
<file path=[Content_Types].xml><?xml version="1.0" encoding="utf-8"?>
<Types xmlns="http://schemas.openxmlformats.org/package/2006/content-types">
  <Default Extension="emf" ContentType="image/x-emf"/>
  <Default Extension="png" ContentType="image/png"/>
  <Default Extension="rels" ContentType="application/vnd.openxmlformats-package.relationships+xml"/>
  <Default Extension="svg" ContentType="image/svg+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header2.xml" ContentType="application/vnd.openxmlformats-officedocument.wordprocessingml.header+xml"/>
  <Override PartName="/word/footer4.xml" ContentType="application/vnd.openxmlformats-officedocument.wordprocessingml.footer+xml"/>
  <Override PartName="/word/header3.xml" ContentType="application/vnd.openxmlformats-officedocument.wordprocessingml.header+xml"/>
  <Override PartName="/word/header4.xml" ContentType="application/vnd.openxmlformats-officedocument.wordprocessingml.header+xml"/>
  <Override PartName="/word/header5.xml" ContentType="application/vnd.openxmlformats-officedocument.wordprocessingml.header+xml"/>
  <Override PartName="/word/header6.xml" ContentType="application/vnd.openxmlformats-officedocument.wordprocessingml.header+xml"/>
  <Override PartName="/word/header7.xml" ContentType="application/vnd.openxmlformats-officedocument.wordprocessingml.header+xml"/>
  <Override PartName="/word/footer5.xml" ContentType="application/vnd.openxmlformats-officedocument.wordprocessingml.footer+xml"/>
  <Override PartName="/word/footer6.xml" ContentType="application/vnd.openxmlformats-officedocument.wordprocessingml.footer+xml"/>
  <Override PartName="/word/header8.xml" ContentType="application/vnd.openxmlformats-officedocument.wordprocessingml.header+xml"/>
  <Override PartName="/word/header9.xml" ContentType="application/vnd.openxmlformats-officedocument.wordprocessingml.header+xml"/>
  <Override PartName="/word/fontTable.xml" ContentType="application/vnd.openxmlformats-officedocument.wordprocessingml.fontTable+xml"/>
  <Override PartName="/word/glossary/document.xml" ContentType="application/vnd.openxmlformats-officedocument.wordprocessingml.document.glossary+xml"/>
  <Override PartName="/word/glossary/styles.xml" ContentType="application/vnd.openxmlformats-officedocument.wordprocessingml.styles+xml"/>
  <Override PartName="/word/glossary/settings.xml" ContentType="application/vnd.openxmlformats-officedocument.wordprocessingml.settings+xml"/>
  <Override PartName="/word/glossary/webSettings.xml" ContentType="application/vnd.openxmlformats-officedocument.wordprocessingml.webSettings+xml"/>
  <Override PartName="/word/glossary/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openxmlformats.org/package/2006/relationships/metadata/thumbnail" Target="docProps/thumbnail.emf"/><Relationship Id="rId1" Type="http://schemas.openxmlformats.org/officeDocument/2006/relationships/officeDocument" Target="word/document.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113CE90F" w14:textId="77777777" w:rsidR="003F5D03" w:rsidRPr="000A1B4C" w:rsidRDefault="003F5D03" w:rsidP="003F5D03">
      <w:bookmarkStart w:id="0" w:name="_Hlk219983467"/>
    </w:p>
    <w:p w14:paraId="68C59BE5" w14:textId="77777777" w:rsidR="003F5D03" w:rsidRPr="000A1B4C" w:rsidRDefault="003F5D03" w:rsidP="003F5D03"/>
    <w:p w14:paraId="7FFA89E9" w14:textId="77777777" w:rsidR="003F5D03" w:rsidRPr="000A1B4C" w:rsidRDefault="003F5D03" w:rsidP="003F5D03"/>
    <w:p w14:paraId="4989BB29" w14:textId="04C804BD" w:rsidR="003F5D03" w:rsidRPr="000A1B4C" w:rsidRDefault="003F5D03" w:rsidP="003F5D03">
      <w:pPr>
        <w:rPr>
          <w:rFonts w:eastAsia="KaiTi_GB2312"/>
          <w:color w:val="000000"/>
        </w:rPr>
      </w:pPr>
    </w:p>
    <w:p w14:paraId="43DDF620" w14:textId="77777777" w:rsidR="003F5D03" w:rsidRPr="000A1B4C" w:rsidRDefault="003F5D03" w:rsidP="003F5D03"/>
    <w:p w14:paraId="3538087C" w14:textId="77777777" w:rsidR="003F5D03" w:rsidRPr="000A1B4C" w:rsidRDefault="003F5D03" w:rsidP="003F5D03">
      <w:pPr>
        <w:pStyle w:val="af4"/>
      </w:pPr>
    </w:p>
    <w:p w14:paraId="41AA553D" w14:textId="77777777" w:rsidR="003F5D03" w:rsidRPr="001354AD" w:rsidRDefault="003F5D03" w:rsidP="003F5D03">
      <w:pPr>
        <w:pStyle w:val="af4"/>
      </w:pPr>
      <w:r w:rsidRPr="001354AD">
        <w:t>博士学位论文</w:t>
      </w:r>
    </w:p>
    <w:p w14:paraId="3E94D6FB" w14:textId="77777777" w:rsidR="003F5D03" w:rsidRPr="000A1B4C" w:rsidRDefault="003F5D03" w:rsidP="003F5D03"/>
    <w:p w14:paraId="6F084282" w14:textId="77777777" w:rsidR="003F5D03" w:rsidRPr="000A1B4C" w:rsidRDefault="003F5D03" w:rsidP="003F5D03"/>
    <w:p w14:paraId="2AEC6193" w14:textId="77777777" w:rsidR="003F5D03" w:rsidRPr="0044496B" w:rsidRDefault="003F5D03" w:rsidP="003F5D03">
      <w:pPr>
        <w:pStyle w:val="af6"/>
      </w:pPr>
      <w:r w:rsidRPr="0044496B">
        <w:rPr>
          <w:rFonts w:hint="eastAsia"/>
        </w:rPr>
        <w:t>迁移学习的神经机制</w:t>
      </w:r>
    </w:p>
    <w:p w14:paraId="4968110E" w14:textId="77777777" w:rsidR="003F5D03" w:rsidRPr="000A1B4C" w:rsidRDefault="003F5D03" w:rsidP="003F5D03"/>
    <w:p w14:paraId="386318F5" w14:textId="77777777" w:rsidR="003F5D03" w:rsidRPr="000A1B4C" w:rsidRDefault="003F5D03" w:rsidP="003F5D03"/>
    <w:p w14:paraId="1AABE060" w14:textId="77777777" w:rsidR="003F5D03" w:rsidRPr="000A1B4C" w:rsidRDefault="003F5D03" w:rsidP="003F5D03">
      <w:pPr>
        <w:pStyle w:val="afb"/>
        <w:rPr>
          <w:rFonts w:ascii="Times New Roman" w:hAnsi="Times New Roman" w:cs="Times New Roman"/>
          <w14:ligatures w14:val="none"/>
        </w:rPr>
      </w:pPr>
      <w:r w:rsidRPr="0044496B">
        <w:t>学位类别</w:t>
      </w:r>
      <w:r w:rsidRPr="0044496B">
        <w:rPr>
          <w:rFonts w:hint="eastAsia"/>
        </w:rPr>
        <w:t>：</w:t>
      </w:r>
      <w:r w:rsidRPr="0044496B">
        <w:rPr>
          <w:u w:val="single"/>
        </w:rPr>
        <w:t xml:space="preserve">  </w:t>
      </w:r>
      <w:r w:rsidRPr="0044496B">
        <w:rPr>
          <w:rFonts w:hint="eastAsia"/>
          <w:u w:val="single"/>
        </w:rPr>
        <w:t xml:space="preserve">                 </w:t>
      </w:r>
      <w:r w:rsidRPr="0044496B">
        <w:rPr>
          <w:u w:val="single"/>
        </w:rPr>
        <w:t xml:space="preserve"> </w:t>
      </w:r>
      <w:r w:rsidRPr="0044496B">
        <w:rPr>
          <w:rFonts w:hint="eastAsia"/>
          <w:u w:val="single"/>
        </w:rPr>
        <w:t>生物学</w:t>
      </w:r>
      <w:r w:rsidRPr="0044496B">
        <w:rPr>
          <w:rFonts w:hint="eastAsia"/>
          <w:u w:val="single"/>
        </w:rPr>
        <w:t xml:space="preserve">                     </w:t>
      </w:r>
    </w:p>
    <w:p w14:paraId="4ECB7CDE" w14:textId="77777777" w:rsidR="003F5D03" w:rsidRPr="000A1B4C" w:rsidRDefault="003F5D03" w:rsidP="003F5D03">
      <w:pPr>
        <w:pStyle w:val="afb"/>
        <w:rPr>
          <w:rFonts w:ascii="Times New Roman" w:hAnsi="Times New Roman" w:cs="Times New Roman"/>
          <w14:ligatures w14:val="none"/>
        </w:rPr>
      </w:pPr>
      <w:r w:rsidRPr="0044496B">
        <w:rPr>
          <w:rFonts w:hint="eastAsia"/>
        </w:rPr>
        <w:t>一级</w:t>
      </w:r>
      <w:r w:rsidRPr="0044496B">
        <w:t>学科：</w:t>
      </w:r>
      <w:r w:rsidRPr="0044496B">
        <w:rPr>
          <w:u w:val="single"/>
        </w:rPr>
        <w:t xml:space="preserve">               </w:t>
      </w:r>
      <w:r w:rsidRPr="0044496B">
        <w:rPr>
          <w:rFonts w:hint="eastAsia"/>
          <w:u w:val="single"/>
        </w:rPr>
        <w:t xml:space="preserve">   </w:t>
      </w:r>
      <w:r w:rsidRPr="0044496B">
        <w:rPr>
          <w:u w:val="single"/>
        </w:rPr>
        <w:t xml:space="preserve">  </w:t>
      </w:r>
      <w:r w:rsidRPr="0044496B">
        <w:rPr>
          <w:rFonts w:hint="eastAsia"/>
          <w:u w:val="single"/>
        </w:rPr>
        <w:t>生物学</w:t>
      </w:r>
      <w:r w:rsidRPr="0044496B">
        <w:rPr>
          <w:u w:val="single"/>
        </w:rPr>
        <w:t xml:space="preserve">        </w:t>
      </w:r>
      <w:r w:rsidRPr="0044496B">
        <w:rPr>
          <w:rFonts w:hint="eastAsia"/>
          <w:u w:val="single"/>
        </w:rPr>
        <w:t xml:space="preserve">  </w:t>
      </w:r>
      <w:r w:rsidRPr="0044496B">
        <w:rPr>
          <w:u w:val="single"/>
        </w:rPr>
        <w:t xml:space="preserve">       </w:t>
      </w:r>
      <w:r w:rsidRPr="0044496B">
        <w:rPr>
          <w:rFonts w:hint="eastAsia"/>
          <w:u w:val="single"/>
        </w:rPr>
        <w:t xml:space="preserve"> </w:t>
      </w:r>
      <w:r w:rsidRPr="0044496B">
        <w:rPr>
          <w:u w:val="single"/>
        </w:rPr>
        <w:t xml:space="preserve"> </w:t>
      </w:r>
      <w:r w:rsidRPr="0044496B">
        <w:rPr>
          <w:u w:val="single"/>
        </w:rPr>
        <w:tab/>
      </w:r>
    </w:p>
    <w:p w14:paraId="7308E806" w14:textId="77777777" w:rsidR="003F5D03" w:rsidRPr="000A1B4C" w:rsidRDefault="003F5D03" w:rsidP="003F5D03"/>
    <w:p w14:paraId="37BA1D00" w14:textId="77777777" w:rsidR="003F5D03" w:rsidRPr="000A1B4C" w:rsidRDefault="003F5D03" w:rsidP="003F5D03"/>
    <w:p w14:paraId="79F75559" w14:textId="77777777" w:rsidR="003F5D03" w:rsidRDefault="003F5D03" w:rsidP="003F5D03">
      <w:pPr>
        <w:pStyle w:val="afd"/>
      </w:pPr>
      <w:r w:rsidRPr="000A1B4C">
        <w:t>20</w:t>
      </w:r>
      <w:r>
        <w:rPr>
          <w:rFonts w:hint="eastAsia"/>
        </w:rPr>
        <w:t>26</w:t>
      </w:r>
      <w:r w:rsidRPr="000A1B4C">
        <w:t>年</w:t>
      </w:r>
      <w:r w:rsidRPr="000A1B4C">
        <w:t xml:space="preserve"> 6 </w:t>
      </w:r>
      <w:r w:rsidRPr="000A1B4C">
        <w:t>月</w:t>
      </w:r>
      <w:bookmarkEnd w:id="0"/>
    </w:p>
    <w:p w14:paraId="20923B0F" w14:textId="77777777" w:rsidR="003F5D03" w:rsidRDefault="003F5D03" w:rsidP="003F5D03">
      <w:pPr>
        <w:rPr>
          <w:sz w:val="28"/>
        </w:rPr>
      </w:pPr>
      <w:r>
        <w:br w:type="page"/>
      </w:r>
    </w:p>
    <w:p w14:paraId="24F06E84" w14:textId="77777777" w:rsidR="003F5D03" w:rsidRPr="00916D42" w:rsidRDefault="003F5D03" w:rsidP="003F5D03"/>
    <w:p w14:paraId="36CC7D0B" w14:textId="77777777" w:rsidR="003F5D03" w:rsidRPr="00C77C40" w:rsidRDefault="003F5D03" w:rsidP="003F5D03"/>
    <w:p w14:paraId="5DE5E696" w14:textId="77777777" w:rsidR="003F5D03" w:rsidRPr="00C77C40" w:rsidRDefault="003F5D03" w:rsidP="003F5D03">
      <w:pPr>
        <w:pStyle w:val="afa"/>
        <w:spacing w:after="0" w:line="240" w:lineRule="auto"/>
        <w:jc w:val="center"/>
        <w:rPr>
          <w:rFonts w:eastAsia="宋体"/>
          <w:sz w:val="32"/>
          <w:szCs w:val="24"/>
        </w:rPr>
      </w:pPr>
      <w:r>
        <w:rPr>
          <w:rFonts w:hint="eastAsia"/>
        </w:rPr>
        <w:t>Neural mechanism of transfer learning</w:t>
      </w:r>
    </w:p>
    <w:p w14:paraId="57CBEF4B" w14:textId="77777777" w:rsidR="003F5D03" w:rsidRPr="00C77C40" w:rsidRDefault="003F5D03" w:rsidP="003F5D03"/>
    <w:p w14:paraId="45A7F22D" w14:textId="77777777" w:rsidR="003F5D03" w:rsidRPr="00C77C40" w:rsidRDefault="003F5D03" w:rsidP="003F5D03"/>
    <w:p w14:paraId="570291B2" w14:textId="77777777" w:rsidR="003F5D03" w:rsidRPr="00C77C40" w:rsidRDefault="003F5D03" w:rsidP="003F5D03"/>
    <w:p w14:paraId="189C4257" w14:textId="77777777" w:rsidR="003F5D03" w:rsidRPr="00C77C40" w:rsidRDefault="003F5D03" w:rsidP="003F5D03"/>
    <w:p w14:paraId="3DA9D3EE" w14:textId="77777777" w:rsidR="003F5D03" w:rsidRPr="001354AD" w:rsidRDefault="003F5D03" w:rsidP="003F5D03">
      <w:pPr>
        <w:pStyle w:val="afd"/>
      </w:pPr>
      <w:r w:rsidRPr="00C77C40">
        <w:t xml:space="preserve"> </w:t>
      </w:r>
      <w:r w:rsidRPr="001354AD">
        <w:t xml:space="preserve">A </w:t>
      </w:r>
      <w:r w:rsidRPr="001354AD">
        <w:rPr>
          <w:rFonts w:hint="eastAsia"/>
        </w:rPr>
        <w:t>d</w:t>
      </w:r>
      <w:r w:rsidRPr="001354AD">
        <w:t xml:space="preserve">issertation </w:t>
      </w:r>
      <w:r w:rsidRPr="001354AD">
        <w:rPr>
          <w:rFonts w:hint="eastAsia"/>
        </w:rPr>
        <w:t>s</w:t>
      </w:r>
      <w:r w:rsidRPr="001354AD">
        <w:t>ubmitted to</w:t>
      </w:r>
    </w:p>
    <w:p w14:paraId="65D00D44" w14:textId="77777777" w:rsidR="003F5D03" w:rsidRPr="001354AD" w:rsidRDefault="003F5D03" w:rsidP="003F5D03">
      <w:pPr>
        <w:pStyle w:val="afd"/>
      </w:pPr>
      <w:r w:rsidRPr="001354AD">
        <w:rPr>
          <w:rFonts w:hint="eastAsia"/>
        </w:rPr>
        <w:t>i</w:t>
      </w:r>
      <w:r w:rsidRPr="001354AD">
        <w:t>n partial fulfillment of the requirement</w:t>
      </w:r>
    </w:p>
    <w:p w14:paraId="7999D512" w14:textId="77777777" w:rsidR="003F5D03" w:rsidRPr="001354AD" w:rsidRDefault="003F5D03" w:rsidP="003F5D03">
      <w:pPr>
        <w:pStyle w:val="afd"/>
      </w:pPr>
      <w:r w:rsidRPr="001354AD">
        <w:rPr>
          <w:rFonts w:hint="eastAsia"/>
        </w:rPr>
        <w:t>f</w:t>
      </w:r>
      <w:r w:rsidRPr="001354AD">
        <w:t>or the degree of</w:t>
      </w:r>
    </w:p>
    <w:p w14:paraId="1D901EE8" w14:textId="77777777" w:rsidR="003F5D03" w:rsidRPr="001354AD" w:rsidRDefault="003F5D03" w:rsidP="003F5D03">
      <w:pPr>
        <w:pStyle w:val="afd"/>
      </w:pPr>
      <w:r w:rsidRPr="001354AD">
        <w:t xml:space="preserve">Doctor of </w:t>
      </w:r>
      <w:r w:rsidRPr="001354AD">
        <w:rPr>
          <w:rFonts w:hint="eastAsia"/>
        </w:rPr>
        <w:t>Philosophy</w:t>
      </w:r>
    </w:p>
    <w:p w14:paraId="3CFE7E6D" w14:textId="77777777" w:rsidR="003F5D03" w:rsidRPr="001354AD" w:rsidRDefault="003F5D03" w:rsidP="003F5D03">
      <w:pPr>
        <w:pStyle w:val="afd"/>
      </w:pPr>
      <w:r w:rsidRPr="001354AD">
        <w:rPr>
          <w:rFonts w:hint="eastAsia"/>
        </w:rPr>
        <w:t>in Biology</w:t>
      </w:r>
    </w:p>
    <w:p w14:paraId="0A44F4C4" w14:textId="77777777" w:rsidR="003F5D03" w:rsidRPr="001354AD" w:rsidRDefault="003F5D03" w:rsidP="003F5D03">
      <w:pPr>
        <w:pStyle w:val="afd"/>
      </w:pPr>
      <w:r w:rsidRPr="001354AD">
        <w:t>By</w:t>
      </w:r>
    </w:p>
    <w:p w14:paraId="56E6B4F6" w14:textId="77777777" w:rsidR="003F5D03" w:rsidRDefault="003F5D03" w:rsidP="003F5D03">
      <w:pPr>
        <w:pStyle w:val="afd"/>
      </w:pPr>
    </w:p>
    <w:p w14:paraId="6BB92CD0" w14:textId="77777777" w:rsidR="003F5D03" w:rsidRPr="001354AD" w:rsidRDefault="003F5D03" w:rsidP="003F5D03">
      <w:pPr>
        <w:pStyle w:val="afd"/>
      </w:pPr>
    </w:p>
    <w:p w14:paraId="236F3EDF" w14:textId="77777777" w:rsidR="003F5D03" w:rsidRPr="001354AD" w:rsidRDefault="003F5D03" w:rsidP="003F5D03">
      <w:pPr>
        <w:pStyle w:val="afd"/>
      </w:pPr>
      <w:r w:rsidRPr="001354AD">
        <w:rPr>
          <w:rFonts w:hint="eastAsia"/>
        </w:rPr>
        <w:t>June</w:t>
      </w:r>
      <w:r w:rsidRPr="001354AD">
        <w:t xml:space="preserve"> 20</w:t>
      </w:r>
      <w:r>
        <w:rPr>
          <w:rFonts w:hint="eastAsia"/>
        </w:rPr>
        <w:t>26</w:t>
      </w:r>
    </w:p>
    <w:p w14:paraId="7DCBAB27" w14:textId="77777777" w:rsidR="003F5D03" w:rsidRPr="00EF0C4C" w:rsidRDefault="003F5D03" w:rsidP="003F5D03">
      <w:pPr>
        <w:rPr>
          <w:sz w:val="28"/>
        </w:rPr>
      </w:pPr>
      <w:r w:rsidRPr="00C77C40">
        <w:br w:type="page"/>
      </w:r>
    </w:p>
    <w:p w14:paraId="0971F593" w14:textId="77777777" w:rsidR="003F5D03" w:rsidRPr="00EF0C4C" w:rsidRDefault="003F5D03" w:rsidP="003F5D03">
      <w:bookmarkStart w:id="1" w:name="_Hlk219982183"/>
    </w:p>
    <w:p w14:paraId="73E6CC5C" w14:textId="5FF6F5BE" w:rsidR="003F5D03" w:rsidRPr="00EF0C4C" w:rsidRDefault="003F5D03" w:rsidP="003F5D03">
      <w:pPr>
        <w:pStyle w:val="aff"/>
      </w:pPr>
      <w:r w:rsidRPr="00EF0C4C">
        <w:t>研究生学位论文原创性声明</w:t>
      </w:r>
    </w:p>
    <w:p w14:paraId="783ADBF5" w14:textId="77777777" w:rsidR="003F5D03" w:rsidRPr="00EF0C4C" w:rsidRDefault="003F5D03" w:rsidP="003F5D03"/>
    <w:p w14:paraId="05152DA2" w14:textId="77777777" w:rsidR="003F5D03" w:rsidRPr="00EF0C4C" w:rsidRDefault="003F5D03" w:rsidP="003F5D03">
      <w:r w:rsidRPr="00EF0C4C">
        <w:t>本人郑重声明：所呈交的学位论文是本人在导师的指导下独立进行研究工作所取得的成果。尽我所知，除文中已经注明引用的内容外，本论文不包含任何其他个人或集体已经发表或撰写过的研究成果。对论文所涉及的研究工作做出贡献的其他个人和集体，均已在文中以明确方式标明或致谢。</w:t>
      </w:r>
    </w:p>
    <w:p w14:paraId="18845B6C" w14:textId="77777777" w:rsidR="003F5D03" w:rsidRPr="00EF0C4C" w:rsidRDefault="003F5D03" w:rsidP="003F5D03"/>
    <w:p w14:paraId="28B40139" w14:textId="77777777" w:rsidR="003F5D03" w:rsidRPr="00EF0C4C" w:rsidRDefault="003F5D03" w:rsidP="003F5D03">
      <w:pPr>
        <w:pStyle w:val="aff3"/>
      </w:pPr>
      <w:r w:rsidRPr="00EF0C4C">
        <w:t>作者签名：</w:t>
      </w:r>
      <w:r w:rsidRPr="00EF0C4C">
        <w:t xml:space="preserve"> </w:t>
      </w:r>
    </w:p>
    <w:p w14:paraId="1C9FAA05" w14:textId="77777777" w:rsidR="003F5D03" w:rsidRPr="00EF0C4C" w:rsidRDefault="003F5D03" w:rsidP="003F5D03">
      <w:pPr>
        <w:pStyle w:val="aff3"/>
      </w:pPr>
      <w:r w:rsidRPr="00EF0C4C">
        <w:t>日</w:t>
      </w:r>
      <w:r w:rsidRPr="00EF0C4C">
        <w:t xml:space="preserve">    </w:t>
      </w:r>
      <w:r w:rsidRPr="00EF0C4C">
        <w:t>期：</w:t>
      </w:r>
    </w:p>
    <w:p w14:paraId="344A5224" w14:textId="77777777" w:rsidR="003F5D03" w:rsidRPr="00EF0C4C" w:rsidRDefault="003F5D03" w:rsidP="003F5D03"/>
    <w:p w14:paraId="223DFE21" w14:textId="77777777" w:rsidR="003F5D03" w:rsidRPr="00EF0C4C" w:rsidRDefault="003F5D03" w:rsidP="003F5D03"/>
    <w:p w14:paraId="3F4B03AB" w14:textId="77777777" w:rsidR="003F5D03" w:rsidRPr="00EF0C4C" w:rsidRDefault="003F5D03" w:rsidP="003F5D03"/>
    <w:p w14:paraId="3BD87C21" w14:textId="15C1AD51" w:rsidR="003F5D03" w:rsidRPr="00EF0C4C" w:rsidRDefault="003F5D03" w:rsidP="003F5D03">
      <w:pPr>
        <w:pStyle w:val="aff"/>
      </w:pPr>
      <w:r w:rsidRPr="00EF0C4C">
        <w:t>学位论文授权使用声明</w:t>
      </w:r>
    </w:p>
    <w:p w14:paraId="7B1EE2FD" w14:textId="77777777" w:rsidR="003F5D03" w:rsidRPr="00EF0C4C" w:rsidRDefault="003F5D03" w:rsidP="003F5D03"/>
    <w:p w14:paraId="6AF6FE6A" w14:textId="3D40A098" w:rsidR="003F5D03" w:rsidRPr="00EF0C4C" w:rsidRDefault="003F5D03" w:rsidP="003F5D03">
      <w:r w:rsidRPr="00EF0C4C">
        <w:t>本人完全了解并同意遵守有关保存和使用学位论文的规定，即有权保留送交学位论文的副本，允许该论文被查阅，可以</w:t>
      </w:r>
      <w:r w:rsidRPr="00EF0C4C">
        <w:rPr>
          <w:rFonts w:hint="eastAsia"/>
        </w:rPr>
        <w:t>按照学术研究公开原则和保护知识产权的原则</w:t>
      </w:r>
      <w:r w:rsidRPr="00EF0C4C">
        <w:t>公布该论文的全部或部分内容，可以采用影印、缩印或其他复制手段保存、汇编本学位论文。</w:t>
      </w:r>
    </w:p>
    <w:p w14:paraId="208B281D" w14:textId="77777777" w:rsidR="003F5D03" w:rsidRPr="00EF0C4C" w:rsidRDefault="003F5D03" w:rsidP="003F5D03">
      <w:r w:rsidRPr="00EF0C4C">
        <w:t>涉密</w:t>
      </w:r>
      <w:r w:rsidRPr="00EF0C4C">
        <w:rPr>
          <w:rFonts w:hint="eastAsia"/>
        </w:rPr>
        <w:t>及延迟公开</w:t>
      </w:r>
      <w:r w:rsidRPr="00EF0C4C">
        <w:t>的学位论文在解密</w:t>
      </w:r>
      <w:r w:rsidRPr="00EF0C4C">
        <w:rPr>
          <w:rFonts w:hint="eastAsia"/>
        </w:rPr>
        <w:t>或延迟期</w:t>
      </w:r>
      <w:r w:rsidRPr="00EF0C4C">
        <w:t>后适用本声明。</w:t>
      </w:r>
    </w:p>
    <w:p w14:paraId="158EA0E7" w14:textId="77777777" w:rsidR="003F5D03" w:rsidRPr="00EF0C4C" w:rsidRDefault="003F5D03" w:rsidP="003F5D03"/>
    <w:p w14:paraId="1BBF7285" w14:textId="77777777" w:rsidR="003F5D03" w:rsidRPr="00EF0C4C" w:rsidRDefault="003F5D03" w:rsidP="003F5D03">
      <w:pPr>
        <w:pStyle w:val="aff5"/>
      </w:pPr>
      <w:r w:rsidRPr="00EF0C4C">
        <w:t>作者签名：</w:t>
      </w:r>
      <w:r w:rsidRPr="00EF0C4C">
        <w:t xml:space="preserve">                    </w:t>
      </w:r>
      <w:r w:rsidRPr="00EF0C4C">
        <w:t>导师签名：</w:t>
      </w:r>
    </w:p>
    <w:p w14:paraId="1A991F6D" w14:textId="77777777" w:rsidR="003F5D03" w:rsidRPr="00EF0C4C" w:rsidRDefault="003F5D03" w:rsidP="003F5D03">
      <w:pPr>
        <w:pStyle w:val="aff5"/>
      </w:pPr>
      <w:r w:rsidRPr="00EF0C4C">
        <w:t>日</w:t>
      </w:r>
      <w:r w:rsidRPr="00EF0C4C">
        <w:t xml:space="preserve">    </w:t>
      </w:r>
      <w:r w:rsidRPr="00EF0C4C">
        <w:t>期：</w:t>
      </w:r>
      <w:r w:rsidRPr="00EF0C4C">
        <w:t xml:space="preserve">                    </w:t>
      </w:r>
      <w:r w:rsidRPr="00EF0C4C">
        <w:t>日</w:t>
      </w:r>
      <w:r w:rsidRPr="00EF0C4C">
        <w:t xml:space="preserve">    </w:t>
      </w:r>
      <w:r w:rsidRPr="00EF0C4C">
        <w:t>期：</w:t>
      </w:r>
    </w:p>
    <w:bookmarkEnd w:id="1"/>
    <w:p w14:paraId="5F26C92F" w14:textId="47C05483" w:rsidR="00EC34F5" w:rsidRPr="003F5D03" w:rsidRDefault="00EC34F5" w:rsidP="00DC2C4D">
      <w:pPr>
        <w:pStyle w:val="aff5"/>
        <w:ind w:firstLineChars="0" w:firstLine="0"/>
        <w:sectPr w:rsidR="00EC34F5" w:rsidRPr="003F5D03" w:rsidSect="00AE4071">
          <w:headerReference w:type="even" r:id="rId8"/>
          <w:footerReference w:type="even" r:id="rId9"/>
          <w:footerReference w:type="default" r:id="rId10"/>
          <w:footerReference w:type="first" r:id="rId11"/>
          <w:pgSz w:w="11906" w:h="16838"/>
          <w:pgMar w:top="1440" w:right="1800" w:bottom="1440" w:left="1800" w:header="851" w:footer="992" w:gutter="0"/>
          <w:cols w:space="425"/>
          <w:docGrid w:type="lines" w:linePitch="326"/>
        </w:sectPr>
      </w:pPr>
    </w:p>
    <w:p w14:paraId="71C515F2" w14:textId="4E631B34" w:rsidR="00292074" w:rsidRPr="0044496B" w:rsidRDefault="00292074" w:rsidP="0044496B">
      <w:pPr>
        <w:pStyle w:val="af8"/>
      </w:pPr>
      <w:r w:rsidRPr="0044496B">
        <w:t>摘</w:t>
      </w:r>
      <w:r w:rsidRPr="0044496B">
        <w:t xml:space="preserve">  </w:t>
      </w:r>
      <w:r w:rsidRPr="0044496B">
        <w:t>要</w:t>
      </w:r>
    </w:p>
    <w:p w14:paraId="2F4ED0F9" w14:textId="65B35533" w:rsidR="005F0F46" w:rsidRDefault="005F0F46" w:rsidP="005F0F46">
      <w:r>
        <w:rPr>
          <w:rFonts w:hint="eastAsia"/>
        </w:rPr>
        <w:t>跨任务迁移体现了学习系统在新情境中的适应性，但行为上的迁移优势并不只是“第一天表现更好”，还可能包含后续学习路径和更新效率的改变。本研究在头固定小鼠的“提示刺激</w:t>
      </w:r>
      <w:r>
        <w:rPr>
          <w:rFonts w:hint="eastAsia"/>
        </w:rPr>
        <w:t>-</w:t>
      </w:r>
      <w:r>
        <w:rPr>
          <w:rFonts w:hint="eastAsia"/>
        </w:rPr>
        <w:t>延迟</w:t>
      </w:r>
      <w:r>
        <w:rPr>
          <w:rFonts w:hint="eastAsia"/>
        </w:rPr>
        <w:t>-</w:t>
      </w:r>
      <w:r>
        <w:rPr>
          <w:rFonts w:hint="eastAsia"/>
        </w:rPr>
        <w:t>给水”范式中，先训练声音提示给水任务（声水）至学会，再切换到光提示给水任务（光水），并与从头学习光水的对照组比较迁移效应。两组动物</w:t>
      </w:r>
      <w:proofErr w:type="gramStart"/>
      <w:r>
        <w:rPr>
          <w:rFonts w:hint="eastAsia"/>
        </w:rPr>
        <w:t>互为声水</w:t>
      </w:r>
      <w:proofErr w:type="gramEnd"/>
      <w:r>
        <w:rPr>
          <w:rFonts w:hint="eastAsia"/>
        </w:rPr>
        <w:t>/</w:t>
      </w:r>
      <w:r>
        <w:rPr>
          <w:rFonts w:hint="eastAsia"/>
        </w:rPr>
        <w:t>光水对照，但由于光水初始学习过程更长、更便于展开中间过程分析，正文以</w:t>
      </w:r>
      <w:proofErr w:type="gramStart"/>
      <w:r>
        <w:rPr>
          <w:rFonts w:hint="eastAsia"/>
        </w:rPr>
        <w:t>声转光</w:t>
      </w:r>
      <w:proofErr w:type="gramEnd"/>
      <w:r>
        <w:rPr>
          <w:rFonts w:hint="eastAsia"/>
        </w:rPr>
        <w:t>迁移为主。研究结合初级运动皮层（</w:t>
      </w:r>
      <w:proofErr w:type="spellStart"/>
      <w:r>
        <w:rPr>
          <w:rFonts w:hint="eastAsia"/>
        </w:rPr>
        <w:t>MOp</w:t>
      </w:r>
      <w:proofErr w:type="spellEnd"/>
      <w:r>
        <w:rPr>
          <w:rFonts w:hint="eastAsia"/>
        </w:rPr>
        <w:t>）</w:t>
      </w:r>
      <w:r>
        <w:rPr>
          <w:rFonts w:hint="eastAsia"/>
        </w:rPr>
        <w:t>2/3</w:t>
      </w:r>
      <w:r>
        <w:rPr>
          <w:rFonts w:hint="eastAsia"/>
        </w:rPr>
        <w:t>层与</w:t>
      </w:r>
      <w:r>
        <w:rPr>
          <w:rFonts w:hint="eastAsia"/>
        </w:rPr>
        <w:t>5</w:t>
      </w:r>
      <w:r>
        <w:rPr>
          <w:rFonts w:hint="eastAsia"/>
        </w:rPr>
        <w:t>层的</w:t>
      </w:r>
      <w:proofErr w:type="gramStart"/>
      <w:r>
        <w:rPr>
          <w:rFonts w:hint="eastAsia"/>
        </w:rPr>
        <w:t>跨天双光子</w:t>
      </w:r>
      <w:proofErr w:type="gramEnd"/>
      <w:r>
        <w:rPr>
          <w:rFonts w:hint="eastAsia"/>
        </w:rPr>
        <w:t>钙成像、</w:t>
      </w:r>
      <w:proofErr w:type="spellStart"/>
      <w:r>
        <w:rPr>
          <w:rFonts w:hint="eastAsia"/>
        </w:rPr>
        <w:t>cFos</w:t>
      </w:r>
      <w:proofErr w:type="spellEnd"/>
      <w:r>
        <w:rPr>
          <w:rFonts w:hint="eastAsia"/>
        </w:rPr>
        <w:t>依赖的细胞集合抑制、以</w:t>
      </w:r>
      <w:r>
        <w:rPr>
          <w:rFonts w:hint="eastAsia"/>
        </w:rPr>
        <w:t>PO</w:t>
      </w:r>
      <w:r>
        <w:rPr>
          <w:rFonts w:hint="eastAsia"/>
        </w:rPr>
        <w:t>为中心的后部丘脑化学遗传抑制、</w:t>
      </w:r>
      <w:r>
        <w:rPr>
          <w:rFonts w:hint="eastAsia"/>
        </w:rPr>
        <w:t>RSP</w:t>
      </w:r>
      <w:r>
        <w:rPr>
          <w:rFonts w:hint="eastAsia"/>
        </w:rPr>
        <w:t>抑制以及</w:t>
      </w:r>
      <w:r>
        <w:rPr>
          <w:rFonts w:hint="eastAsia"/>
        </w:rPr>
        <w:t>7</w:t>
      </w:r>
      <w:r>
        <w:rPr>
          <w:rFonts w:hint="eastAsia"/>
        </w:rPr>
        <w:t>天间隔操纵，从行为、群体动力学和回路层面解析迁移优势的组成。</w:t>
      </w:r>
    </w:p>
    <w:p w14:paraId="6E86BAC0" w14:textId="2BD882CF" w:rsidR="005F0F46" w:rsidRDefault="005F0F46" w:rsidP="005F0F46">
      <w:r>
        <w:rPr>
          <w:rFonts w:hint="eastAsia"/>
        </w:rPr>
        <w:t>结果表明，迁移优势首先是稳定的行为现象。</w:t>
      </w:r>
      <w:proofErr w:type="gramStart"/>
      <w:r>
        <w:rPr>
          <w:rFonts w:hint="eastAsia"/>
        </w:rPr>
        <w:t>无论声水</w:t>
      </w:r>
      <w:proofErr w:type="gramEnd"/>
      <w:r>
        <w:rPr>
          <w:rFonts w:hint="eastAsia"/>
        </w:rPr>
        <w:t>还是光水，</w:t>
      </w:r>
      <w:proofErr w:type="gramStart"/>
      <w:r>
        <w:rPr>
          <w:rFonts w:hint="eastAsia"/>
        </w:rPr>
        <w:t>迁移组</w:t>
      </w:r>
      <w:proofErr w:type="gramEnd"/>
      <w:r>
        <w:rPr>
          <w:rFonts w:hint="eastAsia"/>
        </w:rPr>
        <w:t>都表现出更高的首会话命中率和整体上移的学习曲线；在控制首会话命中率后，迁移光水的后续增长斜率仍然更大，说明迁移优势不仅是起点抬高，还包括真正更快的后续习得。对初始学习过程的钙信号分析显示，学会后的网络由提示前的静息态切换到提示后的动作态，这一切换主要依赖提示输入触发的大规模同步状态转换，而不是单纯依赖静息态的自发衰变。</w:t>
      </w:r>
    </w:p>
    <w:p w14:paraId="303A8E76" w14:textId="2C1F0DA7" w:rsidR="005F0F46" w:rsidRDefault="005F0F46" w:rsidP="005F0F46">
      <w:r>
        <w:rPr>
          <w:rFonts w:hint="eastAsia"/>
        </w:rPr>
        <w:t>针对迁移首会话优势，</w:t>
      </w:r>
      <w:proofErr w:type="gramStart"/>
      <w:r>
        <w:rPr>
          <w:rFonts w:hint="eastAsia"/>
        </w:rPr>
        <w:t>学会声水阶段</w:t>
      </w:r>
      <w:proofErr w:type="gramEnd"/>
      <w:r>
        <w:rPr>
          <w:rFonts w:hint="eastAsia"/>
        </w:rPr>
        <w:t>活跃的细胞在迁移光水命中回合中更容易被重新激活，且重激活率与命中率显著相关。迁移会话的回合间相对散度也低于初始会话，尤其体现在</w:t>
      </w:r>
      <w:proofErr w:type="spellStart"/>
      <w:r>
        <w:rPr>
          <w:rFonts w:hint="eastAsia"/>
        </w:rPr>
        <w:t>MOp</w:t>
      </w:r>
      <w:proofErr w:type="spellEnd"/>
      <w:r>
        <w:rPr>
          <w:rFonts w:hint="eastAsia"/>
        </w:rPr>
        <w:t xml:space="preserve"> 2/3</w:t>
      </w:r>
      <w:r>
        <w:rPr>
          <w:rFonts w:hint="eastAsia"/>
        </w:rPr>
        <w:t>层，说明迁移更容易把网络稳定地带入接近已学会状态的群体轨迹。选择性</w:t>
      </w:r>
      <w:proofErr w:type="gramStart"/>
      <w:r>
        <w:rPr>
          <w:rFonts w:hint="eastAsia"/>
        </w:rPr>
        <w:t>抑制声水学会</w:t>
      </w:r>
      <w:proofErr w:type="gramEnd"/>
      <w:r>
        <w:rPr>
          <w:rFonts w:hint="eastAsia"/>
        </w:rPr>
        <w:t>时被招募的</w:t>
      </w:r>
      <w:proofErr w:type="spellStart"/>
      <w:r>
        <w:rPr>
          <w:rFonts w:hint="eastAsia"/>
        </w:rPr>
        <w:t>MOp</w:t>
      </w:r>
      <w:proofErr w:type="spellEnd"/>
      <w:r>
        <w:rPr>
          <w:rFonts w:hint="eastAsia"/>
        </w:rPr>
        <w:t>细胞集合会使迁移学习曲线整体下移，而不经标记的广泛</w:t>
      </w:r>
      <w:proofErr w:type="spellStart"/>
      <w:r>
        <w:rPr>
          <w:rFonts w:hint="eastAsia"/>
        </w:rPr>
        <w:t>MOp</w:t>
      </w:r>
      <w:proofErr w:type="spellEnd"/>
      <w:r>
        <w:rPr>
          <w:rFonts w:hint="eastAsia"/>
        </w:rPr>
        <w:t>抑制没有同等效应；在学会后等待</w:t>
      </w:r>
      <w:r>
        <w:rPr>
          <w:rFonts w:hint="eastAsia"/>
        </w:rPr>
        <w:t>7</w:t>
      </w:r>
      <w:r>
        <w:rPr>
          <w:rFonts w:hint="eastAsia"/>
        </w:rPr>
        <w:t>天再迁移，则会同时降低重激活率、升高散度并削弱首会话优势。这些结果共同支持：迁移的首</w:t>
      </w:r>
      <w:proofErr w:type="gramStart"/>
      <w:r>
        <w:rPr>
          <w:rFonts w:hint="eastAsia"/>
        </w:rPr>
        <w:t>会话高</w:t>
      </w:r>
      <w:proofErr w:type="gramEnd"/>
      <w:r>
        <w:rPr>
          <w:rFonts w:hint="eastAsia"/>
        </w:rPr>
        <w:t>命中主要对应</w:t>
      </w:r>
      <w:proofErr w:type="gramStart"/>
      <w:r>
        <w:rPr>
          <w:rFonts w:hint="eastAsia"/>
        </w:rPr>
        <w:t>旧任务</w:t>
      </w:r>
      <w:proofErr w:type="gramEnd"/>
      <w:r>
        <w:rPr>
          <w:rFonts w:hint="eastAsia"/>
        </w:rPr>
        <w:t>相关细胞集合在新提示下的重新调用，以及由此带来的群体状态稳定化。</w:t>
      </w:r>
    </w:p>
    <w:p w14:paraId="0481A27F" w14:textId="718FA655" w:rsidR="005F0F46" w:rsidRDefault="005F0F46" w:rsidP="005F0F46">
      <w:r>
        <w:rPr>
          <w:rFonts w:hint="eastAsia"/>
        </w:rPr>
        <w:t>针对迁移后续增长优势，群体状态空间分析显示，迁移学习并不是“每一步走得更远”，而是学习轨迹更少绕路、更接近从起点指向终点的方向，而平均步长并未显著增大。与此一致，迁移学习中细胞响应的异质性更高，网络更容易分化出明确的正负响应群体，而不是大量细胞长期在零附近摇摆。该指标与更直接的状态空间推进和更大的会话步增量相关。进一步的回路操纵表明，抑制以</w:t>
      </w:r>
      <w:r>
        <w:rPr>
          <w:rFonts w:hint="eastAsia"/>
        </w:rPr>
        <w:t>PO</w:t>
      </w:r>
      <w:r>
        <w:rPr>
          <w:rFonts w:hint="eastAsia"/>
        </w:rPr>
        <w:t>为中心的后部丘脑输入可降低</w:t>
      </w:r>
      <w:r>
        <w:rPr>
          <w:rFonts w:hint="eastAsia"/>
        </w:rPr>
        <w:t>MOp5</w:t>
      </w:r>
      <w:r>
        <w:rPr>
          <w:rFonts w:hint="eastAsia"/>
        </w:rPr>
        <w:t>层的响应异质性并减缓迁移进展，</w:t>
      </w:r>
      <w:proofErr w:type="gramStart"/>
      <w:r>
        <w:rPr>
          <w:rFonts w:hint="eastAsia"/>
        </w:rPr>
        <w:t>但对首会话</w:t>
      </w:r>
      <w:proofErr w:type="gramEnd"/>
      <w:r>
        <w:rPr>
          <w:rFonts w:hint="eastAsia"/>
        </w:rPr>
        <w:t>命中率影响较小，提示后部丘脑更偏向支持迁移中的后续更新效率，而非旧表征的初始调用。</w:t>
      </w:r>
    </w:p>
    <w:p w14:paraId="466DE99D" w14:textId="2EED0C35" w:rsidR="005F0F46" w:rsidRDefault="005F0F46" w:rsidP="005F0F46">
      <w:r>
        <w:rPr>
          <w:rFonts w:hint="eastAsia"/>
        </w:rPr>
        <w:t>除</w:t>
      </w:r>
      <w:proofErr w:type="spellStart"/>
      <w:r>
        <w:rPr>
          <w:rFonts w:hint="eastAsia"/>
        </w:rPr>
        <w:t>MOp</w:t>
      </w:r>
      <w:proofErr w:type="spellEnd"/>
      <w:r>
        <w:rPr>
          <w:rFonts w:hint="eastAsia"/>
        </w:rPr>
        <w:t>外，本文还考察了</w:t>
      </w:r>
      <w:r>
        <w:rPr>
          <w:rFonts w:hint="eastAsia"/>
        </w:rPr>
        <w:t>RSP</w:t>
      </w:r>
      <w:r>
        <w:rPr>
          <w:rFonts w:hint="eastAsia"/>
        </w:rPr>
        <w:t>这一位于视觉皮层与运动皮层之间的候选中继脑区。结果显示，</w:t>
      </w:r>
      <w:r>
        <w:rPr>
          <w:rFonts w:hint="eastAsia"/>
        </w:rPr>
        <w:t>RSP</w:t>
      </w:r>
      <w:r>
        <w:rPr>
          <w:rFonts w:hint="eastAsia"/>
        </w:rPr>
        <w:t>对光提示的响应早于</w:t>
      </w:r>
      <w:proofErr w:type="spellStart"/>
      <w:r>
        <w:rPr>
          <w:rFonts w:hint="eastAsia"/>
        </w:rPr>
        <w:t>MOp</w:t>
      </w:r>
      <w:proofErr w:type="spellEnd"/>
      <w:r>
        <w:rPr>
          <w:rFonts w:hint="eastAsia"/>
        </w:rPr>
        <w:t>，且对光任务的区分更明显，说明它更像是偏视觉模态的上游输入通路；但单独抑制</w:t>
      </w:r>
      <w:r>
        <w:rPr>
          <w:rFonts w:hint="eastAsia"/>
        </w:rPr>
        <w:t>RSP</w:t>
      </w:r>
      <w:r>
        <w:rPr>
          <w:rFonts w:hint="eastAsia"/>
        </w:rPr>
        <w:t>并未显著降低迁移表现，只有与</w:t>
      </w:r>
      <w:proofErr w:type="spellStart"/>
      <w:r>
        <w:rPr>
          <w:rFonts w:hint="eastAsia"/>
        </w:rPr>
        <w:t>MOp</w:t>
      </w:r>
      <w:proofErr w:type="spellEnd"/>
      <w:r>
        <w:rPr>
          <w:rFonts w:hint="eastAsia"/>
        </w:rPr>
        <w:t>联合抑制时才出现更明显的学习瓶颈。这提示</w:t>
      </w:r>
      <w:r>
        <w:rPr>
          <w:rFonts w:hint="eastAsia"/>
        </w:rPr>
        <w:t>RSP</w:t>
      </w:r>
      <w:r>
        <w:rPr>
          <w:rFonts w:hint="eastAsia"/>
        </w:rPr>
        <w:t>可能参与光信号向行为系统的转发，但并不是决定迁移成败的核心瓶颈。</w:t>
      </w:r>
    </w:p>
    <w:p w14:paraId="27212699" w14:textId="7061A857" w:rsidR="005F0F46" w:rsidRDefault="005F0F46" w:rsidP="005F0F46">
      <w:r>
        <w:rPr>
          <w:rFonts w:hint="eastAsia"/>
        </w:rPr>
        <w:t>从信息论视角看，学会和迁移阶段在提示后都形成了更高的信息量和更丰富的群体统计结构，而初始阶段的信息量在提示后反而先下降，直到给水后才上升。进一步比较不同阶段间的共享与新增信息后发现，迁移光水与</w:t>
      </w:r>
      <w:proofErr w:type="gramStart"/>
      <w:r>
        <w:rPr>
          <w:rFonts w:hint="eastAsia"/>
        </w:rPr>
        <w:t>既有声</w:t>
      </w:r>
      <w:proofErr w:type="gramEnd"/>
      <w:r>
        <w:rPr>
          <w:rFonts w:hint="eastAsia"/>
        </w:rPr>
        <w:t>水结构共享的成分更多，而达到最终学会所需新增的信息成分更少，说明迁移并非主要依赖“从零建立新结构”，而更像是对既有结构的复用、重排、精简与特化。最后，网络在提示前以及无提示</w:t>
      </w:r>
      <w:proofErr w:type="gramStart"/>
      <w:r>
        <w:rPr>
          <w:rFonts w:hint="eastAsia"/>
        </w:rPr>
        <w:t>自发舔水之前</w:t>
      </w:r>
      <w:proofErr w:type="gramEnd"/>
      <w:r>
        <w:rPr>
          <w:rFonts w:hint="eastAsia"/>
        </w:rPr>
        <w:t>都表现出静息态自发收敛，且</w:t>
      </w:r>
      <w:proofErr w:type="gramStart"/>
      <w:r>
        <w:rPr>
          <w:rFonts w:hint="eastAsia"/>
        </w:rPr>
        <w:t>自发舔水后</w:t>
      </w:r>
      <w:proofErr w:type="gramEnd"/>
      <w:r>
        <w:rPr>
          <w:rFonts w:hint="eastAsia"/>
        </w:rPr>
        <w:t>散度再次回升，提示迁移相关网络不仅塑造外部提示驱动的动作切换，也可能参与内源性动作准备。</w:t>
      </w:r>
    </w:p>
    <w:p w14:paraId="54A3F204" w14:textId="3DD28E61" w:rsidR="005F0F46" w:rsidRDefault="005F0F46" w:rsidP="005F0F46">
      <w:r>
        <w:rPr>
          <w:rFonts w:hint="eastAsia"/>
        </w:rPr>
        <w:t>综上，本研究支持一种由“调用”和“更新”两部分组成的迁移模型：迁移首会话优势主要依赖已学会细胞集合的重激活及其带来的低散度稳定状态，迁移后续增长优势则更多依赖后部丘脑支持下的群体响应异质性和更高效的状态空间推进。迁移学习因此不是单一机制造成的整体加速，而是旧结构可用性与后续更新效率共同作用的结果。</w:t>
      </w:r>
    </w:p>
    <w:p w14:paraId="1675F2FC" w14:textId="174D34D2" w:rsidR="00C5488F" w:rsidRDefault="00292074" w:rsidP="00D65A71">
      <w:pPr>
        <w:pStyle w:val="aff1"/>
        <w:sectPr w:rsidR="00C5488F" w:rsidSect="00AC1D64">
          <w:headerReference w:type="default" r:id="rId12"/>
          <w:footerReference w:type="default" r:id="rId13"/>
          <w:pgSz w:w="11906" w:h="16838"/>
          <w:pgMar w:top="1440" w:right="1800" w:bottom="1440" w:left="1800" w:header="851" w:footer="992" w:gutter="0"/>
          <w:pgNumType w:fmt="upperRoman" w:start="1"/>
          <w:cols w:space="425"/>
          <w:docGrid w:type="lines" w:linePitch="312"/>
        </w:sectPr>
      </w:pPr>
      <w:r w:rsidRPr="00E26ADD">
        <w:rPr>
          <w:b/>
        </w:rPr>
        <w:t>关键词：</w:t>
      </w:r>
      <w:r w:rsidR="005F0F46" w:rsidRPr="005F0F46">
        <w:rPr>
          <w:rFonts w:hint="eastAsia"/>
        </w:rPr>
        <w:t>迁移学习，细胞重激活，群体动力学，响应异质性，初级运动皮层</w:t>
      </w:r>
    </w:p>
    <w:p w14:paraId="4B64E388" w14:textId="40AA4717" w:rsidR="00C5488F" w:rsidRDefault="00C5488F" w:rsidP="00C5488F">
      <w:pPr>
        <w:pStyle w:val="af8"/>
      </w:pPr>
      <w:r>
        <w:rPr>
          <w:rFonts w:hint="eastAsia"/>
        </w:rPr>
        <w:t>Abstract</w:t>
      </w:r>
    </w:p>
    <w:p w14:paraId="7351C0F2" w14:textId="214A7EC2" w:rsidR="00CC6766" w:rsidRDefault="00CC6766" w:rsidP="00CC6766">
      <w:r>
        <w:t>Transfer learning improves adaptation to new task conditions, but its behavioral advantage is unlikely to be a single phenomenon. A higher first-session performance and a faster subsequent learning trajectory may reflect distinct neural processes. Here we used a head-fixed cue-delay-reward paradigm in mice, first training an auditory-cued water task (audio-water) until stable learned performance and then transferring animals to a visual-cued water task (light-water), with de novo light-water learning as the main control. Because light-water learning unfolded over more sessions and therefore exposed intermediate learning stages more clearly, the main analyses focused on audio-to-light transfer. We combined longitudinal two-photon calcium imaging in primary motor cortex (</w:t>
      </w:r>
      <w:proofErr w:type="spellStart"/>
      <w:r>
        <w:t>MOp</w:t>
      </w:r>
      <w:proofErr w:type="spellEnd"/>
      <w:r>
        <w:t xml:space="preserve">; layers 2/3 and 5) with </w:t>
      </w:r>
      <w:proofErr w:type="spellStart"/>
      <w:r>
        <w:t>cFos</w:t>
      </w:r>
      <w:proofErr w:type="spellEnd"/>
      <w:r>
        <w:t xml:space="preserve">-dependent ensemble inhibition, </w:t>
      </w:r>
      <w:proofErr w:type="spellStart"/>
      <w:r>
        <w:t>chemogenetic</w:t>
      </w:r>
      <w:proofErr w:type="spellEnd"/>
      <w:r>
        <w:t xml:space="preserve"> perturbation of posterior thalamus centered on PO, RSP inhibition, and a 7-day interval manipulation.</w:t>
      </w:r>
    </w:p>
    <w:p w14:paraId="730FD86E" w14:textId="41EDA521" w:rsidR="00CC6766" w:rsidRDefault="00CC6766" w:rsidP="00CC6766">
      <w:r>
        <w:t>Behaviorally, transfer was first a stable behavioral phenomenon. For both audio-water and light-water, transfer groups showed upward-shifted learning curves and higher first-session hit rates. Critically, after statistically controlling first-session performance, transfer light-water still showed a larger subsequent growth slope. Thus, transfer changed not only the starting point of behavior, but also the efficiency of later learning.</w:t>
      </w:r>
    </w:p>
    <w:p w14:paraId="07F15762" w14:textId="27E83674" w:rsidR="00CC6766" w:rsidRDefault="00CC6766" w:rsidP="00CC6766">
      <w:r>
        <w:t xml:space="preserve">Imaging analyses first showed that learned performance involved a cue-triggered transition from a pre-cue resting state to a post-cue action state, and that this transition was dominated by cue-evoked state switching rather than by passive spontaneous drift alone. The elevated first-session transfer performance was associated with selective reactivation of cells that had been active during learned audio-water. These cells were more strongly reactivated in transfer hit than miss trials, and reactivation rate correlated with first-session hit rate across animals. Transfer sessions also exhibited lower trial-to-trial relative divergence, especially in </w:t>
      </w:r>
      <w:proofErr w:type="spellStart"/>
      <w:r>
        <w:t>MOp</w:t>
      </w:r>
      <w:proofErr w:type="spellEnd"/>
      <w:r>
        <w:t xml:space="preserve"> layer 2/3, indicating that transfer drove the network more reliably into a learned-like population trajectory. Selective inhibition of </w:t>
      </w:r>
      <w:proofErr w:type="spellStart"/>
      <w:r>
        <w:t>MOp</w:t>
      </w:r>
      <w:proofErr w:type="spellEnd"/>
      <w:r>
        <w:t xml:space="preserve"> ensembles tagged during learned audio-water shifted the transfer learning curve downward, whereas broad nonspecific </w:t>
      </w:r>
      <w:proofErr w:type="spellStart"/>
      <w:r>
        <w:t>MOp</w:t>
      </w:r>
      <w:proofErr w:type="spellEnd"/>
      <w:r>
        <w:t xml:space="preserve"> inhibition did not produce the same effect. Likewise, delaying transfer by 7 days reduced reactivation, increased divergence, and weakened the first-session advantage. Together, these findings indicate that the baseline benefit of transfer mainly reflects reuse of previously learned task-related ensembles and the associated stabilization of population state.</w:t>
      </w:r>
    </w:p>
    <w:p w14:paraId="591F2368" w14:textId="09160EA2" w:rsidR="00CC6766" w:rsidRDefault="00CC6766" w:rsidP="00CC6766">
      <w:r>
        <w:t xml:space="preserve">The advantage in subsequent learning growth relied on a different component. In population state space, transfer learning did not progress through larger average steps; instead, it took fewer detours and advanced more directly along the optimal direction toward the final learned state. Consistent with this geometric result, transfer was associated with stronger response heterogeneity, meaning clearer separation of positive and negative response subpopulations rather than many cells fluctuating near zero. This heterogeneity was linked to more efficient state-space progression and larger session-to-session behavioral increments. </w:t>
      </w:r>
      <w:proofErr w:type="spellStart"/>
      <w:r>
        <w:t>Chemogenetic</w:t>
      </w:r>
      <w:proofErr w:type="spellEnd"/>
      <w:r>
        <w:t xml:space="preserve"> inhibition of posterior thalamic input centered on PO reduced response heterogeneity in </w:t>
      </w:r>
      <w:proofErr w:type="spellStart"/>
      <w:r>
        <w:t>MOp</w:t>
      </w:r>
      <w:proofErr w:type="spellEnd"/>
      <w:r>
        <w:t xml:space="preserve"> layer 5 and slowed transfer progress, but had little effect on the first-session hit rate, suggesting that posterior thalamus contributes more to updating efficiency than to the initial retrieval of old structure.</w:t>
      </w:r>
    </w:p>
    <w:p w14:paraId="44A6209C" w14:textId="3FCE0FE8" w:rsidR="00CC6766" w:rsidRDefault="00CC6766" w:rsidP="00CC6766">
      <w:r>
        <w:t xml:space="preserve">Beyond </w:t>
      </w:r>
      <w:proofErr w:type="spellStart"/>
      <w:r>
        <w:t>MOp</w:t>
      </w:r>
      <w:proofErr w:type="spellEnd"/>
      <w:r>
        <w:t xml:space="preserve">, we examined </w:t>
      </w:r>
      <w:proofErr w:type="spellStart"/>
      <w:r>
        <w:t>retrosplenial</w:t>
      </w:r>
      <w:proofErr w:type="spellEnd"/>
      <w:r>
        <w:t xml:space="preserve"> cortex (RSP) as a candidate visually biased upstream region. RSP responded earlier than </w:t>
      </w:r>
      <w:proofErr w:type="spellStart"/>
      <w:r>
        <w:t>MOp</w:t>
      </w:r>
      <w:proofErr w:type="spellEnd"/>
      <w:r>
        <w:t xml:space="preserve"> to the light cue and more clearly distinguished the light task, consistent with a visually biased upstream role. However, inhibiting RSP alone did not significantly reduce transfer performance, and a clearer learning bottleneck appeared only when RSP and </w:t>
      </w:r>
      <w:proofErr w:type="spellStart"/>
      <w:r>
        <w:t>MOp</w:t>
      </w:r>
      <w:proofErr w:type="spellEnd"/>
      <w:r>
        <w:t xml:space="preserve"> were jointly inhibited. This pattern suggests that RSP may participate in providing behavior-relevant visual information to a broader sensorimotor network, but is not itself the main bottleneck determining transfer success.</w:t>
      </w:r>
    </w:p>
    <w:p w14:paraId="42A45465" w14:textId="2C50D0E9" w:rsidR="00CC6766" w:rsidRDefault="00CC6766" w:rsidP="00CC6766">
      <w:r>
        <w:t xml:space="preserve">Information-theoretic analyses further showed that learned and transfer stages carried higher post-cue information and richer population statistical structure than the naive stage. When shared and newly added components were compared across stages, transfer light-water shared more structure with the previously learned audio-water state and required less additional information to reach the final learned state than de novo light-water learning. Thus, transfer was better characterized as reuse, reorganization, pruning, and specialization of pre-existing structure rather than construction from scratch. Finally, the network also showed spontaneous resting-state convergence before cue onset and before </w:t>
      </w:r>
      <w:proofErr w:type="spellStart"/>
      <w:r>
        <w:t>uncued</w:t>
      </w:r>
      <w:proofErr w:type="spellEnd"/>
      <w:r>
        <w:t xml:space="preserve"> spontaneous licking, with divergence rebounding after the lick, indicating that the transfer-related network architecture may shape not only cue-driven actions but also endogenous motor preparation.</w:t>
      </w:r>
    </w:p>
    <w:p w14:paraId="56587EA9" w14:textId="35466F86" w:rsidR="00CC6766" w:rsidRDefault="00CC6766" w:rsidP="00CC6766">
      <w:r>
        <w:t>Together, these results support a two-component account of transfer. The early advantage of transfer is primarily related to reactivation of previously learned ensembles and reduced divergence of population state, whereas the later growth advantage depends more on posterior-thalamus-supported response heterogeneity and more efficient progression through state space. Transfer learning is therefore not a unitary acceleration process, but the combined outcome of reusable prior structure and more effective subsequent updating.</w:t>
      </w:r>
    </w:p>
    <w:p w14:paraId="4BFCA3B2" w14:textId="49EA547F" w:rsidR="00C5488F" w:rsidRDefault="00C5488F" w:rsidP="00C5488F">
      <w:pPr>
        <w:pStyle w:val="aff1"/>
        <w:sectPr w:rsidR="00C5488F" w:rsidSect="00C5488F">
          <w:headerReference w:type="default" r:id="rId14"/>
          <w:pgSz w:w="11906" w:h="16838"/>
          <w:pgMar w:top="1440" w:right="1800" w:bottom="1440" w:left="1800" w:header="851" w:footer="992" w:gutter="0"/>
          <w:pgNumType w:fmt="upperRoman"/>
          <w:cols w:space="425"/>
          <w:docGrid w:type="lines" w:linePitch="312"/>
        </w:sectPr>
      </w:pPr>
      <w:r w:rsidRPr="00C5488F">
        <w:rPr>
          <w:b/>
          <w:bCs/>
        </w:rPr>
        <w:t>Keywords:</w:t>
      </w:r>
      <w:r w:rsidRPr="00C5488F">
        <w:t xml:space="preserve"> </w:t>
      </w:r>
      <w:r w:rsidR="005F0F46" w:rsidRPr="005F0F46">
        <w:t>transfer learning; cellular reactivation; population dynamics; response heterogeneity; primary motor cortex</w:t>
      </w:r>
    </w:p>
    <w:sdt>
      <w:sdtPr>
        <w:rPr>
          <w:lang w:val="zh-CN"/>
        </w:rPr>
        <w:id w:val="-1435117"/>
        <w:docPartObj>
          <w:docPartGallery w:val="Table of Contents"/>
          <w:docPartUnique/>
        </w:docPartObj>
      </w:sdtPr>
      <w:sdtEndPr>
        <w:rPr>
          <w:b/>
          <w:bCs/>
        </w:rPr>
      </w:sdtEndPr>
      <w:sdtContent>
        <w:p w14:paraId="6FAA8EDC" w14:textId="3C32DCE0" w:rsidR="003B55B1" w:rsidRPr="007C4220" w:rsidRDefault="003B55B1" w:rsidP="007C4220">
          <w:pPr>
            <w:spacing w:before="480" w:after="360"/>
            <w:jc w:val="center"/>
            <w:outlineLvl w:val="0"/>
            <w:rPr>
              <w:rStyle w:val="af9"/>
            </w:rPr>
          </w:pPr>
          <w:r w:rsidRPr="007C4220">
            <w:rPr>
              <w:rStyle w:val="af9"/>
            </w:rPr>
            <mc:AlternateContent>
              <mc:Choice Requires="wps">
                <w:drawing>
                  <wp:anchor distT="0" distB="0" distL="114300" distR="114300" simplePos="0" relativeHeight="251665408" behindDoc="0" locked="0" layoutInCell="1" allowOverlap="1" wp14:anchorId="0D25022B" wp14:editId="06505605">
                    <wp:simplePos x="0" y="0"/>
                    <wp:positionH relativeFrom="column">
                      <wp:posOffset>3447415</wp:posOffset>
                    </wp:positionH>
                    <wp:positionV relativeFrom="paragraph">
                      <wp:posOffset>-7627620</wp:posOffset>
                    </wp:positionV>
                    <wp:extent cx="429260" cy="286385"/>
                    <wp:effectExtent l="797560" t="11430" r="1905" b="292735"/>
                    <wp:wrapNone/>
                    <wp:docPr id="21" name="自选图形 33"/>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bwMode="auto">
                            <a:xfrm>
                              <a:off x="0" y="0"/>
                              <a:ext cx="429260" cy="286385"/>
                            </a:xfrm>
                            <a:prstGeom prst="accentCallout2">
                              <a:avLst>
                                <a:gd name="adj1" fmla="val 18750"/>
                                <a:gd name="adj2" fmla="val -8333"/>
                                <a:gd name="adj3" fmla="val 18750"/>
                                <a:gd name="adj4" fmla="val -95208"/>
                                <a:gd name="adj5" fmla="val 197500"/>
                                <a:gd name="adj6" fmla="val -183333"/>
                              </a:avLst>
                            </a:prstGeom>
                            <a:solidFill>
                              <a:srgbClr val="FFFFFF"/>
                            </a:solidFill>
                            <a:ln w="9525">
                              <a:solidFill>
                                <a:srgbClr val="000000"/>
                              </a:solidFill>
                              <a:miter lim="800000"/>
                              <a:headEnd/>
                              <a:tailEnd/>
                            </a:ln>
                          </wps:spPr>
                          <wps:txbx>
                            <w:txbxContent>
                              <w:p w14:paraId="7F8D6D64" w14:textId="77777777" w:rsidR="003B55B1" w:rsidRDefault="003B55B1" w:rsidP="003B55B1"/>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type w14:anchorId="0D25022B" id="_x0000_t45" coordsize="21600,21600" o:spt="45" adj="-10080,24300,-3600,4050,-1800,4050" path="m@0@1l@2@3@4@5nfem@4,l@4,21600nfem,l21600,r,21600l,21600nsxe">
                    <v:stroke joinstyle="miter"/>
                    <v:formulas>
                      <v:f eqn="val #0"/>
                      <v:f eqn="val #1"/>
                      <v:f eqn="val #2"/>
                      <v:f eqn="val #3"/>
                      <v:f eqn="val #4"/>
                      <v:f eqn="val #5"/>
                    </v:formulas>
                    <v:path arrowok="t" o:extrusionok="f" gradientshapeok="t" o:connecttype="custom" o:connectlocs="@0,@1;10800,0;10800,21600;0,10800;21600,10800"/>
                    <v:handles>
                      <v:h position="#0,#1"/>
                      <v:h position="#2,#3"/>
                      <v:h position="#4,#5"/>
                    </v:handles>
                    <o:callout v:ext="edit" on="t" accentbar="t" textborder="f"/>
                  </v:shapetype>
                  <v:shape id="自选图形 33" o:spid="_x0000_s1026" type="#_x0000_t45" style="position:absolute;left:0;text-align:left;margin-left:271.45pt;margin-top:-600.6pt;width:33.8pt;height:22.55pt;z-index:25166540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" adj="-39600,42660,-20565">
                    <v:textbox>
                      <w:txbxContent>
                        <w:p w14:paraId="7F8D6D64" w14:textId="77777777" w:rsidR="003B55B1" w:rsidRDefault="003B55B1" w:rsidP="003B55B1"/>
                      </w:txbxContent>
                    </v:textbox>
                    <o:callout v:ext="edit" minusy="t"/>
                  </v:shape>
                </w:pict>
              </mc:Fallback>
            </mc:AlternateContent>
          </w:r>
          <w:r w:rsidRPr="007C4220">
            <w:rPr>
              <w:rStyle w:val="af9"/>
            </w:rPr>
            <w:t>目</w:t>
          </w:r>
          <w:r w:rsidRPr="007C4220">
            <w:rPr>
              <w:rStyle w:val="af9"/>
            </w:rPr>
            <w:t xml:space="preserve">  </w:t>
          </w:r>
          <w:r w:rsidRPr="007C4220">
            <w:rPr>
              <w:rStyle w:val="af9"/>
            </w:rPr>
            <w:t>录</w:t>
          </w:r>
        </w:p>
        <w:p w14:paraId="0171A4CD" w14:textId="6EDA8931" w:rsidR="006E0F2C" w:rsidRDefault="003B55B1">
          <w:pPr>
            <w:pStyle w:val="TOC1"/>
            <w:rPr>
              <w:rFonts w:asciiTheme="minorHAnsi" w:eastAsiaTheme="minorEastAsia" w:hAnsiTheme="minorHAnsi" w:cstheme="minorBidi" w:hint="eastAsia"/>
              <w:noProof/>
              <w:sz w:val="22"/>
              <w14:ligatures w14:val="standardContextual"/>
            </w:rPr>
          </w:pPr>
          <w:r>
            <w:fldChar w:fldCharType="begin"/>
          </w:r>
          <w:r>
            <w:instrText xml:space="preserve"> TOC \o "2-3" \h \z \t "</w:instrText>
          </w:r>
          <w:r>
            <w:instrText>标题</w:instrText>
          </w:r>
          <w:r>
            <w:instrText xml:space="preserve"> 1,1,</w:instrText>
          </w:r>
          <w:r>
            <w:instrText>章标题</w:instrText>
          </w:r>
          <w:r>
            <w:instrText xml:space="preserve">,1" </w:instrText>
          </w:r>
          <w:r>
            <w:fldChar w:fldCharType="separate"/>
          </w:r>
          <w:hyperlink w:anchor="_Toc224830664" w:history="1">
            <w:r w:rsidR="006E0F2C" w:rsidRPr="00F42FA9">
              <w:rPr>
                <w:rStyle w:val="aff9"/>
                <w:rFonts w:hint="eastAsia"/>
                <w:noProof/>
              </w:rPr>
              <w:t>第</w:t>
            </w:r>
            <w:r w:rsidR="006E0F2C" w:rsidRPr="00F42FA9">
              <w:rPr>
                <w:rStyle w:val="aff9"/>
                <w:rFonts w:hint="eastAsia"/>
                <w:noProof/>
              </w:rPr>
              <w:t>1</w:t>
            </w:r>
            <w:r w:rsidR="006E0F2C" w:rsidRPr="00F42FA9">
              <w:rPr>
                <w:rStyle w:val="aff9"/>
                <w:rFonts w:hint="eastAsia"/>
                <w:noProof/>
              </w:rPr>
              <w:t>章</w:t>
            </w:r>
            <w:r w:rsidR="006E0F2C" w:rsidRPr="00F42FA9">
              <w:rPr>
                <w:rStyle w:val="aff9"/>
                <w:rFonts w:hint="eastAsia"/>
                <w:noProof/>
              </w:rPr>
              <w:t xml:space="preserve"> </w:t>
            </w:r>
            <w:r w:rsidR="006E0F2C" w:rsidRPr="00F42FA9">
              <w:rPr>
                <w:rStyle w:val="aff9"/>
                <w:rFonts w:hint="eastAsia"/>
                <w:noProof/>
              </w:rPr>
              <w:t>绪论</w:t>
            </w:r>
            <w:r w:rsidR="006E0F2C">
              <w:rPr>
                <w:rFonts w:hint="eastAsia"/>
                <w:noProof/>
                <w:webHidden/>
              </w:rPr>
              <w:tab/>
            </w:r>
            <w:r w:rsidR="006E0F2C">
              <w:rPr>
                <w:rFonts w:hint="eastAsia"/>
                <w:noProof/>
                <w:webHidden/>
              </w:rPr>
              <w:fldChar w:fldCharType="begin"/>
            </w:r>
            <w:r w:rsidR="006E0F2C">
              <w:rPr>
                <w:rFonts w:hint="eastAsia"/>
                <w:noProof/>
                <w:webHidden/>
              </w:rPr>
              <w:instrText xml:space="preserve"> </w:instrText>
            </w:r>
            <w:r w:rsidR="006E0F2C">
              <w:rPr>
                <w:noProof/>
                <w:webHidden/>
              </w:rPr>
              <w:instrText>PAGEREF _Toc224830664 \h</w:instrText>
            </w:r>
            <w:r w:rsidR="006E0F2C">
              <w:rPr>
                <w:rFonts w:hint="eastAsia"/>
                <w:noProof/>
                <w:webHidden/>
              </w:rPr>
              <w:instrText xml:space="preserve"> </w:instrText>
            </w:r>
            <w:r w:rsidR="006E0F2C">
              <w:rPr>
                <w:rFonts w:hint="eastAsia"/>
                <w:noProof/>
                <w:webHidden/>
              </w:rPr>
            </w:r>
            <w:r w:rsidR="006E0F2C">
              <w:rPr>
                <w:rFonts w:hint="eastAsia"/>
                <w:noProof/>
                <w:webHidden/>
              </w:rPr>
              <w:fldChar w:fldCharType="separate"/>
            </w:r>
            <w:r w:rsidR="00AE017F">
              <w:rPr>
                <w:noProof/>
                <w:webHidden/>
              </w:rPr>
              <w:t>1</w:t>
            </w:r>
            <w:r w:rsidR="006E0F2C">
              <w:rPr>
                <w:rFonts w:hint="eastAsia"/>
                <w:noProof/>
                <w:webHidden/>
              </w:rPr>
              <w:fldChar w:fldCharType="end"/>
            </w:r>
          </w:hyperlink>
        </w:p>
        <w:p w14:paraId="7FCBFE26" w14:textId="38B5578C" w:rsidR="006E0F2C" w:rsidRDefault="00000000">
          <w:pPr>
            <w:pStyle w:val="TOC2"/>
            <w:ind w:left="240"/>
            <w:rPr>
              <w:rFonts w:asciiTheme="minorHAnsi" w:eastAsiaTheme="minorEastAsia" w:hAnsiTheme="minorHAnsi" w:cstheme="minorBidi" w:hint="eastAsia"/>
              <w:sz w:val="22"/>
              <w14:ligatures w14:val="standardContextual"/>
            </w:rPr>
          </w:pPr>
          <w:hyperlink w:anchor="_Toc224830665" w:history="1">
            <w:r w:rsidR="006E0F2C" w:rsidRPr="00F42FA9">
              <w:rPr>
                <w:rStyle w:val="aff9"/>
                <w:rFonts w:hint="eastAsia"/>
              </w:rPr>
              <w:t xml:space="preserve">1.1 </w:t>
            </w:r>
            <w:r w:rsidR="006E0F2C" w:rsidRPr="00F42FA9">
              <w:rPr>
                <w:rStyle w:val="aff9"/>
                <w:rFonts w:hint="eastAsia"/>
              </w:rPr>
              <w:t>研究背景与意义</w:t>
            </w:r>
            <w:r w:rsidR="006E0F2C">
              <w:rPr>
                <w:rFonts w:hint="eastAsia"/>
                <w:webHidden/>
              </w:rPr>
              <w:tab/>
            </w:r>
            <w:r w:rsidR="006E0F2C">
              <w:rPr>
                <w:rFonts w:hint="eastAsia"/>
                <w:webHidden/>
              </w:rPr>
              <w:fldChar w:fldCharType="begin"/>
            </w:r>
            <w:r w:rsidR="006E0F2C">
              <w:rPr>
                <w:rFonts w:hint="eastAsia"/>
                <w:webHidden/>
              </w:rPr>
              <w:instrText xml:space="preserve"> </w:instrText>
            </w:r>
            <w:r w:rsidR="006E0F2C">
              <w:rPr>
                <w:webHidden/>
              </w:rPr>
              <w:instrText>PAGEREF _Toc224830665 \h</w:instrText>
            </w:r>
            <w:r w:rsidR="006E0F2C">
              <w:rPr>
                <w:rFonts w:hint="eastAsia"/>
                <w:webHidden/>
              </w:rPr>
              <w:instrText xml:space="preserve"> </w:instrText>
            </w:r>
            <w:r w:rsidR="006E0F2C">
              <w:rPr>
                <w:rFonts w:hint="eastAsia"/>
                <w:webHidden/>
              </w:rPr>
            </w:r>
            <w:r w:rsidR="006E0F2C">
              <w:rPr>
                <w:rFonts w:hint="eastAsia"/>
                <w:webHidden/>
              </w:rPr>
              <w:fldChar w:fldCharType="separate"/>
            </w:r>
            <w:r w:rsidR="00AE017F">
              <w:rPr>
                <w:webHidden/>
              </w:rPr>
              <w:t>1</w:t>
            </w:r>
            <w:r w:rsidR="006E0F2C">
              <w:rPr>
                <w:rFonts w:hint="eastAsia"/>
                <w:webHidden/>
              </w:rPr>
              <w:fldChar w:fldCharType="end"/>
            </w:r>
          </w:hyperlink>
        </w:p>
        <w:p w14:paraId="4FE1E20E" w14:textId="4CA87626" w:rsidR="006E0F2C" w:rsidRDefault="00000000">
          <w:pPr>
            <w:pStyle w:val="TOC3"/>
            <w:ind w:left="480"/>
            <w:rPr>
              <w:rFonts w:asciiTheme="minorHAnsi" w:eastAsiaTheme="minorEastAsia" w:hAnsiTheme="minorHAnsi" w:cstheme="minorBidi" w:hint="eastAsia"/>
              <w:noProof/>
              <w:sz w:val="22"/>
              <w14:ligatures w14:val="standardContextual"/>
            </w:rPr>
          </w:pPr>
          <w:hyperlink w:anchor="_Toc224830666" w:history="1">
            <w:r w:rsidR="006E0F2C" w:rsidRPr="00F42FA9">
              <w:rPr>
                <w:rStyle w:val="aff9"/>
                <w:rFonts w:ascii="黑体" w:hAnsi="黑体" w:hint="eastAsia"/>
                <w:noProof/>
              </w:rPr>
              <w:t>1.1.1</w:t>
            </w:r>
            <w:r w:rsidR="006E0F2C" w:rsidRPr="00F42FA9">
              <w:rPr>
                <w:rStyle w:val="aff9"/>
                <w:rFonts w:hint="eastAsia"/>
                <w:noProof/>
              </w:rPr>
              <w:t xml:space="preserve"> </w:t>
            </w:r>
            <w:r w:rsidR="006E0F2C" w:rsidRPr="00F42FA9">
              <w:rPr>
                <w:rStyle w:val="aff9"/>
                <w:rFonts w:hint="eastAsia"/>
                <w:noProof/>
              </w:rPr>
              <w:t>迁移学习的行为学定义与现实意义</w:t>
            </w:r>
            <w:r w:rsidR="006E0F2C">
              <w:rPr>
                <w:rFonts w:hint="eastAsia"/>
                <w:noProof/>
                <w:webHidden/>
              </w:rPr>
              <w:tab/>
            </w:r>
            <w:r w:rsidR="006E0F2C">
              <w:rPr>
                <w:rFonts w:hint="eastAsia"/>
                <w:noProof/>
                <w:webHidden/>
              </w:rPr>
              <w:fldChar w:fldCharType="begin"/>
            </w:r>
            <w:r w:rsidR="006E0F2C">
              <w:rPr>
                <w:rFonts w:hint="eastAsia"/>
                <w:noProof/>
                <w:webHidden/>
              </w:rPr>
              <w:instrText xml:space="preserve"> </w:instrText>
            </w:r>
            <w:r w:rsidR="006E0F2C">
              <w:rPr>
                <w:noProof/>
                <w:webHidden/>
              </w:rPr>
              <w:instrText>PAGEREF _Toc224830666 \h</w:instrText>
            </w:r>
            <w:r w:rsidR="006E0F2C">
              <w:rPr>
                <w:rFonts w:hint="eastAsia"/>
                <w:noProof/>
                <w:webHidden/>
              </w:rPr>
              <w:instrText xml:space="preserve"> </w:instrText>
            </w:r>
            <w:r w:rsidR="006E0F2C">
              <w:rPr>
                <w:rFonts w:hint="eastAsia"/>
                <w:noProof/>
                <w:webHidden/>
              </w:rPr>
            </w:r>
            <w:r w:rsidR="006E0F2C">
              <w:rPr>
                <w:rFonts w:hint="eastAsia"/>
                <w:noProof/>
                <w:webHidden/>
              </w:rPr>
              <w:fldChar w:fldCharType="separate"/>
            </w:r>
            <w:r w:rsidR="00AE017F">
              <w:rPr>
                <w:noProof/>
                <w:webHidden/>
              </w:rPr>
              <w:t>1</w:t>
            </w:r>
            <w:r w:rsidR="006E0F2C">
              <w:rPr>
                <w:rFonts w:hint="eastAsia"/>
                <w:noProof/>
                <w:webHidden/>
              </w:rPr>
              <w:fldChar w:fldCharType="end"/>
            </w:r>
          </w:hyperlink>
        </w:p>
        <w:p w14:paraId="27AA07D5" w14:textId="492C0487" w:rsidR="006E0F2C" w:rsidRDefault="00000000">
          <w:pPr>
            <w:pStyle w:val="TOC3"/>
            <w:ind w:left="480"/>
            <w:rPr>
              <w:rFonts w:asciiTheme="minorHAnsi" w:eastAsiaTheme="minorEastAsia" w:hAnsiTheme="minorHAnsi" w:cstheme="minorBidi" w:hint="eastAsia"/>
              <w:noProof/>
              <w:sz w:val="22"/>
              <w14:ligatures w14:val="standardContextual"/>
            </w:rPr>
          </w:pPr>
          <w:hyperlink w:anchor="_Toc224830667" w:history="1">
            <w:r w:rsidR="006E0F2C" w:rsidRPr="00F42FA9">
              <w:rPr>
                <w:rStyle w:val="aff9"/>
                <w:rFonts w:ascii="黑体" w:hAnsi="黑体" w:hint="eastAsia"/>
                <w:noProof/>
              </w:rPr>
              <w:t>1.1.2</w:t>
            </w:r>
            <w:r w:rsidR="006E0F2C" w:rsidRPr="00F42FA9">
              <w:rPr>
                <w:rStyle w:val="aff9"/>
                <w:rFonts w:hint="eastAsia"/>
                <w:noProof/>
              </w:rPr>
              <w:t xml:space="preserve"> </w:t>
            </w:r>
            <w:r w:rsidR="006E0F2C" w:rsidRPr="00F42FA9">
              <w:rPr>
                <w:rStyle w:val="aff9"/>
                <w:rFonts w:hint="eastAsia"/>
                <w:noProof/>
              </w:rPr>
              <w:t>从“行为现象”到“机制问题”的关键矛盾</w:t>
            </w:r>
            <w:r w:rsidR="006E0F2C">
              <w:rPr>
                <w:rFonts w:hint="eastAsia"/>
                <w:noProof/>
                <w:webHidden/>
              </w:rPr>
              <w:tab/>
            </w:r>
            <w:r w:rsidR="006E0F2C">
              <w:rPr>
                <w:rFonts w:hint="eastAsia"/>
                <w:noProof/>
                <w:webHidden/>
              </w:rPr>
              <w:fldChar w:fldCharType="begin"/>
            </w:r>
            <w:r w:rsidR="006E0F2C">
              <w:rPr>
                <w:rFonts w:hint="eastAsia"/>
                <w:noProof/>
                <w:webHidden/>
              </w:rPr>
              <w:instrText xml:space="preserve"> </w:instrText>
            </w:r>
            <w:r w:rsidR="006E0F2C">
              <w:rPr>
                <w:noProof/>
                <w:webHidden/>
              </w:rPr>
              <w:instrText>PAGEREF _Toc224830667 \h</w:instrText>
            </w:r>
            <w:r w:rsidR="006E0F2C">
              <w:rPr>
                <w:rFonts w:hint="eastAsia"/>
                <w:noProof/>
                <w:webHidden/>
              </w:rPr>
              <w:instrText xml:space="preserve"> </w:instrText>
            </w:r>
            <w:r w:rsidR="006E0F2C">
              <w:rPr>
                <w:rFonts w:hint="eastAsia"/>
                <w:noProof/>
                <w:webHidden/>
              </w:rPr>
            </w:r>
            <w:r w:rsidR="006E0F2C">
              <w:rPr>
                <w:rFonts w:hint="eastAsia"/>
                <w:noProof/>
                <w:webHidden/>
              </w:rPr>
              <w:fldChar w:fldCharType="separate"/>
            </w:r>
            <w:r w:rsidR="00AE017F">
              <w:rPr>
                <w:noProof/>
                <w:webHidden/>
              </w:rPr>
              <w:t>3</w:t>
            </w:r>
            <w:r w:rsidR="006E0F2C">
              <w:rPr>
                <w:rFonts w:hint="eastAsia"/>
                <w:noProof/>
                <w:webHidden/>
              </w:rPr>
              <w:fldChar w:fldCharType="end"/>
            </w:r>
          </w:hyperlink>
        </w:p>
        <w:p w14:paraId="40FB3A90" w14:textId="50BBF499" w:rsidR="006E0F2C" w:rsidRDefault="00000000">
          <w:pPr>
            <w:pStyle w:val="TOC3"/>
            <w:ind w:left="480"/>
            <w:rPr>
              <w:rFonts w:asciiTheme="minorHAnsi" w:eastAsiaTheme="minorEastAsia" w:hAnsiTheme="minorHAnsi" w:cstheme="minorBidi" w:hint="eastAsia"/>
              <w:noProof/>
              <w:sz w:val="22"/>
              <w14:ligatures w14:val="standardContextual"/>
            </w:rPr>
          </w:pPr>
          <w:hyperlink w:anchor="_Toc224830668" w:history="1">
            <w:r w:rsidR="006E0F2C" w:rsidRPr="00F42FA9">
              <w:rPr>
                <w:rStyle w:val="aff9"/>
                <w:rFonts w:ascii="黑体" w:hAnsi="黑体" w:hint="eastAsia"/>
                <w:noProof/>
              </w:rPr>
              <w:t>1.1.3</w:t>
            </w:r>
            <w:r w:rsidR="006E0F2C" w:rsidRPr="00F42FA9">
              <w:rPr>
                <w:rStyle w:val="aff9"/>
                <w:rFonts w:hint="eastAsia"/>
                <w:noProof/>
              </w:rPr>
              <w:t xml:space="preserve"> </w:t>
            </w:r>
            <w:r w:rsidR="006E0F2C" w:rsidRPr="00F42FA9">
              <w:rPr>
                <w:rStyle w:val="aff9"/>
                <w:rFonts w:hint="eastAsia"/>
                <w:noProof/>
              </w:rPr>
              <w:t>科学意义与方法学优势</w:t>
            </w:r>
            <w:r w:rsidR="006E0F2C">
              <w:rPr>
                <w:rFonts w:hint="eastAsia"/>
                <w:noProof/>
                <w:webHidden/>
              </w:rPr>
              <w:tab/>
            </w:r>
            <w:r w:rsidR="006E0F2C">
              <w:rPr>
                <w:rFonts w:hint="eastAsia"/>
                <w:noProof/>
                <w:webHidden/>
              </w:rPr>
              <w:fldChar w:fldCharType="begin"/>
            </w:r>
            <w:r w:rsidR="006E0F2C">
              <w:rPr>
                <w:rFonts w:hint="eastAsia"/>
                <w:noProof/>
                <w:webHidden/>
              </w:rPr>
              <w:instrText xml:space="preserve"> </w:instrText>
            </w:r>
            <w:r w:rsidR="006E0F2C">
              <w:rPr>
                <w:noProof/>
                <w:webHidden/>
              </w:rPr>
              <w:instrText>PAGEREF _Toc224830668 \h</w:instrText>
            </w:r>
            <w:r w:rsidR="006E0F2C">
              <w:rPr>
                <w:rFonts w:hint="eastAsia"/>
                <w:noProof/>
                <w:webHidden/>
              </w:rPr>
              <w:instrText xml:space="preserve"> </w:instrText>
            </w:r>
            <w:r w:rsidR="006E0F2C">
              <w:rPr>
                <w:rFonts w:hint="eastAsia"/>
                <w:noProof/>
                <w:webHidden/>
              </w:rPr>
            </w:r>
            <w:r w:rsidR="006E0F2C">
              <w:rPr>
                <w:rFonts w:hint="eastAsia"/>
                <w:noProof/>
                <w:webHidden/>
              </w:rPr>
              <w:fldChar w:fldCharType="separate"/>
            </w:r>
            <w:r w:rsidR="00AE017F">
              <w:rPr>
                <w:noProof/>
                <w:webHidden/>
              </w:rPr>
              <w:t>4</w:t>
            </w:r>
            <w:r w:rsidR="006E0F2C">
              <w:rPr>
                <w:rFonts w:hint="eastAsia"/>
                <w:noProof/>
                <w:webHidden/>
              </w:rPr>
              <w:fldChar w:fldCharType="end"/>
            </w:r>
          </w:hyperlink>
        </w:p>
        <w:p w14:paraId="01028B65" w14:textId="7809AF2A" w:rsidR="006E0F2C" w:rsidRDefault="00000000">
          <w:pPr>
            <w:pStyle w:val="TOC2"/>
            <w:ind w:left="240"/>
            <w:rPr>
              <w:rFonts w:asciiTheme="minorHAnsi" w:eastAsiaTheme="minorEastAsia" w:hAnsiTheme="minorHAnsi" w:cstheme="minorBidi" w:hint="eastAsia"/>
              <w:sz w:val="22"/>
              <w14:ligatures w14:val="standardContextual"/>
            </w:rPr>
          </w:pPr>
          <w:hyperlink w:anchor="_Toc224830669" w:history="1">
            <w:r w:rsidR="006E0F2C" w:rsidRPr="00F42FA9">
              <w:rPr>
                <w:rStyle w:val="aff9"/>
                <w:rFonts w:hint="eastAsia"/>
              </w:rPr>
              <w:t xml:space="preserve">1.2 </w:t>
            </w:r>
            <w:r w:rsidR="006E0F2C" w:rsidRPr="00F42FA9">
              <w:rPr>
                <w:rStyle w:val="aff9"/>
                <w:rFonts w:hint="eastAsia"/>
              </w:rPr>
              <w:t>国内外研究现状</w:t>
            </w:r>
            <w:r w:rsidR="006E0F2C">
              <w:rPr>
                <w:rFonts w:hint="eastAsia"/>
                <w:webHidden/>
              </w:rPr>
              <w:tab/>
            </w:r>
            <w:r w:rsidR="006E0F2C">
              <w:rPr>
                <w:rFonts w:hint="eastAsia"/>
                <w:webHidden/>
              </w:rPr>
              <w:fldChar w:fldCharType="begin"/>
            </w:r>
            <w:r w:rsidR="006E0F2C">
              <w:rPr>
                <w:rFonts w:hint="eastAsia"/>
                <w:webHidden/>
              </w:rPr>
              <w:instrText xml:space="preserve"> </w:instrText>
            </w:r>
            <w:r w:rsidR="006E0F2C">
              <w:rPr>
                <w:webHidden/>
              </w:rPr>
              <w:instrText>PAGEREF _Toc224830669 \h</w:instrText>
            </w:r>
            <w:r w:rsidR="006E0F2C">
              <w:rPr>
                <w:rFonts w:hint="eastAsia"/>
                <w:webHidden/>
              </w:rPr>
              <w:instrText xml:space="preserve"> </w:instrText>
            </w:r>
            <w:r w:rsidR="006E0F2C">
              <w:rPr>
                <w:rFonts w:hint="eastAsia"/>
                <w:webHidden/>
              </w:rPr>
            </w:r>
            <w:r w:rsidR="006E0F2C">
              <w:rPr>
                <w:rFonts w:hint="eastAsia"/>
                <w:webHidden/>
              </w:rPr>
              <w:fldChar w:fldCharType="separate"/>
            </w:r>
            <w:r w:rsidR="00AE017F">
              <w:rPr>
                <w:webHidden/>
              </w:rPr>
              <w:t>5</w:t>
            </w:r>
            <w:r w:rsidR="006E0F2C">
              <w:rPr>
                <w:rFonts w:hint="eastAsia"/>
                <w:webHidden/>
              </w:rPr>
              <w:fldChar w:fldCharType="end"/>
            </w:r>
          </w:hyperlink>
        </w:p>
        <w:p w14:paraId="59AA5671" w14:textId="4321BCDC" w:rsidR="006E0F2C" w:rsidRDefault="00000000">
          <w:pPr>
            <w:pStyle w:val="TOC3"/>
            <w:ind w:left="480"/>
            <w:rPr>
              <w:rFonts w:asciiTheme="minorHAnsi" w:eastAsiaTheme="minorEastAsia" w:hAnsiTheme="minorHAnsi" w:cstheme="minorBidi" w:hint="eastAsia"/>
              <w:noProof/>
              <w:sz w:val="22"/>
              <w14:ligatures w14:val="standardContextual"/>
            </w:rPr>
          </w:pPr>
          <w:hyperlink w:anchor="_Toc224830670" w:history="1">
            <w:r w:rsidR="006E0F2C" w:rsidRPr="00F42FA9">
              <w:rPr>
                <w:rStyle w:val="aff9"/>
                <w:rFonts w:ascii="黑体" w:hAnsi="黑体" w:hint="eastAsia"/>
                <w:noProof/>
              </w:rPr>
              <w:t>1.2.1</w:t>
            </w:r>
            <w:r w:rsidR="006E0F2C" w:rsidRPr="00F42FA9">
              <w:rPr>
                <w:rStyle w:val="aff9"/>
                <w:rFonts w:hint="eastAsia"/>
                <w:noProof/>
              </w:rPr>
              <w:t xml:space="preserve"> </w:t>
            </w:r>
            <w:r w:rsidR="006E0F2C" w:rsidRPr="00F42FA9">
              <w:rPr>
                <w:rStyle w:val="aff9"/>
                <w:rFonts w:hint="eastAsia"/>
                <w:noProof/>
              </w:rPr>
              <w:t>迁移学习的经典理论脉络：从相同要素到规则</w:t>
            </w:r>
            <w:r w:rsidR="006E0F2C" w:rsidRPr="00F42FA9">
              <w:rPr>
                <w:rStyle w:val="aff9"/>
                <w:rFonts w:hint="eastAsia"/>
                <w:noProof/>
              </w:rPr>
              <w:t>/</w:t>
            </w:r>
            <w:r w:rsidR="006E0F2C" w:rsidRPr="00F42FA9">
              <w:rPr>
                <w:rStyle w:val="aff9"/>
                <w:rFonts w:hint="eastAsia"/>
                <w:noProof/>
              </w:rPr>
              <w:t>注意与策略</w:t>
            </w:r>
            <w:r w:rsidR="006E0F2C">
              <w:rPr>
                <w:rFonts w:hint="eastAsia"/>
                <w:noProof/>
                <w:webHidden/>
              </w:rPr>
              <w:tab/>
            </w:r>
            <w:r w:rsidR="006E0F2C">
              <w:rPr>
                <w:rFonts w:hint="eastAsia"/>
                <w:noProof/>
                <w:webHidden/>
              </w:rPr>
              <w:fldChar w:fldCharType="begin"/>
            </w:r>
            <w:r w:rsidR="006E0F2C">
              <w:rPr>
                <w:rFonts w:hint="eastAsia"/>
                <w:noProof/>
                <w:webHidden/>
              </w:rPr>
              <w:instrText xml:space="preserve"> </w:instrText>
            </w:r>
            <w:r w:rsidR="006E0F2C">
              <w:rPr>
                <w:noProof/>
                <w:webHidden/>
              </w:rPr>
              <w:instrText>PAGEREF _Toc224830670 \h</w:instrText>
            </w:r>
            <w:r w:rsidR="006E0F2C">
              <w:rPr>
                <w:rFonts w:hint="eastAsia"/>
                <w:noProof/>
                <w:webHidden/>
              </w:rPr>
              <w:instrText xml:space="preserve"> </w:instrText>
            </w:r>
            <w:r w:rsidR="006E0F2C">
              <w:rPr>
                <w:rFonts w:hint="eastAsia"/>
                <w:noProof/>
                <w:webHidden/>
              </w:rPr>
            </w:r>
            <w:r w:rsidR="006E0F2C">
              <w:rPr>
                <w:rFonts w:hint="eastAsia"/>
                <w:noProof/>
                <w:webHidden/>
              </w:rPr>
              <w:fldChar w:fldCharType="separate"/>
            </w:r>
            <w:r w:rsidR="00AE017F">
              <w:rPr>
                <w:noProof/>
                <w:webHidden/>
              </w:rPr>
              <w:t>5</w:t>
            </w:r>
            <w:r w:rsidR="006E0F2C">
              <w:rPr>
                <w:rFonts w:hint="eastAsia"/>
                <w:noProof/>
                <w:webHidden/>
              </w:rPr>
              <w:fldChar w:fldCharType="end"/>
            </w:r>
          </w:hyperlink>
        </w:p>
        <w:p w14:paraId="76C30218" w14:textId="27154AEC" w:rsidR="006E0F2C" w:rsidRDefault="00000000">
          <w:pPr>
            <w:pStyle w:val="TOC3"/>
            <w:ind w:left="480"/>
            <w:rPr>
              <w:rFonts w:asciiTheme="minorHAnsi" w:eastAsiaTheme="minorEastAsia" w:hAnsiTheme="minorHAnsi" w:cstheme="minorBidi" w:hint="eastAsia"/>
              <w:noProof/>
              <w:sz w:val="22"/>
              <w14:ligatures w14:val="standardContextual"/>
            </w:rPr>
          </w:pPr>
          <w:hyperlink w:anchor="_Toc224830671" w:history="1">
            <w:r w:rsidR="006E0F2C" w:rsidRPr="00F42FA9">
              <w:rPr>
                <w:rStyle w:val="aff9"/>
                <w:rFonts w:ascii="黑体" w:hAnsi="黑体" w:hint="eastAsia"/>
                <w:noProof/>
              </w:rPr>
              <w:t>1.2.2</w:t>
            </w:r>
            <w:r w:rsidR="006E0F2C" w:rsidRPr="00F42FA9">
              <w:rPr>
                <w:rStyle w:val="aff9"/>
                <w:rFonts w:hint="eastAsia"/>
                <w:noProof/>
              </w:rPr>
              <w:t xml:space="preserve"> </w:t>
            </w:r>
            <w:r w:rsidR="006E0F2C" w:rsidRPr="00F42FA9">
              <w:rPr>
                <w:rStyle w:val="aff9"/>
                <w:rFonts w:hint="eastAsia"/>
                <w:noProof/>
              </w:rPr>
              <w:t>多重记忆系统与迁移：海马—皮层—纹状体的分工</w:t>
            </w:r>
            <w:r w:rsidR="006E0F2C">
              <w:rPr>
                <w:rFonts w:hint="eastAsia"/>
                <w:noProof/>
                <w:webHidden/>
              </w:rPr>
              <w:tab/>
            </w:r>
            <w:r w:rsidR="006E0F2C">
              <w:rPr>
                <w:rFonts w:hint="eastAsia"/>
                <w:noProof/>
                <w:webHidden/>
              </w:rPr>
              <w:fldChar w:fldCharType="begin"/>
            </w:r>
            <w:r w:rsidR="006E0F2C">
              <w:rPr>
                <w:rFonts w:hint="eastAsia"/>
                <w:noProof/>
                <w:webHidden/>
              </w:rPr>
              <w:instrText xml:space="preserve"> </w:instrText>
            </w:r>
            <w:r w:rsidR="006E0F2C">
              <w:rPr>
                <w:noProof/>
                <w:webHidden/>
              </w:rPr>
              <w:instrText>PAGEREF _Toc224830671 \h</w:instrText>
            </w:r>
            <w:r w:rsidR="006E0F2C">
              <w:rPr>
                <w:rFonts w:hint="eastAsia"/>
                <w:noProof/>
                <w:webHidden/>
              </w:rPr>
              <w:instrText xml:space="preserve"> </w:instrText>
            </w:r>
            <w:r w:rsidR="006E0F2C">
              <w:rPr>
                <w:rFonts w:hint="eastAsia"/>
                <w:noProof/>
                <w:webHidden/>
              </w:rPr>
            </w:r>
            <w:r w:rsidR="006E0F2C">
              <w:rPr>
                <w:rFonts w:hint="eastAsia"/>
                <w:noProof/>
                <w:webHidden/>
              </w:rPr>
              <w:fldChar w:fldCharType="separate"/>
            </w:r>
            <w:r w:rsidR="00AE017F">
              <w:rPr>
                <w:noProof/>
                <w:webHidden/>
              </w:rPr>
              <w:t>7</w:t>
            </w:r>
            <w:r w:rsidR="006E0F2C">
              <w:rPr>
                <w:rFonts w:hint="eastAsia"/>
                <w:noProof/>
                <w:webHidden/>
              </w:rPr>
              <w:fldChar w:fldCharType="end"/>
            </w:r>
          </w:hyperlink>
        </w:p>
        <w:p w14:paraId="32343E3E" w14:textId="3DE58218" w:rsidR="006E0F2C" w:rsidRDefault="00000000">
          <w:pPr>
            <w:pStyle w:val="TOC3"/>
            <w:ind w:left="480"/>
            <w:rPr>
              <w:rFonts w:asciiTheme="minorHAnsi" w:eastAsiaTheme="minorEastAsia" w:hAnsiTheme="minorHAnsi" w:cstheme="minorBidi" w:hint="eastAsia"/>
              <w:noProof/>
              <w:sz w:val="22"/>
              <w14:ligatures w14:val="standardContextual"/>
            </w:rPr>
          </w:pPr>
          <w:hyperlink w:anchor="_Toc224830672" w:history="1">
            <w:r w:rsidR="006E0F2C" w:rsidRPr="00F42FA9">
              <w:rPr>
                <w:rStyle w:val="aff9"/>
                <w:rFonts w:ascii="黑体" w:hAnsi="黑体" w:hint="eastAsia"/>
                <w:noProof/>
              </w:rPr>
              <w:t>1.2.3</w:t>
            </w:r>
            <w:r w:rsidR="006E0F2C" w:rsidRPr="00F42FA9">
              <w:rPr>
                <w:rStyle w:val="aff9"/>
                <w:rFonts w:hint="eastAsia"/>
                <w:noProof/>
              </w:rPr>
              <w:t xml:space="preserve"> </w:t>
            </w:r>
            <w:r w:rsidR="006E0F2C" w:rsidRPr="00F42FA9">
              <w:rPr>
                <w:rStyle w:val="aff9"/>
                <w:rFonts w:hint="eastAsia"/>
                <w:noProof/>
              </w:rPr>
              <w:t>表征复用的神经表征框架：低维子空间</w:t>
            </w:r>
            <w:r w:rsidR="006E0F2C" w:rsidRPr="00F42FA9">
              <w:rPr>
                <w:rStyle w:val="aff9"/>
                <w:rFonts w:hint="eastAsia"/>
                <w:noProof/>
              </w:rPr>
              <w:t>/</w:t>
            </w:r>
            <w:r w:rsidR="006E0F2C" w:rsidRPr="00F42FA9">
              <w:rPr>
                <w:rStyle w:val="aff9"/>
                <w:rFonts w:hint="eastAsia"/>
                <w:noProof/>
              </w:rPr>
              <w:t>流形与快速学习</w:t>
            </w:r>
            <w:r w:rsidR="006E0F2C">
              <w:rPr>
                <w:rFonts w:hint="eastAsia"/>
                <w:noProof/>
                <w:webHidden/>
              </w:rPr>
              <w:tab/>
            </w:r>
            <w:r w:rsidR="006E0F2C">
              <w:rPr>
                <w:rFonts w:hint="eastAsia"/>
                <w:noProof/>
                <w:webHidden/>
              </w:rPr>
              <w:fldChar w:fldCharType="begin"/>
            </w:r>
            <w:r w:rsidR="006E0F2C">
              <w:rPr>
                <w:rFonts w:hint="eastAsia"/>
                <w:noProof/>
                <w:webHidden/>
              </w:rPr>
              <w:instrText xml:space="preserve"> </w:instrText>
            </w:r>
            <w:r w:rsidR="006E0F2C">
              <w:rPr>
                <w:noProof/>
                <w:webHidden/>
              </w:rPr>
              <w:instrText>PAGEREF _Toc224830672 \h</w:instrText>
            </w:r>
            <w:r w:rsidR="006E0F2C">
              <w:rPr>
                <w:rFonts w:hint="eastAsia"/>
                <w:noProof/>
                <w:webHidden/>
              </w:rPr>
              <w:instrText xml:space="preserve"> </w:instrText>
            </w:r>
            <w:r w:rsidR="006E0F2C">
              <w:rPr>
                <w:rFonts w:hint="eastAsia"/>
                <w:noProof/>
                <w:webHidden/>
              </w:rPr>
            </w:r>
            <w:r w:rsidR="006E0F2C">
              <w:rPr>
                <w:rFonts w:hint="eastAsia"/>
                <w:noProof/>
                <w:webHidden/>
              </w:rPr>
              <w:fldChar w:fldCharType="separate"/>
            </w:r>
            <w:r w:rsidR="00AE017F">
              <w:rPr>
                <w:noProof/>
                <w:webHidden/>
              </w:rPr>
              <w:t>8</w:t>
            </w:r>
            <w:r w:rsidR="006E0F2C">
              <w:rPr>
                <w:rFonts w:hint="eastAsia"/>
                <w:noProof/>
                <w:webHidden/>
              </w:rPr>
              <w:fldChar w:fldCharType="end"/>
            </w:r>
          </w:hyperlink>
        </w:p>
        <w:p w14:paraId="19449D2E" w14:textId="69ECB358" w:rsidR="006E0F2C" w:rsidRDefault="00000000">
          <w:pPr>
            <w:pStyle w:val="TOC3"/>
            <w:ind w:left="480"/>
            <w:rPr>
              <w:rFonts w:asciiTheme="minorHAnsi" w:eastAsiaTheme="minorEastAsia" w:hAnsiTheme="minorHAnsi" w:cstheme="minorBidi" w:hint="eastAsia"/>
              <w:noProof/>
              <w:sz w:val="22"/>
              <w14:ligatures w14:val="standardContextual"/>
            </w:rPr>
          </w:pPr>
          <w:hyperlink w:anchor="_Toc224830673" w:history="1">
            <w:r w:rsidR="006E0F2C" w:rsidRPr="00F42FA9">
              <w:rPr>
                <w:rStyle w:val="aff9"/>
                <w:rFonts w:ascii="黑体" w:hAnsi="黑体" w:hint="eastAsia"/>
                <w:noProof/>
              </w:rPr>
              <w:t>1.2.4</w:t>
            </w:r>
            <w:r w:rsidR="006E0F2C" w:rsidRPr="00F42FA9">
              <w:rPr>
                <w:rStyle w:val="aff9"/>
                <w:rFonts w:hint="eastAsia"/>
                <w:noProof/>
              </w:rPr>
              <w:t xml:space="preserve"> </w:t>
            </w:r>
            <w:r w:rsidR="006E0F2C" w:rsidRPr="00F42FA9">
              <w:rPr>
                <w:rStyle w:val="aff9"/>
                <w:rFonts w:hint="eastAsia"/>
                <w:noProof/>
              </w:rPr>
              <w:t>运动皮层（</w:t>
            </w:r>
            <w:r w:rsidR="006E0F2C" w:rsidRPr="00F42FA9">
              <w:rPr>
                <w:rStyle w:val="aff9"/>
                <w:rFonts w:hint="eastAsia"/>
                <w:noProof/>
              </w:rPr>
              <w:t>MOp</w:t>
            </w:r>
            <w:r w:rsidR="006E0F2C" w:rsidRPr="00F42FA9">
              <w:rPr>
                <w:rStyle w:val="aff9"/>
                <w:rFonts w:hint="eastAsia"/>
                <w:noProof/>
              </w:rPr>
              <w:t>）在学习、策略与迁移中的作用</w:t>
            </w:r>
            <w:r w:rsidR="006E0F2C">
              <w:rPr>
                <w:rFonts w:hint="eastAsia"/>
                <w:noProof/>
                <w:webHidden/>
              </w:rPr>
              <w:tab/>
            </w:r>
            <w:r w:rsidR="006E0F2C">
              <w:rPr>
                <w:rFonts w:hint="eastAsia"/>
                <w:noProof/>
                <w:webHidden/>
              </w:rPr>
              <w:fldChar w:fldCharType="begin"/>
            </w:r>
            <w:r w:rsidR="006E0F2C">
              <w:rPr>
                <w:rFonts w:hint="eastAsia"/>
                <w:noProof/>
                <w:webHidden/>
              </w:rPr>
              <w:instrText xml:space="preserve"> </w:instrText>
            </w:r>
            <w:r w:rsidR="006E0F2C">
              <w:rPr>
                <w:noProof/>
                <w:webHidden/>
              </w:rPr>
              <w:instrText>PAGEREF _Toc224830673 \h</w:instrText>
            </w:r>
            <w:r w:rsidR="006E0F2C">
              <w:rPr>
                <w:rFonts w:hint="eastAsia"/>
                <w:noProof/>
                <w:webHidden/>
              </w:rPr>
              <w:instrText xml:space="preserve"> </w:instrText>
            </w:r>
            <w:r w:rsidR="006E0F2C">
              <w:rPr>
                <w:rFonts w:hint="eastAsia"/>
                <w:noProof/>
                <w:webHidden/>
              </w:rPr>
            </w:r>
            <w:r w:rsidR="006E0F2C">
              <w:rPr>
                <w:rFonts w:hint="eastAsia"/>
                <w:noProof/>
                <w:webHidden/>
              </w:rPr>
              <w:fldChar w:fldCharType="separate"/>
            </w:r>
            <w:r w:rsidR="00AE017F">
              <w:rPr>
                <w:noProof/>
                <w:webHidden/>
              </w:rPr>
              <w:t>10</w:t>
            </w:r>
            <w:r w:rsidR="006E0F2C">
              <w:rPr>
                <w:rFonts w:hint="eastAsia"/>
                <w:noProof/>
                <w:webHidden/>
              </w:rPr>
              <w:fldChar w:fldCharType="end"/>
            </w:r>
          </w:hyperlink>
        </w:p>
        <w:p w14:paraId="784E9A37" w14:textId="499D5F5F" w:rsidR="006E0F2C" w:rsidRDefault="00000000">
          <w:pPr>
            <w:pStyle w:val="TOC3"/>
            <w:ind w:left="480"/>
            <w:rPr>
              <w:rFonts w:asciiTheme="minorHAnsi" w:eastAsiaTheme="minorEastAsia" w:hAnsiTheme="minorHAnsi" w:cstheme="minorBidi" w:hint="eastAsia"/>
              <w:noProof/>
              <w:sz w:val="22"/>
              <w14:ligatures w14:val="standardContextual"/>
            </w:rPr>
          </w:pPr>
          <w:hyperlink w:anchor="_Toc224830674" w:history="1">
            <w:r w:rsidR="006E0F2C" w:rsidRPr="00F42FA9">
              <w:rPr>
                <w:rStyle w:val="aff9"/>
                <w:rFonts w:ascii="黑体" w:hAnsi="黑体" w:hint="eastAsia"/>
                <w:noProof/>
              </w:rPr>
              <w:t>1.2.5</w:t>
            </w:r>
            <w:r w:rsidR="006E0F2C" w:rsidRPr="00F42FA9">
              <w:rPr>
                <w:rStyle w:val="aff9"/>
                <w:rFonts w:hint="eastAsia"/>
                <w:noProof/>
              </w:rPr>
              <w:t xml:space="preserve"> RSP </w:t>
            </w:r>
            <w:r w:rsidR="006E0F2C" w:rsidRPr="00F42FA9">
              <w:rPr>
                <w:rStyle w:val="aff9"/>
                <w:rFonts w:hint="eastAsia"/>
                <w:noProof/>
              </w:rPr>
              <w:t>与丘脑后部：情境</w:t>
            </w:r>
            <w:r w:rsidR="006E0F2C" w:rsidRPr="00F42FA9">
              <w:rPr>
                <w:rStyle w:val="aff9"/>
                <w:rFonts w:hint="eastAsia"/>
                <w:noProof/>
              </w:rPr>
              <w:t>/</w:t>
            </w:r>
            <w:r w:rsidR="006E0F2C" w:rsidRPr="00F42FA9">
              <w:rPr>
                <w:rStyle w:val="aff9"/>
                <w:rFonts w:hint="eastAsia"/>
                <w:noProof/>
              </w:rPr>
              <w:t>状态表征与跨区路由的候选通路组件</w:t>
            </w:r>
            <w:r w:rsidR="006E0F2C">
              <w:rPr>
                <w:rFonts w:hint="eastAsia"/>
                <w:noProof/>
                <w:webHidden/>
              </w:rPr>
              <w:tab/>
            </w:r>
            <w:r w:rsidR="006E0F2C">
              <w:rPr>
                <w:rFonts w:hint="eastAsia"/>
                <w:noProof/>
                <w:webHidden/>
              </w:rPr>
              <w:fldChar w:fldCharType="begin"/>
            </w:r>
            <w:r w:rsidR="006E0F2C">
              <w:rPr>
                <w:rFonts w:hint="eastAsia"/>
                <w:noProof/>
                <w:webHidden/>
              </w:rPr>
              <w:instrText xml:space="preserve"> </w:instrText>
            </w:r>
            <w:r w:rsidR="006E0F2C">
              <w:rPr>
                <w:noProof/>
                <w:webHidden/>
              </w:rPr>
              <w:instrText>PAGEREF _Toc224830674 \h</w:instrText>
            </w:r>
            <w:r w:rsidR="006E0F2C">
              <w:rPr>
                <w:rFonts w:hint="eastAsia"/>
                <w:noProof/>
                <w:webHidden/>
              </w:rPr>
              <w:instrText xml:space="preserve"> </w:instrText>
            </w:r>
            <w:r w:rsidR="006E0F2C">
              <w:rPr>
                <w:rFonts w:hint="eastAsia"/>
                <w:noProof/>
                <w:webHidden/>
              </w:rPr>
            </w:r>
            <w:r w:rsidR="006E0F2C">
              <w:rPr>
                <w:rFonts w:hint="eastAsia"/>
                <w:noProof/>
                <w:webHidden/>
              </w:rPr>
              <w:fldChar w:fldCharType="separate"/>
            </w:r>
            <w:r w:rsidR="00AE017F">
              <w:rPr>
                <w:noProof/>
                <w:webHidden/>
              </w:rPr>
              <w:t>11</w:t>
            </w:r>
            <w:r w:rsidR="006E0F2C">
              <w:rPr>
                <w:rFonts w:hint="eastAsia"/>
                <w:noProof/>
                <w:webHidden/>
              </w:rPr>
              <w:fldChar w:fldCharType="end"/>
            </w:r>
          </w:hyperlink>
        </w:p>
        <w:p w14:paraId="7A7F2C22" w14:textId="54837367" w:rsidR="006E0F2C" w:rsidRDefault="00000000">
          <w:pPr>
            <w:pStyle w:val="TOC3"/>
            <w:ind w:left="480"/>
            <w:rPr>
              <w:rFonts w:asciiTheme="minorHAnsi" w:eastAsiaTheme="minorEastAsia" w:hAnsiTheme="minorHAnsi" w:cstheme="minorBidi" w:hint="eastAsia"/>
              <w:noProof/>
              <w:sz w:val="22"/>
              <w14:ligatures w14:val="standardContextual"/>
            </w:rPr>
          </w:pPr>
          <w:hyperlink w:anchor="_Toc224830675" w:history="1">
            <w:r w:rsidR="006E0F2C" w:rsidRPr="00F42FA9">
              <w:rPr>
                <w:rStyle w:val="aff9"/>
                <w:rFonts w:ascii="黑体" w:hAnsi="黑体" w:hint="eastAsia"/>
                <w:noProof/>
              </w:rPr>
              <w:t>1.2.6</w:t>
            </w:r>
            <w:r w:rsidR="006E0F2C" w:rsidRPr="00F42FA9">
              <w:rPr>
                <w:rStyle w:val="aff9"/>
                <w:rFonts w:hint="eastAsia"/>
                <w:noProof/>
              </w:rPr>
              <w:t xml:space="preserve"> </w:t>
            </w:r>
            <w:r w:rsidR="006E0F2C" w:rsidRPr="00F42FA9">
              <w:rPr>
                <w:rStyle w:val="aff9"/>
                <w:rFonts w:hint="eastAsia"/>
                <w:noProof/>
              </w:rPr>
              <w:t>活动依赖标记与操纵：把“复用”变成可检验的因果问题</w:t>
            </w:r>
            <w:r w:rsidR="006E0F2C">
              <w:rPr>
                <w:rFonts w:hint="eastAsia"/>
                <w:noProof/>
                <w:webHidden/>
              </w:rPr>
              <w:tab/>
            </w:r>
            <w:r w:rsidR="006E0F2C">
              <w:rPr>
                <w:rFonts w:hint="eastAsia"/>
                <w:noProof/>
                <w:webHidden/>
              </w:rPr>
              <w:fldChar w:fldCharType="begin"/>
            </w:r>
            <w:r w:rsidR="006E0F2C">
              <w:rPr>
                <w:rFonts w:hint="eastAsia"/>
                <w:noProof/>
                <w:webHidden/>
              </w:rPr>
              <w:instrText xml:space="preserve"> </w:instrText>
            </w:r>
            <w:r w:rsidR="006E0F2C">
              <w:rPr>
                <w:noProof/>
                <w:webHidden/>
              </w:rPr>
              <w:instrText>PAGEREF _Toc224830675 \h</w:instrText>
            </w:r>
            <w:r w:rsidR="006E0F2C">
              <w:rPr>
                <w:rFonts w:hint="eastAsia"/>
                <w:noProof/>
                <w:webHidden/>
              </w:rPr>
              <w:instrText xml:space="preserve"> </w:instrText>
            </w:r>
            <w:r w:rsidR="006E0F2C">
              <w:rPr>
                <w:rFonts w:hint="eastAsia"/>
                <w:noProof/>
                <w:webHidden/>
              </w:rPr>
            </w:r>
            <w:r w:rsidR="006E0F2C">
              <w:rPr>
                <w:rFonts w:hint="eastAsia"/>
                <w:noProof/>
                <w:webHidden/>
              </w:rPr>
              <w:fldChar w:fldCharType="separate"/>
            </w:r>
            <w:r w:rsidR="00AE017F">
              <w:rPr>
                <w:noProof/>
                <w:webHidden/>
              </w:rPr>
              <w:t>13</w:t>
            </w:r>
            <w:r w:rsidR="006E0F2C">
              <w:rPr>
                <w:rFonts w:hint="eastAsia"/>
                <w:noProof/>
                <w:webHidden/>
              </w:rPr>
              <w:fldChar w:fldCharType="end"/>
            </w:r>
          </w:hyperlink>
        </w:p>
        <w:p w14:paraId="7BCD13CD" w14:textId="5D15B137" w:rsidR="006E0F2C" w:rsidRDefault="00000000">
          <w:pPr>
            <w:pStyle w:val="TOC3"/>
            <w:ind w:left="480"/>
            <w:rPr>
              <w:rFonts w:asciiTheme="minorHAnsi" w:eastAsiaTheme="minorEastAsia" w:hAnsiTheme="minorHAnsi" w:cstheme="minorBidi" w:hint="eastAsia"/>
              <w:noProof/>
              <w:sz w:val="22"/>
              <w14:ligatures w14:val="standardContextual"/>
            </w:rPr>
          </w:pPr>
          <w:hyperlink w:anchor="_Toc224830676" w:history="1">
            <w:r w:rsidR="006E0F2C" w:rsidRPr="00F42FA9">
              <w:rPr>
                <w:rStyle w:val="aff9"/>
                <w:rFonts w:ascii="黑体" w:hAnsi="黑体" w:hint="eastAsia"/>
                <w:noProof/>
              </w:rPr>
              <w:t>1.2.7</w:t>
            </w:r>
            <w:r w:rsidR="006E0F2C" w:rsidRPr="00F42FA9">
              <w:rPr>
                <w:rStyle w:val="aff9"/>
                <w:rFonts w:hint="eastAsia"/>
                <w:noProof/>
              </w:rPr>
              <w:t xml:space="preserve"> </w:t>
            </w:r>
            <w:r w:rsidR="006E0F2C" w:rsidRPr="00F42FA9">
              <w:rPr>
                <w:rStyle w:val="aff9"/>
                <w:rFonts w:hint="eastAsia"/>
                <w:noProof/>
              </w:rPr>
              <w:t>奖励预测误差（</w:t>
            </w:r>
            <w:r w:rsidR="006E0F2C" w:rsidRPr="00F42FA9">
              <w:rPr>
                <w:rStyle w:val="aff9"/>
                <w:rFonts w:hint="eastAsia"/>
                <w:noProof/>
              </w:rPr>
              <w:t>RPE</w:t>
            </w:r>
            <w:r w:rsidR="006E0F2C" w:rsidRPr="00F42FA9">
              <w:rPr>
                <w:rStyle w:val="aff9"/>
                <w:rFonts w:hint="eastAsia"/>
                <w:noProof/>
              </w:rPr>
              <w:t>）与“预判性抑制”：从教学信号到预测</w:t>
            </w:r>
            <w:r w:rsidR="006E0F2C" w:rsidRPr="00F42FA9">
              <w:rPr>
                <w:rStyle w:val="aff9"/>
                <w:rFonts w:hint="eastAsia"/>
                <w:noProof/>
              </w:rPr>
              <w:t>/</w:t>
            </w:r>
            <w:r w:rsidR="006E0F2C" w:rsidRPr="00F42FA9">
              <w:rPr>
                <w:rStyle w:val="aff9"/>
                <w:rFonts w:hint="eastAsia"/>
                <w:noProof/>
              </w:rPr>
              <w:t>误差信号</w:t>
            </w:r>
            <w:r w:rsidR="006E0F2C">
              <w:rPr>
                <w:rFonts w:hint="eastAsia"/>
                <w:noProof/>
                <w:webHidden/>
              </w:rPr>
              <w:tab/>
            </w:r>
            <w:r w:rsidR="006E0F2C">
              <w:rPr>
                <w:rFonts w:hint="eastAsia"/>
                <w:noProof/>
                <w:webHidden/>
              </w:rPr>
              <w:fldChar w:fldCharType="begin"/>
            </w:r>
            <w:r w:rsidR="006E0F2C">
              <w:rPr>
                <w:rFonts w:hint="eastAsia"/>
                <w:noProof/>
                <w:webHidden/>
              </w:rPr>
              <w:instrText xml:space="preserve"> </w:instrText>
            </w:r>
            <w:r w:rsidR="006E0F2C">
              <w:rPr>
                <w:noProof/>
                <w:webHidden/>
              </w:rPr>
              <w:instrText>PAGEREF _Toc224830676 \h</w:instrText>
            </w:r>
            <w:r w:rsidR="006E0F2C">
              <w:rPr>
                <w:rFonts w:hint="eastAsia"/>
                <w:noProof/>
                <w:webHidden/>
              </w:rPr>
              <w:instrText xml:space="preserve"> </w:instrText>
            </w:r>
            <w:r w:rsidR="006E0F2C">
              <w:rPr>
                <w:rFonts w:hint="eastAsia"/>
                <w:noProof/>
                <w:webHidden/>
              </w:rPr>
            </w:r>
            <w:r w:rsidR="006E0F2C">
              <w:rPr>
                <w:rFonts w:hint="eastAsia"/>
                <w:noProof/>
                <w:webHidden/>
              </w:rPr>
              <w:fldChar w:fldCharType="separate"/>
            </w:r>
            <w:r w:rsidR="00AE017F">
              <w:rPr>
                <w:noProof/>
                <w:webHidden/>
              </w:rPr>
              <w:t>17</w:t>
            </w:r>
            <w:r w:rsidR="006E0F2C">
              <w:rPr>
                <w:rFonts w:hint="eastAsia"/>
                <w:noProof/>
                <w:webHidden/>
              </w:rPr>
              <w:fldChar w:fldCharType="end"/>
            </w:r>
          </w:hyperlink>
        </w:p>
        <w:p w14:paraId="057D9EA1" w14:textId="3C0B9CED" w:rsidR="006E0F2C" w:rsidRDefault="00000000">
          <w:pPr>
            <w:pStyle w:val="TOC3"/>
            <w:ind w:left="480"/>
            <w:rPr>
              <w:rFonts w:asciiTheme="minorHAnsi" w:eastAsiaTheme="minorEastAsia" w:hAnsiTheme="minorHAnsi" w:cstheme="minorBidi" w:hint="eastAsia"/>
              <w:noProof/>
              <w:sz w:val="22"/>
              <w14:ligatures w14:val="standardContextual"/>
            </w:rPr>
          </w:pPr>
          <w:hyperlink w:anchor="_Toc224830677" w:history="1">
            <w:r w:rsidR="006E0F2C" w:rsidRPr="00F42FA9">
              <w:rPr>
                <w:rStyle w:val="aff9"/>
                <w:rFonts w:ascii="黑体" w:hAnsi="黑体" w:hint="eastAsia"/>
                <w:noProof/>
              </w:rPr>
              <w:t>1.2.8</w:t>
            </w:r>
            <w:r w:rsidR="006E0F2C" w:rsidRPr="00F42FA9">
              <w:rPr>
                <w:rStyle w:val="aff9"/>
                <w:rFonts w:hint="eastAsia"/>
                <w:noProof/>
              </w:rPr>
              <w:t xml:space="preserve"> </w:t>
            </w:r>
            <w:r w:rsidR="006E0F2C" w:rsidRPr="00F42FA9">
              <w:rPr>
                <w:rStyle w:val="aff9"/>
                <w:rFonts w:hint="eastAsia"/>
                <w:noProof/>
              </w:rPr>
              <w:t>静息态收敛、准备活动与自发动作的网络背景</w:t>
            </w:r>
            <w:r w:rsidR="006E0F2C">
              <w:rPr>
                <w:rFonts w:hint="eastAsia"/>
                <w:noProof/>
                <w:webHidden/>
              </w:rPr>
              <w:tab/>
            </w:r>
            <w:r w:rsidR="006E0F2C">
              <w:rPr>
                <w:rFonts w:hint="eastAsia"/>
                <w:noProof/>
                <w:webHidden/>
              </w:rPr>
              <w:fldChar w:fldCharType="begin"/>
            </w:r>
            <w:r w:rsidR="006E0F2C">
              <w:rPr>
                <w:rFonts w:hint="eastAsia"/>
                <w:noProof/>
                <w:webHidden/>
              </w:rPr>
              <w:instrText xml:space="preserve"> </w:instrText>
            </w:r>
            <w:r w:rsidR="006E0F2C">
              <w:rPr>
                <w:noProof/>
                <w:webHidden/>
              </w:rPr>
              <w:instrText>PAGEREF _Toc224830677 \h</w:instrText>
            </w:r>
            <w:r w:rsidR="006E0F2C">
              <w:rPr>
                <w:rFonts w:hint="eastAsia"/>
                <w:noProof/>
                <w:webHidden/>
              </w:rPr>
              <w:instrText xml:space="preserve"> </w:instrText>
            </w:r>
            <w:r w:rsidR="006E0F2C">
              <w:rPr>
                <w:rFonts w:hint="eastAsia"/>
                <w:noProof/>
                <w:webHidden/>
              </w:rPr>
            </w:r>
            <w:r w:rsidR="006E0F2C">
              <w:rPr>
                <w:rFonts w:hint="eastAsia"/>
                <w:noProof/>
                <w:webHidden/>
              </w:rPr>
              <w:fldChar w:fldCharType="separate"/>
            </w:r>
            <w:r w:rsidR="00AE017F">
              <w:rPr>
                <w:noProof/>
                <w:webHidden/>
              </w:rPr>
              <w:t>18</w:t>
            </w:r>
            <w:r w:rsidR="006E0F2C">
              <w:rPr>
                <w:rFonts w:hint="eastAsia"/>
                <w:noProof/>
                <w:webHidden/>
              </w:rPr>
              <w:fldChar w:fldCharType="end"/>
            </w:r>
          </w:hyperlink>
        </w:p>
        <w:p w14:paraId="3F3B4368" w14:textId="4597C553" w:rsidR="006E0F2C" w:rsidRDefault="00000000">
          <w:pPr>
            <w:pStyle w:val="TOC3"/>
            <w:ind w:left="480"/>
            <w:rPr>
              <w:rFonts w:asciiTheme="minorHAnsi" w:eastAsiaTheme="minorEastAsia" w:hAnsiTheme="minorHAnsi" w:cstheme="minorBidi" w:hint="eastAsia"/>
              <w:noProof/>
              <w:sz w:val="22"/>
              <w14:ligatures w14:val="standardContextual"/>
            </w:rPr>
          </w:pPr>
          <w:hyperlink w:anchor="_Toc224830678" w:history="1">
            <w:r w:rsidR="006E0F2C" w:rsidRPr="00F42FA9">
              <w:rPr>
                <w:rStyle w:val="aff9"/>
                <w:rFonts w:ascii="黑体" w:hAnsi="黑体" w:hint="eastAsia"/>
                <w:noProof/>
              </w:rPr>
              <w:t>1.2.9</w:t>
            </w:r>
            <w:r w:rsidR="006E0F2C" w:rsidRPr="00F42FA9">
              <w:rPr>
                <w:rStyle w:val="aff9"/>
                <w:rFonts w:hint="eastAsia"/>
                <w:noProof/>
              </w:rPr>
              <w:t xml:space="preserve"> </w:t>
            </w:r>
            <w:r w:rsidR="006E0F2C" w:rsidRPr="00F42FA9">
              <w:rPr>
                <w:rStyle w:val="aff9"/>
                <w:rFonts w:hint="eastAsia"/>
                <w:noProof/>
              </w:rPr>
              <w:t>机器迁移学习与冻结层机制：表示复用、稳定</w:t>
            </w:r>
            <w:r w:rsidR="006E0F2C" w:rsidRPr="00F42FA9">
              <w:rPr>
                <w:rStyle w:val="aff9"/>
                <w:rFonts w:hint="eastAsia"/>
                <w:noProof/>
              </w:rPr>
              <w:t>-</w:t>
            </w:r>
            <w:r w:rsidR="006E0F2C" w:rsidRPr="00F42FA9">
              <w:rPr>
                <w:rStyle w:val="aff9"/>
                <w:rFonts w:hint="eastAsia"/>
                <w:noProof/>
              </w:rPr>
              <w:t>可塑性权衡与快速适配</w:t>
            </w:r>
            <w:r w:rsidR="006E0F2C">
              <w:rPr>
                <w:rFonts w:hint="eastAsia"/>
                <w:noProof/>
                <w:webHidden/>
              </w:rPr>
              <w:tab/>
            </w:r>
            <w:r w:rsidR="006E0F2C">
              <w:rPr>
                <w:rFonts w:hint="eastAsia"/>
                <w:noProof/>
                <w:webHidden/>
              </w:rPr>
              <w:fldChar w:fldCharType="begin"/>
            </w:r>
            <w:r w:rsidR="006E0F2C">
              <w:rPr>
                <w:rFonts w:hint="eastAsia"/>
                <w:noProof/>
                <w:webHidden/>
              </w:rPr>
              <w:instrText xml:space="preserve"> </w:instrText>
            </w:r>
            <w:r w:rsidR="006E0F2C">
              <w:rPr>
                <w:noProof/>
                <w:webHidden/>
              </w:rPr>
              <w:instrText>PAGEREF _Toc224830678 \h</w:instrText>
            </w:r>
            <w:r w:rsidR="006E0F2C">
              <w:rPr>
                <w:rFonts w:hint="eastAsia"/>
                <w:noProof/>
                <w:webHidden/>
              </w:rPr>
              <w:instrText xml:space="preserve"> </w:instrText>
            </w:r>
            <w:r w:rsidR="006E0F2C">
              <w:rPr>
                <w:rFonts w:hint="eastAsia"/>
                <w:noProof/>
                <w:webHidden/>
              </w:rPr>
            </w:r>
            <w:r w:rsidR="006E0F2C">
              <w:rPr>
                <w:rFonts w:hint="eastAsia"/>
                <w:noProof/>
                <w:webHidden/>
              </w:rPr>
              <w:fldChar w:fldCharType="separate"/>
            </w:r>
            <w:r w:rsidR="00AE017F">
              <w:rPr>
                <w:noProof/>
                <w:webHidden/>
              </w:rPr>
              <w:t>19</w:t>
            </w:r>
            <w:r w:rsidR="006E0F2C">
              <w:rPr>
                <w:rFonts w:hint="eastAsia"/>
                <w:noProof/>
                <w:webHidden/>
              </w:rPr>
              <w:fldChar w:fldCharType="end"/>
            </w:r>
          </w:hyperlink>
        </w:p>
        <w:p w14:paraId="5F95BA1B" w14:textId="5F3D9AAB" w:rsidR="006E0F2C" w:rsidRDefault="00000000">
          <w:pPr>
            <w:pStyle w:val="TOC3"/>
            <w:ind w:left="480"/>
            <w:rPr>
              <w:rFonts w:asciiTheme="minorHAnsi" w:eastAsiaTheme="minorEastAsia" w:hAnsiTheme="minorHAnsi" w:cstheme="minorBidi" w:hint="eastAsia"/>
              <w:noProof/>
              <w:sz w:val="22"/>
              <w14:ligatures w14:val="standardContextual"/>
            </w:rPr>
          </w:pPr>
          <w:hyperlink w:anchor="_Toc224830679" w:history="1">
            <w:r w:rsidR="006E0F2C" w:rsidRPr="00F42FA9">
              <w:rPr>
                <w:rStyle w:val="aff9"/>
                <w:rFonts w:ascii="黑体" w:hAnsi="黑体" w:hint="eastAsia"/>
                <w:noProof/>
              </w:rPr>
              <w:t>1.2.10</w:t>
            </w:r>
            <w:r w:rsidR="006E0F2C" w:rsidRPr="00F42FA9">
              <w:rPr>
                <w:rStyle w:val="aff9"/>
                <w:rFonts w:hint="eastAsia"/>
                <w:noProof/>
              </w:rPr>
              <w:t xml:space="preserve"> </w:t>
            </w:r>
            <w:r w:rsidR="006E0F2C" w:rsidRPr="00F42FA9">
              <w:rPr>
                <w:rStyle w:val="aff9"/>
                <w:rFonts w:hint="eastAsia"/>
                <w:noProof/>
              </w:rPr>
              <w:t>当前研究空缺、本研究定位</w:t>
            </w:r>
            <w:r w:rsidR="006E0F2C">
              <w:rPr>
                <w:rFonts w:hint="eastAsia"/>
                <w:noProof/>
                <w:webHidden/>
              </w:rPr>
              <w:tab/>
            </w:r>
            <w:r w:rsidR="006E0F2C">
              <w:rPr>
                <w:rFonts w:hint="eastAsia"/>
                <w:noProof/>
                <w:webHidden/>
              </w:rPr>
              <w:fldChar w:fldCharType="begin"/>
            </w:r>
            <w:r w:rsidR="006E0F2C">
              <w:rPr>
                <w:rFonts w:hint="eastAsia"/>
                <w:noProof/>
                <w:webHidden/>
              </w:rPr>
              <w:instrText xml:space="preserve"> </w:instrText>
            </w:r>
            <w:r w:rsidR="006E0F2C">
              <w:rPr>
                <w:noProof/>
                <w:webHidden/>
              </w:rPr>
              <w:instrText>PAGEREF _Toc224830679 \h</w:instrText>
            </w:r>
            <w:r w:rsidR="006E0F2C">
              <w:rPr>
                <w:rFonts w:hint="eastAsia"/>
                <w:noProof/>
                <w:webHidden/>
              </w:rPr>
              <w:instrText xml:space="preserve"> </w:instrText>
            </w:r>
            <w:r w:rsidR="006E0F2C">
              <w:rPr>
                <w:rFonts w:hint="eastAsia"/>
                <w:noProof/>
                <w:webHidden/>
              </w:rPr>
            </w:r>
            <w:r w:rsidR="006E0F2C">
              <w:rPr>
                <w:rFonts w:hint="eastAsia"/>
                <w:noProof/>
                <w:webHidden/>
              </w:rPr>
              <w:fldChar w:fldCharType="separate"/>
            </w:r>
            <w:r w:rsidR="00AE017F">
              <w:rPr>
                <w:noProof/>
                <w:webHidden/>
              </w:rPr>
              <w:t>20</w:t>
            </w:r>
            <w:r w:rsidR="006E0F2C">
              <w:rPr>
                <w:rFonts w:hint="eastAsia"/>
                <w:noProof/>
                <w:webHidden/>
              </w:rPr>
              <w:fldChar w:fldCharType="end"/>
            </w:r>
          </w:hyperlink>
        </w:p>
        <w:p w14:paraId="0E118909" w14:textId="597EA804" w:rsidR="006E0F2C" w:rsidRDefault="00000000">
          <w:pPr>
            <w:pStyle w:val="TOC2"/>
            <w:ind w:left="240"/>
            <w:rPr>
              <w:rFonts w:asciiTheme="minorHAnsi" w:eastAsiaTheme="minorEastAsia" w:hAnsiTheme="minorHAnsi" w:cstheme="minorBidi" w:hint="eastAsia"/>
              <w:sz w:val="22"/>
              <w14:ligatures w14:val="standardContextual"/>
            </w:rPr>
          </w:pPr>
          <w:hyperlink w:anchor="_Toc224830680" w:history="1">
            <w:r w:rsidR="006E0F2C" w:rsidRPr="00F42FA9">
              <w:rPr>
                <w:rStyle w:val="aff9"/>
                <w:rFonts w:hint="eastAsia"/>
              </w:rPr>
              <w:t xml:space="preserve">1.3 </w:t>
            </w:r>
            <w:r w:rsidR="006E0F2C" w:rsidRPr="00F42FA9">
              <w:rPr>
                <w:rStyle w:val="aff9"/>
                <w:rFonts w:hint="eastAsia"/>
              </w:rPr>
              <w:t>本论文研究目标、问题与假设</w:t>
            </w:r>
            <w:r w:rsidR="006E0F2C">
              <w:rPr>
                <w:rFonts w:hint="eastAsia"/>
                <w:webHidden/>
              </w:rPr>
              <w:tab/>
            </w:r>
            <w:r w:rsidR="006E0F2C">
              <w:rPr>
                <w:rFonts w:hint="eastAsia"/>
                <w:webHidden/>
              </w:rPr>
              <w:fldChar w:fldCharType="begin"/>
            </w:r>
            <w:r w:rsidR="006E0F2C">
              <w:rPr>
                <w:rFonts w:hint="eastAsia"/>
                <w:webHidden/>
              </w:rPr>
              <w:instrText xml:space="preserve"> </w:instrText>
            </w:r>
            <w:r w:rsidR="006E0F2C">
              <w:rPr>
                <w:webHidden/>
              </w:rPr>
              <w:instrText>PAGEREF _Toc224830680 \h</w:instrText>
            </w:r>
            <w:r w:rsidR="006E0F2C">
              <w:rPr>
                <w:rFonts w:hint="eastAsia"/>
                <w:webHidden/>
              </w:rPr>
              <w:instrText xml:space="preserve"> </w:instrText>
            </w:r>
            <w:r w:rsidR="006E0F2C">
              <w:rPr>
                <w:rFonts w:hint="eastAsia"/>
                <w:webHidden/>
              </w:rPr>
            </w:r>
            <w:r w:rsidR="006E0F2C">
              <w:rPr>
                <w:rFonts w:hint="eastAsia"/>
                <w:webHidden/>
              </w:rPr>
              <w:fldChar w:fldCharType="separate"/>
            </w:r>
            <w:r w:rsidR="00AE017F">
              <w:rPr>
                <w:webHidden/>
              </w:rPr>
              <w:t>23</w:t>
            </w:r>
            <w:r w:rsidR="006E0F2C">
              <w:rPr>
                <w:rFonts w:hint="eastAsia"/>
                <w:webHidden/>
              </w:rPr>
              <w:fldChar w:fldCharType="end"/>
            </w:r>
          </w:hyperlink>
        </w:p>
        <w:p w14:paraId="51C2CEF9" w14:textId="0EDCA306" w:rsidR="006E0F2C" w:rsidRDefault="00000000">
          <w:pPr>
            <w:pStyle w:val="TOC3"/>
            <w:ind w:left="480"/>
            <w:rPr>
              <w:rFonts w:asciiTheme="minorHAnsi" w:eastAsiaTheme="minorEastAsia" w:hAnsiTheme="minorHAnsi" w:cstheme="minorBidi" w:hint="eastAsia"/>
              <w:noProof/>
              <w:sz w:val="22"/>
              <w14:ligatures w14:val="standardContextual"/>
            </w:rPr>
          </w:pPr>
          <w:hyperlink w:anchor="_Toc224830681" w:history="1">
            <w:r w:rsidR="006E0F2C" w:rsidRPr="00F42FA9">
              <w:rPr>
                <w:rStyle w:val="aff9"/>
                <w:rFonts w:ascii="黑体" w:hAnsi="黑体" w:hint="eastAsia"/>
                <w:noProof/>
              </w:rPr>
              <w:t>1.3.1</w:t>
            </w:r>
            <w:r w:rsidR="006E0F2C" w:rsidRPr="00F42FA9">
              <w:rPr>
                <w:rStyle w:val="aff9"/>
                <w:rFonts w:hint="eastAsia"/>
                <w:noProof/>
              </w:rPr>
              <w:t xml:space="preserve"> </w:t>
            </w:r>
            <w:r w:rsidR="006E0F2C" w:rsidRPr="00F42FA9">
              <w:rPr>
                <w:rStyle w:val="aff9"/>
                <w:rFonts w:hint="eastAsia"/>
                <w:noProof/>
              </w:rPr>
              <w:t>总体研究目标</w:t>
            </w:r>
            <w:r w:rsidR="006E0F2C">
              <w:rPr>
                <w:rFonts w:hint="eastAsia"/>
                <w:noProof/>
                <w:webHidden/>
              </w:rPr>
              <w:tab/>
            </w:r>
            <w:r w:rsidR="006E0F2C">
              <w:rPr>
                <w:rFonts w:hint="eastAsia"/>
                <w:noProof/>
                <w:webHidden/>
              </w:rPr>
              <w:fldChar w:fldCharType="begin"/>
            </w:r>
            <w:r w:rsidR="006E0F2C">
              <w:rPr>
                <w:rFonts w:hint="eastAsia"/>
                <w:noProof/>
                <w:webHidden/>
              </w:rPr>
              <w:instrText xml:space="preserve"> </w:instrText>
            </w:r>
            <w:r w:rsidR="006E0F2C">
              <w:rPr>
                <w:noProof/>
                <w:webHidden/>
              </w:rPr>
              <w:instrText>PAGEREF _Toc224830681 \h</w:instrText>
            </w:r>
            <w:r w:rsidR="006E0F2C">
              <w:rPr>
                <w:rFonts w:hint="eastAsia"/>
                <w:noProof/>
                <w:webHidden/>
              </w:rPr>
              <w:instrText xml:space="preserve"> </w:instrText>
            </w:r>
            <w:r w:rsidR="006E0F2C">
              <w:rPr>
                <w:rFonts w:hint="eastAsia"/>
                <w:noProof/>
                <w:webHidden/>
              </w:rPr>
            </w:r>
            <w:r w:rsidR="006E0F2C">
              <w:rPr>
                <w:rFonts w:hint="eastAsia"/>
                <w:noProof/>
                <w:webHidden/>
              </w:rPr>
              <w:fldChar w:fldCharType="separate"/>
            </w:r>
            <w:r w:rsidR="00AE017F">
              <w:rPr>
                <w:noProof/>
                <w:webHidden/>
              </w:rPr>
              <w:t>23</w:t>
            </w:r>
            <w:r w:rsidR="006E0F2C">
              <w:rPr>
                <w:rFonts w:hint="eastAsia"/>
                <w:noProof/>
                <w:webHidden/>
              </w:rPr>
              <w:fldChar w:fldCharType="end"/>
            </w:r>
          </w:hyperlink>
        </w:p>
        <w:p w14:paraId="398B02D8" w14:textId="1E5A25FC" w:rsidR="006E0F2C" w:rsidRDefault="00000000">
          <w:pPr>
            <w:pStyle w:val="TOC3"/>
            <w:ind w:left="480"/>
            <w:rPr>
              <w:rFonts w:asciiTheme="minorHAnsi" w:eastAsiaTheme="minorEastAsia" w:hAnsiTheme="minorHAnsi" w:cstheme="minorBidi" w:hint="eastAsia"/>
              <w:noProof/>
              <w:sz w:val="22"/>
              <w14:ligatures w14:val="standardContextual"/>
            </w:rPr>
          </w:pPr>
          <w:hyperlink w:anchor="_Toc224830682" w:history="1">
            <w:r w:rsidR="006E0F2C" w:rsidRPr="00F42FA9">
              <w:rPr>
                <w:rStyle w:val="aff9"/>
                <w:rFonts w:ascii="黑体" w:hAnsi="黑体" w:hint="eastAsia"/>
                <w:noProof/>
              </w:rPr>
              <w:t>1.3.2</w:t>
            </w:r>
            <w:r w:rsidR="006E0F2C" w:rsidRPr="00F42FA9">
              <w:rPr>
                <w:rStyle w:val="aff9"/>
                <w:rFonts w:hint="eastAsia"/>
                <w:noProof/>
              </w:rPr>
              <w:t xml:space="preserve"> </w:t>
            </w:r>
            <w:r w:rsidR="006E0F2C" w:rsidRPr="00F42FA9">
              <w:rPr>
                <w:rStyle w:val="aff9"/>
                <w:rFonts w:hint="eastAsia"/>
                <w:noProof/>
              </w:rPr>
              <w:t>核心科学问题</w:t>
            </w:r>
            <w:r w:rsidR="006E0F2C">
              <w:rPr>
                <w:rFonts w:hint="eastAsia"/>
                <w:noProof/>
                <w:webHidden/>
              </w:rPr>
              <w:tab/>
            </w:r>
            <w:r w:rsidR="006E0F2C">
              <w:rPr>
                <w:rFonts w:hint="eastAsia"/>
                <w:noProof/>
                <w:webHidden/>
              </w:rPr>
              <w:fldChar w:fldCharType="begin"/>
            </w:r>
            <w:r w:rsidR="006E0F2C">
              <w:rPr>
                <w:rFonts w:hint="eastAsia"/>
                <w:noProof/>
                <w:webHidden/>
              </w:rPr>
              <w:instrText xml:space="preserve"> </w:instrText>
            </w:r>
            <w:r w:rsidR="006E0F2C">
              <w:rPr>
                <w:noProof/>
                <w:webHidden/>
              </w:rPr>
              <w:instrText>PAGEREF _Toc224830682 \h</w:instrText>
            </w:r>
            <w:r w:rsidR="006E0F2C">
              <w:rPr>
                <w:rFonts w:hint="eastAsia"/>
                <w:noProof/>
                <w:webHidden/>
              </w:rPr>
              <w:instrText xml:space="preserve"> </w:instrText>
            </w:r>
            <w:r w:rsidR="006E0F2C">
              <w:rPr>
                <w:rFonts w:hint="eastAsia"/>
                <w:noProof/>
                <w:webHidden/>
              </w:rPr>
            </w:r>
            <w:r w:rsidR="006E0F2C">
              <w:rPr>
                <w:rFonts w:hint="eastAsia"/>
                <w:noProof/>
                <w:webHidden/>
              </w:rPr>
              <w:fldChar w:fldCharType="separate"/>
            </w:r>
            <w:r w:rsidR="00AE017F">
              <w:rPr>
                <w:noProof/>
                <w:webHidden/>
              </w:rPr>
              <w:t>23</w:t>
            </w:r>
            <w:r w:rsidR="006E0F2C">
              <w:rPr>
                <w:rFonts w:hint="eastAsia"/>
                <w:noProof/>
                <w:webHidden/>
              </w:rPr>
              <w:fldChar w:fldCharType="end"/>
            </w:r>
          </w:hyperlink>
        </w:p>
        <w:p w14:paraId="24F8F0E3" w14:textId="79022A61" w:rsidR="006E0F2C" w:rsidRDefault="00000000">
          <w:pPr>
            <w:pStyle w:val="TOC3"/>
            <w:ind w:left="480"/>
            <w:rPr>
              <w:rFonts w:asciiTheme="minorHAnsi" w:eastAsiaTheme="minorEastAsia" w:hAnsiTheme="minorHAnsi" w:cstheme="minorBidi" w:hint="eastAsia"/>
              <w:noProof/>
              <w:sz w:val="22"/>
              <w14:ligatures w14:val="standardContextual"/>
            </w:rPr>
          </w:pPr>
          <w:hyperlink w:anchor="_Toc224830683" w:history="1">
            <w:r w:rsidR="006E0F2C" w:rsidRPr="00F42FA9">
              <w:rPr>
                <w:rStyle w:val="aff9"/>
                <w:rFonts w:ascii="黑体" w:hAnsi="黑体" w:hint="eastAsia"/>
                <w:noProof/>
              </w:rPr>
              <w:t>1.3.3</w:t>
            </w:r>
            <w:r w:rsidR="006E0F2C" w:rsidRPr="00F42FA9">
              <w:rPr>
                <w:rStyle w:val="aff9"/>
                <w:rFonts w:hint="eastAsia"/>
                <w:noProof/>
              </w:rPr>
              <w:t xml:space="preserve"> </w:t>
            </w:r>
            <w:r w:rsidR="006E0F2C" w:rsidRPr="00F42FA9">
              <w:rPr>
                <w:rStyle w:val="aff9"/>
                <w:rFonts w:hint="eastAsia"/>
                <w:noProof/>
              </w:rPr>
              <w:t>工作假设与预期结果</w:t>
            </w:r>
            <w:r w:rsidR="006E0F2C">
              <w:rPr>
                <w:rFonts w:hint="eastAsia"/>
                <w:noProof/>
                <w:webHidden/>
              </w:rPr>
              <w:tab/>
            </w:r>
            <w:r w:rsidR="006E0F2C">
              <w:rPr>
                <w:rFonts w:hint="eastAsia"/>
                <w:noProof/>
                <w:webHidden/>
              </w:rPr>
              <w:fldChar w:fldCharType="begin"/>
            </w:r>
            <w:r w:rsidR="006E0F2C">
              <w:rPr>
                <w:rFonts w:hint="eastAsia"/>
                <w:noProof/>
                <w:webHidden/>
              </w:rPr>
              <w:instrText xml:space="preserve"> </w:instrText>
            </w:r>
            <w:r w:rsidR="006E0F2C">
              <w:rPr>
                <w:noProof/>
                <w:webHidden/>
              </w:rPr>
              <w:instrText>PAGEREF _Toc224830683 \h</w:instrText>
            </w:r>
            <w:r w:rsidR="006E0F2C">
              <w:rPr>
                <w:rFonts w:hint="eastAsia"/>
                <w:noProof/>
                <w:webHidden/>
              </w:rPr>
              <w:instrText xml:space="preserve"> </w:instrText>
            </w:r>
            <w:r w:rsidR="006E0F2C">
              <w:rPr>
                <w:rFonts w:hint="eastAsia"/>
                <w:noProof/>
                <w:webHidden/>
              </w:rPr>
            </w:r>
            <w:r w:rsidR="006E0F2C">
              <w:rPr>
                <w:rFonts w:hint="eastAsia"/>
                <w:noProof/>
                <w:webHidden/>
              </w:rPr>
              <w:fldChar w:fldCharType="separate"/>
            </w:r>
            <w:r w:rsidR="00AE017F">
              <w:rPr>
                <w:noProof/>
                <w:webHidden/>
              </w:rPr>
              <w:t>24</w:t>
            </w:r>
            <w:r w:rsidR="006E0F2C">
              <w:rPr>
                <w:rFonts w:hint="eastAsia"/>
                <w:noProof/>
                <w:webHidden/>
              </w:rPr>
              <w:fldChar w:fldCharType="end"/>
            </w:r>
          </w:hyperlink>
        </w:p>
        <w:p w14:paraId="7D3DF4D3" w14:textId="7D0F7573" w:rsidR="006E0F2C" w:rsidRDefault="00000000">
          <w:pPr>
            <w:pStyle w:val="TOC3"/>
            <w:ind w:left="480"/>
            <w:rPr>
              <w:rFonts w:asciiTheme="minorHAnsi" w:eastAsiaTheme="minorEastAsia" w:hAnsiTheme="minorHAnsi" w:cstheme="minorBidi" w:hint="eastAsia"/>
              <w:noProof/>
              <w:sz w:val="22"/>
              <w14:ligatures w14:val="standardContextual"/>
            </w:rPr>
          </w:pPr>
          <w:hyperlink w:anchor="_Toc224830684" w:history="1">
            <w:r w:rsidR="006E0F2C" w:rsidRPr="00F42FA9">
              <w:rPr>
                <w:rStyle w:val="aff9"/>
                <w:rFonts w:ascii="黑体" w:hAnsi="黑体" w:hint="eastAsia"/>
                <w:noProof/>
              </w:rPr>
              <w:t>1.3.4</w:t>
            </w:r>
            <w:r w:rsidR="006E0F2C" w:rsidRPr="00F42FA9">
              <w:rPr>
                <w:rStyle w:val="aff9"/>
                <w:rFonts w:hint="eastAsia"/>
                <w:noProof/>
              </w:rPr>
              <w:t xml:space="preserve"> </w:t>
            </w:r>
            <w:r w:rsidR="006E0F2C" w:rsidRPr="00F42FA9">
              <w:rPr>
                <w:rStyle w:val="aff9"/>
                <w:rFonts w:hint="eastAsia"/>
                <w:noProof/>
              </w:rPr>
              <w:t>本论文研究内容与技术路线</w:t>
            </w:r>
            <w:r w:rsidR="006E0F2C">
              <w:rPr>
                <w:rFonts w:hint="eastAsia"/>
                <w:noProof/>
                <w:webHidden/>
              </w:rPr>
              <w:tab/>
            </w:r>
            <w:r w:rsidR="006E0F2C">
              <w:rPr>
                <w:rFonts w:hint="eastAsia"/>
                <w:noProof/>
                <w:webHidden/>
              </w:rPr>
              <w:fldChar w:fldCharType="begin"/>
            </w:r>
            <w:r w:rsidR="006E0F2C">
              <w:rPr>
                <w:rFonts w:hint="eastAsia"/>
                <w:noProof/>
                <w:webHidden/>
              </w:rPr>
              <w:instrText xml:space="preserve"> </w:instrText>
            </w:r>
            <w:r w:rsidR="006E0F2C">
              <w:rPr>
                <w:noProof/>
                <w:webHidden/>
              </w:rPr>
              <w:instrText>PAGEREF _Toc224830684 \h</w:instrText>
            </w:r>
            <w:r w:rsidR="006E0F2C">
              <w:rPr>
                <w:rFonts w:hint="eastAsia"/>
                <w:noProof/>
                <w:webHidden/>
              </w:rPr>
              <w:instrText xml:space="preserve"> </w:instrText>
            </w:r>
            <w:r w:rsidR="006E0F2C">
              <w:rPr>
                <w:rFonts w:hint="eastAsia"/>
                <w:noProof/>
                <w:webHidden/>
              </w:rPr>
            </w:r>
            <w:r w:rsidR="006E0F2C">
              <w:rPr>
                <w:rFonts w:hint="eastAsia"/>
                <w:noProof/>
                <w:webHidden/>
              </w:rPr>
              <w:fldChar w:fldCharType="separate"/>
            </w:r>
            <w:r w:rsidR="00AE017F">
              <w:rPr>
                <w:noProof/>
                <w:webHidden/>
              </w:rPr>
              <w:t>25</w:t>
            </w:r>
            <w:r w:rsidR="006E0F2C">
              <w:rPr>
                <w:rFonts w:hint="eastAsia"/>
                <w:noProof/>
                <w:webHidden/>
              </w:rPr>
              <w:fldChar w:fldCharType="end"/>
            </w:r>
          </w:hyperlink>
        </w:p>
        <w:p w14:paraId="4CE643FA" w14:textId="5503F711" w:rsidR="006E0F2C" w:rsidRDefault="00000000">
          <w:pPr>
            <w:pStyle w:val="TOC3"/>
            <w:ind w:left="480"/>
            <w:rPr>
              <w:rFonts w:asciiTheme="minorHAnsi" w:eastAsiaTheme="minorEastAsia" w:hAnsiTheme="minorHAnsi" w:cstheme="minorBidi" w:hint="eastAsia"/>
              <w:noProof/>
              <w:sz w:val="22"/>
              <w14:ligatures w14:val="standardContextual"/>
            </w:rPr>
          </w:pPr>
          <w:hyperlink w:anchor="_Toc224830685" w:history="1">
            <w:r w:rsidR="006E0F2C" w:rsidRPr="00F42FA9">
              <w:rPr>
                <w:rStyle w:val="aff9"/>
                <w:rFonts w:ascii="黑体" w:hAnsi="黑体" w:hint="eastAsia"/>
                <w:noProof/>
              </w:rPr>
              <w:t>1.3.5</w:t>
            </w:r>
            <w:r w:rsidR="006E0F2C" w:rsidRPr="00F42FA9">
              <w:rPr>
                <w:rStyle w:val="aff9"/>
                <w:rFonts w:hint="eastAsia"/>
                <w:noProof/>
              </w:rPr>
              <w:t xml:space="preserve"> </w:t>
            </w:r>
            <w:r w:rsidR="006E0F2C" w:rsidRPr="00F42FA9">
              <w:rPr>
                <w:rStyle w:val="aff9"/>
                <w:rFonts w:hint="eastAsia"/>
                <w:noProof/>
              </w:rPr>
              <w:t>本论文的创新点与预期贡献</w:t>
            </w:r>
            <w:r w:rsidR="006E0F2C">
              <w:rPr>
                <w:rFonts w:hint="eastAsia"/>
                <w:noProof/>
                <w:webHidden/>
              </w:rPr>
              <w:tab/>
            </w:r>
            <w:r w:rsidR="006E0F2C">
              <w:rPr>
                <w:rFonts w:hint="eastAsia"/>
                <w:noProof/>
                <w:webHidden/>
              </w:rPr>
              <w:fldChar w:fldCharType="begin"/>
            </w:r>
            <w:r w:rsidR="006E0F2C">
              <w:rPr>
                <w:rFonts w:hint="eastAsia"/>
                <w:noProof/>
                <w:webHidden/>
              </w:rPr>
              <w:instrText xml:space="preserve"> </w:instrText>
            </w:r>
            <w:r w:rsidR="006E0F2C">
              <w:rPr>
                <w:noProof/>
                <w:webHidden/>
              </w:rPr>
              <w:instrText>PAGEREF _Toc224830685 \h</w:instrText>
            </w:r>
            <w:r w:rsidR="006E0F2C">
              <w:rPr>
                <w:rFonts w:hint="eastAsia"/>
                <w:noProof/>
                <w:webHidden/>
              </w:rPr>
              <w:instrText xml:space="preserve"> </w:instrText>
            </w:r>
            <w:r w:rsidR="006E0F2C">
              <w:rPr>
                <w:rFonts w:hint="eastAsia"/>
                <w:noProof/>
                <w:webHidden/>
              </w:rPr>
            </w:r>
            <w:r w:rsidR="006E0F2C">
              <w:rPr>
                <w:rFonts w:hint="eastAsia"/>
                <w:noProof/>
                <w:webHidden/>
              </w:rPr>
              <w:fldChar w:fldCharType="separate"/>
            </w:r>
            <w:r w:rsidR="00AE017F">
              <w:rPr>
                <w:noProof/>
                <w:webHidden/>
              </w:rPr>
              <w:t>25</w:t>
            </w:r>
            <w:r w:rsidR="006E0F2C">
              <w:rPr>
                <w:rFonts w:hint="eastAsia"/>
                <w:noProof/>
                <w:webHidden/>
              </w:rPr>
              <w:fldChar w:fldCharType="end"/>
            </w:r>
          </w:hyperlink>
        </w:p>
        <w:p w14:paraId="38CABB71" w14:textId="330FDC49" w:rsidR="006E0F2C" w:rsidRDefault="00000000">
          <w:pPr>
            <w:pStyle w:val="TOC1"/>
            <w:rPr>
              <w:rFonts w:asciiTheme="minorHAnsi" w:eastAsiaTheme="minorEastAsia" w:hAnsiTheme="minorHAnsi" w:cstheme="minorBidi" w:hint="eastAsia"/>
              <w:noProof/>
              <w:sz w:val="22"/>
              <w14:ligatures w14:val="standardContextual"/>
            </w:rPr>
          </w:pPr>
          <w:hyperlink w:anchor="_Toc224830686" w:history="1">
            <w:r w:rsidR="006E0F2C" w:rsidRPr="00F42FA9">
              <w:rPr>
                <w:rStyle w:val="aff9"/>
                <w:rFonts w:hint="eastAsia"/>
                <w:noProof/>
              </w:rPr>
              <w:t>第</w:t>
            </w:r>
            <w:r w:rsidR="006E0F2C" w:rsidRPr="00F42FA9">
              <w:rPr>
                <w:rStyle w:val="aff9"/>
                <w:rFonts w:hint="eastAsia"/>
                <w:noProof/>
              </w:rPr>
              <w:t>2</w:t>
            </w:r>
            <w:r w:rsidR="006E0F2C" w:rsidRPr="00F42FA9">
              <w:rPr>
                <w:rStyle w:val="aff9"/>
                <w:rFonts w:hint="eastAsia"/>
                <w:noProof/>
              </w:rPr>
              <w:t>章</w:t>
            </w:r>
            <w:r w:rsidR="006E0F2C" w:rsidRPr="00F42FA9">
              <w:rPr>
                <w:rStyle w:val="aff9"/>
                <w:rFonts w:hint="eastAsia"/>
                <w:noProof/>
              </w:rPr>
              <w:t xml:space="preserve"> </w:t>
            </w:r>
            <w:r w:rsidR="006E0F2C" w:rsidRPr="00F42FA9">
              <w:rPr>
                <w:rStyle w:val="aff9"/>
                <w:rFonts w:hint="eastAsia"/>
                <w:noProof/>
              </w:rPr>
              <w:t>材料与方法</w:t>
            </w:r>
            <w:r w:rsidR="006E0F2C">
              <w:rPr>
                <w:rFonts w:hint="eastAsia"/>
                <w:noProof/>
                <w:webHidden/>
              </w:rPr>
              <w:tab/>
            </w:r>
            <w:r w:rsidR="006E0F2C">
              <w:rPr>
                <w:rFonts w:hint="eastAsia"/>
                <w:noProof/>
                <w:webHidden/>
              </w:rPr>
              <w:fldChar w:fldCharType="begin"/>
            </w:r>
            <w:r w:rsidR="006E0F2C">
              <w:rPr>
                <w:rFonts w:hint="eastAsia"/>
                <w:noProof/>
                <w:webHidden/>
              </w:rPr>
              <w:instrText xml:space="preserve"> </w:instrText>
            </w:r>
            <w:r w:rsidR="006E0F2C">
              <w:rPr>
                <w:noProof/>
                <w:webHidden/>
              </w:rPr>
              <w:instrText>PAGEREF _Toc224830686 \h</w:instrText>
            </w:r>
            <w:r w:rsidR="006E0F2C">
              <w:rPr>
                <w:rFonts w:hint="eastAsia"/>
                <w:noProof/>
                <w:webHidden/>
              </w:rPr>
              <w:instrText xml:space="preserve"> </w:instrText>
            </w:r>
            <w:r w:rsidR="006E0F2C">
              <w:rPr>
                <w:rFonts w:hint="eastAsia"/>
                <w:noProof/>
                <w:webHidden/>
              </w:rPr>
            </w:r>
            <w:r w:rsidR="006E0F2C">
              <w:rPr>
                <w:rFonts w:hint="eastAsia"/>
                <w:noProof/>
                <w:webHidden/>
              </w:rPr>
              <w:fldChar w:fldCharType="separate"/>
            </w:r>
            <w:r w:rsidR="00AE017F">
              <w:rPr>
                <w:noProof/>
                <w:webHidden/>
              </w:rPr>
              <w:t>26</w:t>
            </w:r>
            <w:r w:rsidR="006E0F2C">
              <w:rPr>
                <w:rFonts w:hint="eastAsia"/>
                <w:noProof/>
                <w:webHidden/>
              </w:rPr>
              <w:fldChar w:fldCharType="end"/>
            </w:r>
          </w:hyperlink>
        </w:p>
        <w:p w14:paraId="5485ADEC" w14:textId="6925356A" w:rsidR="006E0F2C" w:rsidRDefault="00000000">
          <w:pPr>
            <w:pStyle w:val="TOC2"/>
            <w:ind w:left="240"/>
            <w:rPr>
              <w:rFonts w:asciiTheme="minorHAnsi" w:eastAsiaTheme="minorEastAsia" w:hAnsiTheme="minorHAnsi" w:cstheme="minorBidi" w:hint="eastAsia"/>
              <w:sz w:val="22"/>
              <w14:ligatures w14:val="standardContextual"/>
            </w:rPr>
          </w:pPr>
          <w:hyperlink w:anchor="_Toc224830687" w:history="1">
            <w:r w:rsidR="006E0F2C" w:rsidRPr="00F42FA9">
              <w:rPr>
                <w:rStyle w:val="aff9"/>
                <w:rFonts w:hint="eastAsia"/>
              </w:rPr>
              <w:t xml:space="preserve">2.1 </w:t>
            </w:r>
            <w:r w:rsidR="006E0F2C" w:rsidRPr="00F42FA9">
              <w:rPr>
                <w:rStyle w:val="aff9"/>
                <w:rFonts w:hint="eastAsia"/>
              </w:rPr>
              <w:t>常用耗材术语表</w:t>
            </w:r>
            <w:r w:rsidR="006E0F2C">
              <w:rPr>
                <w:rFonts w:hint="eastAsia"/>
                <w:webHidden/>
              </w:rPr>
              <w:tab/>
            </w:r>
            <w:r w:rsidR="006E0F2C">
              <w:rPr>
                <w:rFonts w:hint="eastAsia"/>
                <w:webHidden/>
              </w:rPr>
              <w:fldChar w:fldCharType="begin"/>
            </w:r>
            <w:r w:rsidR="006E0F2C">
              <w:rPr>
                <w:rFonts w:hint="eastAsia"/>
                <w:webHidden/>
              </w:rPr>
              <w:instrText xml:space="preserve"> </w:instrText>
            </w:r>
            <w:r w:rsidR="006E0F2C">
              <w:rPr>
                <w:webHidden/>
              </w:rPr>
              <w:instrText>PAGEREF _Toc224830687 \h</w:instrText>
            </w:r>
            <w:r w:rsidR="006E0F2C">
              <w:rPr>
                <w:rFonts w:hint="eastAsia"/>
                <w:webHidden/>
              </w:rPr>
              <w:instrText xml:space="preserve"> </w:instrText>
            </w:r>
            <w:r w:rsidR="006E0F2C">
              <w:rPr>
                <w:rFonts w:hint="eastAsia"/>
                <w:webHidden/>
              </w:rPr>
            </w:r>
            <w:r w:rsidR="006E0F2C">
              <w:rPr>
                <w:rFonts w:hint="eastAsia"/>
                <w:webHidden/>
              </w:rPr>
              <w:fldChar w:fldCharType="separate"/>
            </w:r>
            <w:r w:rsidR="00AE017F">
              <w:rPr>
                <w:webHidden/>
              </w:rPr>
              <w:t>26</w:t>
            </w:r>
            <w:r w:rsidR="006E0F2C">
              <w:rPr>
                <w:rFonts w:hint="eastAsia"/>
                <w:webHidden/>
              </w:rPr>
              <w:fldChar w:fldCharType="end"/>
            </w:r>
          </w:hyperlink>
        </w:p>
        <w:p w14:paraId="276E28B4" w14:textId="4CBE25FE" w:rsidR="006E0F2C" w:rsidRDefault="00000000">
          <w:pPr>
            <w:pStyle w:val="TOC2"/>
            <w:ind w:left="240"/>
            <w:rPr>
              <w:rFonts w:asciiTheme="minorHAnsi" w:eastAsiaTheme="minorEastAsia" w:hAnsiTheme="minorHAnsi" w:cstheme="minorBidi" w:hint="eastAsia"/>
              <w:sz w:val="22"/>
              <w14:ligatures w14:val="standardContextual"/>
            </w:rPr>
          </w:pPr>
          <w:hyperlink w:anchor="_Toc224830688" w:history="1">
            <w:r w:rsidR="006E0F2C" w:rsidRPr="00F42FA9">
              <w:rPr>
                <w:rStyle w:val="aff9"/>
                <w:rFonts w:hint="eastAsia"/>
              </w:rPr>
              <w:t xml:space="preserve">2.2 </w:t>
            </w:r>
            <w:r w:rsidR="006E0F2C" w:rsidRPr="00F42FA9">
              <w:rPr>
                <w:rStyle w:val="aff9"/>
                <w:rFonts w:hint="eastAsia"/>
              </w:rPr>
              <w:t>实验动物</w:t>
            </w:r>
            <w:r w:rsidR="006E0F2C">
              <w:rPr>
                <w:rFonts w:hint="eastAsia"/>
                <w:webHidden/>
              </w:rPr>
              <w:tab/>
            </w:r>
            <w:r w:rsidR="006E0F2C">
              <w:rPr>
                <w:rFonts w:hint="eastAsia"/>
                <w:webHidden/>
              </w:rPr>
              <w:fldChar w:fldCharType="begin"/>
            </w:r>
            <w:r w:rsidR="006E0F2C">
              <w:rPr>
                <w:rFonts w:hint="eastAsia"/>
                <w:webHidden/>
              </w:rPr>
              <w:instrText xml:space="preserve"> </w:instrText>
            </w:r>
            <w:r w:rsidR="006E0F2C">
              <w:rPr>
                <w:webHidden/>
              </w:rPr>
              <w:instrText>PAGEREF _Toc224830688 \h</w:instrText>
            </w:r>
            <w:r w:rsidR="006E0F2C">
              <w:rPr>
                <w:rFonts w:hint="eastAsia"/>
                <w:webHidden/>
              </w:rPr>
              <w:instrText xml:space="preserve"> </w:instrText>
            </w:r>
            <w:r w:rsidR="006E0F2C">
              <w:rPr>
                <w:rFonts w:hint="eastAsia"/>
                <w:webHidden/>
              </w:rPr>
            </w:r>
            <w:r w:rsidR="006E0F2C">
              <w:rPr>
                <w:rFonts w:hint="eastAsia"/>
                <w:webHidden/>
              </w:rPr>
              <w:fldChar w:fldCharType="separate"/>
            </w:r>
            <w:r w:rsidR="00AE017F">
              <w:rPr>
                <w:webHidden/>
              </w:rPr>
              <w:t>31</w:t>
            </w:r>
            <w:r w:rsidR="006E0F2C">
              <w:rPr>
                <w:rFonts w:hint="eastAsia"/>
                <w:webHidden/>
              </w:rPr>
              <w:fldChar w:fldCharType="end"/>
            </w:r>
          </w:hyperlink>
        </w:p>
        <w:p w14:paraId="481C3F6E" w14:textId="4BC81819" w:rsidR="006E0F2C" w:rsidRDefault="00000000">
          <w:pPr>
            <w:pStyle w:val="TOC2"/>
            <w:ind w:left="240"/>
            <w:rPr>
              <w:rFonts w:asciiTheme="minorHAnsi" w:eastAsiaTheme="minorEastAsia" w:hAnsiTheme="minorHAnsi" w:cstheme="minorBidi" w:hint="eastAsia"/>
              <w:sz w:val="22"/>
              <w14:ligatures w14:val="standardContextual"/>
            </w:rPr>
          </w:pPr>
          <w:hyperlink w:anchor="_Toc224830689" w:history="1">
            <w:r w:rsidR="006E0F2C" w:rsidRPr="00F42FA9">
              <w:rPr>
                <w:rStyle w:val="aff9"/>
                <w:rFonts w:hint="eastAsia"/>
              </w:rPr>
              <w:t xml:space="preserve">2.3 </w:t>
            </w:r>
            <w:r w:rsidR="006E0F2C" w:rsidRPr="00F42FA9">
              <w:rPr>
                <w:rStyle w:val="aff9"/>
                <w:rFonts w:hint="eastAsia"/>
              </w:rPr>
              <w:t>基本钙成像颅窗手术</w:t>
            </w:r>
            <w:r w:rsidR="006E0F2C">
              <w:rPr>
                <w:rFonts w:hint="eastAsia"/>
                <w:webHidden/>
              </w:rPr>
              <w:tab/>
            </w:r>
            <w:r w:rsidR="006E0F2C">
              <w:rPr>
                <w:rFonts w:hint="eastAsia"/>
                <w:webHidden/>
              </w:rPr>
              <w:fldChar w:fldCharType="begin"/>
            </w:r>
            <w:r w:rsidR="006E0F2C">
              <w:rPr>
                <w:rFonts w:hint="eastAsia"/>
                <w:webHidden/>
              </w:rPr>
              <w:instrText xml:space="preserve"> </w:instrText>
            </w:r>
            <w:r w:rsidR="006E0F2C">
              <w:rPr>
                <w:webHidden/>
              </w:rPr>
              <w:instrText>PAGEREF _Toc224830689 \h</w:instrText>
            </w:r>
            <w:r w:rsidR="006E0F2C">
              <w:rPr>
                <w:rFonts w:hint="eastAsia"/>
                <w:webHidden/>
              </w:rPr>
              <w:instrText xml:space="preserve"> </w:instrText>
            </w:r>
            <w:r w:rsidR="006E0F2C">
              <w:rPr>
                <w:rFonts w:hint="eastAsia"/>
                <w:webHidden/>
              </w:rPr>
            </w:r>
            <w:r w:rsidR="006E0F2C">
              <w:rPr>
                <w:rFonts w:hint="eastAsia"/>
                <w:webHidden/>
              </w:rPr>
              <w:fldChar w:fldCharType="separate"/>
            </w:r>
            <w:r w:rsidR="00AE017F">
              <w:rPr>
                <w:webHidden/>
              </w:rPr>
              <w:t>32</w:t>
            </w:r>
            <w:r w:rsidR="006E0F2C">
              <w:rPr>
                <w:rFonts w:hint="eastAsia"/>
                <w:webHidden/>
              </w:rPr>
              <w:fldChar w:fldCharType="end"/>
            </w:r>
          </w:hyperlink>
        </w:p>
        <w:p w14:paraId="7EBA4815" w14:textId="0B68DF14" w:rsidR="006E0F2C" w:rsidRDefault="00000000">
          <w:pPr>
            <w:pStyle w:val="TOC3"/>
            <w:ind w:left="480"/>
            <w:rPr>
              <w:rFonts w:asciiTheme="minorHAnsi" w:eastAsiaTheme="minorEastAsia" w:hAnsiTheme="minorHAnsi" w:cstheme="minorBidi" w:hint="eastAsia"/>
              <w:noProof/>
              <w:sz w:val="22"/>
              <w14:ligatures w14:val="standardContextual"/>
            </w:rPr>
          </w:pPr>
          <w:hyperlink w:anchor="_Toc224830690" w:history="1">
            <w:r w:rsidR="006E0F2C" w:rsidRPr="00F42FA9">
              <w:rPr>
                <w:rStyle w:val="aff9"/>
                <w:rFonts w:ascii="黑体" w:hAnsi="黑体" w:hint="eastAsia"/>
                <w:noProof/>
              </w:rPr>
              <w:t>2.3.1</w:t>
            </w:r>
            <w:r w:rsidR="006E0F2C" w:rsidRPr="00F42FA9">
              <w:rPr>
                <w:rStyle w:val="aff9"/>
                <w:rFonts w:hint="eastAsia"/>
                <w:noProof/>
              </w:rPr>
              <w:t xml:space="preserve"> </w:t>
            </w:r>
            <w:r w:rsidR="006E0F2C" w:rsidRPr="00F42FA9">
              <w:rPr>
                <w:rStyle w:val="aff9"/>
                <w:rFonts w:hint="eastAsia"/>
                <w:noProof/>
              </w:rPr>
              <w:t>预备耗材</w:t>
            </w:r>
            <w:r w:rsidR="006E0F2C">
              <w:rPr>
                <w:rFonts w:hint="eastAsia"/>
                <w:noProof/>
                <w:webHidden/>
              </w:rPr>
              <w:tab/>
            </w:r>
            <w:r w:rsidR="006E0F2C">
              <w:rPr>
                <w:rFonts w:hint="eastAsia"/>
                <w:noProof/>
                <w:webHidden/>
              </w:rPr>
              <w:fldChar w:fldCharType="begin"/>
            </w:r>
            <w:r w:rsidR="006E0F2C">
              <w:rPr>
                <w:rFonts w:hint="eastAsia"/>
                <w:noProof/>
                <w:webHidden/>
              </w:rPr>
              <w:instrText xml:space="preserve"> </w:instrText>
            </w:r>
            <w:r w:rsidR="006E0F2C">
              <w:rPr>
                <w:noProof/>
                <w:webHidden/>
              </w:rPr>
              <w:instrText>PAGEREF _Toc224830690 \h</w:instrText>
            </w:r>
            <w:r w:rsidR="006E0F2C">
              <w:rPr>
                <w:rFonts w:hint="eastAsia"/>
                <w:noProof/>
                <w:webHidden/>
              </w:rPr>
              <w:instrText xml:space="preserve"> </w:instrText>
            </w:r>
            <w:r w:rsidR="006E0F2C">
              <w:rPr>
                <w:rFonts w:hint="eastAsia"/>
                <w:noProof/>
                <w:webHidden/>
              </w:rPr>
            </w:r>
            <w:r w:rsidR="006E0F2C">
              <w:rPr>
                <w:rFonts w:hint="eastAsia"/>
                <w:noProof/>
                <w:webHidden/>
              </w:rPr>
              <w:fldChar w:fldCharType="separate"/>
            </w:r>
            <w:r w:rsidR="00AE017F">
              <w:rPr>
                <w:noProof/>
                <w:webHidden/>
              </w:rPr>
              <w:t>32</w:t>
            </w:r>
            <w:r w:rsidR="006E0F2C">
              <w:rPr>
                <w:rFonts w:hint="eastAsia"/>
                <w:noProof/>
                <w:webHidden/>
              </w:rPr>
              <w:fldChar w:fldCharType="end"/>
            </w:r>
          </w:hyperlink>
        </w:p>
        <w:p w14:paraId="4B6C47C3" w14:textId="080682E8" w:rsidR="006E0F2C" w:rsidRDefault="00000000">
          <w:pPr>
            <w:pStyle w:val="TOC3"/>
            <w:ind w:left="480"/>
            <w:rPr>
              <w:rFonts w:asciiTheme="minorHAnsi" w:eastAsiaTheme="minorEastAsia" w:hAnsiTheme="minorHAnsi" w:cstheme="minorBidi" w:hint="eastAsia"/>
              <w:noProof/>
              <w:sz w:val="22"/>
              <w14:ligatures w14:val="standardContextual"/>
            </w:rPr>
          </w:pPr>
          <w:hyperlink w:anchor="_Toc224830691" w:history="1">
            <w:r w:rsidR="006E0F2C" w:rsidRPr="00F42FA9">
              <w:rPr>
                <w:rStyle w:val="aff9"/>
                <w:rFonts w:ascii="黑体" w:hAnsi="黑体" w:hint="eastAsia"/>
                <w:noProof/>
              </w:rPr>
              <w:t>2.3.2</w:t>
            </w:r>
            <w:r w:rsidR="006E0F2C" w:rsidRPr="00F42FA9">
              <w:rPr>
                <w:rStyle w:val="aff9"/>
                <w:rFonts w:hint="eastAsia"/>
                <w:noProof/>
              </w:rPr>
              <w:t xml:space="preserve"> </w:t>
            </w:r>
            <w:r w:rsidR="006E0F2C" w:rsidRPr="00F42FA9">
              <w:rPr>
                <w:rStyle w:val="aff9"/>
                <w:rFonts w:hint="eastAsia"/>
                <w:noProof/>
              </w:rPr>
              <w:t>手术步骤</w:t>
            </w:r>
            <w:r w:rsidR="006E0F2C">
              <w:rPr>
                <w:rFonts w:hint="eastAsia"/>
                <w:noProof/>
                <w:webHidden/>
              </w:rPr>
              <w:tab/>
            </w:r>
            <w:r w:rsidR="006E0F2C">
              <w:rPr>
                <w:rFonts w:hint="eastAsia"/>
                <w:noProof/>
                <w:webHidden/>
              </w:rPr>
              <w:fldChar w:fldCharType="begin"/>
            </w:r>
            <w:r w:rsidR="006E0F2C">
              <w:rPr>
                <w:rFonts w:hint="eastAsia"/>
                <w:noProof/>
                <w:webHidden/>
              </w:rPr>
              <w:instrText xml:space="preserve"> </w:instrText>
            </w:r>
            <w:r w:rsidR="006E0F2C">
              <w:rPr>
                <w:noProof/>
                <w:webHidden/>
              </w:rPr>
              <w:instrText>PAGEREF _Toc224830691 \h</w:instrText>
            </w:r>
            <w:r w:rsidR="006E0F2C">
              <w:rPr>
                <w:rFonts w:hint="eastAsia"/>
                <w:noProof/>
                <w:webHidden/>
              </w:rPr>
              <w:instrText xml:space="preserve"> </w:instrText>
            </w:r>
            <w:r w:rsidR="006E0F2C">
              <w:rPr>
                <w:rFonts w:hint="eastAsia"/>
                <w:noProof/>
                <w:webHidden/>
              </w:rPr>
            </w:r>
            <w:r w:rsidR="006E0F2C">
              <w:rPr>
                <w:rFonts w:hint="eastAsia"/>
                <w:noProof/>
                <w:webHidden/>
              </w:rPr>
              <w:fldChar w:fldCharType="separate"/>
            </w:r>
            <w:r w:rsidR="00AE017F">
              <w:rPr>
                <w:noProof/>
                <w:webHidden/>
              </w:rPr>
              <w:t>33</w:t>
            </w:r>
            <w:r w:rsidR="006E0F2C">
              <w:rPr>
                <w:rFonts w:hint="eastAsia"/>
                <w:noProof/>
                <w:webHidden/>
              </w:rPr>
              <w:fldChar w:fldCharType="end"/>
            </w:r>
          </w:hyperlink>
        </w:p>
        <w:p w14:paraId="1409E0AE" w14:textId="1E56861A" w:rsidR="006E0F2C" w:rsidRDefault="00000000">
          <w:pPr>
            <w:pStyle w:val="TOC2"/>
            <w:ind w:left="240"/>
            <w:rPr>
              <w:rFonts w:asciiTheme="minorHAnsi" w:eastAsiaTheme="minorEastAsia" w:hAnsiTheme="minorHAnsi" w:cstheme="minorBidi" w:hint="eastAsia"/>
              <w:sz w:val="22"/>
              <w14:ligatures w14:val="standardContextual"/>
            </w:rPr>
          </w:pPr>
          <w:hyperlink w:anchor="_Toc224830692" w:history="1">
            <w:r w:rsidR="006E0F2C" w:rsidRPr="00F42FA9">
              <w:rPr>
                <w:rStyle w:val="aff9"/>
                <w:rFonts w:hint="eastAsia"/>
              </w:rPr>
              <w:t xml:space="preserve">2.4 </w:t>
            </w:r>
            <w:r w:rsidR="006E0F2C" w:rsidRPr="00F42FA9">
              <w:rPr>
                <w:rStyle w:val="aff9"/>
                <w:rFonts w:hint="eastAsia"/>
              </w:rPr>
              <w:t>基本钙成像行为实验</w:t>
            </w:r>
            <w:r w:rsidR="006E0F2C">
              <w:rPr>
                <w:rFonts w:hint="eastAsia"/>
                <w:webHidden/>
              </w:rPr>
              <w:tab/>
            </w:r>
            <w:r w:rsidR="006E0F2C">
              <w:rPr>
                <w:rFonts w:hint="eastAsia"/>
                <w:webHidden/>
              </w:rPr>
              <w:fldChar w:fldCharType="begin"/>
            </w:r>
            <w:r w:rsidR="006E0F2C">
              <w:rPr>
                <w:rFonts w:hint="eastAsia"/>
                <w:webHidden/>
              </w:rPr>
              <w:instrText xml:space="preserve"> </w:instrText>
            </w:r>
            <w:r w:rsidR="006E0F2C">
              <w:rPr>
                <w:webHidden/>
              </w:rPr>
              <w:instrText>PAGEREF _Toc224830692 \h</w:instrText>
            </w:r>
            <w:r w:rsidR="006E0F2C">
              <w:rPr>
                <w:rFonts w:hint="eastAsia"/>
                <w:webHidden/>
              </w:rPr>
              <w:instrText xml:space="preserve"> </w:instrText>
            </w:r>
            <w:r w:rsidR="006E0F2C">
              <w:rPr>
                <w:rFonts w:hint="eastAsia"/>
                <w:webHidden/>
              </w:rPr>
            </w:r>
            <w:r w:rsidR="006E0F2C">
              <w:rPr>
                <w:rFonts w:hint="eastAsia"/>
                <w:webHidden/>
              </w:rPr>
              <w:fldChar w:fldCharType="separate"/>
            </w:r>
            <w:r w:rsidR="00AE017F">
              <w:rPr>
                <w:webHidden/>
              </w:rPr>
              <w:t>37</w:t>
            </w:r>
            <w:r w:rsidR="006E0F2C">
              <w:rPr>
                <w:rFonts w:hint="eastAsia"/>
                <w:webHidden/>
              </w:rPr>
              <w:fldChar w:fldCharType="end"/>
            </w:r>
          </w:hyperlink>
        </w:p>
        <w:p w14:paraId="59FD28B5" w14:textId="15E3838B" w:rsidR="006E0F2C" w:rsidRDefault="00000000">
          <w:pPr>
            <w:pStyle w:val="TOC3"/>
            <w:ind w:left="480"/>
            <w:rPr>
              <w:rFonts w:asciiTheme="minorHAnsi" w:eastAsiaTheme="minorEastAsia" w:hAnsiTheme="minorHAnsi" w:cstheme="minorBidi" w:hint="eastAsia"/>
              <w:noProof/>
              <w:sz w:val="22"/>
              <w14:ligatures w14:val="standardContextual"/>
            </w:rPr>
          </w:pPr>
          <w:hyperlink w:anchor="_Toc224830693" w:history="1">
            <w:r w:rsidR="006E0F2C" w:rsidRPr="00F42FA9">
              <w:rPr>
                <w:rStyle w:val="aff9"/>
                <w:rFonts w:ascii="黑体" w:hAnsi="黑体" w:hint="eastAsia"/>
                <w:noProof/>
              </w:rPr>
              <w:t>2.4.1</w:t>
            </w:r>
            <w:r w:rsidR="006E0F2C" w:rsidRPr="00F42FA9">
              <w:rPr>
                <w:rStyle w:val="aff9"/>
                <w:rFonts w:hint="eastAsia"/>
                <w:noProof/>
              </w:rPr>
              <w:t xml:space="preserve"> </w:t>
            </w:r>
            <w:r w:rsidR="006E0F2C" w:rsidRPr="00F42FA9">
              <w:rPr>
                <w:rStyle w:val="aff9"/>
                <w:rFonts w:hint="eastAsia"/>
                <w:noProof/>
              </w:rPr>
              <w:t>设备部署</w:t>
            </w:r>
            <w:r w:rsidR="006E0F2C">
              <w:rPr>
                <w:rFonts w:hint="eastAsia"/>
                <w:noProof/>
                <w:webHidden/>
              </w:rPr>
              <w:tab/>
            </w:r>
            <w:r w:rsidR="006E0F2C">
              <w:rPr>
                <w:rFonts w:hint="eastAsia"/>
                <w:noProof/>
                <w:webHidden/>
              </w:rPr>
              <w:fldChar w:fldCharType="begin"/>
            </w:r>
            <w:r w:rsidR="006E0F2C">
              <w:rPr>
                <w:rFonts w:hint="eastAsia"/>
                <w:noProof/>
                <w:webHidden/>
              </w:rPr>
              <w:instrText xml:space="preserve"> </w:instrText>
            </w:r>
            <w:r w:rsidR="006E0F2C">
              <w:rPr>
                <w:noProof/>
                <w:webHidden/>
              </w:rPr>
              <w:instrText>PAGEREF _Toc224830693 \h</w:instrText>
            </w:r>
            <w:r w:rsidR="006E0F2C">
              <w:rPr>
                <w:rFonts w:hint="eastAsia"/>
                <w:noProof/>
                <w:webHidden/>
              </w:rPr>
              <w:instrText xml:space="preserve"> </w:instrText>
            </w:r>
            <w:r w:rsidR="006E0F2C">
              <w:rPr>
                <w:rFonts w:hint="eastAsia"/>
                <w:noProof/>
                <w:webHidden/>
              </w:rPr>
            </w:r>
            <w:r w:rsidR="006E0F2C">
              <w:rPr>
                <w:rFonts w:hint="eastAsia"/>
                <w:noProof/>
                <w:webHidden/>
              </w:rPr>
              <w:fldChar w:fldCharType="separate"/>
            </w:r>
            <w:r w:rsidR="00AE017F">
              <w:rPr>
                <w:noProof/>
                <w:webHidden/>
              </w:rPr>
              <w:t>37</w:t>
            </w:r>
            <w:r w:rsidR="006E0F2C">
              <w:rPr>
                <w:rFonts w:hint="eastAsia"/>
                <w:noProof/>
                <w:webHidden/>
              </w:rPr>
              <w:fldChar w:fldCharType="end"/>
            </w:r>
          </w:hyperlink>
        </w:p>
        <w:p w14:paraId="600F9C1E" w14:textId="57AE6681" w:rsidR="006E0F2C" w:rsidRDefault="00000000">
          <w:pPr>
            <w:pStyle w:val="TOC3"/>
            <w:ind w:left="480"/>
            <w:rPr>
              <w:rFonts w:asciiTheme="minorHAnsi" w:eastAsiaTheme="minorEastAsia" w:hAnsiTheme="minorHAnsi" w:cstheme="minorBidi" w:hint="eastAsia"/>
              <w:noProof/>
              <w:sz w:val="22"/>
              <w14:ligatures w14:val="standardContextual"/>
            </w:rPr>
          </w:pPr>
          <w:hyperlink w:anchor="_Toc224830694" w:history="1">
            <w:r w:rsidR="006E0F2C" w:rsidRPr="00F42FA9">
              <w:rPr>
                <w:rStyle w:val="aff9"/>
                <w:rFonts w:ascii="黑体" w:hAnsi="黑体" w:hint="eastAsia"/>
                <w:noProof/>
              </w:rPr>
              <w:t>2.4.2</w:t>
            </w:r>
            <w:r w:rsidR="006E0F2C" w:rsidRPr="00F42FA9">
              <w:rPr>
                <w:rStyle w:val="aff9"/>
                <w:rFonts w:hint="eastAsia"/>
                <w:noProof/>
              </w:rPr>
              <w:t xml:space="preserve"> </w:t>
            </w:r>
            <w:r w:rsidR="006E0F2C" w:rsidRPr="00F42FA9">
              <w:rPr>
                <w:rStyle w:val="aff9"/>
                <w:rFonts w:hint="eastAsia"/>
                <w:noProof/>
              </w:rPr>
              <w:t>训练日程设计</w:t>
            </w:r>
            <w:r w:rsidR="006E0F2C">
              <w:rPr>
                <w:rFonts w:hint="eastAsia"/>
                <w:noProof/>
                <w:webHidden/>
              </w:rPr>
              <w:tab/>
            </w:r>
            <w:r w:rsidR="006E0F2C">
              <w:rPr>
                <w:rFonts w:hint="eastAsia"/>
                <w:noProof/>
                <w:webHidden/>
              </w:rPr>
              <w:fldChar w:fldCharType="begin"/>
            </w:r>
            <w:r w:rsidR="006E0F2C">
              <w:rPr>
                <w:rFonts w:hint="eastAsia"/>
                <w:noProof/>
                <w:webHidden/>
              </w:rPr>
              <w:instrText xml:space="preserve"> </w:instrText>
            </w:r>
            <w:r w:rsidR="006E0F2C">
              <w:rPr>
                <w:noProof/>
                <w:webHidden/>
              </w:rPr>
              <w:instrText>PAGEREF _Toc224830694 \h</w:instrText>
            </w:r>
            <w:r w:rsidR="006E0F2C">
              <w:rPr>
                <w:rFonts w:hint="eastAsia"/>
                <w:noProof/>
                <w:webHidden/>
              </w:rPr>
              <w:instrText xml:space="preserve"> </w:instrText>
            </w:r>
            <w:r w:rsidR="006E0F2C">
              <w:rPr>
                <w:rFonts w:hint="eastAsia"/>
                <w:noProof/>
                <w:webHidden/>
              </w:rPr>
            </w:r>
            <w:r w:rsidR="006E0F2C">
              <w:rPr>
                <w:rFonts w:hint="eastAsia"/>
                <w:noProof/>
                <w:webHidden/>
              </w:rPr>
              <w:fldChar w:fldCharType="separate"/>
            </w:r>
            <w:r w:rsidR="00AE017F">
              <w:rPr>
                <w:noProof/>
                <w:webHidden/>
              </w:rPr>
              <w:t>38</w:t>
            </w:r>
            <w:r w:rsidR="006E0F2C">
              <w:rPr>
                <w:rFonts w:hint="eastAsia"/>
                <w:noProof/>
                <w:webHidden/>
              </w:rPr>
              <w:fldChar w:fldCharType="end"/>
            </w:r>
          </w:hyperlink>
        </w:p>
        <w:p w14:paraId="51E5081C" w14:textId="703ED32E" w:rsidR="006E0F2C" w:rsidRDefault="00000000">
          <w:pPr>
            <w:pStyle w:val="TOC2"/>
            <w:ind w:left="240"/>
            <w:rPr>
              <w:rFonts w:asciiTheme="minorHAnsi" w:eastAsiaTheme="minorEastAsia" w:hAnsiTheme="minorHAnsi" w:cstheme="minorBidi" w:hint="eastAsia"/>
              <w:sz w:val="22"/>
              <w14:ligatures w14:val="standardContextual"/>
            </w:rPr>
          </w:pPr>
          <w:hyperlink w:anchor="_Toc224830695" w:history="1">
            <w:r w:rsidR="006E0F2C" w:rsidRPr="00F42FA9">
              <w:rPr>
                <w:rStyle w:val="aff9"/>
                <w:rFonts w:hint="eastAsia"/>
              </w:rPr>
              <w:t xml:space="preserve">2.5 </w:t>
            </w:r>
            <w:r w:rsidR="006E0F2C" w:rsidRPr="00F42FA9">
              <w:rPr>
                <w:rStyle w:val="aff9"/>
                <w:rFonts w:hint="eastAsia"/>
              </w:rPr>
              <w:t>视频配准和测量</w:t>
            </w:r>
            <w:r w:rsidR="006E0F2C">
              <w:rPr>
                <w:rFonts w:hint="eastAsia"/>
                <w:webHidden/>
              </w:rPr>
              <w:tab/>
            </w:r>
            <w:r w:rsidR="006E0F2C">
              <w:rPr>
                <w:rFonts w:hint="eastAsia"/>
                <w:webHidden/>
              </w:rPr>
              <w:fldChar w:fldCharType="begin"/>
            </w:r>
            <w:r w:rsidR="006E0F2C">
              <w:rPr>
                <w:rFonts w:hint="eastAsia"/>
                <w:webHidden/>
              </w:rPr>
              <w:instrText xml:space="preserve"> </w:instrText>
            </w:r>
            <w:r w:rsidR="006E0F2C">
              <w:rPr>
                <w:webHidden/>
              </w:rPr>
              <w:instrText>PAGEREF _Toc224830695 \h</w:instrText>
            </w:r>
            <w:r w:rsidR="006E0F2C">
              <w:rPr>
                <w:rFonts w:hint="eastAsia"/>
                <w:webHidden/>
              </w:rPr>
              <w:instrText xml:space="preserve"> </w:instrText>
            </w:r>
            <w:r w:rsidR="006E0F2C">
              <w:rPr>
                <w:rFonts w:hint="eastAsia"/>
                <w:webHidden/>
              </w:rPr>
            </w:r>
            <w:r w:rsidR="006E0F2C">
              <w:rPr>
                <w:rFonts w:hint="eastAsia"/>
                <w:webHidden/>
              </w:rPr>
              <w:fldChar w:fldCharType="separate"/>
            </w:r>
            <w:r w:rsidR="00AE017F">
              <w:rPr>
                <w:webHidden/>
              </w:rPr>
              <w:t>40</w:t>
            </w:r>
            <w:r w:rsidR="006E0F2C">
              <w:rPr>
                <w:rFonts w:hint="eastAsia"/>
                <w:webHidden/>
              </w:rPr>
              <w:fldChar w:fldCharType="end"/>
            </w:r>
          </w:hyperlink>
        </w:p>
        <w:p w14:paraId="5A74F283" w14:textId="54037146" w:rsidR="006E0F2C" w:rsidRDefault="00000000">
          <w:pPr>
            <w:pStyle w:val="TOC2"/>
            <w:ind w:left="240"/>
            <w:rPr>
              <w:rFonts w:asciiTheme="minorHAnsi" w:eastAsiaTheme="minorEastAsia" w:hAnsiTheme="minorHAnsi" w:cstheme="minorBidi" w:hint="eastAsia"/>
              <w:sz w:val="22"/>
              <w14:ligatures w14:val="standardContextual"/>
            </w:rPr>
          </w:pPr>
          <w:hyperlink w:anchor="_Toc224830696" w:history="1">
            <w:r w:rsidR="006E0F2C" w:rsidRPr="00F42FA9">
              <w:rPr>
                <w:rStyle w:val="aff9"/>
                <w:rFonts w:hint="eastAsia"/>
              </w:rPr>
              <w:t xml:space="preserve">2.6 </w:t>
            </w:r>
            <w:r w:rsidR="006E0F2C" w:rsidRPr="00F42FA9">
              <w:rPr>
                <w:rStyle w:val="aff9"/>
                <w:rFonts w:hint="eastAsia"/>
              </w:rPr>
              <w:t>操纵实验</w:t>
            </w:r>
            <w:r w:rsidR="006E0F2C">
              <w:rPr>
                <w:rFonts w:hint="eastAsia"/>
                <w:webHidden/>
              </w:rPr>
              <w:tab/>
            </w:r>
            <w:r w:rsidR="006E0F2C">
              <w:rPr>
                <w:rFonts w:hint="eastAsia"/>
                <w:webHidden/>
              </w:rPr>
              <w:fldChar w:fldCharType="begin"/>
            </w:r>
            <w:r w:rsidR="006E0F2C">
              <w:rPr>
                <w:rFonts w:hint="eastAsia"/>
                <w:webHidden/>
              </w:rPr>
              <w:instrText xml:space="preserve"> </w:instrText>
            </w:r>
            <w:r w:rsidR="006E0F2C">
              <w:rPr>
                <w:webHidden/>
              </w:rPr>
              <w:instrText>PAGEREF _Toc224830696 \h</w:instrText>
            </w:r>
            <w:r w:rsidR="006E0F2C">
              <w:rPr>
                <w:rFonts w:hint="eastAsia"/>
                <w:webHidden/>
              </w:rPr>
              <w:instrText xml:space="preserve"> </w:instrText>
            </w:r>
            <w:r w:rsidR="006E0F2C">
              <w:rPr>
                <w:rFonts w:hint="eastAsia"/>
                <w:webHidden/>
              </w:rPr>
            </w:r>
            <w:r w:rsidR="006E0F2C">
              <w:rPr>
                <w:rFonts w:hint="eastAsia"/>
                <w:webHidden/>
              </w:rPr>
              <w:fldChar w:fldCharType="separate"/>
            </w:r>
            <w:r w:rsidR="00AE017F">
              <w:rPr>
                <w:webHidden/>
              </w:rPr>
              <w:t>42</w:t>
            </w:r>
            <w:r w:rsidR="006E0F2C">
              <w:rPr>
                <w:rFonts w:hint="eastAsia"/>
                <w:webHidden/>
              </w:rPr>
              <w:fldChar w:fldCharType="end"/>
            </w:r>
          </w:hyperlink>
        </w:p>
        <w:p w14:paraId="53886B59" w14:textId="39F598BB" w:rsidR="006E0F2C" w:rsidRDefault="00000000">
          <w:pPr>
            <w:pStyle w:val="TOC3"/>
            <w:ind w:left="480"/>
            <w:rPr>
              <w:rFonts w:asciiTheme="minorHAnsi" w:eastAsiaTheme="minorEastAsia" w:hAnsiTheme="minorHAnsi" w:cstheme="minorBidi" w:hint="eastAsia"/>
              <w:noProof/>
              <w:sz w:val="22"/>
              <w14:ligatures w14:val="standardContextual"/>
            </w:rPr>
          </w:pPr>
          <w:hyperlink w:anchor="_Toc224830697" w:history="1">
            <w:r w:rsidR="006E0F2C" w:rsidRPr="00F42FA9">
              <w:rPr>
                <w:rStyle w:val="aff9"/>
                <w:rFonts w:ascii="黑体" w:hAnsi="黑体" w:hint="eastAsia"/>
                <w:noProof/>
              </w:rPr>
              <w:t>2.6.1</w:t>
            </w:r>
            <w:r w:rsidR="006E0F2C" w:rsidRPr="00F42FA9">
              <w:rPr>
                <w:rStyle w:val="aff9"/>
                <w:rFonts w:hint="eastAsia"/>
                <w:noProof/>
              </w:rPr>
              <w:t xml:space="preserve"> cFos</w:t>
            </w:r>
            <w:r w:rsidR="006E0F2C" w:rsidRPr="00F42FA9">
              <w:rPr>
                <w:rStyle w:val="aff9"/>
                <w:rFonts w:hint="eastAsia"/>
                <w:noProof/>
              </w:rPr>
              <w:t>标记抑制</w:t>
            </w:r>
            <w:r w:rsidR="006E0F2C">
              <w:rPr>
                <w:rFonts w:hint="eastAsia"/>
                <w:noProof/>
                <w:webHidden/>
              </w:rPr>
              <w:tab/>
            </w:r>
            <w:r w:rsidR="006E0F2C">
              <w:rPr>
                <w:rFonts w:hint="eastAsia"/>
                <w:noProof/>
                <w:webHidden/>
              </w:rPr>
              <w:fldChar w:fldCharType="begin"/>
            </w:r>
            <w:r w:rsidR="006E0F2C">
              <w:rPr>
                <w:rFonts w:hint="eastAsia"/>
                <w:noProof/>
                <w:webHidden/>
              </w:rPr>
              <w:instrText xml:space="preserve"> </w:instrText>
            </w:r>
            <w:r w:rsidR="006E0F2C">
              <w:rPr>
                <w:noProof/>
                <w:webHidden/>
              </w:rPr>
              <w:instrText>PAGEREF _Toc224830697 \h</w:instrText>
            </w:r>
            <w:r w:rsidR="006E0F2C">
              <w:rPr>
                <w:rFonts w:hint="eastAsia"/>
                <w:noProof/>
                <w:webHidden/>
              </w:rPr>
              <w:instrText xml:space="preserve"> </w:instrText>
            </w:r>
            <w:r w:rsidR="006E0F2C">
              <w:rPr>
                <w:rFonts w:hint="eastAsia"/>
                <w:noProof/>
                <w:webHidden/>
              </w:rPr>
            </w:r>
            <w:r w:rsidR="006E0F2C">
              <w:rPr>
                <w:rFonts w:hint="eastAsia"/>
                <w:noProof/>
                <w:webHidden/>
              </w:rPr>
              <w:fldChar w:fldCharType="separate"/>
            </w:r>
            <w:r w:rsidR="00AE017F">
              <w:rPr>
                <w:noProof/>
                <w:webHidden/>
              </w:rPr>
              <w:t>42</w:t>
            </w:r>
            <w:r w:rsidR="006E0F2C">
              <w:rPr>
                <w:rFonts w:hint="eastAsia"/>
                <w:noProof/>
                <w:webHidden/>
              </w:rPr>
              <w:fldChar w:fldCharType="end"/>
            </w:r>
          </w:hyperlink>
        </w:p>
        <w:p w14:paraId="338B146B" w14:textId="4332CF3C" w:rsidR="006E0F2C" w:rsidRDefault="00000000">
          <w:pPr>
            <w:pStyle w:val="TOC3"/>
            <w:ind w:left="480"/>
            <w:rPr>
              <w:rFonts w:asciiTheme="minorHAnsi" w:eastAsiaTheme="minorEastAsia" w:hAnsiTheme="minorHAnsi" w:cstheme="minorBidi" w:hint="eastAsia"/>
              <w:noProof/>
              <w:sz w:val="22"/>
              <w14:ligatures w14:val="standardContextual"/>
            </w:rPr>
          </w:pPr>
          <w:hyperlink w:anchor="_Toc224830698" w:history="1">
            <w:r w:rsidR="006E0F2C" w:rsidRPr="00F42FA9">
              <w:rPr>
                <w:rStyle w:val="aff9"/>
                <w:rFonts w:ascii="黑体" w:hAnsi="黑体" w:hint="eastAsia"/>
                <w:noProof/>
              </w:rPr>
              <w:t>2.6.2</w:t>
            </w:r>
            <w:r w:rsidR="006E0F2C" w:rsidRPr="00F42FA9">
              <w:rPr>
                <w:rStyle w:val="aff9"/>
                <w:rFonts w:hint="eastAsia"/>
                <w:noProof/>
              </w:rPr>
              <w:t xml:space="preserve"> </w:t>
            </w:r>
            <w:r w:rsidR="006E0F2C" w:rsidRPr="00F42FA9">
              <w:rPr>
                <w:rStyle w:val="aff9"/>
                <w:rFonts w:hint="eastAsia"/>
                <w:noProof/>
              </w:rPr>
              <w:t>非特异性抑制</w:t>
            </w:r>
            <w:r w:rsidR="006E0F2C">
              <w:rPr>
                <w:rFonts w:hint="eastAsia"/>
                <w:noProof/>
                <w:webHidden/>
              </w:rPr>
              <w:tab/>
            </w:r>
            <w:r w:rsidR="006E0F2C">
              <w:rPr>
                <w:rFonts w:hint="eastAsia"/>
                <w:noProof/>
                <w:webHidden/>
              </w:rPr>
              <w:fldChar w:fldCharType="begin"/>
            </w:r>
            <w:r w:rsidR="006E0F2C">
              <w:rPr>
                <w:rFonts w:hint="eastAsia"/>
                <w:noProof/>
                <w:webHidden/>
              </w:rPr>
              <w:instrText xml:space="preserve"> </w:instrText>
            </w:r>
            <w:r w:rsidR="006E0F2C">
              <w:rPr>
                <w:noProof/>
                <w:webHidden/>
              </w:rPr>
              <w:instrText>PAGEREF _Toc224830698 \h</w:instrText>
            </w:r>
            <w:r w:rsidR="006E0F2C">
              <w:rPr>
                <w:rFonts w:hint="eastAsia"/>
                <w:noProof/>
                <w:webHidden/>
              </w:rPr>
              <w:instrText xml:space="preserve"> </w:instrText>
            </w:r>
            <w:r w:rsidR="006E0F2C">
              <w:rPr>
                <w:rFonts w:hint="eastAsia"/>
                <w:noProof/>
                <w:webHidden/>
              </w:rPr>
            </w:r>
            <w:r w:rsidR="006E0F2C">
              <w:rPr>
                <w:rFonts w:hint="eastAsia"/>
                <w:noProof/>
                <w:webHidden/>
              </w:rPr>
              <w:fldChar w:fldCharType="separate"/>
            </w:r>
            <w:r w:rsidR="00AE017F">
              <w:rPr>
                <w:noProof/>
                <w:webHidden/>
              </w:rPr>
              <w:t>42</w:t>
            </w:r>
            <w:r w:rsidR="006E0F2C">
              <w:rPr>
                <w:rFonts w:hint="eastAsia"/>
                <w:noProof/>
                <w:webHidden/>
              </w:rPr>
              <w:fldChar w:fldCharType="end"/>
            </w:r>
          </w:hyperlink>
        </w:p>
        <w:p w14:paraId="799B139A" w14:textId="657C8EFB" w:rsidR="006E0F2C" w:rsidRDefault="00000000">
          <w:pPr>
            <w:pStyle w:val="TOC3"/>
            <w:ind w:left="480"/>
            <w:rPr>
              <w:rFonts w:asciiTheme="minorHAnsi" w:eastAsiaTheme="minorEastAsia" w:hAnsiTheme="minorHAnsi" w:cstheme="minorBidi" w:hint="eastAsia"/>
              <w:noProof/>
              <w:sz w:val="22"/>
              <w14:ligatures w14:val="standardContextual"/>
            </w:rPr>
          </w:pPr>
          <w:hyperlink w:anchor="_Toc224830699" w:history="1">
            <w:r w:rsidR="006E0F2C" w:rsidRPr="00F42FA9">
              <w:rPr>
                <w:rStyle w:val="aff9"/>
                <w:rFonts w:ascii="黑体" w:hAnsi="黑体" w:hint="eastAsia"/>
                <w:noProof/>
              </w:rPr>
              <w:t>2.6.3</w:t>
            </w:r>
            <w:r w:rsidR="006E0F2C" w:rsidRPr="00F42FA9">
              <w:rPr>
                <w:rStyle w:val="aff9"/>
                <w:rFonts w:hint="eastAsia"/>
                <w:noProof/>
              </w:rPr>
              <w:t xml:space="preserve"> TH</w:t>
            </w:r>
            <w:r w:rsidR="006E0F2C" w:rsidRPr="00F42FA9">
              <w:rPr>
                <w:rStyle w:val="aff9"/>
                <w:rFonts w:hint="eastAsia"/>
                <w:noProof/>
              </w:rPr>
              <w:t>抑制</w:t>
            </w:r>
            <w:r w:rsidR="006E0F2C">
              <w:rPr>
                <w:rFonts w:hint="eastAsia"/>
                <w:noProof/>
                <w:webHidden/>
              </w:rPr>
              <w:tab/>
            </w:r>
            <w:r w:rsidR="006E0F2C">
              <w:rPr>
                <w:rFonts w:hint="eastAsia"/>
                <w:noProof/>
                <w:webHidden/>
              </w:rPr>
              <w:fldChar w:fldCharType="begin"/>
            </w:r>
            <w:r w:rsidR="006E0F2C">
              <w:rPr>
                <w:rFonts w:hint="eastAsia"/>
                <w:noProof/>
                <w:webHidden/>
              </w:rPr>
              <w:instrText xml:space="preserve"> </w:instrText>
            </w:r>
            <w:r w:rsidR="006E0F2C">
              <w:rPr>
                <w:noProof/>
                <w:webHidden/>
              </w:rPr>
              <w:instrText>PAGEREF _Toc224830699 \h</w:instrText>
            </w:r>
            <w:r w:rsidR="006E0F2C">
              <w:rPr>
                <w:rFonts w:hint="eastAsia"/>
                <w:noProof/>
                <w:webHidden/>
              </w:rPr>
              <w:instrText xml:space="preserve"> </w:instrText>
            </w:r>
            <w:r w:rsidR="006E0F2C">
              <w:rPr>
                <w:rFonts w:hint="eastAsia"/>
                <w:noProof/>
                <w:webHidden/>
              </w:rPr>
            </w:r>
            <w:r w:rsidR="006E0F2C">
              <w:rPr>
                <w:rFonts w:hint="eastAsia"/>
                <w:noProof/>
                <w:webHidden/>
              </w:rPr>
              <w:fldChar w:fldCharType="separate"/>
            </w:r>
            <w:r w:rsidR="00AE017F">
              <w:rPr>
                <w:noProof/>
                <w:webHidden/>
              </w:rPr>
              <w:t>43</w:t>
            </w:r>
            <w:r w:rsidR="006E0F2C">
              <w:rPr>
                <w:rFonts w:hint="eastAsia"/>
                <w:noProof/>
                <w:webHidden/>
              </w:rPr>
              <w:fldChar w:fldCharType="end"/>
            </w:r>
          </w:hyperlink>
        </w:p>
        <w:p w14:paraId="4D4BE6C4" w14:textId="13B0A2AF" w:rsidR="006E0F2C" w:rsidRDefault="00000000">
          <w:pPr>
            <w:pStyle w:val="TOC3"/>
            <w:ind w:left="480"/>
            <w:rPr>
              <w:rFonts w:asciiTheme="minorHAnsi" w:eastAsiaTheme="minorEastAsia" w:hAnsiTheme="minorHAnsi" w:cstheme="minorBidi" w:hint="eastAsia"/>
              <w:noProof/>
              <w:sz w:val="22"/>
              <w14:ligatures w14:val="standardContextual"/>
            </w:rPr>
          </w:pPr>
          <w:hyperlink w:anchor="_Toc224830700" w:history="1">
            <w:r w:rsidR="006E0F2C" w:rsidRPr="00F42FA9">
              <w:rPr>
                <w:rStyle w:val="aff9"/>
                <w:rFonts w:ascii="黑体" w:hAnsi="黑体" w:hint="eastAsia"/>
                <w:noProof/>
              </w:rPr>
              <w:t>2.6.4</w:t>
            </w:r>
            <w:r w:rsidR="006E0F2C" w:rsidRPr="00F42FA9">
              <w:rPr>
                <w:rStyle w:val="aff9"/>
                <w:rFonts w:hint="eastAsia"/>
                <w:noProof/>
              </w:rPr>
              <w:t xml:space="preserve"> </w:t>
            </w:r>
            <w:r w:rsidR="006E0F2C" w:rsidRPr="00F42FA9">
              <w:rPr>
                <w:rStyle w:val="aff9"/>
                <w:rFonts w:hint="eastAsia"/>
                <w:noProof/>
              </w:rPr>
              <w:t>放假</w:t>
            </w:r>
            <w:r w:rsidR="006E0F2C" w:rsidRPr="00F42FA9">
              <w:rPr>
                <w:rStyle w:val="aff9"/>
                <w:rFonts w:hint="eastAsia"/>
                <w:noProof/>
              </w:rPr>
              <w:t>7</w:t>
            </w:r>
            <w:r w:rsidR="006E0F2C" w:rsidRPr="00F42FA9">
              <w:rPr>
                <w:rStyle w:val="aff9"/>
                <w:rFonts w:hint="eastAsia"/>
                <w:noProof/>
              </w:rPr>
              <w:t>天</w:t>
            </w:r>
            <w:r w:rsidR="006E0F2C">
              <w:rPr>
                <w:rFonts w:hint="eastAsia"/>
                <w:noProof/>
                <w:webHidden/>
              </w:rPr>
              <w:tab/>
            </w:r>
            <w:r w:rsidR="006E0F2C">
              <w:rPr>
                <w:rFonts w:hint="eastAsia"/>
                <w:noProof/>
                <w:webHidden/>
              </w:rPr>
              <w:fldChar w:fldCharType="begin"/>
            </w:r>
            <w:r w:rsidR="006E0F2C">
              <w:rPr>
                <w:rFonts w:hint="eastAsia"/>
                <w:noProof/>
                <w:webHidden/>
              </w:rPr>
              <w:instrText xml:space="preserve"> </w:instrText>
            </w:r>
            <w:r w:rsidR="006E0F2C">
              <w:rPr>
                <w:noProof/>
                <w:webHidden/>
              </w:rPr>
              <w:instrText>PAGEREF _Toc224830700 \h</w:instrText>
            </w:r>
            <w:r w:rsidR="006E0F2C">
              <w:rPr>
                <w:rFonts w:hint="eastAsia"/>
                <w:noProof/>
                <w:webHidden/>
              </w:rPr>
              <w:instrText xml:space="preserve"> </w:instrText>
            </w:r>
            <w:r w:rsidR="006E0F2C">
              <w:rPr>
                <w:rFonts w:hint="eastAsia"/>
                <w:noProof/>
                <w:webHidden/>
              </w:rPr>
            </w:r>
            <w:r w:rsidR="006E0F2C">
              <w:rPr>
                <w:rFonts w:hint="eastAsia"/>
                <w:noProof/>
                <w:webHidden/>
              </w:rPr>
              <w:fldChar w:fldCharType="separate"/>
            </w:r>
            <w:r w:rsidR="00AE017F">
              <w:rPr>
                <w:noProof/>
                <w:webHidden/>
              </w:rPr>
              <w:t>43</w:t>
            </w:r>
            <w:r w:rsidR="006E0F2C">
              <w:rPr>
                <w:rFonts w:hint="eastAsia"/>
                <w:noProof/>
                <w:webHidden/>
              </w:rPr>
              <w:fldChar w:fldCharType="end"/>
            </w:r>
          </w:hyperlink>
        </w:p>
        <w:p w14:paraId="73E0D5BA" w14:textId="7E58E4F9" w:rsidR="006E0F2C" w:rsidRDefault="00000000">
          <w:pPr>
            <w:pStyle w:val="TOC2"/>
            <w:ind w:left="240"/>
            <w:rPr>
              <w:rFonts w:asciiTheme="minorHAnsi" w:eastAsiaTheme="minorEastAsia" w:hAnsiTheme="minorHAnsi" w:cstheme="minorBidi" w:hint="eastAsia"/>
              <w:sz w:val="22"/>
              <w14:ligatures w14:val="standardContextual"/>
            </w:rPr>
          </w:pPr>
          <w:hyperlink w:anchor="_Toc224830701" w:history="1">
            <w:r w:rsidR="006E0F2C" w:rsidRPr="00F42FA9">
              <w:rPr>
                <w:rStyle w:val="aff9"/>
                <w:rFonts w:hint="eastAsia"/>
              </w:rPr>
              <w:t xml:space="preserve">2.7 </w:t>
            </w:r>
            <w:r w:rsidR="006E0F2C" w:rsidRPr="00F42FA9">
              <w:rPr>
                <w:rStyle w:val="aff9"/>
                <w:rFonts w:hint="eastAsia"/>
              </w:rPr>
              <w:t>观察</w:t>
            </w:r>
            <w:r w:rsidR="006E0F2C" w:rsidRPr="00F42FA9">
              <w:rPr>
                <w:rStyle w:val="aff9"/>
                <w:rFonts w:hint="eastAsia"/>
              </w:rPr>
              <w:t>RSP</w:t>
            </w:r>
            <w:r w:rsidR="006E0F2C" w:rsidRPr="00F42FA9">
              <w:rPr>
                <w:rStyle w:val="aff9"/>
                <w:rFonts w:hint="eastAsia"/>
              </w:rPr>
              <w:t>颅窗的迁移实验</w:t>
            </w:r>
            <w:r w:rsidR="006E0F2C">
              <w:rPr>
                <w:rFonts w:hint="eastAsia"/>
                <w:webHidden/>
              </w:rPr>
              <w:tab/>
            </w:r>
            <w:r w:rsidR="006E0F2C">
              <w:rPr>
                <w:rFonts w:hint="eastAsia"/>
                <w:webHidden/>
              </w:rPr>
              <w:fldChar w:fldCharType="begin"/>
            </w:r>
            <w:r w:rsidR="006E0F2C">
              <w:rPr>
                <w:rFonts w:hint="eastAsia"/>
                <w:webHidden/>
              </w:rPr>
              <w:instrText xml:space="preserve"> </w:instrText>
            </w:r>
            <w:r w:rsidR="006E0F2C">
              <w:rPr>
                <w:webHidden/>
              </w:rPr>
              <w:instrText>PAGEREF _Toc224830701 \h</w:instrText>
            </w:r>
            <w:r w:rsidR="006E0F2C">
              <w:rPr>
                <w:rFonts w:hint="eastAsia"/>
                <w:webHidden/>
              </w:rPr>
              <w:instrText xml:space="preserve"> </w:instrText>
            </w:r>
            <w:r w:rsidR="006E0F2C">
              <w:rPr>
                <w:rFonts w:hint="eastAsia"/>
                <w:webHidden/>
              </w:rPr>
            </w:r>
            <w:r w:rsidR="006E0F2C">
              <w:rPr>
                <w:rFonts w:hint="eastAsia"/>
                <w:webHidden/>
              </w:rPr>
              <w:fldChar w:fldCharType="separate"/>
            </w:r>
            <w:r w:rsidR="00AE017F">
              <w:rPr>
                <w:webHidden/>
              </w:rPr>
              <w:t>43</w:t>
            </w:r>
            <w:r w:rsidR="006E0F2C">
              <w:rPr>
                <w:rFonts w:hint="eastAsia"/>
                <w:webHidden/>
              </w:rPr>
              <w:fldChar w:fldCharType="end"/>
            </w:r>
          </w:hyperlink>
        </w:p>
        <w:p w14:paraId="13742953" w14:textId="6307C92D" w:rsidR="006E0F2C" w:rsidRDefault="00000000">
          <w:pPr>
            <w:pStyle w:val="TOC2"/>
            <w:ind w:left="240"/>
            <w:rPr>
              <w:rFonts w:asciiTheme="minorHAnsi" w:eastAsiaTheme="minorEastAsia" w:hAnsiTheme="minorHAnsi" w:cstheme="minorBidi" w:hint="eastAsia"/>
              <w:sz w:val="22"/>
              <w14:ligatures w14:val="standardContextual"/>
            </w:rPr>
          </w:pPr>
          <w:hyperlink w:anchor="_Toc224830702" w:history="1">
            <w:r w:rsidR="006E0F2C" w:rsidRPr="00F42FA9">
              <w:rPr>
                <w:rStyle w:val="aff9"/>
                <w:rFonts w:hint="eastAsia"/>
              </w:rPr>
              <w:t xml:space="preserve">2.8 </w:t>
            </w:r>
            <w:r w:rsidR="006E0F2C" w:rsidRPr="00F42FA9">
              <w:rPr>
                <w:rStyle w:val="aff9"/>
                <w:rFonts w:hint="eastAsia"/>
              </w:rPr>
              <w:t>数据处理算法</w:t>
            </w:r>
            <w:r w:rsidR="006E0F2C">
              <w:rPr>
                <w:rFonts w:hint="eastAsia"/>
                <w:webHidden/>
              </w:rPr>
              <w:tab/>
            </w:r>
            <w:r w:rsidR="006E0F2C">
              <w:rPr>
                <w:rFonts w:hint="eastAsia"/>
                <w:webHidden/>
              </w:rPr>
              <w:fldChar w:fldCharType="begin"/>
            </w:r>
            <w:r w:rsidR="006E0F2C">
              <w:rPr>
                <w:rFonts w:hint="eastAsia"/>
                <w:webHidden/>
              </w:rPr>
              <w:instrText xml:space="preserve"> </w:instrText>
            </w:r>
            <w:r w:rsidR="006E0F2C">
              <w:rPr>
                <w:webHidden/>
              </w:rPr>
              <w:instrText>PAGEREF _Toc224830702 \h</w:instrText>
            </w:r>
            <w:r w:rsidR="006E0F2C">
              <w:rPr>
                <w:rFonts w:hint="eastAsia"/>
                <w:webHidden/>
              </w:rPr>
              <w:instrText xml:space="preserve"> </w:instrText>
            </w:r>
            <w:r w:rsidR="006E0F2C">
              <w:rPr>
                <w:rFonts w:hint="eastAsia"/>
                <w:webHidden/>
              </w:rPr>
            </w:r>
            <w:r w:rsidR="006E0F2C">
              <w:rPr>
                <w:rFonts w:hint="eastAsia"/>
                <w:webHidden/>
              </w:rPr>
              <w:fldChar w:fldCharType="separate"/>
            </w:r>
            <w:r w:rsidR="00AE017F">
              <w:rPr>
                <w:webHidden/>
              </w:rPr>
              <w:t>43</w:t>
            </w:r>
            <w:r w:rsidR="006E0F2C">
              <w:rPr>
                <w:rFonts w:hint="eastAsia"/>
                <w:webHidden/>
              </w:rPr>
              <w:fldChar w:fldCharType="end"/>
            </w:r>
          </w:hyperlink>
        </w:p>
        <w:p w14:paraId="6A62063A" w14:textId="54158BA6" w:rsidR="006E0F2C" w:rsidRDefault="00000000">
          <w:pPr>
            <w:pStyle w:val="TOC2"/>
            <w:ind w:left="240"/>
            <w:rPr>
              <w:rFonts w:asciiTheme="minorHAnsi" w:eastAsiaTheme="minorEastAsia" w:hAnsiTheme="minorHAnsi" w:cstheme="minorBidi" w:hint="eastAsia"/>
              <w:sz w:val="22"/>
              <w14:ligatures w14:val="standardContextual"/>
            </w:rPr>
          </w:pPr>
          <w:hyperlink w:anchor="_Toc224830703" w:history="1">
            <w:r w:rsidR="006E0F2C" w:rsidRPr="00F42FA9">
              <w:rPr>
                <w:rStyle w:val="aff9"/>
                <w:rFonts w:hint="eastAsia"/>
              </w:rPr>
              <w:t xml:space="preserve">2.9 </w:t>
            </w:r>
            <w:r w:rsidR="006E0F2C" w:rsidRPr="00F42FA9">
              <w:rPr>
                <w:rStyle w:val="aff9"/>
                <w:rFonts w:hint="eastAsia"/>
              </w:rPr>
              <w:t>统计分析</w:t>
            </w:r>
            <w:r w:rsidR="006E0F2C">
              <w:rPr>
                <w:rFonts w:hint="eastAsia"/>
                <w:webHidden/>
              </w:rPr>
              <w:tab/>
            </w:r>
            <w:r w:rsidR="006E0F2C">
              <w:rPr>
                <w:rFonts w:hint="eastAsia"/>
                <w:webHidden/>
              </w:rPr>
              <w:fldChar w:fldCharType="begin"/>
            </w:r>
            <w:r w:rsidR="006E0F2C">
              <w:rPr>
                <w:rFonts w:hint="eastAsia"/>
                <w:webHidden/>
              </w:rPr>
              <w:instrText xml:space="preserve"> </w:instrText>
            </w:r>
            <w:r w:rsidR="006E0F2C">
              <w:rPr>
                <w:webHidden/>
              </w:rPr>
              <w:instrText>PAGEREF _Toc224830703 \h</w:instrText>
            </w:r>
            <w:r w:rsidR="006E0F2C">
              <w:rPr>
                <w:rFonts w:hint="eastAsia"/>
                <w:webHidden/>
              </w:rPr>
              <w:instrText xml:space="preserve"> </w:instrText>
            </w:r>
            <w:r w:rsidR="006E0F2C">
              <w:rPr>
                <w:rFonts w:hint="eastAsia"/>
                <w:webHidden/>
              </w:rPr>
            </w:r>
            <w:r w:rsidR="006E0F2C">
              <w:rPr>
                <w:rFonts w:hint="eastAsia"/>
                <w:webHidden/>
              </w:rPr>
              <w:fldChar w:fldCharType="separate"/>
            </w:r>
            <w:r w:rsidR="00AE017F">
              <w:rPr>
                <w:webHidden/>
              </w:rPr>
              <w:t>49</w:t>
            </w:r>
            <w:r w:rsidR="006E0F2C">
              <w:rPr>
                <w:rFonts w:hint="eastAsia"/>
                <w:webHidden/>
              </w:rPr>
              <w:fldChar w:fldCharType="end"/>
            </w:r>
          </w:hyperlink>
        </w:p>
        <w:p w14:paraId="4D95DE4C" w14:textId="3311706F" w:rsidR="006E0F2C" w:rsidRDefault="00000000">
          <w:pPr>
            <w:pStyle w:val="TOC2"/>
            <w:ind w:left="240"/>
            <w:rPr>
              <w:rFonts w:asciiTheme="minorHAnsi" w:eastAsiaTheme="minorEastAsia" w:hAnsiTheme="minorHAnsi" w:cstheme="minorBidi" w:hint="eastAsia"/>
              <w:sz w:val="22"/>
              <w14:ligatures w14:val="standardContextual"/>
            </w:rPr>
          </w:pPr>
          <w:hyperlink w:anchor="_Toc224830704" w:history="1">
            <w:r w:rsidR="006E0F2C" w:rsidRPr="00F42FA9">
              <w:rPr>
                <w:rStyle w:val="aff9"/>
                <w:rFonts w:hint="eastAsia"/>
              </w:rPr>
              <w:t xml:space="preserve">2.10 </w:t>
            </w:r>
            <w:r w:rsidR="006E0F2C" w:rsidRPr="00F42FA9">
              <w:rPr>
                <w:rStyle w:val="aff9"/>
                <w:rFonts w:hint="eastAsia"/>
              </w:rPr>
              <w:t>免疫组化</w:t>
            </w:r>
            <w:r w:rsidR="006E0F2C">
              <w:rPr>
                <w:rFonts w:hint="eastAsia"/>
                <w:webHidden/>
              </w:rPr>
              <w:tab/>
            </w:r>
            <w:r w:rsidR="006E0F2C">
              <w:rPr>
                <w:rFonts w:hint="eastAsia"/>
                <w:webHidden/>
              </w:rPr>
              <w:fldChar w:fldCharType="begin"/>
            </w:r>
            <w:r w:rsidR="006E0F2C">
              <w:rPr>
                <w:rFonts w:hint="eastAsia"/>
                <w:webHidden/>
              </w:rPr>
              <w:instrText xml:space="preserve"> </w:instrText>
            </w:r>
            <w:r w:rsidR="006E0F2C">
              <w:rPr>
                <w:webHidden/>
              </w:rPr>
              <w:instrText>PAGEREF _Toc224830704 \h</w:instrText>
            </w:r>
            <w:r w:rsidR="006E0F2C">
              <w:rPr>
                <w:rFonts w:hint="eastAsia"/>
                <w:webHidden/>
              </w:rPr>
              <w:instrText xml:space="preserve"> </w:instrText>
            </w:r>
            <w:r w:rsidR="006E0F2C">
              <w:rPr>
                <w:rFonts w:hint="eastAsia"/>
                <w:webHidden/>
              </w:rPr>
            </w:r>
            <w:r w:rsidR="006E0F2C">
              <w:rPr>
                <w:rFonts w:hint="eastAsia"/>
                <w:webHidden/>
              </w:rPr>
              <w:fldChar w:fldCharType="separate"/>
            </w:r>
            <w:r w:rsidR="00AE017F">
              <w:rPr>
                <w:webHidden/>
              </w:rPr>
              <w:t>49</w:t>
            </w:r>
            <w:r w:rsidR="006E0F2C">
              <w:rPr>
                <w:rFonts w:hint="eastAsia"/>
                <w:webHidden/>
              </w:rPr>
              <w:fldChar w:fldCharType="end"/>
            </w:r>
          </w:hyperlink>
        </w:p>
        <w:p w14:paraId="097DF3C9" w14:textId="5B3953F5" w:rsidR="006E0F2C" w:rsidRDefault="00000000">
          <w:pPr>
            <w:pStyle w:val="TOC3"/>
            <w:ind w:left="480"/>
            <w:rPr>
              <w:rFonts w:asciiTheme="minorHAnsi" w:eastAsiaTheme="minorEastAsia" w:hAnsiTheme="minorHAnsi" w:cstheme="minorBidi" w:hint="eastAsia"/>
              <w:noProof/>
              <w:sz w:val="22"/>
              <w14:ligatures w14:val="standardContextual"/>
            </w:rPr>
          </w:pPr>
          <w:hyperlink w:anchor="_Toc224830705" w:history="1">
            <w:r w:rsidR="006E0F2C" w:rsidRPr="00F42FA9">
              <w:rPr>
                <w:rStyle w:val="aff9"/>
                <w:rFonts w:ascii="黑体" w:hAnsi="黑体" w:hint="eastAsia"/>
                <w:noProof/>
              </w:rPr>
              <w:t>2.10.1</w:t>
            </w:r>
            <w:r w:rsidR="006E0F2C" w:rsidRPr="00F42FA9">
              <w:rPr>
                <w:rStyle w:val="aff9"/>
                <w:rFonts w:hint="eastAsia"/>
                <w:noProof/>
              </w:rPr>
              <w:t xml:space="preserve"> </w:t>
            </w:r>
            <w:r w:rsidR="006E0F2C" w:rsidRPr="00F42FA9">
              <w:rPr>
                <w:rStyle w:val="aff9"/>
                <w:rFonts w:hint="eastAsia"/>
                <w:noProof/>
              </w:rPr>
              <w:t>物品预备</w:t>
            </w:r>
            <w:r w:rsidR="006E0F2C">
              <w:rPr>
                <w:rFonts w:hint="eastAsia"/>
                <w:noProof/>
                <w:webHidden/>
              </w:rPr>
              <w:tab/>
            </w:r>
            <w:r w:rsidR="006E0F2C">
              <w:rPr>
                <w:rFonts w:hint="eastAsia"/>
                <w:noProof/>
                <w:webHidden/>
              </w:rPr>
              <w:fldChar w:fldCharType="begin"/>
            </w:r>
            <w:r w:rsidR="006E0F2C">
              <w:rPr>
                <w:rFonts w:hint="eastAsia"/>
                <w:noProof/>
                <w:webHidden/>
              </w:rPr>
              <w:instrText xml:space="preserve"> </w:instrText>
            </w:r>
            <w:r w:rsidR="006E0F2C">
              <w:rPr>
                <w:noProof/>
                <w:webHidden/>
              </w:rPr>
              <w:instrText>PAGEREF _Toc224830705 \h</w:instrText>
            </w:r>
            <w:r w:rsidR="006E0F2C">
              <w:rPr>
                <w:rFonts w:hint="eastAsia"/>
                <w:noProof/>
                <w:webHidden/>
              </w:rPr>
              <w:instrText xml:space="preserve"> </w:instrText>
            </w:r>
            <w:r w:rsidR="006E0F2C">
              <w:rPr>
                <w:rFonts w:hint="eastAsia"/>
                <w:noProof/>
                <w:webHidden/>
              </w:rPr>
            </w:r>
            <w:r w:rsidR="006E0F2C">
              <w:rPr>
                <w:rFonts w:hint="eastAsia"/>
                <w:noProof/>
                <w:webHidden/>
              </w:rPr>
              <w:fldChar w:fldCharType="separate"/>
            </w:r>
            <w:r w:rsidR="00AE017F">
              <w:rPr>
                <w:noProof/>
                <w:webHidden/>
              </w:rPr>
              <w:t>49</w:t>
            </w:r>
            <w:r w:rsidR="006E0F2C">
              <w:rPr>
                <w:rFonts w:hint="eastAsia"/>
                <w:noProof/>
                <w:webHidden/>
              </w:rPr>
              <w:fldChar w:fldCharType="end"/>
            </w:r>
          </w:hyperlink>
        </w:p>
        <w:p w14:paraId="3FFE2842" w14:textId="395E6E0B" w:rsidR="006E0F2C" w:rsidRDefault="00000000">
          <w:pPr>
            <w:pStyle w:val="TOC3"/>
            <w:ind w:left="480"/>
            <w:rPr>
              <w:rFonts w:asciiTheme="minorHAnsi" w:eastAsiaTheme="minorEastAsia" w:hAnsiTheme="minorHAnsi" w:cstheme="minorBidi" w:hint="eastAsia"/>
              <w:noProof/>
              <w:sz w:val="22"/>
              <w14:ligatures w14:val="standardContextual"/>
            </w:rPr>
          </w:pPr>
          <w:hyperlink w:anchor="_Toc224830706" w:history="1">
            <w:r w:rsidR="006E0F2C" w:rsidRPr="00F42FA9">
              <w:rPr>
                <w:rStyle w:val="aff9"/>
                <w:rFonts w:ascii="黑体" w:hAnsi="黑体" w:hint="eastAsia"/>
                <w:noProof/>
              </w:rPr>
              <w:t>2.10.2</w:t>
            </w:r>
            <w:r w:rsidR="006E0F2C" w:rsidRPr="00F42FA9">
              <w:rPr>
                <w:rStyle w:val="aff9"/>
                <w:rFonts w:hint="eastAsia"/>
                <w:noProof/>
              </w:rPr>
              <w:t xml:space="preserve"> </w:t>
            </w:r>
            <w:r w:rsidR="006E0F2C" w:rsidRPr="00F42FA9">
              <w:rPr>
                <w:rStyle w:val="aff9"/>
                <w:rFonts w:hint="eastAsia"/>
                <w:noProof/>
              </w:rPr>
              <w:t>操作流程</w:t>
            </w:r>
            <w:r w:rsidR="006E0F2C">
              <w:rPr>
                <w:rFonts w:hint="eastAsia"/>
                <w:noProof/>
                <w:webHidden/>
              </w:rPr>
              <w:tab/>
            </w:r>
            <w:r w:rsidR="006E0F2C">
              <w:rPr>
                <w:rFonts w:hint="eastAsia"/>
                <w:noProof/>
                <w:webHidden/>
              </w:rPr>
              <w:fldChar w:fldCharType="begin"/>
            </w:r>
            <w:r w:rsidR="006E0F2C">
              <w:rPr>
                <w:rFonts w:hint="eastAsia"/>
                <w:noProof/>
                <w:webHidden/>
              </w:rPr>
              <w:instrText xml:space="preserve"> </w:instrText>
            </w:r>
            <w:r w:rsidR="006E0F2C">
              <w:rPr>
                <w:noProof/>
                <w:webHidden/>
              </w:rPr>
              <w:instrText>PAGEREF _Toc224830706 \h</w:instrText>
            </w:r>
            <w:r w:rsidR="006E0F2C">
              <w:rPr>
                <w:rFonts w:hint="eastAsia"/>
                <w:noProof/>
                <w:webHidden/>
              </w:rPr>
              <w:instrText xml:space="preserve"> </w:instrText>
            </w:r>
            <w:r w:rsidR="006E0F2C">
              <w:rPr>
                <w:rFonts w:hint="eastAsia"/>
                <w:noProof/>
                <w:webHidden/>
              </w:rPr>
            </w:r>
            <w:r w:rsidR="006E0F2C">
              <w:rPr>
                <w:rFonts w:hint="eastAsia"/>
                <w:noProof/>
                <w:webHidden/>
              </w:rPr>
              <w:fldChar w:fldCharType="separate"/>
            </w:r>
            <w:r w:rsidR="00AE017F">
              <w:rPr>
                <w:noProof/>
                <w:webHidden/>
              </w:rPr>
              <w:t>50</w:t>
            </w:r>
            <w:r w:rsidR="006E0F2C">
              <w:rPr>
                <w:rFonts w:hint="eastAsia"/>
                <w:noProof/>
                <w:webHidden/>
              </w:rPr>
              <w:fldChar w:fldCharType="end"/>
            </w:r>
          </w:hyperlink>
        </w:p>
        <w:p w14:paraId="145B3556" w14:textId="699A1070" w:rsidR="006E0F2C" w:rsidRDefault="00000000">
          <w:pPr>
            <w:pStyle w:val="TOC1"/>
            <w:rPr>
              <w:rFonts w:asciiTheme="minorHAnsi" w:eastAsiaTheme="minorEastAsia" w:hAnsiTheme="minorHAnsi" w:cstheme="minorBidi" w:hint="eastAsia"/>
              <w:noProof/>
              <w:sz w:val="22"/>
              <w14:ligatures w14:val="standardContextual"/>
            </w:rPr>
          </w:pPr>
          <w:hyperlink w:anchor="_Toc224830707" w:history="1">
            <w:r w:rsidR="006E0F2C" w:rsidRPr="00F42FA9">
              <w:rPr>
                <w:rStyle w:val="aff9"/>
                <w:rFonts w:hint="eastAsia"/>
                <w:noProof/>
              </w:rPr>
              <w:t>第</w:t>
            </w:r>
            <w:r w:rsidR="006E0F2C" w:rsidRPr="00F42FA9">
              <w:rPr>
                <w:rStyle w:val="aff9"/>
                <w:rFonts w:hint="eastAsia"/>
                <w:noProof/>
              </w:rPr>
              <w:t>3</w:t>
            </w:r>
            <w:r w:rsidR="006E0F2C" w:rsidRPr="00F42FA9">
              <w:rPr>
                <w:rStyle w:val="aff9"/>
                <w:rFonts w:hint="eastAsia"/>
                <w:noProof/>
              </w:rPr>
              <w:t>章</w:t>
            </w:r>
            <w:r w:rsidR="006E0F2C" w:rsidRPr="00F42FA9">
              <w:rPr>
                <w:rStyle w:val="aff9"/>
                <w:rFonts w:hint="eastAsia"/>
                <w:noProof/>
              </w:rPr>
              <w:t xml:space="preserve"> </w:t>
            </w:r>
            <w:r w:rsidR="006E0F2C" w:rsidRPr="00F42FA9">
              <w:rPr>
                <w:rStyle w:val="aff9"/>
                <w:rFonts w:hint="eastAsia"/>
                <w:noProof/>
              </w:rPr>
              <w:t>结果</w:t>
            </w:r>
            <w:r w:rsidR="006E0F2C">
              <w:rPr>
                <w:rFonts w:hint="eastAsia"/>
                <w:noProof/>
                <w:webHidden/>
              </w:rPr>
              <w:tab/>
            </w:r>
            <w:r w:rsidR="006E0F2C">
              <w:rPr>
                <w:rFonts w:hint="eastAsia"/>
                <w:noProof/>
                <w:webHidden/>
              </w:rPr>
              <w:fldChar w:fldCharType="begin"/>
            </w:r>
            <w:r w:rsidR="006E0F2C">
              <w:rPr>
                <w:rFonts w:hint="eastAsia"/>
                <w:noProof/>
                <w:webHidden/>
              </w:rPr>
              <w:instrText xml:space="preserve"> </w:instrText>
            </w:r>
            <w:r w:rsidR="006E0F2C">
              <w:rPr>
                <w:noProof/>
                <w:webHidden/>
              </w:rPr>
              <w:instrText>PAGEREF _Toc224830707 \h</w:instrText>
            </w:r>
            <w:r w:rsidR="006E0F2C">
              <w:rPr>
                <w:rFonts w:hint="eastAsia"/>
                <w:noProof/>
                <w:webHidden/>
              </w:rPr>
              <w:instrText xml:space="preserve"> </w:instrText>
            </w:r>
            <w:r w:rsidR="006E0F2C">
              <w:rPr>
                <w:rFonts w:hint="eastAsia"/>
                <w:noProof/>
                <w:webHidden/>
              </w:rPr>
            </w:r>
            <w:r w:rsidR="006E0F2C">
              <w:rPr>
                <w:rFonts w:hint="eastAsia"/>
                <w:noProof/>
                <w:webHidden/>
              </w:rPr>
              <w:fldChar w:fldCharType="separate"/>
            </w:r>
            <w:r w:rsidR="00AE017F">
              <w:rPr>
                <w:noProof/>
                <w:webHidden/>
              </w:rPr>
              <w:t>52</w:t>
            </w:r>
            <w:r w:rsidR="006E0F2C">
              <w:rPr>
                <w:rFonts w:hint="eastAsia"/>
                <w:noProof/>
                <w:webHidden/>
              </w:rPr>
              <w:fldChar w:fldCharType="end"/>
            </w:r>
          </w:hyperlink>
        </w:p>
        <w:p w14:paraId="0A19D10E" w14:textId="785A75CA" w:rsidR="006E0F2C" w:rsidRDefault="00000000">
          <w:pPr>
            <w:pStyle w:val="TOC2"/>
            <w:ind w:left="240"/>
            <w:rPr>
              <w:rFonts w:asciiTheme="minorHAnsi" w:eastAsiaTheme="minorEastAsia" w:hAnsiTheme="minorHAnsi" w:cstheme="minorBidi" w:hint="eastAsia"/>
              <w:sz w:val="22"/>
              <w14:ligatures w14:val="standardContextual"/>
            </w:rPr>
          </w:pPr>
          <w:hyperlink w:anchor="_Toc224830708" w:history="1">
            <w:r w:rsidR="006E0F2C" w:rsidRPr="00F42FA9">
              <w:rPr>
                <w:rStyle w:val="aff9"/>
                <w:rFonts w:hint="eastAsia"/>
              </w:rPr>
              <w:t xml:space="preserve">3.1 </w:t>
            </w:r>
            <w:r w:rsidR="006E0F2C" w:rsidRPr="00F42FA9">
              <w:rPr>
                <w:rStyle w:val="aff9"/>
                <w:rFonts w:hint="eastAsia"/>
              </w:rPr>
              <w:t>迁移比初始学得更快</w:t>
            </w:r>
            <w:r w:rsidR="006E0F2C">
              <w:rPr>
                <w:rFonts w:hint="eastAsia"/>
                <w:webHidden/>
              </w:rPr>
              <w:tab/>
            </w:r>
            <w:r w:rsidR="006E0F2C">
              <w:rPr>
                <w:rFonts w:hint="eastAsia"/>
                <w:webHidden/>
              </w:rPr>
              <w:fldChar w:fldCharType="begin"/>
            </w:r>
            <w:r w:rsidR="006E0F2C">
              <w:rPr>
                <w:rFonts w:hint="eastAsia"/>
                <w:webHidden/>
              </w:rPr>
              <w:instrText xml:space="preserve"> </w:instrText>
            </w:r>
            <w:r w:rsidR="006E0F2C">
              <w:rPr>
                <w:webHidden/>
              </w:rPr>
              <w:instrText>PAGEREF _Toc224830708 \h</w:instrText>
            </w:r>
            <w:r w:rsidR="006E0F2C">
              <w:rPr>
                <w:rFonts w:hint="eastAsia"/>
                <w:webHidden/>
              </w:rPr>
              <w:instrText xml:space="preserve"> </w:instrText>
            </w:r>
            <w:r w:rsidR="006E0F2C">
              <w:rPr>
                <w:rFonts w:hint="eastAsia"/>
                <w:webHidden/>
              </w:rPr>
            </w:r>
            <w:r w:rsidR="006E0F2C">
              <w:rPr>
                <w:rFonts w:hint="eastAsia"/>
                <w:webHidden/>
              </w:rPr>
              <w:fldChar w:fldCharType="separate"/>
            </w:r>
            <w:r w:rsidR="00AE017F">
              <w:rPr>
                <w:webHidden/>
              </w:rPr>
              <w:t>54</w:t>
            </w:r>
            <w:r w:rsidR="006E0F2C">
              <w:rPr>
                <w:rFonts w:hint="eastAsia"/>
                <w:webHidden/>
              </w:rPr>
              <w:fldChar w:fldCharType="end"/>
            </w:r>
          </w:hyperlink>
        </w:p>
        <w:p w14:paraId="1B75AB07" w14:textId="78DC3619" w:rsidR="006E0F2C" w:rsidRDefault="00000000">
          <w:pPr>
            <w:pStyle w:val="TOC3"/>
            <w:ind w:left="480"/>
            <w:rPr>
              <w:rFonts w:asciiTheme="minorHAnsi" w:eastAsiaTheme="minorEastAsia" w:hAnsiTheme="minorHAnsi" w:cstheme="minorBidi" w:hint="eastAsia"/>
              <w:noProof/>
              <w:sz w:val="22"/>
              <w14:ligatures w14:val="standardContextual"/>
            </w:rPr>
          </w:pPr>
          <w:hyperlink w:anchor="_Toc224830709" w:history="1">
            <w:r w:rsidR="006E0F2C" w:rsidRPr="00F42FA9">
              <w:rPr>
                <w:rStyle w:val="aff9"/>
                <w:rFonts w:ascii="黑体" w:hAnsi="黑体" w:hint="eastAsia"/>
                <w:noProof/>
              </w:rPr>
              <w:t>3.1.1</w:t>
            </w:r>
            <w:r w:rsidR="006E0F2C" w:rsidRPr="00F42FA9">
              <w:rPr>
                <w:rStyle w:val="aff9"/>
                <w:rFonts w:hint="eastAsia"/>
                <w:noProof/>
              </w:rPr>
              <w:t xml:space="preserve"> </w:t>
            </w:r>
            <w:r w:rsidR="006E0F2C" w:rsidRPr="00F42FA9">
              <w:rPr>
                <w:rStyle w:val="aff9"/>
                <w:rFonts w:hint="eastAsia"/>
                <w:noProof/>
              </w:rPr>
              <w:t>迁移学习整体表现上移，无论声水还是光水</w:t>
            </w:r>
            <w:r w:rsidR="006E0F2C">
              <w:rPr>
                <w:rFonts w:hint="eastAsia"/>
                <w:noProof/>
                <w:webHidden/>
              </w:rPr>
              <w:tab/>
            </w:r>
            <w:r w:rsidR="006E0F2C">
              <w:rPr>
                <w:rFonts w:hint="eastAsia"/>
                <w:noProof/>
                <w:webHidden/>
              </w:rPr>
              <w:fldChar w:fldCharType="begin"/>
            </w:r>
            <w:r w:rsidR="006E0F2C">
              <w:rPr>
                <w:rFonts w:hint="eastAsia"/>
                <w:noProof/>
                <w:webHidden/>
              </w:rPr>
              <w:instrText xml:space="preserve"> </w:instrText>
            </w:r>
            <w:r w:rsidR="006E0F2C">
              <w:rPr>
                <w:noProof/>
                <w:webHidden/>
              </w:rPr>
              <w:instrText>PAGEREF _Toc224830709 \h</w:instrText>
            </w:r>
            <w:r w:rsidR="006E0F2C">
              <w:rPr>
                <w:rFonts w:hint="eastAsia"/>
                <w:noProof/>
                <w:webHidden/>
              </w:rPr>
              <w:instrText xml:space="preserve"> </w:instrText>
            </w:r>
            <w:r w:rsidR="006E0F2C">
              <w:rPr>
                <w:rFonts w:hint="eastAsia"/>
                <w:noProof/>
                <w:webHidden/>
              </w:rPr>
            </w:r>
            <w:r w:rsidR="006E0F2C">
              <w:rPr>
                <w:rFonts w:hint="eastAsia"/>
                <w:noProof/>
                <w:webHidden/>
              </w:rPr>
              <w:fldChar w:fldCharType="separate"/>
            </w:r>
            <w:r w:rsidR="00AE017F">
              <w:rPr>
                <w:noProof/>
                <w:webHidden/>
              </w:rPr>
              <w:t>55</w:t>
            </w:r>
            <w:r w:rsidR="006E0F2C">
              <w:rPr>
                <w:rFonts w:hint="eastAsia"/>
                <w:noProof/>
                <w:webHidden/>
              </w:rPr>
              <w:fldChar w:fldCharType="end"/>
            </w:r>
          </w:hyperlink>
        </w:p>
        <w:p w14:paraId="0C2EF414" w14:textId="2DC1BD0F" w:rsidR="006E0F2C" w:rsidRDefault="00000000">
          <w:pPr>
            <w:pStyle w:val="TOC3"/>
            <w:ind w:left="480"/>
            <w:rPr>
              <w:rFonts w:asciiTheme="minorHAnsi" w:eastAsiaTheme="minorEastAsia" w:hAnsiTheme="minorHAnsi" w:cstheme="minorBidi" w:hint="eastAsia"/>
              <w:noProof/>
              <w:sz w:val="22"/>
              <w14:ligatures w14:val="standardContextual"/>
            </w:rPr>
          </w:pPr>
          <w:hyperlink w:anchor="_Toc224830710" w:history="1">
            <w:r w:rsidR="006E0F2C" w:rsidRPr="00F42FA9">
              <w:rPr>
                <w:rStyle w:val="aff9"/>
                <w:rFonts w:ascii="黑体" w:hAnsi="黑体" w:hint="eastAsia"/>
                <w:noProof/>
              </w:rPr>
              <w:t>3.1.2</w:t>
            </w:r>
            <w:r w:rsidR="006E0F2C" w:rsidRPr="00F42FA9">
              <w:rPr>
                <w:rStyle w:val="aff9"/>
                <w:rFonts w:hint="eastAsia"/>
                <w:noProof/>
              </w:rPr>
              <w:t xml:space="preserve"> </w:t>
            </w:r>
            <w:r w:rsidR="006E0F2C" w:rsidRPr="00F42FA9">
              <w:rPr>
                <w:rStyle w:val="aff9"/>
                <w:rFonts w:hint="eastAsia"/>
                <w:noProof/>
              </w:rPr>
              <w:t>首会话行为水平相同条件下，迁移学习增长斜率更大</w:t>
            </w:r>
            <w:r w:rsidR="006E0F2C">
              <w:rPr>
                <w:rFonts w:hint="eastAsia"/>
                <w:noProof/>
                <w:webHidden/>
              </w:rPr>
              <w:tab/>
            </w:r>
            <w:r w:rsidR="006E0F2C">
              <w:rPr>
                <w:rFonts w:hint="eastAsia"/>
                <w:noProof/>
                <w:webHidden/>
              </w:rPr>
              <w:fldChar w:fldCharType="begin"/>
            </w:r>
            <w:r w:rsidR="006E0F2C">
              <w:rPr>
                <w:rFonts w:hint="eastAsia"/>
                <w:noProof/>
                <w:webHidden/>
              </w:rPr>
              <w:instrText xml:space="preserve"> </w:instrText>
            </w:r>
            <w:r w:rsidR="006E0F2C">
              <w:rPr>
                <w:noProof/>
                <w:webHidden/>
              </w:rPr>
              <w:instrText>PAGEREF _Toc224830710 \h</w:instrText>
            </w:r>
            <w:r w:rsidR="006E0F2C">
              <w:rPr>
                <w:rFonts w:hint="eastAsia"/>
                <w:noProof/>
                <w:webHidden/>
              </w:rPr>
              <w:instrText xml:space="preserve"> </w:instrText>
            </w:r>
            <w:r w:rsidR="006E0F2C">
              <w:rPr>
                <w:rFonts w:hint="eastAsia"/>
                <w:noProof/>
                <w:webHidden/>
              </w:rPr>
            </w:r>
            <w:r w:rsidR="006E0F2C">
              <w:rPr>
                <w:rFonts w:hint="eastAsia"/>
                <w:noProof/>
                <w:webHidden/>
              </w:rPr>
              <w:fldChar w:fldCharType="separate"/>
            </w:r>
            <w:r w:rsidR="00AE017F">
              <w:rPr>
                <w:noProof/>
                <w:webHidden/>
              </w:rPr>
              <w:t>56</w:t>
            </w:r>
            <w:r w:rsidR="006E0F2C">
              <w:rPr>
                <w:rFonts w:hint="eastAsia"/>
                <w:noProof/>
                <w:webHidden/>
              </w:rPr>
              <w:fldChar w:fldCharType="end"/>
            </w:r>
          </w:hyperlink>
        </w:p>
        <w:p w14:paraId="00565027" w14:textId="2654FE08" w:rsidR="006E0F2C" w:rsidRDefault="00000000">
          <w:pPr>
            <w:pStyle w:val="TOC2"/>
            <w:ind w:left="240"/>
            <w:rPr>
              <w:rFonts w:asciiTheme="minorHAnsi" w:eastAsiaTheme="minorEastAsia" w:hAnsiTheme="minorHAnsi" w:cstheme="minorBidi" w:hint="eastAsia"/>
              <w:sz w:val="22"/>
              <w14:ligatures w14:val="standardContextual"/>
            </w:rPr>
          </w:pPr>
          <w:hyperlink w:anchor="_Toc224830711" w:history="1">
            <w:r w:rsidR="006E0F2C" w:rsidRPr="00F42FA9">
              <w:rPr>
                <w:rStyle w:val="aff9"/>
                <w:rFonts w:hint="eastAsia"/>
              </w:rPr>
              <w:t xml:space="preserve">3.2 </w:t>
            </w:r>
            <w:r w:rsidR="006E0F2C" w:rsidRPr="00F42FA9">
              <w:rPr>
                <w:rStyle w:val="aff9"/>
                <w:rFonts w:hint="eastAsia"/>
              </w:rPr>
              <w:t>初始学习的钙特征和组件解析</w:t>
            </w:r>
            <w:r w:rsidR="006E0F2C">
              <w:rPr>
                <w:rFonts w:hint="eastAsia"/>
                <w:webHidden/>
              </w:rPr>
              <w:tab/>
            </w:r>
            <w:r w:rsidR="006E0F2C">
              <w:rPr>
                <w:rFonts w:hint="eastAsia"/>
                <w:webHidden/>
              </w:rPr>
              <w:fldChar w:fldCharType="begin"/>
            </w:r>
            <w:r w:rsidR="006E0F2C">
              <w:rPr>
                <w:rFonts w:hint="eastAsia"/>
                <w:webHidden/>
              </w:rPr>
              <w:instrText xml:space="preserve"> </w:instrText>
            </w:r>
            <w:r w:rsidR="006E0F2C">
              <w:rPr>
                <w:webHidden/>
              </w:rPr>
              <w:instrText>PAGEREF _Toc224830711 \h</w:instrText>
            </w:r>
            <w:r w:rsidR="006E0F2C">
              <w:rPr>
                <w:rFonts w:hint="eastAsia"/>
                <w:webHidden/>
              </w:rPr>
              <w:instrText xml:space="preserve"> </w:instrText>
            </w:r>
            <w:r w:rsidR="006E0F2C">
              <w:rPr>
                <w:rFonts w:hint="eastAsia"/>
                <w:webHidden/>
              </w:rPr>
            </w:r>
            <w:r w:rsidR="006E0F2C">
              <w:rPr>
                <w:rFonts w:hint="eastAsia"/>
                <w:webHidden/>
              </w:rPr>
              <w:fldChar w:fldCharType="separate"/>
            </w:r>
            <w:r w:rsidR="00AE017F">
              <w:rPr>
                <w:webHidden/>
              </w:rPr>
              <w:t>57</w:t>
            </w:r>
            <w:r w:rsidR="006E0F2C">
              <w:rPr>
                <w:rFonts w:hint="eastAsia"/>
                <w:webHidden/>
              </w:rPr>
              <w:fldChar w:fldCharType="end"/>
            </w:r>
          </w:hyperlink>
        </w:p>
        <w:p w14:paraId="0A4D9414" w14:textId="5AE0AE03" w:rsidR="006E0F2C" w:rsidRDefault="00000000">
          <w:pPr>
            <w:pStyle w:val="TOC3"/>
            <w:ind w:left="480"/>
            <w:rPr>
              <w:rFonts w:asciiTheme="minorHAnsi" w:eastAsiaTheme="minorEastAsia" w:hAnsiTheme="minorHAnsi" w:cstheme="minorBidi" w:hint="eastAsia"/>
              <w:noProof/>
              <w:sz w:val="22"/>
              <w14:ligatures w14:val="standardContextual"/>
            </w:rPr>
          </w:pPr>
          <w:hyperlink w:anchor="_Toc224830712" w:history="1">
            <w:r w:rsidR="006E0F2C" w:rsidRPr="00F42FA9">
              <w:rPr>
                <w:rStyle w:val="aff9"/>
                <w:rFonts w:ascii="黑体" w:hAnsi="黑体" w:hint="eastAsia"/>
                <w:noProof/>
              </w:rPr>
              <w:t>3.2.1</w:t>
            </w:r>
            <w:r w:rsidR="006E0F2C" w:rsidRPr="00F42FA9">
              <w:rPr>
                <w:rStyle w:val="aff9"/>
                <w:rFonts w:hint="eastAsia"/>
                <w:noProof/>
              </w:rPr>
              <w:t xml:space="preserve"> </w:t>
            </w:r>
            <w:r w:rsidR="006E0F2C" w:rsidRPr="00F42FA9">
              <w:rPr>
                <w:rStyle w:val="aff9"/>
                <w:rFonts w:hint="eastAsia"/>
                <w:noProof/>
              </w:rPr>
              <w:t>在体实时双光子钙成像</w:t>
            </w:r>
            <w:r w:rsidR="006E0F2C">
              <w:rPr>
                <w:rFonts w:hint="eastAsia"/>
                <w:noProof/>
                <w:webHidden/>
              </w:rPr>
              <w:tab/>
            </w:r>
            <w:r w:rsidR="006E0F2C">
              <w:rPr>
                <w:rFonts w:hint="eastAsia"/>
                <w:noProof/>
                <w:webHidden/>
              </w:rPr>
              <w:fldChar w:fldCharType="begin"/>
            </w:r>
            <w:r w:rsidR="006E0F2C">
              <w:rPr>
                <w:rFonts w:hint="eastAsia"/>
                <w:noProof/>
                <w:webHidden/>
              </w:rPr>
              <w:instrText xml:space="preserve"> </w:instrText>
            </w:r>
            <w:r w:rsidR="006E0F2C">
              <w:rPr>
                <w:noProof/>
                <w:webHidden/>
              </w:rPr>
              <w:instrText>PAGEREF _Toc224830712 \h</w:instrText>
            </w:r>
            <w:r w:rsidR="006E0F2C">
              <w:rPr>
                <w:rFonts w:hint="eastAsia"/>
                <w:noProof/>
                <w:webHidden/>
              </w:rPr>
              <w:instrText xml:space="preserve"> </w:instrText>
            </w:r>
            <w:r w:rsidR="006E0F2C">
              <w:rPr>
                <w:rFonts w:hint="eastAsia"/>
                <w:noProof/>
                <w:webHidden/>
              </w:rPr>
            </w:r>
            <w:r w:rsidR="006E0F2C">
              <w:rPr>
                <w:rFonts w:hint="eastAsia"/>
                <w:noProof/>
                <w:webHidden/>
              </w:rPr>
              <w:fldChar w:fldCharType="separate"/>
            </w:r>
            <w:r w:rsidR="00AE017F">
              <w:rPr>
                <w:noProof/>
                <w:webHidden/>
              </w:rPr>
              <w:t>58</w:t>
            </w:r>
            <w:r w:rsidR="006E0F2C">
              <w:rPr>
                <w:rFonts w:hint="eastAsia"/>
                <w:noProof/>
                <w:webHidden/>
              </w:rPr>
              <w:fldChar w:fldCharType="end"/>
            </w:r>
          </w:hyperlink>
        </w:p>
        <w:p w14:paraId="5D3687AD" w14:textId="76F7A170" w:rsidR="006E0F2C" w:rsidRDefault="00000000">
          <w:pPr>
            <w:pStyle w:val="TOC3"/>
            <w:ind w:left="480"/>
            <w:rPr>
              <w:rFonts w:asciiTheme="minorHAnsi" w:eastAsiaTheme="minorEastAsia" w:hAnsiTheme="minorHAnsi" w:cstheme="minorBidi" w:hint="eastAsia"/>
              <w:noProof/>
              <w:sz w:val="22"/>
              <w14:ligatures w14:val="standardContextual"/>
            </w:rPr>
          </w:pPr>
          <w:hyperlink w:anchor="_Toc224830713" w:history="1">
            <w:r w:rsidR="006E0F2C" w:rsidRPr="00F42FA9">
              <w:rPr>
                <w:rStyle w:val="aff9"/>
                <w:rFonts w:ascii="黑体" w:hAnsi="黑体" w:hint="eastAsia"/>
                <w:noProof/>
              </w:rPr>
              <w:t>3.2.2</w:t>
            </w:r>
            <w:r w:rsidR="006E0F2C" w:rsidRPr="00F42FA9">
              <w:rPr>
                <w:rStyle w:val="aff9"/>
                <w:rFonts w:hint="eastAsia"/>
                <w:noProof/>
              </w:rPr>
              <w:t xml:space="preserve"> </w:t>
            </w:r>
            <w:r w:rsidR="006E0F2C" w:rsidRPr="00F42FA9">
              <w:rPr>
                <w:rStyle w:val="aff9"/>
                <w:rFonts w:hint="eastAsia"/>
                <w:noProof/>
              </w:rPr>
              <w:t>提示刺激引发的状态切换</w:t>
            </w:r>
            <w:r w:rsidR="006E0F2C">
              <w:rPr>
                <w:rFonts w:hint="eastAsia"/>
                <w:noProof/>
                <w:webHidden/>
              </w:rPr>
              <w:tab/>
            </w:r>
            <w:r w:rsidR="006E0F2C">
              <w:rPr>
                <w:rFonts w:hint="eastAsia"/>
                <w:noProof/>
                <w:webHidden/>
              </w:rPr>
              <w:fldChar w:fldCharType="begin"/>
            </w:r>
            <w:r w:rsidR="006E0F2C">
              <w:rPr>
                <w:rFonts w:hint="eastAsia"/>
                <w:noProof/>
                <w:webHidden/>
              </w:rPr>
              <w:instrText xml:space="preserve"> </w:instrText>
            </w:r>
            <w:r w:rsidR="006E0F2C">
              <w:rPr>
                <w:noProof/>
                <w:webHidden/>
              </w:rPr>
              <w:instrText>PAGEREF _Toc224830713 \h</w:instrText>
            </w:r>
            <w:r w:rsidR="006E0F2C">
              <w:rPr>
                <w:rFonts w:hint="eastAsia"/>
                <w:noProof/>
                <w:webHidden/>
              </w:rPr>
              <w:instrText xml:space="preserve"> </w:instrText>
            </w:r>
            <w:r w:rsidR="006E0F2C">
              <w:rPr>
                <w:rFonts w:hint="eastAsia"/>
                <w:noProof/>
                <w:webHidden/>
              </w:rPr>
            </w:r>
            <w:r w:rsidR="006E0F2C">
              <w:rPr>
                <w:rFonts w:hint="eastAsia"/>
                <w:noProof/>
                <w:webHidden/>
              </w:rPr>
              <w:fldChar w:fldCharType="separate"/>
            </w:r>
            <w:r w:rsidR="00AE017F">
              <w:rPr>
                <w:noProof/>
                <w:webHidden/>
              </w:rPr>
              <w:t>60</w:t>
            </w:r>
            <w:r w:rsidR="006E0F2C">
              <w:rPr>
                <w:rFonts w:hint="eastAsia"/>
                <w:noProof/>
                <w:webHidden/>
              </w:rPr>
              <w:fldChar w:fldCharType="end"/>
            </w:r>
          </w:hyperlink>
        </w:p>
        <w:p w14:paraId="0FFFD9D9" w14:textId="38DB9A82" w:rsidR="006E0F2C" w:rsidRDefault="00000000">
          <w:pPr>
            <w:pStyle w:val="TOC2"/>
            <w:ind w:left="240"/>
            <w:rPr>
              <w:rFonts w:asciiTheme="minorHAnsi" w:eastAsiaTheme="minorEastAsia" w:hAnsiTheme="minorHAnsi" w:cstheme="minorBidi" w:hint="eastAsia"/>
              <w:sz w:val="22"/>
              <w14:ligatures w14:val="standardContextual"/>
            </w:rPr>
          </w:pPr>
          <w:hyperlink w:anchor="_Toc224830714" w:history="1">
            <w:r w:rsidR="006E0F2C" w:rsidRPr="00F42FA9">
              <w:rPr>
                <w:rStyle w:val="aff9"/>
                <w:rFonts w:hint="eastAsia"/>
              </w:rPr>
              <w:t xml:space="preserve">3.3 </w:t>
            </w:r>
            <w:r w:rsidR="006E0F2C" w:rsidRPr="00F42FA9">
              <w:rPr>
                <w:rStyle w:val="aff9"/>
                <w:rFonts w:hint="eastAsia"/>
              </w:rPr>
              <w:t>迁移学习首会话更高命中的机制</w:t>
            </w:r>
            <w:r w:rsidR="006E0F2C">
              <w:rPr>
                <w:rFonts w:hint="eastAsia"/>
                <w:webHidden/>
              </w:rPr>
              <w:tab/>
            </w:r>
            <w:r w:rsidR="006E0F2C">
              <w:rPr>
                <w:rFonts w:hint="eastAsia"/>
                <w:webHidden/>
              </w:rPr>
              <w:fldChar w:fldCharType="begin"/>
            </w:r>
            <w:r w:rsidR="006E0F2C">
              <w:rPr>
                <w:rFonts w:hint="eastAsia"/>
                <w:webHidden/>
              </w:rPr>
              <w:instrText xml:space="preserve"> </w:instrText>
            </w:r>
            <w:r w:rsidR="006E0F2C">
              <w:rPr>
                <w:webHidden/>
              </w:rPr>
              <w:instrText>PAGEREF _Toc224830714 \h</w:instrText>
            </w:r>
            <w:r w:rsidR="006E0F2C">
              <w:rPr>
                <w:rFonts w:hint="eastAsia"/>
                <w:webHidden/>
              </w:rPr>
              <w:instrText xml:space="preserve"> </w:instrText>
            </w:r>
            <w:r w:rsidR="006E0F2C">
              <w:rPr>
                <w:rFonts w:hint="eastAsia"/>
                <w:webHidden/>
              </w:rPr>
            </w:r>
            <w:r w:rsidR="006E0F2C">
              <w:rPr>
                <w:rFonts w:hint="eastAsia"/>
                <w:webHidden/>
              </w:rPr>
              <w:fldChar w:fldCharType="separate"/>
            </w:r>
            <w:r w:rsidR="00AE017F">
              <w:rPr>
                <w:webHidden/>
              </w:rPr>
              <w:t>63</w:t>
            </w:r>
            <w:r w:rsidR="006E0F2C">
              <w:rPr>
                <w:rFonts w:hint="eastAsia"/>
                <w:webHidden/>
              </w:rPr>
              <w:fldChar w:fldCharType="end"/>
            </w:r>
          </w:hyperlink>
        </w:p>
        <w:p w14:paraId="65551480" w14:textId="6D08CEAA" w:rsidR="006E0F2C" w:rsidRDefault="00000000">
          <w:pPr>
            <w:pStyle w:val="TOC3"/>
            <w:ind w:left="480"/>
            <w:rPr>
              <w:rFonts w:asciiTheme="minorHAnsi" w:eastAsiaTheme="minorEastAsia" w:hAnsiTheme="minorHAnsi" w:cstheme="minorBidi" w:hint="eastAsia"/>
              <w:noProof/>
              <w:sz w:val="22"/>
              <w14:ligatures w14:val="standardContextual"/>
            </w:rPr>
          </w:pPr>
          <w:hyperlink w:anchor="_Toc224830715" w:history="1">
            <w:r w:rsidR="006E0F2C" w:rsidRPr="00F42FA9">
              <w:rPr>
                <w:rStyle w:val="aff9"/>
                <w:rFonts w:ascii="黑体" w:hAnsi="黑体" w:hint="eastAsia"/>
                <w:noProof/>
              </w:rPr>
              <w:t>3.3.1</w:t>
            </w:r>
            <w:r w:rsidR="006E0F2C" w:rsidRPr="00F42FA9">
              <w:rPr>
                <w:rStyle w:val="aff9"/>
                <w:rFonts w:hint="eastAsia"/>
                <w:noProof/>
              </w:rPr>
              <w:t xml:space="preserve"> </w:t>
            </w:r>
            <w:r w:rsidR="006E0F2C" w:rsidRPr="00F42FA9">
              <w:rPr>
                <w:rStyle w:val="aff9"/>
                <w:rFonts w:hint="eastAsia"/>
                <w:noProof/>
              </w:rPr>
              <w:t>旧群体的重激活</w:t>
            </w:r>
            <w:r w:rsidR="006E0F2C">
              <w:rPr>
                <w:rFonts w:hint="eastAsia"/>
                <w:noProof/>
                <w:webHidden/>
              </w:rPr>
              <w:tab/>
            </w:r>
            <w:r w:rsidR="006E0F2C">
              <w:rPr>
                <w:rFonts w:hint="eastAsia"/>
                <w:noProof/>
                <w:webHidden/>
              </w:rPr>
              <w:fldChar w:fldCharType="begin"/>
            </w:r>
            <w:r w:rsidR="006E0F2C">
              <w:rPr>
                <w:rFonts w:hint="eastAsia"/>
                <w:noProof/>
                <w:webHidden/>
              </w:rPr>
              <w:instrText xml:space="preserve"> </w:instrText>
            </w:r>
            <w:r w:rsidR="006E0F2C">
              <w:rPr>
                <w:noProof/>
                <w:webHidden/>
              </w:rPr>
              <w:instrText>PAGEREF _Toc224830715 \h</w:instrText>
            </w:r>
            <w:r w:rsidR="006E0F2C">
              <w:rPr>
                <w:rFonts w:hint="eastAsia"/>
                <w:noProof/>
                <w:webHidden/>
              </w:rPr>
              <w:instrText xml:space="preserve"> </w:instrText>
            </w:r>
            <w:r w:rsidR="006E0F2C">
              <w:rPr>
                <w:rFonts w:hint="eastAsia"/>
                <w:noProof/>
                <w:webHidden/>
              </w:rPr>
            </w:r>
            <w:r w:rsidR="006E0F2C">
              <w:rPr>
                <w:rFonts w:hint="eastAsia"/>
                <w:noProof/>
                <w:webHidden/>
              </w:rPr>
              <w:fldChar w:fldCharType="separate"/>
            </w:r>
            <w:r w:rsidR="00AE017F">
              <w:rPr>
                <w:noProof/>
                <w:webHidden/>
              </w:rPr>
              <w:t>63</w:t>
            </w:r>
            <w:r w:rsidR="006E0F2C">
              <w:rPr>
                <w:rFonts w:hint="eastAsia"/>
                <w:noProof/>
                <w:webHidden/>
              </w:rPr>
              <w:fldChar w:fldCharType="end"/>
            </w:r>
          </w:hyperlink>
        </w:p>
        <w:p w14:paraId="0C0054F6" w14:textId="7B1BCDCE" w:rsidR="006E0F2C" w:rsidRDefault="00000000">
          <w:pPr>
            <w:pStyle w:val="TOC3"/>
            <w:ind w:left="480"/>
            <w:rPr>
              <w:rFonts w:asciiTheme="minorHAnsi" w:eastAsiaTheme="minorEastAsia" w:hAnsiTheme="minorHAnsi" w:cstheme="minorBidi" w:hint="eastAsia"/>
              <w:noProof/>
              <w:sz w:val="22"/>
              <w14:ligatures w14:val="standardContextual"/>
            </w:rPr>
          </w:pPr>
          <w:hyperlink w:anchor="_Toc224830716" w:history="1">
            <w:r w:rsidR="006E0F2C" w:rsidRPr="00F42FA9">
              <w:rPr>
                <w:rStyle w:val="aff9"/>
                <w:rFonts w:ascii="黑体" w:hAnsi="黑体" w:hint="eastAsia"/>
                <w:noProof/>
              </w:rPr>
              <w:t>3.3.2</w:t>
            </w:r>
            <w:r w:rsidR="006E0F2C" w:rsidRPr="00F42FA9">
              <w:rPr>
                <w:rStyle w:val="aff9"/>
                <w:rFonts w:hint="eastAsia"/>
                <w:noProof/>
              </w:rPr>
              <w:t xml:space="preserve"> </w:t>
            </w:r>
            <w:r w:rsidR="006E0F2C" w:rsidRPr="00F42FA9">
              <w:rPr>
                <w:rStyle w:val="aff9"/>
                <w:rFonts w:hint="eastAsia"/>
                <w:noProof/>
              </w:rPr>
              <w:t>迁移与初始的细胞层差异</w:t>
            </w:r>
            <w:r w:rsidR="006E0F2C">
              <w:rPr>
                <w:rFonts w:hint="eastAsia"/>
                <w:noProof/>
                <w:webHidden/>
              </w:rPr>
              <w:tab/>
            </w:r>
            <w:r w:rsidR="006E0F2C">
              <w:rPr>
                <w:rFonts w:hint="eastAsia"/>
                <w:noProof/>
                <w:webHidden/>
              </w:rPr>
              <w:fldChar w:fldCharType="begin"/>
            </w:r>
            <w:r w:rsidR="006E0F2C">
              <w:rPr>
                <w:rFonts w:hint="eastAsia"/>
                <w:noProof/>
                <w:webHidden/>
              </w:rPr>
              <w:instrText xml:space="preserve"> </w:instrText>
            </w:r>
            <w:r w:rsidR="006E0F2C">
              <w:rPr>
                <w:noProof/>
                <w:webHidden/>
              </w:rPr>
              <w:instrText>PAGEREF _Toc224830716 \h</w:instrText>
            </w:r>
            <w:r w:rsidR="006E0F2C">
              <w:rPr>
                <w:rFonts w:hint="eastAsia"/>
                <w:noProof/>
                <w:webHidden/>
              </w:rPr>
              <w:instrText xml:space="preserve"> </w:instrText>
            </w:r>
            <w:r w:rsidR="006E0F2C">
              <w:rPr>
                <w:rFonts w:hint="eastAsia"/>
                <w:noProof/>
                <w:webHidden/>
              </w:rPr>
            </w:r>
            <w:r w:rsidR="006E0F2C">
              <w:rPr>
                <w:rFonts w:hint="eastAsia"/>
                <w:noProof/>
                <w:webHidden/>
              </w:rPr>
              <w:fldChar w:fldCharType="separate"/>
            </w:r>
            <w:r w:rsidR="00AE017F">
              <w:rPr>
                <w:noProof/>
                <w:webHidden/>
              </w:rPr>
              <w:t>65</w:t>
            </w:r>
            <w:r w:rsidR="006E0F2C">
              <w:rPr>
                <w:rFonts w:hint="eastAsia"/>
                <w:noProof/>
                <w:webHidden/>
              </w:rPr>
              <w:fldChar w:fldCharType="end"/>
            </w:r>
          </w:hyperlink>
        </w:p>
        <w:p w14:paraId="03C80869" w14:textId="1DE9791B" w:rsidR="006E0F2C" w:rsidRDefault="00000000">
          <w:pPr>
            <w:pStyle w:val="TOC3"/>
            <w:ind w:left="480"/>
            <w:rPr>
              <w:rFonts w:asciiTheme="minorHAnsi" w:eastAsiaTheme="minorEastAsia" w:hAnsiTheme="minorHAnsi" w:cstheme="minorBidi" w:hint="eastAsia"/>
              <w:noProof/>
              <w:sz w:val="22"/>
              <w14:ligatures w14:val="standardContextual"/>
            </w:rPr>
          </w:pPr>
          <w:hyperlink w:anchor="_Toc224830717" w:history="1">
            <w:r w:rsidR="006E0F2C" w:rsidRPr="00F42FA9">
              <w:rPr>
                <w:rStyle w:val="aff9"/>
                <w:rFonts w:ascii="黑体" w:hAnsi="黑体" w:hint="eastAsia"/>
                <w:noProof/>
              </w:rPr>
              <w:t>3.3.3</w:t>
            </w:r>
            <w:r w:rsidR="006E0F2C" w:rsidRPr="00F42FA9">
              <w:rPr>
                <w:rStyle w:val="aff9"/>
                <w:rFonts w:hint="eastAsia"/>
                <w:noProof/>
              </w:rPr>
              <w:t xml:space="preserve"> </w:t>
            </w:r>
            <w:r w:rsidR="006E0F2C" w:rsidRPr="00F42FA9">
              <w:rPr>
                <w:rStyle w:val="aff9"/>
                <w:rFonts w:hint="eastAsia"/>
                <w:noProof/>
              </w:rPr>
              <w:t>重激活与散度的因果性证据</w:t>
            </w:r>
            <w:r w:rsidR="006E0F2C">
              <w:rPr>
                <w:rFonts w:hint="eastAsia"/>
                <w:noProof/>
                <w:webHidden/>
              </w:rPr>
              <w:tab/>
            </w:r>
            <w:r w:rsidR="006E0F2C">
              <w:rPr>
                <w:rFonts w:hint="eastAsia"/>
                <w:noProof/>
                <w:webHidden/>
              </w:rPr>
              <w:fldChar w:fldCharType="begin"/>
            </w:r>
            <w:r w:rsidR="006E0F2C">
              <w:rPr>
                <w:rFonts w:hint="eastAsia"/>
                <w:noProof/>
                <w:webHidden/>
              </w:rPr>
              <w:instrText xml:space="preserve"> </w:instrText>
            </w:r>
            <w:r w:rsidR="006E0F2C">
              <w:rPr>
                <w:noProof/>
                <w:webHidden/>
              </w:rPr>
              <w:instrText>PAGEREF _Toc224830717 \h</w:instrText>
            </w:r>
            <w:r w:rsidR="006E0F2C">
              <w:rPr>
                <w:rFonts w:hint="eastAsia"/>
                <w:noProof/>
                <w:webHidden/>
              </w:rPr>
              <w:instrText xml:space="preserve"> </w:instrText>
            </w:r>
            <w:r w:rsidR="006E0F2C">
              <w:rPr>
                <w:rFonts w:hint="eastAsia"/>
                <w:noProof/>
                <w:webHidden/>
              </w:rPr>
            </w:r>
            <w:r w:rsidR="006E0F2C">
              <w:rPr>
                <w:rFonts w:hint="eastAsia"/>
                <w:noProof/>
                <w:webHidden/>
              </w:rPr>
              <w:fldChar w:fldCharType="separate"/>
            </w:r>
            <w:r w:rsidR="00AE017F">
              <w:rPr>
                <w:noProof/>
                <w:webHidden/>
              </w:rPr>
              <w:t>68</w:t>
            </w:r>
            <w:r w:rsidR="006E0F2C">
              <w:rPr>
                <w:rFonts w:hint="eastAsia"/>
                <w:noProof/>
                <w:webHidden/>
              </w:rPr>
              <w:fldChar w:fldCharType="end"/>
            </w:r>
          </w:hyperlink>
        </w:p>
        <w:p w14:paraId="2BF7499C" w14:textId="10318EEA" w:rsidR="006E0F2C" w:rsidRDefault="00000000">
          <w:pPr>
            <w:pStyle w:val="TOC3"/>
            <w:ind w:left="480"/>
            <w:rPr>
              <w:rFonts w:asciiTheme="minorHAnsi" w:eastAsiaTheme="minorEastAsia" w:hAnsiTheme="minorHAnsi" w:cstheme="minorBidi" w:hint="eastAsia"/>
              <w:noProof/>
              <w:sz w:val="22"/>
              <w14:ligatures w14:val="standardContextual"/>
            </w:rPr>
          </w:pPr>
          <w:hyperlink w:anchor="_Toc224830718" w:history="1">
            <w:r w:rsidR="006E0F2C" w:rsidRPr="00F42FA9">
              <w:rPr>
                <w:rStyle w:val="aff9"/>
                <w:rFonts w:ascii="黑体" w:hAnsi="黑体" w:hint="eastAsia"/>
                <w:noProof/>
              </w:rPr>
              <w:t>3.3.4</w:t>
            </w:r>
            <w:r w:rsidR="006E0F2C" w:rsidRPr="00F42FA9">
              <w:rPr>
                <w:rStyle w:val="aff9"/>
                <w:rFonts w:hint="eastAsia"/>
                <w:noProof/>
              </w:rPr>
              <w:t xml:space="preserve"> </w:t>
            </w:r>
            <w:r w:rsidR="006E0F2C" w:rsidRPr="00F42FA9">
              <w:rPr>
                <w:rStyle w:val="aff9"/>
                <w:rFonts w:hint="eastAsia"/>
                <w:noProof/>
              </w:rPr>
              <w:t>小结</w:t>
            </w:r>
            <w:r w:rsidR="006E0F2C">
              <w:rPr>
                <w:rFonts w:hint="eastAsia"/>
                <w:noProof/>
                <w:webHidden/>
              </w:rPr>
              <w:tab/>
            </w:r>
            <w:r w:rsidR="006E0F2C">
              <w:rPr>
                <w:rFonts w:hint="eastAsia"/>
                <w:noProof/>
                <w:webHidden/>
              </w:rPr>
              <w:fldChar w:fldCharType="begin"/>
            </w:r>
            <w:r w:rsidR="006E0F2C">
              <w:rPr>
                <w:rFonts w:hint="eastAsia"/>
                <w:noProof/>
                <w:webHidden/>
              </w:rPr>
              <w:instrText xml:space="preserve"> </w:instrText>
            </w:r>
            <w:r w:rsidR="006E0F2C">
              <w:rPr>
                <w:noProof/>
                <w:webHidden/>
              </w:rPr>
              <w:instrText>PAGEREF _Toc224830718 \h</w:instrText>
            </w:r>
            <w:r w:rsidR="006E0F2C">
              <w:rPr>
                <w:rFonts w:hint="eastAsia"/>
                <w:noProof/>
                <w:webHidden/>
              </w:rPr>
              <w:instrText xml:space="preserve"> </w:instrText>
            </w:r>
            <w:r w:rsidR="006E0F2C">
              <w:rPr>
                <w:rFonts w:hint="eastAsia"/>
                <w:noProof/>
                <w:webHidden/>
              </w:rPr>
            </w:r>
            <w:r w:rsidR="006E0F2C">
              <w:rPr>
                <w:rFonts w:hint="eastAsia"/>
                <w:noProof/>
                <w:webHidden/>
              </w:rPr>
              <w:fldChar w:fldCharType="separate"/>
            </w:r>
            <w:r w:rsidR="00AE017F">
              <w:rPr>
                <w:noProof/>
                <w:webHidden/>
              </w:rPr>
              <w:t>72</w:t>
            </w:r>
            <w:r w:rsidR="006E0F2C">
              <w:rPr>
                <w:rFonts w:hint="eastAsia"/>
                <w:noProof/>
                <w:webHidden/>
              </w:rPr>
              <w:fldChar w:fldCharType="end"/>
            </w:r>
          </w:hyperlink>
        </w:p>
        <w:p w14:paraId="48CFB89E" w14:textId="55102D86" w:rsidR="006E0F2C" w:rsidRDefault="00000000">
          <w:pPr>
            <w:pStyle w:val="TOC2"/>
            <w:ind w:left="240"/>
            <w:rPr>
              <w:rFonts w:asciiTheme="minorHAnsi" w:eastAsiaTheme="minorEastAsia" w:hAnsiTheme="minorHAnsi" w:cstheme="minorBidi" w:hint="eastAsia"/>
              <w:sz w:val="22"/>
              <w14:ligatures w14:val="standardContextual"/>
            </w:rPr>
          </w:pPr>
          <w:hyperlink w:anchor="_Toc224830719" w:history="1">
            <w:r w:rsidR="006E0F2C" w:rsidRPr="00F42FA9">
              <w:rPr>
                <w:rStyle w:val="aff9"/>
                <w:rFonts w:hint="eastAsia"/>
              </w:rPr>
              <w:t xml:space="preserve">3.4 </w:t>
            </w:r>
            <w:r w:rsidR="006E0F2C" w:rsidRPr="00F42FA9">
              <w:rPr>
                <w:rStyle w:val="aff9"/>
                <w:rFonts w:hint="eastAsia"/>
              </w:rPr>
              <w:t>迁移学习的高增长机制解析</w:t>
            </w:r>
            <w:r w:rsidR="006E0F2C">
              <w:rPr>
                <w:rFonts w:hint="eastAsia"/>
                <w:webHidden/>
              </w:rPr>
              <w:tab/>
            </w:r>
            <w:r w:rsidR="006E0F2C">
              <w:rPr>
                <w:rFonts w:hint="eastAsia"/>
                <w:webHidden/>
              </w:rPr>
              <w:fldChar w:fldCharType="begin"/>
            </w:r>
            <w:r w:rsidR="006E0F2C">
              <w:rPr>
                <w:rFonts w:hint="eastAsia"/>
                <w:webHidden/>
              </w:rPr>
              <w:instrText xml:space="preserve"> </w:instrText>
            </w:r>
            <w:r w:rsidR="006E0F2C">
              <w:rPr>
                <w:webHidden/>
              </w:rPr>
              <w:instrText>PAGEREF _Toc224830719 \h</w:instrText>
            </w:r>
            <w:r w:rsidR="006E0F2C">
              <w:rPr>
                <w:rFonts w:hint="eastAsia"/>
                <w:webHidden/>
              </w:rPr>
              <w:instrText xml:space="preserve"> </w:instrText>
            </w:r>
            <w:r w:rsidR="006E0F2C">
              <w:rPr>
                <w:rFonts w:hint="eastAsia"/>
                <w:webHidden/>
              </w:rPr>
            </w:r>
            <w:r w:rsidR="006E0F2C">
              <w:rPr>
                <w:rFonts w:hint="eastAsia"/>
                <w:webHidden/>
              </w:rPr>
              <w:fldChar w:fldCharType="separate"/>
            </w:r>
            <w:r w:rsidR="00AE017F">
              <w:rPr>
                <w:webHidden/>
              </w:rPr>
              <w:t>73</w:t>
            </w:r>
            <w:r w:rsidR="006E0F2C">
              <w:rPr>
                <w:rFonts w:hint="eastAsia"/>
                <w:webHidden/>
              </w:rPr>
              <w:fldChar w:fldCharType="end"/>
            </w:r>
          </w:hyperlink>
        </w:p>
        <w:p w14:paraId="63EA6228" w14:textId="27F883BF" w:rsidR="006E0F2C" w:rsidRDefault="00000000">
          <w:pPr>
            <w:pStyle w:val="TOC3"/>
            <w:ind w:left="480"/>
            <w:rPr>
              <w:rFonts w:asciiTheme="minorHAnsi" w:eastAsiaTheme="minorEastAsia" w:hAnsiTheme="minorHAnsi" w:cstheme="minorBidi" w:hint="eastAsia"/>
              <w:noProof/>
              <w:sz w:val="22"/>
              <w14:ligatures w14:val="standardContextual"/>
            </w:rPr>
          </w:pPr>
          <w:hyperlink w:anchor="_Toc224830720" w:history="1">
            <w:r w:rsidR="006E0F2C" w:rsidRPr="00F42FA9">
              <w:rPr>
                <w:rStyle w:val="aff9"/>
                <w:rFonts w:ascii="黑体" w:hAnsi="黑体" w:hint="eastAsia"/>
                <w:noProof/>
              </w:rPr>
              <w:t>3.4.1</w:t>
            </w:r>
            <w:r w:rsidR="006E0F2C" w:rsidRPr="00F42FA9">
              <w:rPr>
                <w:rStyle w:val="aff9"/>
                <w:rFonts w:hint="eastAsia"/>
                <w:noProof/>
              </w:rPr>
              <w:t xml:space="preserve"> </w:t>
            </w:r>
            <w:r w:rsidR="006E0F2C" w:rsidRPr="00F42FA9">
              <w:rPr>
                <w:rStyle w:val="aff9"/>
                <w:rFonts w:hint="eastAsia"/>
                <w:noProof/>
              </w:rPr>
              <w:t>迁移与初始的响应异质性</w:t>
            </w:r>
            <w:r w:rsidR="006E0F2C">
              <w:rPr>
                <w:rFonts w:hint="eastAsia"/>
                <w:noProof/>
                <w:webHidden/>
              </w:rPr>
              <w:tab/>
            </w:r>
            <w:r w:rsidR="006E0F2C">
              <w:rPr>
                <w:rFonts w:hint="eastAsia"/>
                <w:noProof/>
                <w:webHidden/>
              </w:rPr>
              <w:fldChar w:fldCharType="begin"/>
            </w:r>
            <w:r w:rsidR="006E0F2C">
              <w:rPr>
                <w:rFonts w:hint="eastAsia"/>
                <w:noProof/>
                <w:webHidden/>
              </w:rPr>
              <w:instrText xml:space="preserve"> </w:instrText>
            </w:r>
            <w:r w:rsidR="006E0F2C">
              <w:rPr>
                <w:noProof/>
                <w:webHidden/>
              </w:rPr>
              <w:instrText>PAGEREF _Toc224830720 \h</w:instrText>
            </w:r>
            <w:r w:rsidR="006E0F2C">
              <w:rPr>
                <w:rFonts w:hint="eastAsia"/>
                <w:noProof/>
                <w:webHidden/>
              </w:rPr>
              <w:instrText xml:space="preserve"> </w:instrText>
            </w:r>
            <w:r w:rsidR="006E0F2C">
              <w:rPr>
                <w:rFonts w:hint="eastAsia"/>
                <w:noProof/>
                <w:webHidden/>
              </w:rPr>
            </w:r>
            <w:r w:rsidR="006E0F2C">
              <w:rPr>
                <w:rFonts w:hint="eastAsia"/>
                <w:noProof/>
                <w:webHidden/>
              </w:rPr>
              <w:fldChar w:fldCharType="separate"/>
            </w:r>
            <w:r w:rsidR="00AE017F">
              <w:rPr>
                <w:noProof/>
                <w:webHidden/>
              </w:rPr>
              <w:t>76</w:t>
            </w:r>
            <w:r w:rsidR="006E0F2C">
              <w:rPr>
                <w:rFonts w:hint="eastAsia"/>
                <w:noProof/>
                <w:webHidden/>
              </w:rPr>
              <w:fldChar w:fldCharType="end"/>
            </w:r>
          </w:hyperlink>
        </w:p>
        <w:p w14:paraId="31C493CA" w14:textId="38CA148E" w:rsidR="006E0F2C" w:rsidRDefault="00000000">
          <w:pPr>
            <w:pStyle w:val="TOC3"/>
            <w:ind w:left="480"/>
            <w:rPr>
              <w:rFonts w:asciiTheme="minorHAnsi" w:eastAsiaTheme="minorEastAsia" w:hAnsiTheme="minorHAnsi" w:cstheme="minorBidi" w:hint="eastAsia"/>
              <w:noProof/>
              <w:sz w:val="22"/>
              <w14:ligatures w14:val="standardContextual"/>
            </w:rPr>
          </w:pPr>
          <w:hyperlink w:anchor="_Toc224830721" w:history="1">
            <w:r w:rsidR="006E0F2C" w:rsidRPr="00F42FA9">
              <w:rPr>
                <w:rStyle w:val="aff9"/>
                <w:rFonts w:ascii="黑体" w:hAnsi="黑体" w:hint="eastAsia"/>
                <w:noProof/>
              </w:rPr>
              <w:t>3.4.2</w:t>
            </w:r>
            <w:r w:rsidR="006E0F2C" w:rsidRPr="00F42FA9">
              <w:rPr>
                <w:rStyle w:val="aff9"/>
                <w:rFonts w:hint="eastAsia"/>
                <w:noProof/>
              </w:rPr>
              <w:t xml:space="preserve"> </w:t>
            </w:r>
            <w:r w:rsidR="006E0F2C" w:rsidRPr="00F42FA9">
              <w:rPr>
                <w:rStyle w:val="aff9"/>
                <w:rFonts w:hint="eastAsia"/>
                <w:noProof/>
              </w:rPr>
              <w:t>响应异质性依赖丘脑</w:t>
            </w:r>
            <w:r w:rsidR="006E0F2C">
              <w:rPr>
                <w:rFonts w:hint="eastAsia"/>
                <w:noProof/>
                <w:webHidden/>
              </w:rPr>
              <w:tab/>
            </w:r>
            <w:r w:rsidR="006E0F2C">
              <w:rPr>
                <w:rFonts w:hint="eastAsia"/>
                <w:noProof/>
                <w:webHidden/>
              </w:rPr>
              <w:fldChar w:fldCharType="begin"/>
            </w:r>
            <w:r w:rsidR="006E0F2C">
              <w:rPr>
                <w:rFonts w:hint="eastAsia"/>
                <w:noProof/>
                <w:webHidden/>
              </w:rPr>
              <w:instrText xml:space="preserve"> </w:instrText>
            </w:r>
            <w:r w:rsidR="006E0F2C">
              <w:rPr>
                <w:noProof/>
                <w:webHidden/>
              </w:rPr>
              <w:instrText>PAGEREF _Toc224830721 \h</w:instrText>
            </w:r>
            <w:r w:rsidR="006E0F2C">
              <w:rPr>
                <w:rFonts w:hint="eastAsia"/>
                <w:noProof/>
                <w:webHidden/>
              </w:rPr>
              <w:instrText xml:space="preserve"> </w:instrText>
            </w:r>
            <w:r w:rsidR="006E0F2C">
              <w:rPr>
                <w:rFonts w:hint="eastAsia"/>
                <w:noProof/>
                <w:webHidden/>
              </w:rPr>
            </w:r>
            <w:r w:rsidR="006E0F2C">
              <w:rPr>
                <w:rFonts w:hint="eastAsia"/>
                <w:noProof/>
                <w:webHidden/>
              </w:rPr>
              <w:fldChar w:fldCharType="separate"/>
            </w:r>
            <w:r w:rsidR="00AE017F">
              <w:rPr>
                <w:noProof/>
                <w:webHidden/>
              </w:rPr>
              <w:t>79</w:t>
            </w:r>
            <w:r w:rsidR="006E0F2C">
              <w:rPr>
                <w:rFonts w:hint="eastAsia"/>
                <w:noProof/>
                <w:webHidden/>
              </w:rPr>
              <w:fldChar w:fldCharType="end"/>
            </w:r>
          </w:hyperlink>
        </w:p>
        <w:p w14:paraId="5D667E81" w14:textId="37EB79E5" w:rsidR="006E0F2C" w:rsidRDefault="00000000">
          <w:pPr>
            <w:pStyle w:val="TOC3"/>
            <w:ind w:left="480"/>
            <w:rPr>
              <w:rFonts w:asciiTheme="minorHAnsi" w:eastAsiaTheme="minorEastAsia" w:hAnsiTheme="minorHAnsi" w:cstheme="minorBidi" w:hint="eastAsia"/>
              <w:noProof/>
              <w:sz w:val="22"/>
              <w14:ligatures w14:val="standardContextual"/>
            </w:rPr>
          </w:pPr>
          <w:hyperlink w:anchor="_Toc224830722" w:history="1">
            <w:r w:rsidR="006E0F2C" w:rsidRPr="00F42FA9">
              <w:rPr>
                <w:rStyle w:val="aff9"/>
                <w:rFonts w:ascii="黑体" w:hAnsi="黑体" w:hint="eastAsia"/>
                <w:noProof/>
              </w:rPr>
              <w:t>3.4.3</w:t>
            </w:r>
            <w:r w:rsidR="006E0F2C" w:rsidRPr="00F42FA9">
              <w:rPr>
                <w:rStyle w:val="aff9"/>
                <w:rFonts w:hint="eastAsia"/>
                <w:noProof/>
              </w:rPr>
              <w:t xml:space="preserve"> </w:t>
            </w:r>
            <w:r w:rsidR="006E0F2C" w:rsidRPr="00F42FA9">
              <w:rPr>
                <w:rStyle w:val="aff9"/>
                <w:rFonts w:hint="eastAsia"/>
                <w:noProof/>
              </w:rPr>
              <w:t>小结</w:t>
            </w:r>
            <w:r w:rsidR="006E0F2C">
              <w:rPr>
                <w:rFonts w:hint="eastAsia"/>
                <w:noProof/>
                <w:webHidden/>
              </w:rPr>
              <w:tab/>
            </w:r>
            <w:r w:rsidR="006E0F2C">
              <w:rPr>
                <w:rFonts w:hint="eastAsia"/>
                <w:noProof/>
                <w:webHidden/>
              </w:rPr>
              <w:fldChar w:fldCharType="begin"/>
            </w:r>
            <w:r w:rsidR="006E0F2C">
              <w:rPr>
                <w:rFonts w:hint="eastAsia"/>
                <w:noProof/>
                <w:webHidden/>
              </w:rPr>
              <w:instrText xml:space="preserve"> </w:instrText>
            </w:r>
            <w:r w:rsidR="006E0F2C">
              <w:rPr>
                <w:noProof/>
                <w:webHidden/>
              </w:rPr>
              <w:instrText>PAGEREF _Toc224830722 \h</w:instrText>
            </w:r>
            <w:r w:rsidR="006E0F2C">
              <w:rPr>
                <w:rFonts w:hint="eastAsia"/>
                <w:noProof/>
                <w:webHidden/>
              </w:rPr>
              <w:instrText xml:space="preserve"> </w:instrText>
            </w:r>
            <w:r w:rsidR="006E0F2C">
              <w:rPr>
                <w:rFonts w:hint="eastAsia"/>
                <w:noProof/>
                <w:webHidden/>
              </w:rPr>
            </w:r>
            <w:r w:rsidR="006E0F2C">
              <w:rPr>
                <w:rFonts w:hint="eastAsia"/>
                <w:noProof/>
                <w:webHidden/>
              </w:rPr>
              <w:fldChar w:fldCharType="separate"/>
            </w:r>
            <w:r w:rsidR="00AE017F">
              <w:rPr>
                <w:noProof/>
                <w:webHidden/>
              </w:rPr>
              <w:t>83</w:t>
            </w:r>
            <w:r w:rsidR="006E0F2C">
              <w:rPr>
                <w:rFonts w:hint="eastAsia"/>
                <w:noProof/>
                <w:webHidden/>
              </w:rPr>
              <w:fldChar w:fldCharType="end"/>
            </w:r>
          </w:hyperlink>
        </w:p>
        <w:p w14:paraId="400FF7B3" w14:textId="0250EA04" w:rsidR="006E0F2C" w:rsidRDefault="00000000">
          <w:pPr>
            <w:pStyle w:val="TOC2"/>
            <w:ind w:left="240"/>
            <w:rPr>
              <w:rFonts w:asciiTheme="minorHAnsi" w:eastAsiaTheme="minorEastAsia" w:hAnsiTheme="minorHAnsi" w:cstheme="minorBidi" w:hint="eastAsia"/>
              <w:sz w:val="22"/>
              <w14:ligatures w14:val="standardContextual"/>
            </w:rPr>
          </w:pPr>
          <w:hyperlink w:anchor="_Toc224830723" w:history="1">
            <w:r w:rsidR="006E0F2C" w:rsidRPr="00F42FA9">
              <w:rPr>
                <w:rStyle w:val="aff9"/>
                <w:rFonts w:hint="eastAsia"/>
              </w:rPr>
              <w:t>3.5 RSP</w:t>
            </w:r>
            <w:r w:rsidR="006E0F2C" w:rsidRPr="00F42FA9">
              <w:rPr>
                <w:rStyle w:val="aff9"/>
                <w:rFonts w:hint="eastAsia"/>
              </w:rPr>
              <w:t>的上游转发</w:t>
            </w:r>
            <w:r w:rsidR="006E0F2C">
              <w:rPr>
                <w:rFonts w:hint="eastAsia"/>
                <w:webHidden/>
              </w:rPr>
              <w:tab/>
            </w:r>
            <w:r w:rsidR="006E0F2C">
              <w:rPr>
                <w:rFonts w:hint="eastAsia"/>
                <w:webHidden/>
              </w:rPr>
              <w:fldChar w:fldCharType="begin"/>
            </w:r>
            <w:r w:rsidR="006E0F2C">
              <w:rPr>
                <w:rFonts w:hint="eastAsia"/>
                <w:webHidden/>
              </w:rPr>
              <w:instrText xml:space="preserve"> </w:instrText>
            </w:r>
            <w:r w:rsidR="006E0F2C">
              <w:rPr>
                <w:webHidden/>
              </w:rPr>
              <w:instrText>PAGEREF _Toc224830723 \h</w:instrText>
            </w:r>
            <w:r w:rsidR="006E0F2C">
              <w:rPr>
                <w:rFonts w:hint="eastAsia"/>
                <w:webHidden/>
              </w:rPr>
              <w:instrText xml:space="preserve"> </w:instrText>
            </w:r>
            <w:r w:rsidR="006E0F2C">
              <w:rPr>
                <w:rFonts w:hint="eastAsia"/>
                <w:webHidden/>
              </w:rPr>
            </w:r>
            <w:r w:rsidR="006E0F2C">
              <w:rPr>
                <w:rFonts w:hint="eastAsia"/>
                <w:webHidden/>
              </w:rPr>
              <w:fldChar w:fldCharType="separate"/>
            </w:r>
            <w:r w:rsidR="00AE017F">
              <w:rPr>
                <w:webHidden/>
              </w:rPr>
              <w:t>84</w:t>
            </w:r>
            <w:r w:rsidR="006E0F2C">
              <w:rPr>
                <w:rFonts w:hint="eastAsia"/>
                <w:webHidden/>
              </w:rPr>
              <w:fldChar w:fldCharType="end"/>
            </w:r>
          </w:hyperlink>
        </w:p>
        <w:p w14:paraId="3F9E69E4" w14:textId="09B6F33F" w:rsidR="006E0F2C" w:rsidRDefault="00000000">
          <w:pPr>
            <w:pStyle w:val="TOC2"/>
            <w:ind w:left="240"/>
            <w:rPr>
              <w:rFonts w:asciiTheme="minorHAnsi" w:eastAsiaTheme="minorEastAsia" w:hAnsiTheme="minorHAnsi" w:cstheme="minorBidi" w:hint="eastAsia"/>
              <w:sz w:val="22"/>
              <w14:ligatures w14:val="standardContextual"/>
            </w:rPr>
          </w:pPr>
          <w:hyperlink w:anchor="_Toc224830724" w:history="1">
            <w:r w:rsidR="006E0F2C" w:rsidRPr="00F42FA9">
              <w:rPr>
                <w:rStyle w:val="aff9"/>
                <w:rFonts w:hint="eastAsia"/>
              </w:rPr>
              <w:t xml:space="preserve">3.6 </w:t>
            </w:r>
            <w:r w:rsidR="006E0F2C" w:rsidRPr="00F42FA9">
              <w:rPr>
                <w:rStyle w:val="aff9"/>
                <w:rFonts w:hint="eastAsia"/>
              </w:rPr>
              <w:t>信息论视角</w:t>
            </w:r>
            <w:r w:rsidR="006E0F2C">
              <w:rPr>
                <w:rFonts w:hint="eastAsia"/>
                <w:webHidden/>
              </w:rPr>
              <w:tab/>
            </w:r>
            <w:r w:rsidR="006E0F2C">
              <w:rPr>
                <w:rFonts w:hint="eastAsia"/>
                <w:webHidden/>
              </w:rPr>
              <w:fldChar w:fldCharType="begin"/>
            </w:r>
            <w:r w:rsidR="006E0F2C">
              <w:rPr>
                <w:rFonts w:hint="eastAsia"/>
                <w:webHidden/>
              </w:rPr>
              <w:instrText xml:space="preserve"> </w:instrText>
            </w:r>
            <w:r w:rsidR="006E0F2C">
              <w:rPr>
                <w:webHidden/>
              </w:rPr>
              <w:instrText>PAGEREF _Toc224830724 \h</w:instrText>
            </w:r>
            <w:r w:rsidR="006E0F2C">
              <w:rPr>
                <w:rFonts w:hint="eastAsia"/>
                <w:webHidden/>
              </w:rPr>
              <w:instrText xml:space="preserve"> </w:instrText>
            </w:r>
            <w:r w:rsidR="006E0F2C">
              <w:rPr>
                <w:rFonts w:hint="eastAsia"/>
                <w:webHidden/>
              </w:rPr>
            </w:r>
            <w:r w:rsidR="006E0F2C">
              <w:rPr>
                <w:rFonts w:hint="eastAsia"/>
                <w:webHidden/>
              </w:rPr>
              <w:fldChar w:fldCharType="separate"/>
            </w:r>
            <w:r w:rsidR="00AE017F">
              <w:rPr>
                <w:webHidden/>
              </w:rPr>
              <w:t>88</w:t>
            </w:r>
            <w:r w:rsidR="006E0F2C">
              <w:rPr>
                <w:rFonts w:hint="eastAsia"/>
                <w:webHidden/>
              </w:rPr>
              <w:fldChar w:fldCharType="end"/>
            </w:r>
          </w:hyperlink>
        </w:p>
        <w:p w14:paraId="3B511DD4" w14:textId="3B0DDA82" w:rsidR="006E0F2C" w:rsidRDefault="00000000">
          <w:pPr>
            <w:pStyle w:val="TOC2"/>
            <w:ind w:left="240"/>
            <w:rPr>
              <w:rFonts w:asciiTheme="minorHAnsi" w:eastAsiaTheme="minorEastAsia" w:hAnsiTheme="minorHAnsi" w:cstheme="minorBidi" w:hint="eastAsia"/>
              <w:sz w:val="22"/>
              <w14:ligatures w14:val="standardContextual"/>
            </w:rPr>
          </w:pPr>
          <w:hyperlink w:anchor="_Toc224830725" w:history="1">
            <w:r w:rsidR="006E0F2C" w:rsidRPr="00F42FA9">
              <w:rPr>
                <w:rStyle w:val="aff9"/>
                <w:rFonts w:hint="eastAsia"/>
              </w:rPr>
              <w:t xml:space="preserve">3.7 </w:t>
            </w:r>
            <w:r w:rsidR="006E0F2C" w:rsidRPr="00F42FA9">
              <w:rPr>
                <w:rStyle w:val="aff9"/>
                <w:rFonts w:hint="eastAsia"/>
              </w:rPr>
              <w:t>静息态自发收敛驱动的舔水</w:t>
            </w:r>
            <w:r w:rsidR="006E0F2C">
              <w:rPr>
                <w:rFonts w:hint="eastAsia"/>
                <w:webHidden/>
              </w:rPr>
              <w:tab/>
            </w:r>
            <w:r w:rsidR="006E0F2C">
              <w:rPr>
                <w:rFonts w:hint="eastAsia"/>
                <w:webHidden/>
              </w:rPr>
              <w:fldChar w:fldCharType="begin"/>
            </w:r>
            <w:r w:rsidR="006E0F2C">
              <w:rPr>
                <w:rFonts w:hint="eastAsia"/>
                <w:webHidden/>
              </w:rPr>
              <w:instrText xml:space="preserve"> </w:instrText>
            </w:r>
            <w:r w:rsidR="006E0F2C">
              <w:rPr>
                <w:webHidden/>
              </w:rPr>
              <w:instrText>PAGEREF _Toc224830725 \h</w:instrText>
            </w:r>
            <w:r w:rsidR="006E0F2C">
              <w:rPr>
                <w:rFonts w:hint="eastAsia"/>
                <w:webHidden/>
              </w:rPr>
              <w:instrText xml:space="preserve"> </w:instrText>
            </w:r>
            <w:r w:rsidR="006E0F2C">
              <w:rPr>
                <w:rFonts w:hint="eastAsia"/>
                <w:webHidden/>
              </w:rPr>
            </w:r>
            <w:r w:rsidR="006E0F2C">
              <w:rPr>
                <w:rFonts w:hint="eastAsia"/>
                <w:webHidden/>
              </w:rPr>
              <w:fldChar w:fldCharType="separate"/>
            </w:r>
            <w:r w:rsidR="00AE017F">
              <w:rPr>
                <w:webHidden/>
              </w:rPr>
              <w:t>94</w:t>
            </w:r>
            <w:r w:rsidR="006E0F2C">
              <w:rPr>
                <w:rFonts w:hint="eastAsia"/>
                <w:webHidden/>
              </w:rPr>
              <w:fldChar w:fldCharType="end"/>
            </w:r>
          </w:hyperlink>
        </w:p>
        <w:p w14:paraId="31F22B3A" w14:textId="008365BF" w:rsidR="006E0F2C" w:rsidRDefault="00000000">
          <w:pPr>
            <w:pStyle w:val="TOC1"/>
            <w:rPr>
              <w:rFonts w:asciiTheme="minorHAnsi" w:eastAsiaTheme="minorEastAsia" w:hAnsiTheme="minorHAnsi" w:cstheme="minorBidi" w:hint="eastAsia"/>
              <w:noProof/>
              <w:sz w:val="22"/>
              <w14:ligatures w14:val="standardContextual"/>
            </w:rPr>
          </w:pPr>
          <w:hyperlink w:anchor="_Toc224830726" w:history="1">
            <w:r w:rsidR="006E0F2C" w:rsidRPr="00F42FA9">
              <w:rPr>
                <w:rStyle w:val="aff9"/>
                <w:rFonts w:hint="eastAsia"/>
                <w:noProof/>
              </w:rPr>
              <w:t>第</w:t>
            </w:r>
            <w:r w:rsidR="006E0F2C" w:rsidRPr="00F42FA9">
              <w:rPr>
                <w:rStyle w:val="aff9"/>
                <w:rFonts w:hint="eastAsia"/>
                <w:noProof/>
              </w:rPr>
              <w:t>4</w:t>
            </w:r>
            <w:r w:rsidR="006E0F2C" w:rsidRPr="00F42FA9">
              <w:rPr>
                <w:rStyle w:val="aff9"/>
                <w:rFonts w:hint="eastAsia"/>
                <w:noProof/>
              </w:rPr>
              <w:t>章</w:t>
            </w:r>
            <w:r w:rsidR="006E0F2C" w:rsidRPr="00F42FA9">
              <w:rPr>
                <w:rStyle w:val="aff9"/>
                <w:rFonts w:hint="eastAsia"/>
                <w:noProof/>
              </w:rPr>
              <w:t xml:space="preserve"> </w:t>
            </w:r>
            <w:r w:rsidR="006E0F2C" w:rsidRPr="00F42FA9">
              <w:rPr>
                <w:rStyle w:val="aff9"/>
                <w:rFonts w:hint="eastAsia"/>
                <w:noProof/>
              </w:rPr>
              <w:t>研究结论与讨论</w:t>
            </w:r>
            <w:r w:rsidR="006E0F2C">
              <w:rPr>
                <w:rFonts w:hint="eastAsia"/>
                <w:noProof/>
                <w:webHidden/>
              </w:rPr>
              <w:tab/>
            </w:r>
            <w:r w:rsidR="006E0F2C">
              <w:rPr>
                <w:rFonts w:hint="eastAsia"/>
                <w:noProof/>
                <w:webHidden/>
              </w:rPr>
              <w:fldChar w:fldCharType="begin"/>
            </w:r>
            <w:r w:rsidR="006E0F2C">
              <w:rPr>
                <w:rFonts w:hint="eastAsia"/>
                <w:noProof/>
                <w:webHidden/>
              </w:rPr>
              <w:instrText xml:space="preserve"> </w:instrText>
            </w:r>
            <w:r w:rsidR="006E0F2C">
              <w:rPr>
                <w:noProof/>
                <w:webHidden/>
              </w:rPr>
              <w:instrText>PAGEREF _Toc224830726 \h</w:instrText>
            </w:r>
            <w:r w:rsidR="006E0F2C">
              <w:rPr>
                <w:rFonts w:hint="eastAsia"/>
                <w:noProof/>
                <w:webHidden/>
              </w:rPr>
              <w:instrText xml:space="preserve"> </w:instrText>
            </w:r>
            <w:r w:rsidR="006E0F2C">
              <w:rPr>
                <w:rFonts w:hint="eastAsia"/>
                <w:noProof/>
                <w:webHidden/>
              </w:rPr>
            </w:r>
            <w:r w:rsidR="006E0F2C">
              <w:rPr>
                <w:rFonts w:hint="eastAsia"/>
                <w:noProof/>
                <w:webHidden/>
              </w:rPr>
              <w:fldChar w:fldCharType="separate"/>
            </w:r>
            <w:r w:rsidR="00AE017F">
              <w:rPr>
                <w:noProof/>
                <w:webHidden/>
              </w:rPr>
              <w:t>99</w:t>
            </w:r>
            <w:r w:rsidR="006E0F2C">
              <w:rPr>
                <w:rFonts w:hint="eastAsia"/>
                <w:noProof/>
                <w:webHidden/>
              </w:rPr>
              <w:fldChar w:fldCharType="end"/>
            </w:r>
          </w:hyperlink>
        </w:p>
        <w:p w14:paraId="32712869" w14:textId="6173ABCC" w:rsidR="006E0F2C" w:rsidRDefault="00000000">
          <w:pPr>
            <w:pStyle w:val="TOC2"/>
            <w:ind w:left="240"/>
            <w:rPr>
              <w:rFonts w:asciiTheme="minorHAnsi" w:eastAsiaTheme="minorEastAsia" w:hAnsiTheme="minorHAnsi" w:cstheme="minorBidi" w:hint="eastAsia"/>
              <w:sz w:val="22"/>
              <w14:ligatures w14:val="standardContextual"/>
            </w:rPr>
          </w:pPr>
          <w:hyperlink w:anchor="_Toc224830727" w:history="1">
            <w:r w:rsidR="006E0F2C" w:rsidRPr="00F42FA9">
              <w:rPr>
                <w:rStyle w:val="aff9"/>
                <w:rFonts w:hint="eastAsia"/>
              </w:rPr>
              <w:t xml:space="preserve">4.1 </w:t>
            </w:r>
            <w:r w:rsidR="006E0F2C" w:rsidRPr="00F42FA9">
              <w:rPr>
                <w:rStyle w:val="aff9"/>
                <w:rFonts w:hint="eastAsia"/>
              </w:rPr>
              <w:t>结论</w:t>
            </w:r>
            <w:r w:rsidR="006E0F2C">
              <w:rPr>
                <w:rFonts w:hint="eastAsia"/>
                <w:webHidden/>
              </w:rPr>
              <w:tab/>
            </w:r>
            <w:r w:rsidR="006E0F2C">
              <w:rPr>
                <w:rFonts w:hint="eastAsia"/>
                <w:webHidden/>
              </w:rPr>
              <w:fldChar w:fldCharType="begin"/>
            </w:r>
            <w:r w:rsidR="006E0F2C">
              <w:rPr>
                <w:rFonts w:hint="eastAsia"/>
                <w:webHidden/>
              </w:rPr>
              <w:instrText xml:space="preserve"> </w:instrText>
            </w:r>
            <w:r w:rsidR="006E0F2C">
              <w:rPr>
                <w:webHidden/>
              </w:rPr>
              <w:instrText>PAGEREF _Toc224830727 \h</w:instrText>
            </w:r>
            <w:r w:rsidR="006E0F2C">
              <w:rPr>
                <w:rFonts w:hint="eastAsia"/>
                <w:webHidden/>
              </w:rPr>
              <w:instrText xml:space="preserve"> </w:instrText>
            </w:r>
            <w:r w:rsidR="006E0F2C">
              <w:rPr>
                <w:rFonts w:hint="eastAsia"/>
                <w:webHidden/>
              </w:rPr>
            </w:r>
            <w:r w:rsidR="006E0F2C">
              <w:rPr>
                <w:rFonts w:hint="eastAsia"/>
                <w:webHidden/>
              </w:rPr>
              <w:fldChar w:fldCharType="separate"/>
            </w:r>
            <w:r w:rsidR="00AE017F">
              <w:rPr>
                <w:webHidden/>
              </w:rPr>
              <w:t>99</w:t>
            </w:r>
            <w:r w:rsidR="006E0F2C">
              <w:rPr>
                <w:rFonts w:hint="eastAsia"/>
                <w:webHidden/>
              </w:rPr>
              <w:fldChar w:fldCharType="end"/>
            </w:r>
          </w:hyperlink>
        </w:p>
        <w:p w14:paraId="3A2823E7" w14:textId="6E198DB5" w:rsidR="006E0F2C" w:rsidRDefault="00000000">
          <w:pPr>
            <w:pStyle w:val="TOC2"/>
            <w:ind w:left="240"/>
            <w:rPr>
              <w:rFonts w:asciiTheme="minorHAnsi" w:eastAsiaTheme="minorEastAsia" w:hAnsiTheme="minorHAnsi" w:cstheme="minorBidi" w:hint="eastAsia"/>
              <w:sz w:val="22"/>
              <w14:ligatures w14:val="standardContextual"/>
            </w:rPr>
          </w:pPr>
          <w:hyperlink w:anchor="_Toc224830728" w:history="1">
            <w:r w:rsidR="006E0F2C" w:rsidRPr="00F42FA9">
              <w:rPr>
                <w:rStyle w:val="aff9"/>
                <w:rFonts w:hint="eastAsia"/>
              </w:rPr>
              <w:t xml:space="preserve">4.2 </w:t>
            </w:r>
            <w:r w:rsidR="006E0F2C" w:rsidRPr="00F42FA9">
              <w:rPr>
                <w:rStyle w:val="aff9"/>
                <w:rFonts w:hint="eastAsia"/>
              </w:rPr>
              <w:t>可能机制与创新性猜想</w:t>
            </w:r>
            <w:r w:rsidR="006E0F2C">
              <w:rPr>
                <w:rFonts w:hint="eastAsia"/>
                <w:webHidden/>
              </w:rPr>
              <w:tab/>
            </w:r>
            <w:r w:rsidR="006E0F2C">
              <w:rPr>
                <w:rFonts w:hint="eastAsia"/>
                <w:webHidden/>
              </w:rPr>
              <w:fldChar w:fldCharType="begin"/>
            </w:r>
            <w:r w:rsidR="006E0F2C">
              <w:rPr>
                <w:rFonts w:hint="eastAsia"/>
                <w:webHidden/>
              </w:rPr>
              <w:instrText xml:space="preserve"> </w:instrText>
            </w:r>
            <w:r w:rsidR="006E0F2C">
              <w:rPr>
                <w:webHidden/>
              </w:rPr>
              <w:instrText>PAGEREF _Toc224830728 \h</w:instrText>
            </w:r>
            <w:r w:rsidR="006E0F2C">
              <w:rPr>
                <w:rFonts w:hint="eastAsia"/>
                <w:webHidden/>
              </w:rPr>
              <w:instrText xml:space="preserve"> </w:instrText>
            </w:r>
            <w:r w:rsidR="006E0F2C">
              <w:rPr>
                <w:rFonts w:hint="eastAsia"/>
                <w:webHidden/>
              </w:rPr>
            </w:r>
            <w:r w:rsidR="006E0F2C">
              <w:rPr>
                <w:rFonts w:hint="eastAsia"/>
                <w:webHidden/>
              </w:rPr>
              <w:fldChar w:fldCharType="separate"/>
            </w:r>
            <w:r w:rsidR="00AE017F">
              <w:rPr>
                <w:webHidden/>
              </w:rPr>
              <w:t>101</w:t>
            </w:r>
            <w:r w:rsidR="006E0F2C">
              <w:rPr>
                <w:rFonts w:hint="eastAsia"/>
                <w:webHidden/>
              </w:rPr>
              <w:fldChar w:fldCharType="end"/>
            </w:r>
          </w:hyperlink>
        </w:p>
        <w:p w14:paraId="30F63401" w14:textId="6F11A620" w:rsidR="006E0F2C" w:rsidRDefault="00000000">
          <w:pPr>
            <w:pStyle w:val="TOC3"/>
            <w:ind w:left="480"/>
            <w:rPr>
              <w:rFonts w:asciiTheme="minorHAnsi" w:eastAsiaTheme="minorEastAsia" w:hAnsiTheme="minorHAnsi" w:cstheme="minorBidi" w:hint="eastAsia"/>
              <w:noProof/>
              <w:sz w:val="22"/>
              <w14:ligatures w14:val="standardContextual"/>
            </w:rPr>
          </w:pPr>
          <w:hyperlink w:anchor="_Toc224830729" w:history="1">
            <w:r w:rsidR="006E0F2C" w:rsidRPr="00F42FA9">
              <w:rPr>
                <w:rStyle w:val="aff9"/>
                <w:rFonts w:ascii="黑体" w:hAnsi="黑体" w:hint="eastAsia"/>
                <w:noProof/>
              </w:rPr>
              <w:t>4.2.1</w:t>
            </w:r>
            <w:r w:rsidR="006E0F2C" w:rsidRPr="00F42FA9">
              <w:rPr>
                <w:rStyle w:val="aff9"/>
                <w:rFonts w:hint="eastAsia"/>
                <w:noProof/>
              </w:rPr>
              <w:t xml:space="preserve"> </w:t>
            </w:r>
            <w:r w:rsidR="006E0F2C" w:rsidRPr="00F42FA9">
              <w:rPr>
                <w:rStyle w:val="aff9"/>
                <w:rFonts w:hint="eastAsia"/>
                <w:noProof/>
              </w:rPr>
              <w:t>迁移的双分量框架及其与现有理论的关系</w:t>
            </w:r>
            <w:r w:rsidR="006E0F2C">
              <w:rPr>
                <w:rFonts w:hint="eastAsia"/>
                <w:noProof/>
                <w:webHidden/>
              </w:rPr>
              <w:tab/>
            </w:r>
            <w:r w:rsidR="006E0F2C">
              <w:rPr>
                <w:rFonts w:hint="eastAsia"/>
                <w:noProof/>
                <w:webHidden/>
              </w:rPr>
              <w:fldChar w:fldCharType="begin"/>
            </w:r>
            <w:r w:rsidR="006E0F2C">
              <w:rPr>
                <w:rFonts w:hint="eastAsia"/>
                <w:noProof/>
                <w:webHidden/>
              </w:rPr>
              <w:instrText xml:space="preserve"> </w:instrText>
            </w:r>
            <w:r w:rsidR="006E0F2C">
              <w:rPr>
                <w:noProof/>
                <w:webHidden/>
              </w:rPr>
              <w:instrText>PAGEREF _Toc224830729 \h</w:instrText>
            </w:r>
            <w:r w:rsidR="006E0F2C">
              <w:rPr>
                <w:rFonts w:hint="eastAsia"/>
                <w:noProof/>
                <w:webHidden/>
              </w:rPr>
              <w:instrText xml:space="preserve"> </w:instrText>
            </w:r>
            <w:r w:rsidR="006E0F2C">
              <w:rPr>
                <w:rFonts w:hint="eastAsia"/>
                <w:noProof/>
                <w:webHidden/>
              </w:rPr>
            </w:r>
            <w:r w:rsidR="006E0F2C">
              <w:rPr>
                <w:rFonts w:hint="eastAsia"/>
                <w:noProof/>
                <w:webHidden/>
              </w:rPr>
              <w:fldChar w:fldCharType="separate"/>
            </w:r>
            <w:r w:rsidR="00AE017F">
              <w:rPr>
                <w:noProof/>
                <w:webHidden/>
              </w:rPr>
              <w:t>101</w:t>
            </w:r>
            <w:r w:rsidR="006E0F2C">
              <w:rPr>
                <w:rFonts w:hint="eastAsia"/>
                <w:noProof/>
                <w:webHidden/>
              </w:rPr>
              <w:fldChar w:fldCharType="end"/>
            </w:r>
          </w:hyperlink>
        </w:p>
        <w:p w14:paraId="7035D118" w14:textId="29C75C01" w:rsidR="006E0F2C" w:rsidRDefault="00000000">
          <w:pPr>
            <w:pStyle w:val="TOC3"/>
            <w:ind w:left="480"/>
            <w:rPr>
              <w:rFonts w:asciiTheme="minorHAnsi" w:eastAsiaTheme="minorEastAsia" w:hAnsiTheme="minorHAnsi" w:cstheme="minorBidi" w:hint="eastAsia"/>
              <w:noProof/>
              <w:sz w:val="22"/>
              <w14:ligatures w14:val="standardContextual"/>
            </w:rPr>
          </w:pPr>
          <w:hyperlink w:anchor="_Toc224830730" w:history="1">
            <w:r w:rsidR="006E0F2C" w:rsidRPr="00F42FA9">
              <w:rPr>
                <w:rStyle w:val="aff9"/>
                <w:rFonts w:ascii="黑体" w:hAnsi="黑体" w:hint="eastAsia"/>
                <w:noProof/>
              </w:rPr>
              <w:t>4.2.2</w:t>
            </w:r>
            <w:r w:rsidR="006E0F2C" w:rsidRPr="00F42FA9">
              <w:rPr>
                <w:rStyle w:val="aff9"/>
                <w:rFonts w:hint="eastAsia"/>
                <w:noProof/>
              </w:rPr>
              <w:t xml:space="preserve"> </w:t>
            </w:r>
            <w:r w:rsidR="006E0F2C" w:rsidRPr="00F42FA9">
              <w:rPr>
                <w:rStyle w:val="aff9"/>
                <w:rFonts w:hint="eastAsia"/>
                <w:noProof/>
              </w:rPr>
              <w:t>回路分工、状态初始化与路径优化模型</w:t>
            </w:r>
            <w:r w:rsidR="006E0F2C">
              <w:rPr>
                <w:rFonts w:hint="eastAsia"/>
                <w:noProof/>
                <w:webHidden/>
              </w:rPr>
              <w:tab/>
            </w:r>
            <w:r w:rsidR="006E0F2C">
              <w:rPr>
                <w:rFonts w:hint="eastAsia"/>
                <w:noProof/>
                <w:webHidden/>
              </w:rPr>
              <w:fldChar w:fldCharType="begin"/>
            </w:r>
            <w:r w:rsidR="006E0F2C">
              <w:rPr>
                <w:rFonts w:hint="eastAsia"/>
                <w:noProof/>
                <w:webHidden/>
              </w:rPr>
              <w:instrText xml:space="preserve"> </w:instrText>
            </w:r>
            <w:r w:rsidR="006E0F2C">
              <w:rPr>
                <w:noProof/>
                <w:webHidden/>
              </w:rPr>
              <w:instrText>PAGEREF _Toc224830730 \h</w:instrText>
            </w:r>
            <w:r w:rsidR="006E0F2C">
              <w:rPr>
                <w:rFonts w:hint="eastAsia"/>
                <w:noProof/>
                <w:webHidden/>
              </w:rPr>
              <w:instrText xml:space="preserve"> </w:instrText>
            </w:r>
            <w:r w:rsidR="006E0F2C">
              <w:rPr>
                <w:rFonts w:hint="eastAsia"/>
                <w:noProof/>
                <w:webHidden/>
              </w:rPr>
            </w:r>
            <w:r w:rsidR="006E0F2C">
              <w:rPr>
                <w:rFonts w:hint="eastAsia"/>
                <w:noProof/>
                <w:webHidden/>
              </w:rPr>
              <w:fldChar w:fldCharType="separate"/>
            </w:r>
            <w:r w:rsidR="00AE017F">
              <w:rPr>
                <w:noProof/>
                <w:webHidden/>
              </w:rPr>
              <w:t>102</w:t>
            </w:r>
            <w:r w:rsidR="006E0F2C">
              <w:rPr>
                <w:rFonts w:hint="eastAsia"/>
                <w:noProof/>
                <w:webHidden/>
              </w:rPr>
              <w:fldChar w:fldCharType="end"/>
            </w:r>
          </w:hyperlink>
        </w:p>
        <w:p w14:paraId="5BA3718A" w14:textId="7BFC072C" w:rsidR="006E0F2C" w:rsidRDefault="00000000">
          <w:pPr>
            <w:pStyle w:val="TOC3"/>
            <w:ind w:left="480"/>
            <w:rPr>
              <w:rFonts w:asciiTheme="minorHAnsi" w:eastAsiaTheme="minorEastAsia" w:hAnsiTheme="minorHAnsi" w:cstheme="minorBidi" w:hint="eastAsia"/>
              <w:noProof/>
              <w:sz w:val="22"/>
              <w14:ligatures w14:val="standardContextual"/>
            </w:rPr>
          </w:pPr>
          <w:hyperlink w:anchor="_Toc224830731" w:history="1">
            <w:r w:rsidR="006E0F2C" w:rsidRPr="00F42FA9">
              <w:rPr>
                <w:rStyle w:val="aff9"/>
                <w:rFonts w:ascii="黑体" w:hAnsi="黑体" w:hint="eastAsia"/>
                <w:noProof/>
              </w:rPr>
              <w:t>4.2.3</w:t>
            </w:r>
            <w:r w:rsidR="006E0F2C" w:rsidRPr="00F42FA9">
              <w:rPr>
                <w:rStyle w:val="aff9"/>
                <w:rFonts w:hint="eastAsia"/>
                <w:noProof/>
              </w:rPr>
              <w:t xml:space="preserve"> </w:t>
            </w:r>
            <w:r w:rsidR="006E0F2C" w:rsidRPr="00F42FA9">
              <w:rPr>
                <w:rStyle w:val="aff9"/>
                <w:rFonts w:hint="eastAsia"/>
                <w:noProof/>
              </w:rPr>
              <w:t>与竞争理论框架的比较</w:t>
            </w:r>
            <w:r w:rsidR="006E0F2C">
              <w:rPr>
                <w:rFonts w:hint="eastAsia"/>
                <w:noProof/>
                <w:webHidden/>
              </w:rPr>
              <w:tab/>
            </w:r>
            <w:r w:rsidR="006E0F2C">
              <w:rPr>
                <w:rFonts w:hint="eastAsia"/>
                <w:noProof/>
                <w:webHidden/>
              </w:rPr>
              <w:fldChar w:fldCharType="begin"/>
            </w:r>
            <w:r w:rsidR="006E0F2C">
              <w:rPr>
                <w:rFonts w:hint="eastAsia"/>
                <w:noProof/>
                <w:webHidden/>
              </w:rPr>
              <w:instrText xml:space="preserve"> </w:instrText>
            </w:r>
            <w:r w:rsidR="006E0F2C">
              <w:rPr>
                <w:noProof/>
                <w:webHidden/>
              </w:rPr>
              <w:instrText>PAGEREF _Toc224830731 \h</w:instrText>
            </w:r>
            <w:r w:rsidR="006E0F2C">
              <w:rPr>
                <w:rFonts w:hint="eastAsia"/>
                <w:noProof/>
                <w:webHidden/>
              </w:rPr>
              <w:instrText xml:space="preserve"> </w:instrText>
            </w:r>
            <w:r w:rsidR="006E0F2C">
              <w:rPr>
                <w:rFonts w:hint="eastAsia"/>
                <w:noProof/>
                <w:webHidden/>
              </w:rPr>
            </w:r>
            <w:r w:rsidR="006E0F2C">
              <w:rPr>
                <w:rFonts w:hint="eastAsia"/>
                <w:noProof/>
                <w:webHidden/>
              </w:rPr>
              <w:fldChar w:fldCharType="separate"/>
            </w:r>
            <w:r w:rsidR="00AE017F">
              <w:rPr>
                <w:noProof/>
                <w:webHidden/>
              </w:rPr>
              <w:t>103</w:t>
            </w:r>
            <w:r w:rsidR="006E0F2C">
              <w:rPr>
                <w:rFonts w:hint="eastAsia"/>
                <w:noProof/>
                <w:webHidden/>
              </w:rPr>
              <w:fldChar w:fldCharType="end"/>
            </w:r>
          </w:hyperlink>
        </w:p>
        <w:p w14:paraId="2847A3A9" w14:textId="7D8991B3" w:rsidR="006E0F2C" w:rsidRDefault="00000000">
          <w:pPr>
            <w:pStyle w:val="TOC2"/>
            <w:ind w:left="240"/>
            <w:rPr>
              <w:rFonts w:asciiTheme="minorHAnsi" w:eastAsiaTheme="minorEastAsia" w:hAnsiTheme="minorHAnsi" w:cstheme="minorBidi" w:hint="eastAsia"/>
              <w:sz w:val="22"/>
              <w14:ligatures w14:val="standardContextual"/>
            </w:rPr>
          </w:pPr>
          <w:hyperlink w:anchor="_Toc224830732" w:history="1">
            <w:r w:rsidR="006E0F2C" w:rsidRPr="00F42FA9">
              <w:rPr>
                <w:rStyle w:val="aff9"/>
                <w:rFonts w:hint="eastAsia"/>
              </w:rPr>
              <w:t xml:space="preserve">4.3 </w:t>
            </w:r>
            <w:r w:rsidR="006E0F2C" w:rsidRPr="00F42FA9">
              <w:rPr>
                <w:rStyle w:val="aff9"/>
                <w:rFonts w:hint="eastAsia"/>
              </w:rPr>
              <w:t>本研究的局限与未来展望</w:t>
            </w:r>
            <w:r w:rsidR="006E0F2C">
              <w:rPr>
                <w:rFonts w:hint="eastAsia"/>
                <w:webHidden/>
              </w:rPr>
              <w:tab/>
            </w:r>
            <w:r w:rsidR="006E0F2C">
              <w:rPr>
                <w:rFonts w:hint="eastAsia"/>
                <w:webHidden/>
              </w:rPr>
              <w:fldChar w:fldCharType="begin"/>
            </w:r>
            <w:r w:rsidR="006E0F2C">
              <w:rPr>
                <w:rFonts w:hint="eastAsia"/>
                <w:webHidden/>
              </w:rPr>
              <w:instrText xml:space="preserve"> </w:instrText>
            </w:r>
            <w:r w:rsidR="006E0F2C">
              <w:rPr>
                <w:webHidden/>
              </w:rPr>
              <w:instrText>PAGEREF _Toc224830732 \h</w:instrText>
            </w:r>
            <w:r w:rsidR="006E0F2C">
              <w:rPr>
                <w:rFonts w:hint="eastAsia"/>
                <w:webHidden/>
              </w:rPr>
              <w:instrText xml:space="preserve"> </w:instrText>
            </w:r>
            <w:r w:rsidR="006E0F2C">
              <w:rPr>
                <w:rFonts w:hint="eastAsia"/>
                <w:webHidden/>
              </w:rPr>
            </w:r>
            <w:r w:rsidR="006E0F2C">
              <w:rPr>
                <w:rFonts w:hint="eastAsia"/>
                <w:webHidden/>
              </w:rPr>
              <w:fldChar w:fldCharType="separate"/>
            </w:r>
            <w:r w:rsidR="00AE017F">
              <w:rPr>
                <w:webHidden/>
              </w:rPr>
              <w:t>104</w:t>
            </w:r>
            <w:r w:rsidR="006E0F2C">
              <w:rPr>
                <w:rFonts w:hint="eastAsia"/>
                <w:webHidden/>
              </w:rPr>
              <w:fldChar w:fldCharType="end"/>
            </w:r>
          </w:hyperlink>
        </w:p>
        <w:p w14:paraId="5F5E4CC8" w14:textId="31F7C8DE" w:rsidR="006E0F2C" w:rsidRDefault="00000000">
          <w:pPr>
            <w:pStyle w:val="TOC3"/>
            <w:ind w:left="480"/>
            <w:rPr>
              <w:rFonts w:asciiTheme="minorHAnsi" w:eastAsiaTheme="minorEastAsia" w:hAnsiTheme="minorHAnsi" w:cstheme="minorBidi" w:hint="eastAsia"/>
              <w:noProof/>
              <w:sz w:val="22"/>
              <w14:ligatures w14:val="standardContextual"/>
            </w:rPr>
          </w:pPr>
          <w:hyperlink w:anchor="_Toc224830733" w:history="1">
            <w:r w:rsidR="006E0F2C" w:rsidRPr="00F42FA9">
              <w:rPr>
                <w:rStyle w:val="aff9"/>
                <w:rFonts w:ascii="黑体" w:hAnsi="黑体" w:hint="eastAsia"/>
                <w:noProof/>
              </w:rPr>
              <w:t>4.3.1</w:t>
            </w:r>
            <w:r w:rsidR="006E0F2C" w:rsidRPr="00F42FA9">
              <w:rPr>
                <w:rStyle w:val="aff9"/>
                <w:rFonts w:hint="eastAsia"/>
                <w:noProof/>
              </w:rPr>
              <w:t xml:space="preserve"> </w:t>
            </w:r>
            <w:r w:rsidR="006E0F2C" w:rsidRPr="00F42FA9">
              <w:rPr>
                <w:rStyle w:val="aff9"/>
                <w:rFonts w:hint="eastAsia"/>
                <w:noProof/>
              </w:rPr>
              <w:t>证据边界与分析不确定性</w:t>
            </w:r>
            <w:r w:rsidR="006E0F2C">
              <w:rPr>
                <w:rFonts w:hint="eastAsia"/>
                <w:noProof/>
                <w:webHidden/>
              </w:rPr>
              <w:tab/>
            </w:r>
            <w:r w:rsidR="006E0F2C">
              <w:rPr>
                <w:rFonts w:hint="eastAsia"/>
                <w:noProof/>
                <w:webHidden/>
              </w:rPr>
              <w:fldChar w:fldCharType="begin"/>
            </w:r>
            <w:r w:rsidR="006E0F2C">
              <w:rPr>
                <w:rFonts w:hint="eastAsia"/>
                <w:noProof/>
                <w:webHidden/>
              </w:rPr>
              <w:instrText xml:space="preserve"> </w:instrText>
            </w:r>
            <w:r w:rsidR="006E0F2C">
              <w:rPr>
                <w:noProof/>
                <w:webHidden/>
              </w:rPr>
              <w:instrText>PAGEREF _Toc224830733 \h</w:instrText>
            </w:r>
            <w:r w:rsidR="006E0F2C">
              <w:rPr>
                <w:rFonts w:hint="eastAsia"/>
                <w:noProof/>
                <w:webHidden/>
              </w:rPr>
              <w:instrText xml:space="preserve"> </w:instrText>
            </w:r>
            <w:r w:rsidR="006E0F2C">
              <w:rPr>
                <w:rFonts w:hint="eastAsia"/>
                <w:noProof/>
                <w:webHidden/>
              </w:rPr>
            </w:r>
            <w:r w:rsidR="006E0F2C">
              <w:rPr>
                <w:rFonts w:hint="eastAsia"/>
                <w:noProof/>
                <w:webHidden/>
              </w:rPr>
              <w:fldChar w:fldCharType="separate"/>
            </w:r>
            <w:r w:rsidR="00AE017F">
              <w:rPr>
                <w:noProof/>
                <w:webHidden/>
              </w:rPr>
              <w:t>105</w:t>
            </w:r>
            <w:r w:rsidR="006E0F2C">
              <w:rPr>
                <w:rFonts w:hint="eastAsia"/>
                <w:noProof/>
                <w:webHidden/>
              </w:rPr>
              <w:fldChar w:fldCharType="end"/>
            </w:r>
          </w:hyperlink>
        </w:p>
        <w:p w14:paraId="3FB46BF3" w14:textId="35B39925" w:rsidR="006E0F2C" w:rsidRDefault="00000000">
          <w:pPr>
            <w:pStyle w:val="TOC3"/>
            <w:ind w:left="480"/>
            <w:rPr>
              <w:rFonts w:asciiTheme="minorHAnsi" w:eastAsiaTheme="minorEastAsia" w:hAnsiTheme="minorHAnsi" w:cstheme="minorBidi" w:hint="eastAsia"/>
              <w:noProof/>
              <w:sz w:val="22"/>
              <w14:ligatures w14:val="standardContextual"/>
            </w:rPr>
          </w:pPr>
          <w:hyperlink w:anchor="_Toc224830734" w:history="1">
            <w:r w:rsidR="006E0F2C" w:rsidRPr="00F42FA9">
              <w:rPr>
                <w:rStyle w:val="aff9"/>
                <w:rFonts w:ascii="黑体" w:hAnsi="黑体" w:hint="eastAsia"/>
                <w:noProof/>
              </w:rPr>
              <w:t>4.3.2</w:t>
            </w:r>
            <w:r w:rsidR="006E0F2C" w:rsidRPr="00F42FA9">
              <w:rPr>
                <w:rStyle w:val="aff9"/>
                <w:rFonts w:hint="eastAsia"/>
                <w:noProof/>
              </w:rPr>
              <w:t xml:space="preserve"> </w:t>
            </w:r>
            <w:r w:rsidR="006E0F2C" w:rsidRPr="00F42FA9">
              <w:rPr>
                <w:rStyle w:val="aff9"/>
                <w:rFonts w:hint="eastAsia"/>
                <w:noProof/>
              </w:rPr>
              <w:t>逻辑缺口、竞争解释与当前短板</w:t>
            </w:r>
            <w:r w:rsidR="006E0F2C">
              <w:rPr>
                <w:rFonts w:hint="eastAsia"/>
                <w:noProof/>
                <w:webHidden/>
              </w:rPr>
              <w:tab/>
            </w:r>
            <w:r w:rsidR="006E0F2C">
              <w:rPr>
                <w:rFonts w:hint="eastAsia"/>
                <w:noProof/>
                <w:webHidden/>
              </w:rPr>
              <w:fldChar w:fldCharType="begin"/>
            </w:r>
            <w:r w:rsidR="006E0F2C">
              <w:rPr>
                <w:rFonts w:hint="eastAsia"/>
                <w:noProof/>
                <w:webHidden/>
              </w:rPr>
              <w:instrText xml:space="preserve"> </w:instrText>
            </w:r>
            <w:r w:rsidR="006E0F2C">
              <w:rPr>
                <w:noProof/>
                <w:webHidden/>
              </w:rPr>
              <w:instrText>PAGEREF _Toc224830734 \h</w:instrText>
            </w:r>
            <w:r w:rsidR="006E0F2C">
              <w:rPr>
                <w:rFonts w:hint="eastAsia"/>
                <w:noProof/>
                <w:webHidden/>
              </w:rPr>
              <w:instrText xml:space="preserve"> </w:instrText>
            </w:r>
            <w:r w:rsidR="006E0F2C">
              <w:rPr>
                <w:rFonts w:hint="eastAsia"/>
                <w:noProof/>
                <w:webHidden/>
              </w:rPr>
            </w:r>
            <w:r w:rsidR="006E0F2C">
              <w:rPr>
                <w:rFonts w:hint="eastAsia"/>
                <w:noProof/>
                <w:webHidden/>
              </w:rPr>
              <w:fldChar w:fldCharType="separate"/>
            </w:r>
            <w:r w:rsidR="00AE017F">
              <w:rPr>
                <w:noProof/>
                <w:webHidden/>
              </w:rPr>
              <w:t>106</w:t>
            </w:r>
            <w:r w:rsidR="006E0F2C">
              <w:rPr>
                <w:rFonts w:hint="eastAsia"/>
                <w:noProof/>
                <w:webHidden/>
              </w:rPr>
              <w:fldChar w:fldCharType="end"/>
            </w:r>
          </w:hyperlink>
        </w:p>
        <w:p w14:paraId="079E1436" w14:textId="11277716" w:rsidR="006E0F2C" w:rsidRDefault="00000000">
          <w:pPr>
            <w:pStyle w:val="TOC3"/>
            <w:ind w:left="480"/>
            <w:rPr>
              <w:rFonts w:asciiTheme="minorHAnsi" w:eastAsiaTheme="minorEastAsia" w:hAnsiTheme="minorHAnsi" w:cstheme="minorBidi" w:hint="eastAsia"/>
              <w:noProof/>
              <w:sz w:val="22"/>
              <w14:ligatures w14:val="standardContextual"/>
            </w:rPr>
          </w:pPr>
          <w:hyperlink w:anchor="_Toc224830735" w:history="1">
            <w:r w:rsidR="006E0F2C" w:rsidRPr="00F42FA9">
              <w:rPr>
                <w:rStyle w:val="aff9"/>
                <w:rFonts w:ascii="黑体" w:hAnsi="黑体" w:hint="eastAsia"/>
                <w:noProof/>
              </w:rPr>
              <w:t>4.3.3</w:t>
            </w:r>
            <w:r w:rsidR="006E0F2C" w:rsidRPr="00F42FA9">
              <w:rPr>
                <w:rStyle w:val="aff9"/>
                <w:rFonts w:hint="eastAsia"/>
                <w:noProof/>
              </w:rPr>
              <w:t xml:space="preserve"> </w:t>
            </w:r>
            <w:r w:rsidR="006E0F2C" w:rsidRPr="00F42FA9">
              <w:rPr>
                <w:rStyle w:val="aff9"/>
                <w:rFonts w:hint="eastAsia"/>
                <w:noProof/>
              </w:rPr>
              <w:t>后续研究方向</w:t>
            </w:r>
            <w:r w:rsidR="006E0F2C">
              <w:rPr>
                <w:rFonts w:hint="eastAsia"/>
                <w:noProof/>
                <w:webHidden/>
              </w:rPr>
              <w:tab/>
            </w:r>
            <w:r w:rsidR="006E0F2C">
              <w:rPr>
                <w:rFonts w:hint="eastAsia"/>
                <w:noProof/>
                <w:webHidden/>
              </w:rPr>
              <w:fldChar w:fldCharType="begin"/>
            </w:r>
            <w:r w:rsidR="006E0F2C">
              <w:rPr>
                <w:rFonts w:hint="eastAsia"/>
                <w:noProof/>
                <w:webHidden/>
              </w:rPr>
              <w:instrText xml:space="preserve"> </w:instrText>
            </w:r>
            <w:r w:rsidR="006E0F2C">
              <w:rPr>
                <w:noProof/>
                <w:webHidden/>
              </w:rPr>
              <w:instrText>PAGEREF _Toc224830735 \h</w:instrText>
            </w:r>
            <w:r w:rsidR="006E0F2C">
              <w:rPr>
                <w:rFonts w:hint="eastAsia"/>
                <w:noProof/>
                <w:webHidden/>
              </w:rPr>
              <w:instrText xml:space="preserve"> </w:instrText>
            </w:r>
            <w:r w:rsidR="006E0F2C">
              <w:rPr>
                <w:rFonts w:hint="eastAsia"/>
                <w:noProof/>
                <w:webHidden/>
              </w:rPr>
            </w:r>
            <w:r w:rsidR="006E0F2C">
              <w:rPr>
                <w:rFonts w:hint="eastAsia"/>
                <w:noProof/>
                <w:webHidden/>
              </w:rPr>
              <w:fldChar w:fldCharType="separate"/>
            </w:r>
            <w:r w:rsidR="00AE017F">
              <w:rPr>
                <w:noProof/>
                <w:webHidden/>
              </w:rPr>
              <w:t>107</w:t>
            </w:r>
            <w:r w:rsidR="006E0F2C">
              <w:rPr>
                <w:rFonts w:hint="eastAsia"/>
                <w:noProof/>
                <w:webHidden/>
              </w:rPr>
              <w:fldChar w:fldCharType="end"/>
            </w:r>
          </w:hyperlink>
        </w:p>
        <w:p w14:paraId="7FB17BD8" w14:textId="567A014E" w:rsidR="003B55B1" w:rsidRDefault="003B55B1">
          <w:r>
            <w:fldChar w:fldCharType="end"/>
          </w:r>
        </w:p>
      </w:sdtContent>
    </w:sdt>
    <w:p w14:paraId="21988F53" w14:textId="77777777" w:rsidR="005F0F46" w:rsidRDefault="005F0F46">
      <w:pPr>
        <w:widowControl/>
        <w:spacing w:after="499" w:line="278" w:lineRule="auto"/>
        <w:ind w:firstLineChars="0" w:firstLine="0"/>
        <w:jc w:val="left"/>
      </w:pPr>
      <w:r>
        <w:br w:type="page"/>
      </w:r>
    </w:p>
    <w:p w14:paraId="7E806F34" w14:textId="32FB6B20" w:rsidR="0016216D" w:rsidRDefault="0016216D" w:rsidP="0016216D">
      <w:pPr>
        <w:pStyle w:val="afff5"/>
      </w:pPr>
      <w:r>
        <w:rPr>
          <w:rFonts w:hint="eastAsia"/>
        </w:rPr>
        <w:t>图目录</w:t>
      </w:r>
    </w:p>
    <w:p w14:paraId="5D4EC1AB" w14:textId="3AE651F1" w:rsidR="00141092" w:rsidRDefault="0016216D">
      <w:pPr>
        <w:pStyle w:val="afffc"/>
        <w:tabs>
          <w:tab w:val="right" w:leader="dot" w:pos="8296"/>
        </w:tabs>
        <w:ind w:left="960" w:hanging="480"/>
        <w:rPr>
          <w:rFonts w:asciiTheme="minorHAnsi" w:eastAsiaTheme="minorEastAsia" w:hAnsiTheme="minorHAnsi" w:cstheme="minorBidi" w:hint="eastAsia"/>
          <w:noProof/>
          <w:sz w:val="22"/>
          <w14:ligatures w14:val="standardContextual"/>
        </w:rPr>
      </w:pPr>
      <w:r>
        <w:fldChar w:fldCharType="begin"/>
      </w:r>
      <w:r>
        <w:instrText xml:space="preserve"> TOC \h \z \c "</w:instrText>
      </w:r>
      <w:r>
        <w:instrText>图</w:instrText>
      </w:r>
      <w:r>
        <w:instrText xml:space="preserve">" </w:instrText>
      </w:r>
      <w:r>
        <w:fldChar w:fldCharType="separate"/>
      </w:r>
      <w:hyperlink w:anchor="_Toc224846187" w:history="1">
        <w:r w:rsidR="00141092" w:rsidRPr="00FF3602">
          <w:rPr>
            <w:rStyle w:val="aff9"/>
            <w:rFonts w:hint="eastAsia"/>
            <w:noProof/>
          </w:rPr>
          <w:t>图</w:t>
        </w:r>
        <w:r w:rsidR="00141092" w:rsidRPr="00FF3602">
          <w:rPr>
            <w:rStyle w:val="aff9"/>
            <w:rFonts w:hint="eastAsia"/>
            <w:noProof/>
          </w:rPr>
          <w:t xml:space="preserve"> 1.1  </w:t>
        </w:r>
        <w:r w:rsidR="00141092" w:rsidRPr="00FF3602">
          <w:rPr>
            <w:rStyle w:val="aff9"/>
            <w:rFonts w:hint="eastAsia"/>
            <w:noProof/>
          </w:rPr>
          <w:t>迁移学习</w:t>
        </w:r>
        <w:r w:rsidR="00141092">
          <w:rPr>
            <w:rFonts w:hint="eastAsia"/>
            <w:noProof/>
            <w:webHidden/>
          </w:rPr>
          <w:tab/>
        </w:r>
        <w:r w:rsidR="00141092">
          <w:rPr>
            <w:rFonts w:hint="eastAsia"/>
            <w:noProof/>
            <w:webHidden/>
          </w:rPr>
          <w:fldChar w:fldCharType="begin"/>
        </w:r>
        <w:r w:rsidR="00141092">
          <w:rPr>
            <w:rFonts w:hint="eastAsia"/>
            <w:noProof/>
            <w:webHidden/>
          </w:rPr>
          <w:instrText xml:space="preserve"> </w:instrText>
        </w:r>
        <w:r w:rsidR="00141092">
          <w:rPr>
            <w:noProof/>
            <w:webHidden/>
          </w:rPr>
          <w:instrText>PAGEREF _Toc224846187 \h</w:instrText>
        </w:r>
        <w:r w:rsidR="00141092">
          <w:rPr>
            <w:rFonts w:hint="eastAsia"/>
            <w:noProof/>
            <w:webHidden/>
          </w:rPr>
          <w:instrText xml:space="preserve"> </w:instrText>
        </w:r>
        <w:r w:rsidR="00141092">
          <w:rPr>
            <w:rFonts w:hint="eastAsia"/>
            <w:noProof/>
            <w:webHidden/>
          </w:rPr>
        </w:r>
        <w:r w:rsidR="00141092">
          <w:rPr>
            <w:rFonts w:hint="eastAsia"/>
            <w:noProof/>
            <w:webHidden/>
          </w:rPr>
          <w:fldChar w:fldCharType="separate"/>
        </w:r>
        <w:r w:rsidR="00AE017F">
          <w:rPr>
            <w:noProof/>
            <w:webHidden/>
          </w:rPr>
          <w:t>1</w:t>
        </w:r>
        <w:r w:rsidR="00141092">
          <w:rPr>
            <w:rFonts w:hint="eastAsia"/>
            <w:noProof/>
            <w:webHidden/>
          </w:rPr>
          <w:fldChar w:fldCharType="end"/>
        </w:r>
      </w:hyperlink>
    </w:p>
    <w:p w14:paraId="3168A400" w14:textId="756F01D0" w:rsidR="00141092" w:rsidRDefault="00000000">
      <w:pPr>
        <w:pStyle w:val="afffc"/>
        <w:tabs>
          <w:tab w:val="right" w:leader="dot" w:pos="8296"/>
        </w:tabs>
        <w:ind w:left="960" w:hanging="480"/>
        <w:rPr>
          <w:rFonts w:asciiTheme="minorHAnsi" w:eastAsiaTheme="minorEastAsia" w:hAnsiTheme="minorHAnsi" w:cstheme="minorBidi" w:hint="eastAsia"/>
          <w:noProof/>
          <w:sz w:val="22"/>
          <w14:ligatures w14:val="standardContextual"/>
        </w:rPr>
      </w:pPr>
      <w:hyperlink w:anchor="_Toc224846188" w:history="1">
        <w:r w:rsidR="00141092" w:rsidRPr="00FF3602">
          <w:rPr>
            <w:rStyle w:val="aff9"/>
            <w:rFonts w:hint="eastAsia"/>
            <w:noProof/>
          </w:rPr>
          <w:t>图</w:t>
        </w:r>
        <w:r w:rsidR="00141092" w:rsidRPr="00FF3602">
          <w:rPr>
            <w:rStyle w:val="aff9"/>
            <w:rFonts w:hint="eastAsia"/>
            <w:noProof/>
          </w:rPr>
          <w:t xml:space="preserve"> 1.2  Thorndike</w:t>
        </w:r>
        <w:r w:rsidR="00141092" w:rsidRPr="00FF3602">
          <w:rPr>
            <w:rStyle w:val="aff9"/>
            <w:rFonts w:hint="eastAsia"/>
            <w:noProof/>
          </w:rPr>
          <w:t>的“猫之迷笼”</w:t>
        </w:r>
        <w:r w:rsidR="00141092">
          <w:rPr>
            <w:rFonts w:hint="eastAsia"/>
            <w:noProof/>
            <w:webHidden/>
          </w:rPr>
          <w:tab/>
        </w:r>
        <w:r w:rsidR="00141092">
          <w:rPr>
            <w:rFonts w:hint="eastAsia"/>
            <w:noProof/>
            <w:webHidden/>
          </w:rPr>
          <w:fldChar w:fldCharType="begin"/>
        </w:r>
        <w:r w:rsidR="00141092">
          <w:rPr>
            <w:rFonts w:hint="eastAsia"/>
            <w:noProof/>
            <w:webHidden/>
          </w:rPr>
          <w:instrText xml:space="preserve"> </w:instrText>
        </w:r>
        <w:r w:rsidR="00141092">
          <w:rPr>
            <w:noProof/>
            <w:webHidden/>
          </w:rPr>
          <w:instrText>PAGEREF _Toc224846188 \h</w:instrText>
        </w:r>
        <w:r w:rsidR="00141092">
          <w:rPr>
            <w:rFonts w:hint="eastAsia"/>
            <w:noProof/>
            <w:webHidden/>
          </w:rPr>
          <w:instrText xml:space="preserve"> </w:instrText>
        </w:r>
        <w:r w:rsidR="00141092">
          <w:rPr>
            <w:rFonts w:hint="eastAsia"/>
            <w:noProof/>
            <w:webHidden/>
          </w:rPr>
        </w:r>
        <w:r w:rsidR="00141092">
          <w:rPr>
            <w:rFonts w:hint="eastAsia"/>
            <w:noProof/>
            <w:webHidden/>
          </w:rPr>
          <w:fldChar w:fldCharType="separate"/>
        </w:r>
        <w:r w:rsidR="00AE017F">
          <w:rPr>
            <w:noProof/>
            <w:webHidden/>
          </w:rPr>
          <w:t>5</w:t>
        </w:r>
        <w:r w:rsidR="00141092">
          <w:rPr>
            <w:rFonts w:hint="eastAsia"/>
            <w:noProof/>
            <w:webHidden/>
          </w:rPr>
          <w:fldChar w:fldCharType="end"/>
        </w:r>
      </w:hyperlink>
    </w:p>
    <w:p w14:paraId="1668568A" w14:textId="5CA674A3" w:rsidR="00141092" w:rsidRDefault="00000000">
      <w:pPr>
        <w:pStyle w:val="afffc"/>
        <w:tabs>
          <w:tab w:val="right" w:leader="dot" w:pos="8296"/>
        </w:tabs>
        <w:ind w:left="960" w:hanging="480"/>
        <w:rPr>
          <w:rFonts w:asciiTheme="minorHAnsi" w:eastAsiaTheme="minorEastAsia" w:hAnsiTheme="minorHAnsi" w:cstheme="minorBidi" w:hint="eastAsia"/>
          <w:noProof/>
          <w:sz w:val="22"/>
          <w14:ligatures w14:val="standardContextual"/>
        </w:rPr>
      </w:pPr>
      <w:hyperlink w:anchor="_Toc224846189" w:history="1">
        <w:r w:rsidR="00141092" w:rsidRPr="00FF3602">
          <w:rPr>
            <w:rStyle w:val="aff9"/>
            <w:rFonts w:hint="eastAsia"/>
            <w:noProof/>
          </w:rPr>
          <w:t>图</w:t>
        </w:r>
        <w:r w:rsidR="00141092" w:rsidRPr="00FF3602">
          <w:rPr>
            <w:rStyle w:val="aff9"/>
            <w:rFonts w:hint="eastAsia"/>
            <w:noProof/>
          </w:rPr>
          <w:t xml:space="preserve"> 1.3  Wylie</w:t>
        </w:r>
        <w:r w:rsidR="00141092" w:rsidRPr="00FF3602">
          <w:rPr>
            <w:rStyle w:val="aff9"/>
            <w:rFonts w:hint="eastAsia"/>
            <w:noProof/>
          </w:rPr>
          <w:t>的声光交换迁移实验</w:t>
        </w:r>
        <w:r w:rsidR="00141092">
          <w:rPr>
            <w:rFonts w:hint="eastAsia"/>
            <w:noProof/>
            <w:webHidden/>
          </w:rPr>
          <w:tab/>
        </w:r>
        <w:r w:rsidR="00141092">
          <w:rPr>
            <w:rFonts w:hint="eastAsia"/>
            <w:noProof/>
            <w:webHidden/>
          </w:rPr>
          <w:fldChar w:fldCharType="begin"/>
        </w:r>
        <w:r w:rsidR="00141092">
          <w:rPr>
            <w:rFonts w:hint="eastAsia"/>
            <w:noProof/>
            <w:webHidden/>
          </w:rPr>
          <w:instrText xml:space="preserve"> </w:instrText>
        </w:r>
        <w:r w:rsidR="00141092">
          <w:rPr>
            <w:noProof/>
            <w:webHidden/>
          </w:rPr>
          <w:instrText>PAGEREF _Toc224846189 \h</w:instrText>
        </w:r>
        <w:r w:rsidR="00141092">
          <w:rPr>
            <w:rFonts w:hint="eastAsia"/>
            <w:noProof/>
            <w:webHidden/>
          </w:rPr>
          <w:instrText xml:space="preserve"> </w:instrText>
        </w:r>
        <w:r w:rsidR="00141092">
          <w:rPr>
            <w:rFonts w:hint="eastAsia"/>
            <w:noProof/>
            <w:webHidden/>
          </w:rPr>
        </w:r>
        <w:r w:rsidR="00141092">
          <w:rPr>
            <w:rFonts w:hint="eastAsia"/>
            <w:noProof/>
            <w:webHidden/>
          </w:rPr>
          <w:fldChar w:fldCharType="separate"/>
        </w:r>
        <w:r w:rsidR="00AE017F">
          <w:rPr>
            <w:rFonts w:hint="eastAsia"/>
            <w:b/>
            <w:bCs/>
            <w:noProof/>
            <w:webHidden/>
          </w:rPr>
          <w:t>错误</w:t>
        </w:r>
        <w:r w:rsidR="00AE017F">
          <w:rPr>
            <w:rFonts w:hint="eastAsia"/>
            <w:b/>
            <w:bCs/>
            <w:noProof/>
            <w:webHidden/>
          </w:rPr>
          <w:t>!</w:t>
        </w:r>
        <w:r w:rsidR="00AE017F">
          <w:rPr>
            <w:rFonts w:hint="eastAsia"/>
            <w:b/>
            <w:bCs/>
            <w:noProof/>
            <w:webHidden/>
          </w:rPr>
          <w:t>未定义书签。</w:t>
        </w:r>
        <w:r w:rsidR="00141092">
          <w:rPr>
            <w:rFonts w:hint="eastAsia"/>
            <w:noProof/>
            <w:webHidden/>
          </w:rPr>
          <w:fldChar w:fldCharType="end"/>
        </w:r>
      </w:hyperlink>
    </w:p>
    <w:p w14:paraId="3BCCAB00" w14:textId="6AB38B50" w:rsidR="00141092" w:rsidRDefault="00000000">
      <w:pPr>
        <w:pStyle w:val="afffc"/>
        <w:tabs>
          <w:tab w:val="right" w:leader="dot" w:pos="8296"/>
        </w:tabs>
        <w:ind w:left="960" w:hanging="480"/>
        <w:rPr>
          <w:rFonts w:asciiTheme="minorHAnsi" w:eastAsiaTheme="minorEastAsia" w:hAnsiTheme="minorHAnsi" w:cstheme="minorBidi" w:hint="eastAsia"/>
          <w:noProof/>
          <w:sz w:val="22"/>
          <w14:ligatures w14:val="standardContextual"/>
        </w:rPr>
      </w:pPr>
      <w:hyperlink w:anchor="_Toc224846190" w:history="1">
        <w:r w:rsidR="00141092" w:rsidRPr="00FF3602">
          <w:rPr>
            <w:rStyle w:val="aff9"/>
            <w:rFonts w:hint="eastAsia"/>
            <w:noProof/>
          </w:rPr>
          <w:t>图</w:t>
        </w:r>
        <w:r w:rsidR="00141092" w:rsidRPr="00FF3602">
          <w:rPr>
            <w:rStyle w:val="aff9"/>
            <w:rFonts w:hint="eastAsia"/>
            <w:noProof/>
          </w:rPr>
          <w:t xml:space="preserve"> 1.4 MOp</w:t>
        </w:r>
        <w:r w:rsidR="00141092" w:rsidRPr="00FF3602">
          <w:rPr>
            <w:rStyle w:val="aff9"/>
            <w:rFonts w:hint="eastAsia"/>
            <w:noProof/>
          </w:rPr>
          <w:t>的上游投射关系</w:t>
        </w:r>
        <w:r w:rsidR="00141092">
          <w:rPr>
            <w:rFonts w:hint="eastAsia"/>
            <w:noProof/>
            <w:webHidden/>
          </w:rPr>
          <w:tab/>
        </w:r>
        <w:r w:rsidR="00141092">
          <w:rPr>
            <w:rFonts w:hint="eastAsia"/>
            <w:noProof/>
            <w:webHidden/>
          </w:rPr>
          <w:fldChar w:fldCharType="begin"/>
        </w:r>
        <w:r w:rsidR="00141092">
          <w:rPr>
            <w:rFonts w:hint="eastAsia"/>
            <w:noProof/>
            <w:webHidden/>
          </w:rPr>
          <w:instrText xml:space="preserve"> </w:instrText>
        </w:r>
        <w:r w:rsidR="00141092">
          <w:rPr>
            <w:noProof/>
            <w:webHidden/>
          </w:rPr>
          <w:instrText>PAGEREF _Toc224846190 \h</w:instrText>
        </w:r>
        <w:r w:rsidR="00141092">
          <w:rPr>
            <w:rFonts w:hint="eastAsia"/>
            <w:noProof/>
            <w:webHidden/>
          </w:rPr>
          <w:instrText xml:space="preserve"> </w:instrText>
        </w:r>
        <w:r w:rsidR="00141092">
          <w:rPr>
            <w:rFonts w:hint="eastAsia"/>
            <w:noProof/>
            <w:webHidden/>
          </w:rPr>
        </w:r>
        <w:r w:rsidR="00141092">
          <w:rPr>
            <w:rFonts w:hint="eastAsia"/>
            <w:noProof/>
            <w:webHidden/>
          </w:rPr>
          <w:fldChar w:fldCharType="separate"/>
        </w:r>
        <w:r w:rsidR="00AE017F">
          <w:rPr>
            <w:rFonts w:hint="eastAsia"/>
            <w:b/>
            <w:bCs/>
            <w:noProof/>
            <w:webHidden/>
          </w:rPr>
          <w:t>错误</w:t>
        </w:r>
        <w:r w:rsidR="00AE017F">
          <w:rPr>
            <w:rFonts w:hint="eastAsia"/>
            <w:b/>
            <w:bCs/>
            <w:noProof/>
            <w:webHidden/>
          </w:rPr>
          <w:t>!</w:t>
        </w:r>
        <w:r w:rsidR="00AE017F">
          <w:rPr>
            <w:rFonts w:hint="eastAsia"/>
            <w:b/>
            <w:bCs/>
            <w:noProof/>
            <w:webHidden/>
          </w:rPr>
          <w:t>未定义书签。</w:t>
        </w:r>
        <w:r w:rsidR="00141092">
          <w:rPr>
            <w:rFonts w:hint="eastAsia"/>
            <w:noProof/>
            <w:webHidden/>
          </w:rPr>
          <w:fldChar w:fldCharType="end"/>
        </w:r>
      </w:hyperlink>
    </w:p>
    <w:p w14:paraId="35C8E1B0" w14:textId="31D19411" w:rsidR="00141092" w:rsidRDefault="00000000">
      <w:pPr>
        <w:pStyle w:val="afffc"/>
        <w:tabs>
          <w:tab w:val="right" w:leader="dot" w:pos="8296"/>
        </w:tabs>
        <w:ind w:left="960" w:hanging="480"/>
        <w:rPr>
          <w:rFonts w:asciiTheme="minorHAnsi" w:eastAsiaTheme="minorEastAsia" w:hAnsiTheme="minorHAnsi" w:cstheme="minorBidi" w:hint="eastAsia"/>
          <w:noProof/>
          <w:sz w:val="22"/>
          <w14:ligatures w14:val="standardContextual"/>
        </w:rPr>
      </w:pPr>
      <w:hyperlink w:anchor="_Toc224846191" w:history="1">
        <w:r w:rsidR="00141092" w:rsidRPr="00FF3602">
          <w:rPr>
            <w:rStyle w:val="aff9"/>
            <w:rFonts w:hint="eastAsia"/>
            <w:noProof/>
          </w:rPr>
          <w:t>图</w:t>
        </w:r>
        <w:r w:rsidR="00141092" w:rsidRPr="00FF3602">
          <w:rPr>
            <w:rStyle w:val="aff9"/>
            <w:rFonts w:hint="eastAsia"/>
            <w:noProof/>
          </w:rPr>
          <w:t xml:space="preserve"> 2.1  </w:t>
        </w:r>
        <w:r w:rsidR="00141092" w:rsidRPr="00FF3602">
          <w:rPr>
            <w:rStyle w:val="aff9"/>
            <w:rFonts w:hint="eastAsia"/>
            <w:noProof/>
          </w:rPr>
          <w:t>颅窗</w:t>
        </w:r>
        <w:r w:rsidR="00141092">
          <w:rPr>
            <w:rFonts w:hint="eastAsia"/>
            <w:noProof/>
            <w:webHidden/>
          </w:rPr>
          <w:tab/>
        </w:r>
        <w:r w:rsidR="00141092">
          <w:rPr>
            <w:rFonts w:hint="eastAsia"/>
            <w:noProof/>
            <w:webHidden/>
          </w:rPr>
          <w:fldChar w:fldCharType="begin"/>
        </w:r>
        <w:r w:rsidR="00141092">
          <w:rPr>
            <w:rFonts w:hint="eastAsia"/>
            <w:noProof/>
            <w:webHidden/>
          </w:rPr>
          <w:instrText xml:space="preserve"> </w:instrText>
        </w:r>
        <w:r w:rsidR="00141092">
          <w:rPr>
            <w:noProof/>
            <w:webHidden/>
          </w:rPr>
          <w:instrText>PAGEREF _Toc224846191 \h</w:instrText>
        </w:r>
        <w:r w:rsidR="00141092">
          <w:rPr>
            <w:rFonts w:hint="eastAsia"/>
            <w:noProof/>
            <w:webHidden/>
          </w:rPr>
          <w:instrText xml:space="preserve"> </w:instrText>
        </w:r>
        <w:r w:rsidR="00141092">
          <w:rPr>
            <w:rFonts w:hint="eastAsia"/>
            <w:noProof/>
            <w:webHidden/>
          </w:rPr>
        </w:r>
        <w:r w:rsidR="00141092">
          <w:rPr>
            <w:rFonts w:hint="eastAsia"/>
            <w:noProof/>
            <w:webHidden/>
          </w:rPr>
          <w:fldChar w:fldCharType="separate"/>
        </w:r>
        <w:r w:rsidR="00AE017F">
          <w:rPr>
            <w:noProof/>
            <w:webHidden/>
          </w:rPr>
          <w:t>33</w:t>
        </w:r>
        <w:r w:rsidR="00141092">
          <w:rPr>
            <w:rFonts w:hint="eastAsia"/>
            <w:noProof/>
            <w:webHidden/>
          </w:rPr>
          <w:fldChar w:fldCharType="end"/>
        </w:r>
      </w:hyperlink>
    </w:p>
    <w:p w14:paraId="7686E9BC" w14:textId="7AF70001" w:rsidR="00141092" w:rsidRDefault="00000000">
      <w:pPr>
        <w:pStyle w:val="afffc"/>
        <w:tabs>
          <w:tab w:val="right" w:leader="dot" w:pos="8296"/>
        </w:tabs>
        <w:ind w:left="960" w:hanging="480"/>
        <w:rPr>
          <w:rFonts w:asciiTheme="minorHAnsi" w:eastAsiaTheme="minorEastAsia" w:hAnsiTheme="minorHAnsi" w:cstheme="minorBidi" w:hint="eastAsia"/>
          <w:noProof/>
          <w:sz w:val="22"/>
          <w14:ligatures w14:val="standardContextual"/>
        </w:rPr>
      </w:pPr>
      <w:hyperlink w:anchor="_Toc224846192" w:history="1">
        <w:r w:rsidR="00141092" w:rsidRPr="00FF3602">
          <w:rPr>
            <w:rStyle w:val="aff9"/>
            <w:rFonts w:hint="eastAsia"/>
            <w:noProof/>
          </w:rPr>
          <w:t>图</w:t>
        </w:r>
        <w:r w:rsidR="00141092" w:rsidRPr="00FF3602">
          <w:rPr>
            <w:rStyle w:val="aff9"/>
            <w:rFonts w:hint="eastAsia"/>
            <w:noProof/>
          </w:rPr>
          <w:t xml:space="preserve"> 2.2  </w:t>
        </w:r>
        <w:r w:rsidR="00141092" w:rsidRPr="00FF3602">
          <w:rPr>
            <w:rStyle w:val="aff9"/>
            <w:rFonts w:hint="eastAsia"/>
            <w:noProof/>
          </w:rPr>
          <w:t>行为实验同时记录钙信号</w:t>
        </w:r>
        <w:r w:rsidR="00141092">
          <w:rPr>
            <w:rFonts w:hint="eastAsia"/>
            <w:noProof/>
            <w:webHidden/>
          </w:rPr>
          <w:tab/>
        </w:r>
        <w:r w:rsidR="00141092">
          <w:rPr>
            <w:rFonts w:hint="eastAsia"/>
            <w:noProof/>
            <w:webHidden/>
          </w:rPr>
          <w:fldChar w:fldCharType="begin"/>
        </w:r>
        <w:r w:rsidR="00141092">
          <w:rPr>
            <w:rFonts w:hint="eastAsia"/>
            <w:noProof/>
            <w:webHidden/>
          </w:rPr>
          <w:instrText xml:space="preserve"> </w:instrText>
        </w:r>
        <w:r w:rsidR="00141092">
          <w:rPr>
            <w:noProof/>
            <w:webHidden/>
          </w:rPr>
          <w:instrText>PAGEREF _Toc224846192 \h</w:instrText>
        </w:r>
        <w:r w:rsidR="00141092">
          <w:rPr>
            <w:rFonts w:hint="eastAsia"/>
            <w:noProof/>
            <w:webHidden/>
          </w:rPr>
          <w:instrText xml:space="preserve"> </w:instrText>
        </w:r>
        <w:r w:rsidR="00141092">
          <w:rPr>
            <w:rFonts w:hint="eastAsia"/>
            <w:noProof/>
            <w:webHidden/>
          </w:rPr>
        </w:r>
        <w:r w:rsidR="00141092">
          <w:rPr>
            <w:rFonts w:hint="eastAsia"/>
            <w:noProof/>
            <w:webHidden/>
          </w:rPr>
          <w:fldChar w:fldCharType="separate"/>
        </w:r>
        <w:r w:rsidR="00AE017F">
          <w:rPr>
            <w:noProof/>
            <w:webHidden/>
          </w:rPr>
          <w:t>37</w:t>
        </w:r>
        <w:r w:rsidR="00141092">
          <w:rPr>
            <w:rFonts w:hint="eastAsia"/>
            <w:noProof/>
            <w:webHidden/>
          </w:rPr>
          <w:fldChar w:fldCharType="end"/>
        </w:r>
      </w:hyperlink>
    </w:p>
    <w:p w14:paraId="30C1D878" w14:textId="47997026" w:rsidR="00141092" w:rsidRDefault="00000000">
      <w:pPr>
        <w:pStyle w:val="afffc"/>
        <w:tabs>
          <w:tab w:val="right" w:leader="dot" w:pos="8296"/>
        </w:tabs>
        <w:ind w:left="960" w:hanging="480"/>
        <w:rPr>
          <w:rFonts w:asciiTheme="minorHAnsi" w:eastAsiaTheme="minorEastAsia" w:hAnsiTheme="minorHAnsi" w:cstheme="minorBidi" w:hint="eastAsia"/>
          <w:noProof/>
          <w:sz w:val="22"/>
          <w14:ligatures w14:val="standardContextual"/>
        </w:rPr>
      </w:pPr>
      <w:hyperlink w:anchor="_Toc224846193" w:history="1">
        <w:r w:rsidR="00141092" w:rsidRPr="00FF3602">
          <w:rPr>
            <w:rStyle w:val="aff9"/>
            <w:rFonts w:hint="eastAsia"/>
            <w:noProof/>
          </w:rPr>
          <w:t>图</w:t>
        </w:r>
        <w:r w:rsidR="00141092" w:rsidRPr="00FF3602">
          <w:rPr>
            <w:rStyle w:val="aff9"/>
            <w:rFonts w:hint="eastAsia"/>
            <w:noProof/>
          </w:rPr>
          <w:t xml:space="preserve"> 2.3  </w:t>
        </w:r>
        <w:r w:rsidR="00141092" w:rsidRPr="00FF3602">
          <w:rPr>
            <w:rStyle w:val="aff9"/>
            <w:rFonts w:hint="eastAsia"/>
            <w:noProof/>
          </w:rPr>
          <w:t>训练日程</w:t>
        </w:r>
        <w:r w:rsidR="00141092">
          <w:rPr>
            <w:rFonts w:hint="eastAsia"/>
            <w:noProof/>
            <w:webHidden/>
          </w:rPr>
          <w:tab/>
        </w:r>
        <w:r w:rsidR="00141092">
          <w:rPr>
            <w:rFonts w:hint="eastAsia"/>
            <w:noProof/>
            <w:webHidden/>
          </w:rPr>
          <w:fldChar w:fldCharType="begin"/>
        </w:r>
        <w:r w:rsidR="00141092">
          <w:rPr>
            <w:rFonts w:hint="eastAsia"/>
            <w:noProof/>
            <w:webHidden/>
          </w:rPr>
          <w:instrText xml:space="preserve"> </w:instrText>
        </w:r>
        <w:r w:rsidR="00141092">
          <w:rPr>
            <w:noProof/>
            <w:webHidden/>
          </w:rPr>
          <w:instrText>PAGEREF _Toc224846193 \h</w:instrText>
        </w:r>
        <w:r w:rsidR="00141092">
          <w:rPr>
            <w:rFonts w:hint="eastAsia"/>
            <w:noProof/>
            <w:webHidden/>
          </w:rPr>
          <w:instrText xml:space="preserve"> </w:instrText>
        </w:r>
        <w:r w:rsidR="00141092">
          <w:rPr>
            <w:rFonts w:hint="eastAsia"/>
            <w:noProof/>
            <w:webHidden/>
          </w:rPr>
        </w:r>
        <w:r w:rsidR="00141092">
          <w:rPr>
            <w:rFonts w:hint="eastAsia"/>
            <w:noProof/>
            <w:webHidden/>
          </w:rPr>
          <w:fldChar w:fldCharType="separate"/>
        </w:r>
        <w:r w:rsidR="00AE017F">
          <w:rPr>
            <w:noProof/>
            <w:webHidden/>
          </w:rPr>
          <w:t>39</w:t>
        </w:r>
        <w:r w:rsidR="00141092">
          <w:rPr>
            <w:rFonts w:hint="eastAsia"/>
            <w:noProof/>
            <w:webHidden/>
          </w:rPr>
          <w:fldChar w:fldCharType="end"/>
        </w:r>
      </w:hyperlink>
    </w:p>
    <w:p w14:paraId="179A4126" w14:textId="41EEEC21" w:rsidR="00141092" w:rsidRDefault="00000000">
      <w:pPr>
        <w:pStyle w:val="afffc"/>
        <w:tabs>
          <w:tab w:val="right" w:leader="dot" w:pos="8296"/>
        </w:tabs>
        <w:ind w:left="960" w:hanging="480"/>
        <w:rPr>
          <w:rFonts w:asciiTheme="minorHAnsi" w:eastAsiaTheme="minorEastAsia" w:hAnsiTheme="minorHAnsi" w:cstheme="minorBidi" w:hint="eastAsia"/>
          <w:noProof/>
          <w:sz w:val="22"/>
          <w14:ligatures w14:val="standardContextual"/>
        </w:rPr>
      </w:pPr>
      <w:hyperlink w:anchor="_Toc224846194" w:history="1">
        <w:r w:rsidR="00141092" w:rsidRPr="00FF3602">
          <w:rPr>
            <w:rStyle w:val="aff9"/>
            <w:rFonts w:hint="eastAsia"/>
            <w:noProof/>
          </w:rPr>
          <w:t>图</w:t>
        </w:r>
        <w:r w:rsidR="00141092" w:rsidRPr="00FF3602">
          <w:rPr>
            <w:rStyle w:val="aff9"/>
            <w:rFonts w:hint="eastAsia"/>
            <w:noProof/>
          </w:rPr>
          <w:t xml:space="preserve"> 3.1 </w:t>
        </w:r>
        <w:r w:rsidR="00141092" w:rsidRPr="00FF3602">
          <w:rPr>
            <w:rStyle w:val="aff9"/>
            <w:rFonts w:hint="eastAsia"/>
            <w:noProof/>
          </w:rPr>
          <w:t>迁移学习实验设计</w:t>
        </w:r>
        <w:r w:rsidR="00141092">
          <w:rPr>
            <w:rFonts w:hint="eastAsia"/>
            <w:noProof/>
            <w:webHidden/>
          </w:rPr>
          <w:tab/>
        </w:r>
        <w:r w:rsidR="00141092">
          <w:rPr>
            <w:rFonts w:hint="eastAsia"/>
            <w:noProof/>
            <w:webHidden/>
          </w:rPr>
          <w:fldChar w:fldCharType="begin"/>
        </w:r>
        <w:r w:rsidR="00141092">
          <w:rPr>
            <w:rFonts w:hint="eastAsia"/>
            <w:noProof/>
            <w:webHidden/>
          </w:rPr>
          <w:instrText xml:space="preserve"> </w:instrText>
        </w:r>
        <w:r w:rsidR="00141092">
          <w:rPr>
            <w:noProof/>
            <w:webHidden/>
          </w:rPr>
          <w:instrText>PAGEREF _Toc224846194 \h</w:instrText>
        </w:r>
        <w:r w:rsidR="00141092">
          <w:rPr>
            <w:rFonts w:hint="eastAsia"/>
            <w:noProof/>
            <w:webHidden/>
          </w:rPr>
          <w:instrText xml:space="preserve"> </w:instrText>
        </w:r>
        <w:r w:rsidR="00141092">
          <w:rPr>
            <w:rFonts w:hint="eastAsia"/>
            <w:noProof/>
            <w:webHidden/>
          </w:rPr>
        </w:r>
        <w:r w:rsidR="00141092">
          <w:rPr>
            <w:rFonts w:hint="eastAsia"/>
            <w:noProof/>
            <w:webHidden/>
          </w:rPr>
          <w:fldChar w:fldCharType="separate"/>
        </w:r>
        <w:r w:rsidR="00AE017F">
          <w:rPr>
            <w:noProof/>
            <w:webHidden/>
          </w:rPr>
          <w:t>52</w:t>
        </w:r>
        <w:r w:rsidR="00141092">
          <w:rPr>
            <w:rFonts w:hint="eastAsia"/>
            <w:noProof/>
            <w:webHidden/>
          </w:rPr>
          <w:fldChar w:fldCharType="end"/>
        </w:r>
      </w:hyperlink>
    </w:p>
    <w:p w14:paraId="13C20235" w14:textId="51596488" w:rsidR="00141092" w:rsidRDefault="00000000">
      <w:pPr>
        <w:pStyle w:val="afffc"/>
        <w:tabs>
          <w:tab w:val="right" w:leader="dot" w:pos="8296"/>
        </w:tabs>
        <w:ind w:left="960" w:hanging="480"/>
        <w:rPr>
          <w:rFonts w:asciiTheme="minorHAnsi" w:eastAsiaTheme="minorEastAsia" w:hAnsiTheme="minorHAnsi" w:cstheme="minorBidi" w:hint="eastAsia"/>
          <w:noProof/>
          <w:sz w:val="22"/>
          <w14:ligatures w14:val="standardContextual"/>
        </w:rPr>
      </w:pPr>
      <w:hyperlink w:anchor="_Toc224846195" w:history="1">
        <w:r w:rsidR="00141092" w:rsidRPr="00FF3602">
          <w:rPr>
            <w:rStyle w:val="aff9"/>
            <w:rFonts w:hint="eastAsia"/>
            <w:noProof/>
          </w:rPr>
          <w:t>图</w:t>
        </w:r>
        <w:r w:rsidR="00141092" w:rsidRPr="00FF3602">
          <w:rPr>
            <w:rStyle w:val="aff9"/>
            <w:rFonts w:hint="eastAsia"/>
            <w:noProof/>
          </w:rPr>
          <w:t xml:space="preserve"> 3.2 </w:t>
        </w:r>
        <w:r w:rsidR="00141092" w:rsidRPr="00FF3602">
          <w:rPr>
            <w:rStyle w:val="aff9"/>
            <w:rFonts w:hint="eastAsia"/>
            <w:noProof/>
          </w:rPr>
          <w:t>声水</w:t>
        </w:r>
        <w:r w:rsidR="00141092" w:rsidRPr="00FF3602">
          <w:rPr>
            <w:rStyle w:val="aff9"/>
            <w:rFonts w:hint="eastAsia"/>
            <w:noProof/>
          </w:rPr>
          <w:t>/</w:t>
        </w:r>
        <w:r w:rsidR="00141092" w:rsidRPr="00FF3602">
          <w:rPr>
            <w:rStyle w:val="aff9"/>
            <w:rFonts w:hint="eastAsia"/>
            <w:noProof/>
          </w:rPr>
          <w:t>光水的初始</w:t>
        </w:r>
        <w:r w:rsidR="00141092" w:rsidRPr="00FF3602">
          <w:rPr>
            <w:rStyle w:val="aff9"/>
            <w:rFonts w:hint="eastAsia"/>
            <w:noProof/>
          </w:rPr>
          <w:t>/</w:t>
        </w:r>
        <w:r w:rsidR="00141092" w:rsidRPr="00FF3602">
          <w:rPr>
            <w:rStyle w:val="aff9"/>
            <w:rFonts w:hint="eastAsia"/>
            <w:noProof/>
          </w:rPr>
          <w:t>迁移学习曲线和首会话命中率</w:t>
        </w:r>
        <w:r w:rsidR="00141092">
          <w:rPr>
            <w:rFonts w:hint="eastAsia"/>
            <w:noProof/>
            <w:webHidden/>
          </w:rPr>
          <w:tab/>
        </w:r>
        <w:r w:rsidR="00141092">
          <w:rPr>
            <w:rFonts w:hint="eastAsia"/>
            <w:noProof/>
            <w:webHidden/>
          </w:rPr>
          <w:fldChar w:fldCharType="begin"/>
        </w:r>
        <w:r w:rsidR="00141092">
          <w:rPr>
            <w:rFonts w:hint="eastAsia"/>
            <w:noProof/>
            <w:webHidden/>
          </w:rPr>
          <w:instrText xml:space="preserve"> </w:instrText>
        </w:r>
        <w:r w:rsidR="00141092">
          <w:rPr>
            <w:noProof/>
            <w:webHidden/>
          </w:rPr>
          <w:instrText>PAGEREF _Toc224846195 \h</w:instrText>
        </w:r>
        <w:r w:rsidR="00141092">
          <w:rPr>
            <w:rFonts w:hint="eastAsia"/>
            <w:noProof/>
            <w:webHidden/>
          </w:rPr>
          <w:instrText xml:space="preserve"> </w:instrText>
        </w:r>
        <w:r w:rsidR="00141092">
          <w:rPr>
            <w:rFonts w:hint="eastAsia"/>
            <w:noProof/>
            <w:webHidden/>
          </w:rPr>
        </w:r>
        <w:r w:rsidR="00141092">
          <w:rPr>
            <w:rFonts w:hint="eastAsia"/>
            <w:noProof/>
            <w:webHidden/>
          </w:rPr>
          <w:fldChar w:fldCharType="separate"/>
        </w:r>
        <w:r w:rsidR="00AE017F">
          <w:rPr>
            <w:noProof/>
            <w:webHidden/>
          </w:rPr>
          <w:t>55</w:t>
        </w:r>
        <w:r w:rsidR="00141092">
          <w:rPr>
            <w:rFonts w:hint="eastAsia"/>
            <w:noProof/>
            <w:webHidden/>
          </w:rPr>
          <w:fldChar w:fldCharType="end"/>
        </w:r>
      </w:hyperlink>
    </w:p>
    <w:p w14:paraId="14DB75F6" w14:textId="60F39E47" w:rsidR="00141092" w:rsidRDefault="00000000">
      <w:pPr>
        <w:pStyle w:val="afffc"/>
        <w:tabs>
          <w:tab w:val="right" w:leader="dot" w:pos="8296"/>
        </w:tabs>
        <w:ind w:left="960" w:hanging="480"/>
        <w:rPr>
          <w:rFonts w:asciiTheme="minorHAnsi" w:eastAsiaTheme="minorEastAsia" w:hAnsiTheme="minorHAnsi" w:cstheme="minorBidi" w:hint="eastAsia"/>
          <w:noProof/>
          <w:sz w:val="22"/>
          <w14:ligatures w14:val="standardContextual"/>
        </w:rPr>
      </w:pPr>
      <w:hyperlink w:anchor="_Toc224846196" w:history="1">
        <w:r w:rsidR="00141092" w:rsidRPr="00FF3602">
          <w:rPr>
            <w:rStyle w:val="aff9"/>
            <w:rFonts w:hint="eastAsia"/>
            <w:noProof/>
          </w:rPr>
          <w:t>图</w:t>
        </w:r>
        <w:r w:rsidR="00141092" w:rsidRPr="00FF3602">
          <w:rPr>
            <w:rStyle w:val="aff9"/>
            <w:rFonts w:hint="eastAsia"/>
            <w:noProof/>
          </w:rPr>
          <w:t xml:space="preserve"> 3.3 </w:t>
        </w:r>
        <w:r w:rsidR="00141092" w:rsidRPr="00FF3602">
          <w:rPr>
            <w:rStyle w:val="aff9"/>
            <w:rFonts w:hint="eastAsia"/>
            <w:noProof/>
          </w:rPr>
          <w:t>线性控制掉首会话表现后，迁移学习的总体增长速率仍然更大</w:t>
        </w:r>
        <w:r w:rsidR="00141092">
          <w:rPr>
            <w:rFonts w:hint="eastAsia"/>
            <w:noProof/>
            <w:webHidden/>
          </w:rPr>
          <w:tab/>
        </w:r>
        <w:r w:rsidR="00141092">
          <w:rPr>
            <w:rFonts w:hint="eastAsia"/>
            <w:noProof/>
            <w:webHidden/>
          </w:rPr>
          <w:fldChar w:fldCharType="begin"/>
        </w:r>
        <w:r w:rsidR="00141092">
          <w:rPr>
            <w:rFonts w:hint="eastAsia"/>
            <w:noProof/>
            <w:webHidden/>
          </w:rPr>
          <w:instrText xml:space="preserve"> </w:instrText>
        </w:r>
        <w:r w:rsidR="00141092">
          <w:rPr>
            <w:noProof/>
            <w:webHidden/>
          </w:rPr>
          <w:instrText>PAGEREF _Toc224846196 \h</w:instrText>
        </w:r>
        <w:r w:rsidR="00141092">
          <w:rPr>
            <w:rFonts w:hint="eastAsia"/>
            <w:noProof/>
            <w:webHidden/>
          </w:rPr>
          <w:instrText xml:space="preserve"> </w:instrText>
        </w:r>
        <w:r w:rsidR="00141092">
          <w:rPr>
            <w:rFonts w:hint="eastAsia"/>
            <w:noProof/>
            <w:webHidden/>
          </w:rPr>
        </w:r>
        <w:r w:rsidR="00141092">
          <w:rPr>
            <w:rFonts w:hint="eastAsia"/>
            <w:noProof/>
            <w:webHidden/>
          </w:rPr>
          <w:fldChar w:fldCharType="separate"/>
        </w:r>
        <w:r w:rsidR="00AE017F">
          <w:rPr>
            <w:noProof/>
            <w:webHidden/>
          </w:rPr>
          <w:t>56</w:t>
        </w:r>
        <w:r w:rsidR="00141092">
          <w:rPr>
            <w:rFonts w:hint="eastAsia"/>
            <w:noProof/>
            <w:webHidden/>
          </w:rPr>
          <w:fldChar w:fldCharType="end"/>
        </w:r>
      </w:hyperlink>
    </w:p>
    <w:p w14:paraId="42491584" w14:textId="4FEE6412" w:rsidR="00141092" w:rsidRDefault="00000000">
      <w:pPr>
        <w:pStyle w:val="afffc"/>
        <w:tabs>
          <w:tab w:val="right" w:leader="dot" w:pos="8296"/>
        </w:tabs>
        <w:ind w:left="960" w:hanging="480"/>
        <w:rPr>
          <w:rFonts w:asciiTheme="minorHAnsi" w:eastAsiaTheme="minorEastAsia" w:hAnsiTheme="minorHAnsi" w:cstheme="minorBidi" w:hint="eastAsia"/>
          <w:noProof/>
          <w:sz w:val="22"/>
          <w14:ligatures w14:val="standardContextual"/>
        </w:rPr>
      </w:pPr>
      <w:hyperlink w:anchor="_Toc224846197" w:history="1">
        <w:r w:rsidR="00141092" w:rsidRPr="00FF3602">
          <w:rPr>
            <w:rStyle w:val="aff9"/>
            <w:rFonts w:hint="eastAsia"/>
            <w:noProof/>
          </w:rPr>
          <w:t>图</w:t>
        </w:r>
        <w:r w:rsidR="00141092" w:rsidRPr="00FF3602">
          <w:rPr>
            <w:rStyle w:val="aff9"/>
            <w:rFonts w:hint="eastAsia"/>
            <w:noProof/>
          </w:rPr>
          <w:t xml:space="preserve"> 3.4 </w:t>
        </w:r>
        <w:r w:rsidR="00141092" w:rsidRPr="00FF3602">
          <w:rPr>
            <w:rStyle w:val="aff9"/>
            <w:rFonts w:hint="eastAsia"/>
            <w:noProof/>
          </w:rPr>
          <w:t>静息态与动作态</w:t>
        </w:r>
        <w:r w:rsidR="00141092">
          <w:rPr>
            <w:rFonts w:hint="eastAsia"/>
            <w:noProof/>
            <w:webHidden/>
          </w:rPr>
          <w:tab/>
        </w:r>
        <w:r w:rsidR="00141092">
          <w:rPr>
            <w:rFonts w:hint="eastAsia"/>
            <w:noProof/>
            <w:webHidden/>
          </w:rPr>
          <w:fldChar w:fldCharType="begin"/>
        </w:r>
        <w:r w:rsidR="00141092">
          <w:rPr>
            <w:rFonts w:hint="eastAsia"/>
            <w:noProof/>
            <w:webHidden/>
          </w:rPr>
          <w:instrText xml:space="preserve"> </w:instrText>
        </w:r>
        <w:r w:rsidR="00141092">
          <w:rPr>
            <w:noProof/>
            <w:webHidden/>
          </w:rPr>
          <w:instrText>PAGEREF _Toc224846197 \h</w:instrText>
        </w:r>
        <w:r w:rsidR="00141092">
          <w:rPr>
            <w:rFonts w:hint="eastAsia"/>
            <w:noProof/>
            <w:webHidden/>
          </w:rPr>
          <w:instrText xml:space="preserve"> </w:instrText>
        </w:r>
        <w:r w:rsidR="00141092">
          <w:rPr>
            <w:rFonts w:hint="eastAsia"/>
            <w:noProof/>
            <w:webHidden/>
          </w:rPr>
        </w:r>
        <w:r w:rsidR="00141092">
          <w:rPr>
            <w:rFonts w:hint="eastAsia"/>
            <w:noProof/>
            <w:webHidden/>
          </w:rPr>
          <w:fldChar w:fldCharType="separate"/>
        </w:r>
        <w:r w:rsidR="00AE017F">
          <w:rPr>
            <w:noProof/>
            <w:webHidden/>
          </w:rPr>
          <w:t>57</w:t>
        </w:r>
        <w:r w:rsidR="00141092">
          <w:rPr>
            <w:rFonts w:hint="eastAsia"/>
            <w:noProof/>
            <w:webHidden/>
          </w:rPr>
          <w:fldChar w:fldCharType="end"/>
        </w:r>
      </w:hyperlink>
    </w:p>
    <w:p w14:paraId="08CB36CF" w14:textId="1BF441A3" w:rsidR="00141092" w:rsidRDefault="00000000">
      <w:pPr>
        <w:pStyle w:val="afffc"/>
        <w:tabs>
          <w:tab w:val="right" w:leader="dot" w:pos="8296"/>
        </w:tabs>
        <w:ind w:left="960" w:hanging="480"/>
        <w:rPr>
          <w:rFonts w:asciiTheme="minorHAnsi" w:eastAsiaTheme="minorEastAsia" w:hAnsiTheme="minorHAnsi" w:cstheme="minorBidi" w:hint="eastAsia"/>
          <w:noProof/>
          <w:sz w:val="22"/>
          <w14:ligatures w14:val="standardContextual"/>
        </w:rPr>
      </w:pPr>
      <w:hyperlink w:anchor="_Toc224846198" w:history="1">
        <w:r w:rsidR="00141092" w:rsidRPr="00FF3602">
          <w:rPr>
            <w:rStyle w:val="aff9"/>
            <w:rFonts w:hint="eastAsia"/>
            <w:noProof/>
          </w:rPr>
          <w:t>图</w:t>
        </w:r>
        <w:r w:rsidR="00141092" w:rsidRPr="00FF3602">
          <w:rPr>
            <w:rStyle w:val="aff9"/>
            <w:rFonts w:hint="eastAsia"/>
            <w:noProof/>
          </w:rPr>
          <w:t xml:space="preserve"> 3.5 </w:t>
        </w:r>
        <w:r w:rsidR="00141092" w:rsidRPr="00FF3602">
          <w:rPr>
            <w:rStyle w:val="aff9"/>
            <w:rFonts w:hint="eastAsia"/>
            <w:noProof/>
          </w:rPr>
          <w:t>初级运动皮层钙成像</w:t>
        </w:r>
        <w:r w:rsidR="00141092">
          <w:rPr>
            <w:rFonts w:hint="eastAsia"/>
            <w:noProof/>
            <w:webHidden/>
          </w:rPr>
          <w:tab/>
        </w:r>
        <w:r w:rsidR="00141092">
          <w:rPr>
            <w:rFonts w:hint="eastAsia"/>
            <w:noProof/>
            <w:webHidden/>
          </w:rPr>
          <w:fldChar w:fldCharType="begin"/>
        </w:r>
        <w:r w:rsidR="00141092">
          <w:rPr>
            <w:rFonts w:hint="eastAsia"/>
            <w:noProof/>
            <w:webHidden/>
          </w:rPr>
          <w:instrText xml:space="preserve"> </w:instrText>
        </w:r>
        <w:r w:rsidR="00141092">
          <w:rPr>
            <w:noProof/>
            <w:webHidden/>
          </w:rPr>
          <w:instrText>PAGEREF _Toc224846198 \h</w:instrText>
        </w:r>
        <w:r w:rsidR="00141092">
          <w:rPr>
            <w:rFonts w:hint="eastAsia"/>
            <w:noProof/>
            <w:webHidden/>
          </w:rPr>
          <w:instrText xml:space="preserve"> </w:instrText>
        </w:r>
        <w:r w:rsidR="00141092">
          <w:rPr>
            <w:rFonts w:hint="eastAsia"/>
            <w:noProof/>
            <w:webHidden/>
          </w:rPr>
        </w:r>
        <w:r w:rsidR="00141092">
          <w:rPr>
            <w:rFonts w:hint="eastAsia"/>
            <w:noProof/>
            <w:webHidden/>
          </w:rPr>
          <w:fldChar w:fldCharType="separate"/>
        </w:r>
        <w:r w:rsidR="00AE017F">
          <w:rPr>
            <w:noProof/>
            <w:webHidden/>
          </w:rPr>
          <w:t>58</w:t>
        </w:r>
        <w:r w:rsidR="00141092">
          <w:rPr>
            <w:rFonts w:hint="eastAsia"/>
            <w:noProof/>
            <w:webHidden/>
          </w:rPr>
          <w:fldChar w:fldCharType="end"/>
        </w:r>
      </w:hyperlink>
    </w:p>
    <w:p w14:paraId="77024C1B" w14:textId="43751AF3" w:rsidR="00141092" w:rsidRDefault="00000000">
      <w:pPr>
        <w:pStyle w:val="afffc"/>
        <w:tabs>
          <w:tab w:val="right" w:leader="dot" w:pos="8296"/>
        </w:tabs>
        <w:ind w:left="960" w:hanging="480"/>
        <w:rPr>
          <w:rFonts w:asciiTheme="minorHAnsi" w:eastAsiaTheme="minorEastAsia" w:hAnsiTheme="minorHAnsi" w:cstheme="minorBidi" w:hint="eastAsia"/>
          <w:noProof/>
          <w:sz w:val="22"/>
          <w14:ligatures w14:val="standardContextual"/>
        </w:rPr>
      </w:pPr>
      <w:hyperlink w:anchor="_Toc224846199" w:history="1">
        <w:r w:rsidR="00141092" w:rsidRPr="00FF3602">
          <w:rPr>
            <w:rStyle w:val="aff9"/>
            <w:rFonts w:hint="eastAsia"/>
            <w:noProof/>
          </w:rPr>
          <w:t>图</w:t>
        </w:r>
        <w:r w:rsidR="00141092" w:rsidRPr="00FF3602">
          <w:rPr>
            <w:rStyle w:val="aff9"/>
            <w:rFonts w:hint="eastAsia"/>
            <w:noProof/>
          </w:rPr>
          <w:t xml:space="preserve"> 3.6 </w:t>
        </w:r>
        <w:r w:rsidR="00141092" w:rsidRPr="00FF3602">
          <w:rPr>
            <w:rStyle w:val="aff9"/>
            <w:rFonts w:hint="eastAsia"/>
            <w:noProof/>
          </w:rPr>
          <w:t>声水初始学习前后基本轮廓</w:t>
        </w:r>
        <w:r w:rsidR="00141092">
          <w:rPr>
            <w:rFonts w:hint="eastAsia"/>
            <w:noProof/>
            <w:webHidden/>
          </w:rPr>
          <w:tab/>
        </w:r>
        <w:r w:rsidR="00141092">
          <w:rPr>
            <w:rFonts w:hint="eastAsia"/>
            <w:noProof/>
            <w:webHidden/>
          </w:rPr>
          <w:fldChar w:fldCharType="begin"/>
        </w:r>
        <w:r w:rsidR="00141092">
          <w:rPr>
            <w:rFonts w:hint="eastAsia"/>
            <w:noProof/>
            <w:webHidden/>
          </w:rPr>
          <w:instrText xml:space="preserve"> </w:instrText>
        </w:r>
        <w:r w:rsidR="00141092">
          <w:rPr>
            <w:noProof/>
            <w:webHidden/>
          </w:rPr>
          <w:instrText>PAGEREF _Toc224846199 \h</w:instrText>
        </w:r>
        <w:r w:rsidR="00141092">
          <w:rPr>
            <w:rFonts w:hint="eastAsia"/>
            <w:noProof/>
            <w:webHidden/>
          </w:rPr>
          <w:instrText xml:space="preserve"> </w:instrText>
        </w:r>
        <w:r w:rsidR="00141092">
          <w:rPr>
            <w:rFonts w:hint="eastAsia"/>
            <w:noProof/>
            <w:webHidden/>
          </w:rPr>
        </w:r>
        <w:r w:rsidR="00141092">
          <w:rPr>
            <w:rFonts w:hint="eastAsia"/>
            <w:noProof/>
            <w:webHidden/>
          </w:rPr>
          <w:fldChar w:fldCharType="separate"/>
        </w:r>
        <w:r w:rsidR="00AE017F">
          <w:rPr>
            <w:noProof/>
            <w:webHidden/>
          </w:rPr>
          <w:t>59</w:t>
        </w:r>
        <w:r w:rsidR="00141092">
          <w:rPr>
            <w:rFonts w:hint="eastAsia"/>
            <w:noProof/>
            <w:webHidden/>
          </w:rPr>
          <w:fldChar w:fldCharType="end"/>
        </w:r>
      </w:hyperlink>
    </w:p>
    <w:p w14:paraId="2E2EAEC2" w14:textId="1F8853AC" w:rsidR="00141092" w:rsidRDefault="00000000">
      <w:pPr>
        <w:pStyle w:val="afffc"/>
        <w:tabs>
          <w:tab w:val="right" w:leader="dot" w:pos="8296"/>
        </w:tabs>
        <w:ind w:left="960" w:hanging="480"/>
        <w:rPr>
          <w:rFonts w:asciiTheme="minorHAnsi" w:eastAsiaTheme="minorEastAsia" w:hAnsiTheme="minorHAnsi" w:cstheme="minorBidi" w:hint="eastAsia"/>
          <w:noProof/>
          <w:sz w:val="22"/>
          <w14:ligatures w14:val="standardContextual"/>
        </w:rPr>
      </w:pPr>
      <w:hyperlink w:anchor="_Toc224846200" w:history="1">
        <w:r w:rsidR="00141092" w:rsidRPr="00FF3602">
          <w:rPr>
            <w:rStyle w:val="aff9"/>
            <w:rFonts w:hint="eastAsia"/>
            <w:noProof/>
          </w:rPr>
          <w:t>图</w:t>
        </w:r>
        <w:r w:rsidR="00141092" w:rsidRPr="00FF3602">
          <w:rPr>
            <w:rStyle w:val="aff9"/>
            <w:rFonts w:hint="eastAsia"/>
            <w:noProof/>
          </w:rPr>
          <w:t xml:space="preserve"> 3.7 </w:t>
        </w:r>
        <w:r w:rsidR="00141092" w:rsidRPr="00FF3602">
          <w:rPr>
            <w:rStyle w:val="aff9"/>
            <w:rFonts w:hint="eastAsia"/>
            <w:noProof/>
          </w:rPr>
          <w:t>状态切换的两种可能性</w:t>
        </w:r>
        <w:r w:rsidR="00141092">
          <w:rPr>
            <w:rFonts w:hint="eastAsia"/>
            <w:noProof/>
            <w:webHidden/>
          </w:rPr>
          <w:tab/>
        </w:r>
        <w:r w:rsidR="00141092">
          <w:rPr>
            <w:rFonts w:hint="eastAsia"/>
            <w:noProof/>
            <w:webHidden/>
          </w:rPr>
          <w:fldChar w:fldCharType="begin"/>
        </w:r>
        <w:r w:rsidR="00141092">
          <w:rPr>
            <w:rFonts w:hint="eastAsia"/>
            <w:noProof/>
            <w:webHidden/>
          </w:rPr>
          <w:instrText xml:space="preserve"> </w:instrText>
        </w:r>
        <w:r w:rsidR="00141092">
          <w:rPr>
            <w:noProof/>
            <w:webHidden/>
          </w:rPr>
          <w:instrText>PAGEREF _Toc224846200 \h</w:instrText>
        </w:r>
        <w:r w:rsidR="00141092">
          <w:rPr>
            <w:rFonts w:hint="eastAsia"/>
            <w:noProof/>
            <w:webHidden/>
          </w:rPr>
          <w:instrText xml:space="preserve"> </w:instrText>
        </w:r>
        <w:r w:rsidR="00141092">
          <w:rPr>
            <w:rFonts w:hint="eastAsia"/>
            <w:noProof/>
            <w:webHidden/>
          </w:rPr>
        </w:r>
        <w:r w:rsidR="00141092">
          <w:rPr>
            <w:rFonts w:hint="eastAsia"/>
            <w:noProof/>
            <w:webHidden/>
          </w:rPr>
          <w:fldChar w:fldCharType="separate"/>
        </w:r>
        <w:r w:rsidR="00AE017F">
          <w:rPr>
            <w:noProof/>
            <w:webHidden/>
          </w:rPr>
          <w:t>60</w:t>
        </w:r>
        <w:r w:rsidR="00141092">
          <w:rPr>
            <w:rFonts w:hint="eastAsia"/>
            <w:noProof/>
            <w:webHidden/>
          </w:rPr>
          <w:fldChar w:fldCharType="end"/>
        </w:r>
      </w:hyperlink>
    </w:p>
    <w:p w14:paraId="4FF30132" w14:textId="062C241B" w:rsidR="00141092" w:rsidRDefault="00000000">
      <w:pPr>
        <w:pStyle w:val="afffc"/>
        <w:tabs>
          <w:tab w:val="right" w:leader="dot" w:pos="8296"/>
        </w:tabs>
        <w:ind w:left="960" w:hanging="480"/>
        <w:rPr>
          <w:rFonts w:asciiTheme="minorHAnsi" w:eastAsiaTheme="minorEastAsia" w:hAnsiTheme="minorHAnsi" w:cstheme="minorBidi" w:hint="eastAsia"/>
          <w:noProof/>
          <w:sz w:val="22"/>
          <w14:ligatures w14:val="standardContextual"/>
        </w:rPr>
      </w:pPr>
      <w:hyperlink w:anchor="_Toc224846201" w:history="1">
        <w:r w:rsidR="00141092" w:rsidRPr="00FF3602">
          <w:rPr>
            <w:rStyle w:val="aff9"/>
            <w:rFonts w:hint="eastAsia"/>
            <w:noProof/>
          </w:rPr>
          <w:t>图</w:t>
        </w:r>
        <w:r w:rsidR="00141092" w:rsidRPr="00FF3602">
          <w:rPr>
            <w:rStyle w:val="aff9"/>
            <w:rFonts w:hint="eastAsia"/>
            <w:noProof/>
          </w:rPr>
          <w:t xml:space="preserve"> 3.8 </w:t>
        </w:r>
        <w:r w:rsidR="00141092" w:rsidRPr="00FF3602">
          <w:rPr>
            <w:rStyle w:val="aff9"/>
            <w:rFonts w:hint="eastAsia"/>
            <w:noProof/>
          </w:rPr>
          <w:t>状态切换对全局状态空间的影响</w:t>
        </w:r>
        <w:r w:rsidR="00141092">
          <w:rPr>
            <w:rFonts w:hint="eastAsia"/>
            <w:noProof/>
            <w:webHidden/>
          </w:rPr>
          <w:tab/>
        </w:r>
        <w:r w:rsidR="00141092">
          <w:rPr>
            <w:rFonts w:hint="eastAsia"/>
            <w:noProof/>
            <w:webHidden/>
          </w:rPr>
          <w:fldChar w:fldCharType="begin"/>
        </w:r>
        <w:r w:rsidR="00141092">
          <w:rPr>
            <w:rFonts w:hint="eastAsia"/>
            <w:noProof/>
            <w:webHidden/>
          </w:rPr>
          <w:instrText xml:space="preserve"> </w:instrText>
        </w:r>
        <w:r w:rsidR="00141092">
          <w:rPr>
            <w:noProof/>
            <w:webHidden/>
          </w:rPr>
          <w:instrText>PAGEREF _Toc224846201 \h</w:instrText>
        </w:r>
        <w:r w:rsidR="00141092">
          <w:rPr>
            <w:rFonts w:hint="eastAsia"/>
            <w:noProof/>
            <w:webHidden/>
          </w:rPr>
          <w:instrText xml:space="preserve"> </w:instrText>
        </w:r>
        <w:r w:rsidR="00141092">
          <w:rPr>
            <w:rFonts w:hint="eastAsia"/>
            <w:noProof/>
            <w:webHidden/>
          </w:rPr>
        </w:r>
        <w:r w:rsidR="00141092">
          <w:rPr>
            <w:rFonts w:hint="eastAsia"/>
            <w:noProof/>
            <w:webHidden/>
          </w:rPr>
          <w:fldChar w:fldCharType="separate"/>
        </w:r>
        <w:r w:rsidR="00AE017F">
          <w:rPr>
            <w:noProof/>
            <w:webHidden/>
          </w:rPr>
          <w:t>62</w:t>
        </w:r>
        <w:r w:rsidR="00141092">
          <w:rPr>
            <w:rFonts w:hint="eastAsia"/>
            <w:noProof/>
            <w:webHidden/>
          </w:rPr>
          <w:fldChar w:fldCharType="end"/>
        </w:r>
      </w:hyperlink>
    </w:p>
    <w:p w14:paraId="3881C843" w14:textId="39A093B9" w:rsidR="00141092" w:rsidRDefault="00000000">
      <w:pPr>
        <w:pStyle w:val="afffc"/>
        <w:tabs>
          <w:tab w:val="right" w:leader="dot" w:pos="8296"/>
        </w:tabs>
        <w:ind w:left="960" w:hanging="480"/>
        <w:rPr>
          <w:rFonts w:asciiTheme="minorHAnsi" w:eastAsiaTheme="minorEastAsia" w:hAnsiTheme="minorHAnsi" w:cstheme="minorBidi" w:hint="eastAsia"/>
          <w:noProof/>
          <w:sz w:val="22"/>
          <w14:ligatures w14:val="standardContextual"/>
        </w:rPr>
      </w:pPr>
      <w:hyperlink w:anchor="_Toc224846202" w:history="1">
        <w:r w:rsidR="00141092" w:rsidRPr="00FF3602">
          <w:rPr>
            <w:rStyle w:val="aff9"/>
            <w:rFonts w:hint="eastAsia"/>
            <w:noProof/>
          </w:rPr>
          <w:t>图</w:t>
        </w:r>
        <w:r w:rsidR="00141092" w:rsidRPr="00FF3602">
          <w:rPr>
            <w:rStyle w:val="aff9"/>
            <w:rFonts w:hint="eastAsia"/>
            <w:noProof/>
          </w:rPr>
          <w:t xml:space="preserve"> 3.9 </w:t>
        </w:r>
        <w:r w:rsidR="00141092" w:rsidRPr="00FF3602">
          <w:rPr>
            <w:rStyle w:val="aff9"/>
            <w:rFonts w:hint="eastAsia"/>
            <w:noProof/>
          </w:rPr>
          <w:t>迁移学习的细胞重激活</w:t>
        </w:r>
        <w:r w:rsidR="00141092">
          <w:rPr>
            <w:rFonts w:hint="eastAsia"/>
            <w:noProof/>
            <w:webHidden/>
          </w:rPr>
          <w:tab/>
        </w:r>
        <w:r w:rsidR="00141092">
          <w:rPr>
            <w:rFonts w:hint="eastAsia"/>
            <w:noProof/>
            <w:webHidden/>
          </w:rPr>
          <w:fldChar w:fldCharType="begin"/>
        </w:r>
        <w:r w:rsidR="00141092">
          <w:rPr>
            <w:rFonts w:hint="eastAsia"/>
            <w:noProof/>
            <w:webHidden/>
          </w:rPr>
          <w:instrText xml:space="preserve"> </w:instrText>
        </w:r>
        <w:r w:rsidR="00141092">
          <w:rPr>
            <w:noProof/>
            <w:webHidden/>
          </w:rPr>
          <w:instrText>PAGEREF _Toc224846202 \h</w:instrText>
        </w:r>
        <w:r w:rsidR="00141092">
          <w:rPr>
            <w:rFonts w:hint="eastAsia"/>
            <w:noProof/>
            <w:webHidden/>
          </w:rPr>
          <w:instrText xml:space="preserve"> </w:instrText>
        </w:r>
        <w:r w:rsidR="00141092">
          <w:rPr>
            <w:rFonts w:hint="eastAsia"/>
            <w:noProof/>
            <w:webHidden/>
          </w:rPr>
        </w:r>
        <w:r w:rsidR="00141092">
          <w:rPr>
            <w:rFonts w:hint="eastAsia"/>
            <w:noProof/>
            <w:webHidden/>
          </w:rPr>
          <w:fldChar w:fldCharType="separate"/>
        </w:r>
        <w:r w:rsidR="00AE017F">
          <w:rPr>
            <w:noProof/>
            <w:webHidden/>
          </w:rPr>
          <w:t>63</w:t>
        </w:r>
        <w:r w:rsidR="00141092">
          <w:rPr>
            <w:rFonts w:hint="eastAsia"/>
            <w:noProof/>
            <w:webHidden/>
          </w:rPr>
          <w:fldChar w:fldCharType="end"/>
        </w:r>
      </w:hyperlink>
    </w:p>
    <w:p w14:paraId="65EC77CC" w14:textId="781E65AF" w:rsidR="00141092" w:rsidRDefault="00000000">
      <w:pPr>
        <w:pStyle w:val="afffc"/>
        <w:tabs>
          <w:tab w:val="right" w:leader="dot" w:pos="8296"/>
        </w:tabs>
        <w:ind w:left="960" w:hanging="480"/>
        <w:rPr>
          <w:rFonts w:asciiTheme="minorHAnsi" w:eastAsiaTheme="minorEastAsia" w:hAnsiTheme="minorHAnsi" w:cstheme="minorBidi" w:hint="eastAsia"/>
          <w:noProof/>
          <w:sz w:val="22"/>
          <w14:ligatures w14:val="standardContextual"/>
        </w:rPr>
      </w:pPr>
      <w:hyperlink w:anchor="_Toc224846203" w:history="1">
        <w:r w:rsidR="00141092" w:rsidRPr="00FF3602">
          <w:rPr>
            <w:rStyle w:val="aff9"/>
            <w:rFonts w:hint="eastAsia"/>
            <w:noProof/>
          </w:rPr>
          <w:t>图</w:t>
        </w:r>
        <w:r w:rsidR="00141092" w:rsidRPr="00FF3602">
          <w:rPr>
            <w:rStyle w:val="aff9"/>
            <w:rFonts w:hint="eastAsia"/>
            <w:noProof/>
          </w:rPr>
          <w:t xml:space="preserve"> 3.10 </w:t>
        </w:r>
        <w:r w:rsidR="00141092" w:rsidRPr="00FF3602">
          <w:rPr>
            <w:rStyle w:val="aff9"/>
            <w:rFonts w:hint="eastAsia"/>
            <w:noProof/>
          </w:rPr>
          <w:t>迁移与初始光水的总体活跃度</w:t>
        </w:r>
        <w:r w:rsidR="00141092">
          <w:rPr>
            <w:rFonts w:hint="eastAsia"/>
            <w:noProof/>
            <w:webHidden/>
          </w:rPr>
          <w:tab/>
        </w:r>
        <w:r w:rsidR="00141092">
          <w:rPr>
            <w:rFonts w:hint="eastAsia"/>
            <w:noProof/>
            <w:webHidden/>
          </w:rPr>
          <w:fldChar w:fldCharType="begin"/>
        </w:r>
        <w:r w:rsidR="00141092">
          <w:rPr>
            <w:rFonts w:hint="eastAsia"/>
            <w:noProof/>
            <w:webHidden/>
          </w:rPr>
          <w:instrText xml:space="preserve"> </w:instrText>
        </w:r>
        <w:r w:rsidR="00141092">
          <w:rPr>
            <w:noProof/>
            <w:webHidden/>
          </w:rPr>
          <w:instrText>PAGEREF _Toc224846203 \h</w:instrText>
        </w:r>
        <w:r w:rsidR="00141092">
          <w:rPr>
            <w:rFonts w:hint="eastAsia"/>
            <w:noProof/>
            <w:webHidden/>
          </w:rPr>
          <w:instrText xml:space="preserve"> </w:instrText>
        </w:r>
        <w:r w:rsidR="00141092">
          <w:rPr>
            <w:rFonts w:hint="eastAsia"/>
            <w:noProof/>
            <w:webHidden/>
          </w:rPr>
        </w:r>
        <w:r w:rsidR="00141092">
          <w:rPr>
            <w:rFonts w:hint="eastAsia"/>
            <w:noProof/>
            <w:webHidden/>
          </w:rPr>
          <w:fldChar w:fldCharType="separate"/>
        </w:r>
        <w:r w:rsidR="00AE017F">
          <w:rPr>
            <w:noProof/>
            <w:webHidden/>
          </w:rPr>
          <w:t>65</w:t>
        </w:r>
        <w:r w:rsidR="00141092">
          <w:rPr>
            <w:rFonts w:hint="eastAsia"/>
            <w:noProof/>
            <w:webHidden/>
          </w:rPr>
          <w:fldChar w:fldCharType="end"/>
        </w:r>
      </w:hyperlink>
    </w:p>
    <w:p w14:paraId="3BBCB58F" w14:textId="62D38E21" w:rsidR="00141092" w:rsidRDefault="00000000">
      <w:pPr>
        <w:pStyle w:val="afffc"/>
        <w:tabs>
          <w:tab w:val="right" w:leader="dot" w:pos="8296"/>
        </w:tabs>
        <w:ind w:left="960" w:hanging="480"/>
        <w:rPr>
          <w:rFonts w:asciiTheme="minorHAnsi" w:eastAsiaTheme="minorEastAsia" w:hAnsiTheme="minorHAnsi" w:cstheme="minorBidi" w:hint="eastAsia"/>
          <w:noProof/>
          <w:sz w:val="22"/>
          <w14:ligatures w14:val="standardContextual"/>
        </w:rPr>
      </w:pPr>
      <w:hyperlink w:anchor="_Toc224846204" w:history="1">
        <w:r w:rsidR="00141092" w:rsidRPr="00FF3602">
          <w:rPr>
            <w:rStyle w:val="aff9"/>
            <w:rFonts w:hint="eastAsia"/>
            <w:noProof/>
          </w:rPr>
          <w:t>图</w:t>
        </w:r>
        <w:r w:rsidR="00141092" w:rsidRPr="00FF3602">
          <w:rPr>
            <w:rStyle w:val="aff9"/>
            <w:rFonts w:hint="eastAsia"/>
            <w:noProof/>
          </w:rPr>
          <w:t xml:space="preserve"> 3.11 </w:t>
        </w:r>
        <w:r w:rsidR="00141092" w:rsidRPr="00FF3602">
          <w:rPr>
            <w:rStyle w:val="aff9"/>
            <w:rFonts w:hint="eastAsia"/>
            <w:noProof/>
          </w:rPr>
          <w:t>迁移的回合间稳定性</w:t>
        </w:r>
        <w:r w:rsidR="00141092">
          <w:rPr>
            <w:rFonts w:hint="eastAsia"/>
            <w:noProof/>
            <w:webHidden/>
          </w:rPr>
          <w:tab/>
        </w:r>
        <w:r w:rsidR="00141092">
          <w:rPr>
            <w:rFonts w:hint="eastAsia"/>
            <w:noProof/>
            <w:webHidden/>
          </w:rPr>
          <w:fldChar w:fldCharType="begin"/>
        </w:r>
        <w:r w:rsidR="00141092">
          <w:rPr>
            <w:rFonts w:hint="eastAsia"/>
            <w:noProof/>
            <w:webHidden/>
          </w:rPr>
          <w:instrText xml:space="preserve"> </w:instrText>
        </w:r>
        <w:r w:rsidR="00141092">
          <w:rPr>
            <w:noProof/>
            <w:webHidden/>
          </w:rPr>
          <w:instrText>PAGEREF _Toc224846204 \h</w:instrText>
        </w:r>
        <w:r w:rsidR="00141092">
          <w:rPr>
            <w:rFonts w:hint="eastAsia"/>
            <w:noProof/>
            <w:webHidden/>
          </w:rPr>
          <w:instrText xml:space="preserve"> </w:instrText>
        </w:r>
        <w:r w:rsidR="00141092">
          <w:rPr>
            <w:rFonts w:hint="eastAsia"/>
            <w:noProof/>
            <w:webHidden/>
          </w:rPr>
        </w:r>
        <w:r w:rsidR="00141092">
          <w:rPr>
            <w:rFonts w:hint="eastAsia"/>
            <w:noProof/>
            <w:webHidden/>
          </w:rPr>
          <w:fldChar w:fldCharType="separate"/>
        </w:r>
        <w:r w:rsidR="00AE017F">
          <w:rPr>
            <w:noProof/>
            <w:webHidden/>
          </w:rPr>
          <w:t>67</w:t>
        </w:r>
        <w:r w:rsidR="00141092">
          <w:rPr>
            <w:rFonts w:hint="eastAsia"/>
            <w:noProof/>
            <w:webHidden/>
          </w:rPr>
          <w:fldChar w:fldCharType="end"/>
        </w:r>
      </w:hyperlink>
    </w:p>
    <w:p w14:paraId="518E10BB" w14:textId="516A9485" w:rsidR="00141092" w:rsidRDefault="00000000">
      <w:pPr>
        <w:pStyle w:val="afffc"/>
        <w:tabs>
          <w:tab w:val="right" w:leader="dot" w:pos="8296"/>
        </w:tabs>
        <w:ind w:left="960" w:hanging="480"/>
        <w:rPr>
          <w:rFonts w:asciiTheme="minorHAnsi" w:eastAsiaTheme="minorEastAsia" w:hAnsiTheme="minorHAnsi" w:cstheme="minorBidi" w:hint="eastAsia"/>
          <w:noProof/>
          <w:sz w:val="22"/>
          <w14:ligatures w14:val="standardContextual"/>
        </w:rPr>
      </w:pPr>
      <w:hyperlink w:anchor="_Toc224846205" w:history="1">
        <w:r w:rsidR="00141092" w:rsidRPr="00FF3602">
          <w:rPr>
            <w:rStyle w:val="aff9"/>
            <w:rFonts w:hint="eastAsia"/>
            <w:noProof/>
          </w:rPr>
          <w:t>图</w:t>
        </w:r>
        <w:r w:rsidR="00141092" w:rsidRPr="00FF3602">
          <w:rPr>
            <w:rStyle w:val="aff9"/>
            <w:rFonts w:hint="eastAsia"/>
            <w:noProof/>
          </w:rPr>
          <w:t xml:space="preserve"> 3.12 cFos</w:t>
        </w:r>
        <w:r w:rsidR="00141092" w:rsidRPr="00FF3602">
          <w:rPr>
            <w:rStyle w:val="aff9"/>
            <w:rFonts w:hint="eastAsia"/>
            <w:noProof/>
          </w:rPr>
          <w:t>标记抑制声水学会时活跃的细胞</w:t>
        </w:r>
        <w:r w:rsidR="00141092">
          <w:rPr>
            <w:rFonts w:hint="eastAsia"/>
            <w:noProof/>
            <w:webHidden/>
          </w:rPr>
          <w:tab/>
        </w:r>
        <w:r w:rsidR="00141092">
          <w:rPr>
            <w:rFonts w:hint="eastAsia"/>
            <w:noProof/>
            <w:webHidden/>
          </w:rPr>
          <w:fldChar w:fldCharType="begin"/>
        </w:r>
        <w:r w:rsidR="00141092">
          <w:rPr>
            <w:rFonts w:hint="eastAsia"/>
            <w:noProof/>
            <w:webHidden/>
          </w:rPr>
          <w:instrText xml:space="preserve"> </w:instrText>
        </w:r>
        <w:r w:rsidR="00141092">
          <w:rPr>
            <w:noProof/>
            <w:webHidden/>
          </w:rPr>
          <w:instrText>PAGEREF _Toc224846205 \h</w:instrText>
        </w:r>
        <w:r w:rsidR="00141092">
          <w:rPr>
            <w:rFonts w:hint="eastAsia"/>
            <w:noProof/>
            <w:webHidden/>
          </w:rPr>
          <w:instrText xml:space="preserve"> </w:instrText>
        </w:r>
        <w:r w:rsidR="00141092">
          <w:rPr>
            <w:rFonts w:hint="eastAsia"/>
            <w:noProof/>
            <w:webHidden/>
          </w:rPr>
        </w:r>
        <w:r w:rsidR="00141092">
          <w:rPr>
            <w:rFonts w:hint="eastAsia"/>
            <w:noProof/>
            <w:webHidden/>
          </w:rPr>
          <w:fldChar w:fldCharType="separate"/>
        </w:r>
        <w:r w:rsidR="00AE017F">
          <w:rPr>
            <w:noProof/>
            <w:webHidden/>
          </w:rPr>
          <w:t>69</w:t>
        </w:r>
        <w:r w:rsidR="00141092">
          <w:rPr>
            <w:rFonts w:hint="eastAsia"/>
            <w:noProof/>
            <w:webHidden/>
          </w:rPr>
          <w:fldChar w:fldCharType="end"/>
        </w:r>
      </w:hyperlink>
    </w:p>
    <w:p w14:paraId="5224B158" w14:textId="5C30459B" w:rsidR="00141092" w:rsidRDefault="00000000">
      <w:pPr>
        <w:pStyle w:val="afffc"/>
        <w:tabs>
          <w:tab w:val="right" w:leader="dot" w:pos="8296"/>
        </w:tabs>
        <w:ind w:left="960" w:hanging="480"/>
        <w:rPr>
          <w:rFonts w:asciiTheme="minorHAnsi" w:eastAsiaTheme="minorEastAsia" w:hAnsiTheme="minorHAnsi" w:cstheme="minorBidi" w:hint="eastAsia"/>
          <w:noProof/>
          <w:sz w:val="22"/>
          <w14:ligatures w14:val="standardContextual"/>
        </w:rPr>
      </w:pPr>
      <w:hyperlink w:anchor="_Toc224846206" w:history="1">
        <w:r w:rsidR="00141092" w:rsidRPr="00FF3602">
          <w:rPr>
            <w:rStyle w:val="aff9"/>
            <w:rFonts w:hint="eastAsia"/>
            <w:noProof/>
          </w:rPr>
          <w:t>图</w:t>
        </w:r>
        <w:r w:rsidR="00141092" w:rsidRPr="00FF3602">
          <w:rPr>
            <w:rStyle w:val="aff9"/>
            <w:rFonts w:hint="eastAsia"/>
            <w:noProof/>
          </w:rPr>
          <w:t xml:space="preserve"> 3.13 7</w:t>
        </w:r>
        <w:r w:rsidR="00141092" w:rsidRPr="00FF3602">
          <w:rPr>
            <w:rStyle w:val="aff9"/>
            <w:rFonts w:hint="eastAsia"/>
            <w:noProof/>
          </w:rPr>
          <w:t>天间隔后的迁移</w:t>
        </w:r>
        <w:r w:rsidR="00141092">
          <w:rPr>
            <w:rFonts w:hint="eastAsia"/>
            <w:noProof/>
            <w:webHidden/>
          </w:rPr>
          <w:tab/>
        </w:r>
        <w:r w:rsidR="00141092">
          <w:rPr>
            <w:rFonts w:hint="eastAsia"/>
            <w:noProof/>
            <w:webHidden/>
          </w:rPr>
          <w:fldChar w:fldCharType="begin"/>
        </w:r>
        <w:r w:rsidR="00141092">
          <w:rPr>
            <w:rFonts w:hint="eastAsia"/>
            <w:noProof/>
            <w:webHidden/>
          </w:rPr>
          <w:instrText xml:space="preserve"> </w:instrText>
        </w:r>
        <w:r w:rsidR="00141092">
          <w:rPr>
            <w:noProof/>
            <w:webHidden/>
          </w:rPr>
          <w:instrText>PAGEREF _Toc224846206 \h</w:instrText>
        </w:r>
        <w:r w:rsidR="00141092">
          <w:rPr>
            <w:rFonts w:hint="eastAsia"/>
            <w:noProof/>
            <w:webHidden/>
          </w:rPr>
          <w:instrText xml:space="preserve"> </w:instrText>
        </w:r>
        <w:r w:rsidR="00141092">
          <w:rPr>
            <w:rFonts w:hint="eastAsia"/>
            <w:noProof/>
            <w:webHidden/>
          </w:rPr>
        </w:r>
        <w:r w:rsidR="00141092">
          <w:rPr>
            <w:rFonts w:hint="eastAsia"/>
            <w:noProof/>
            <w:webHidden/>
          </w:rPr>
          <w:fldChar w:fldCharType="separate"/>
        </w:r>
        <w:r w:rsidR="00AE017F">
          <w:rPr>
            <w:noProof/>
            <w:webHidden/>
          </w:rPr>
          <w:t>71</w:t>
        </w:r>
        <w:r w:rsidR="00141092">
          <w:rPr>
            <w:rFonts w:hint="eastAsia"/>
            <w:noProof/>
            <w:webHidden/>
          </w:rPr>
          <w:fldChar w:fldCharType="end"/>
        </w:r>
      </w:hyperlink>
    </w:p>
    <w:p w14:paraId="64B46DE2" w14:textId="54EB3E30" w:rsidR="00141092" w:rsidRDefault="00000000">
      <w:pPr>
        <w:pStyle w:val="afffc"/>
        <w:tabs>
          <w:tab w:val="right" w:leader="dot" w:pos="8296"/>
        </w:tabs>
        <w:ind w:left="960" w:hanging="480"/>
        <w:rPr>
          <w:rFonts w:asciiTheme="minorHAnsi" w:eastAsiaTheme="minorEastAsia" w:hAnsiTheme="minorHAnsi" w:cstheme="minorBidi" w:hint="eastAsia"/>
          <w:noProof/>
          <w:sz w:val="22"/>
          <w14:ligatures w14:val="standardContextual"/>
        </w:rPr>
      </w:pPr>
      <w:hyperlink w:anchor="_Toc224846207" w:history="1">
        <w:r w:rsidR="00141092" w:rsidRPr="00FF3602">
          <w:rPr>
            <w:rStyle w:val="aff9"/>
            <w:rFonts w:hint="eastAsia"/>
            <w:noProof/>
          </w:rPr>
          <w:t>图</w:t>
        </w:r>
        <w:r w:rsidR="00141092" w:rsidRPr="00FF3602">
          <w:rPr>
            <w:rStyle w:val="aff9"/>
            <w:rFonts w:hint="eastAsia"/>
            <w:noProof/>
          </w:rPr>
          <w:t xml:space="preserve"> 3.14 </w:t>
        </w:r>
        <w:r w:rsidR="00141092" w:rsidRPr="00FF3602">
          <w:rPr>
            <w:rStyle w:val="aff9"/>
            <w:rFonts w:hint="eastAsia"/>
            <w:noProof/>
          </w:rPr>
          <w:t>细胞复用与散度模型小结</w:t>
        </w:r>
        <w:r w:rsidR="00141092">
          <w:rPr>
            <w:rFonts w:hint="eastAsia"/>
            <w:noProof/>
            <w:webHidden/>
          </w:rPr>
          <w:tab/>
        </w:r>
        <w:r w:rsidR="00141092">
          <w:rPr>
            <w:rFonts w:hint="eastAsia"/>
            <w:noProof/>
            <w:webHidden/>
          </w:rPr>
          <w:fldChar w:fldCharType="begin"/>
        </w:r>
        <w:r w:rsidR="00141092">
          <w:rPr>
            <w:rFonts w:hint="eastAsia"/>
            <w:noProof/>
            <w:webHidden/>
          </w:rPr>
          <w:instrText xml:space="preserve"> </w:instrText>
        </w:r>
        <w:r w:rsidR="00141092">
          <w:rPr>
            <w:noProof/>
            <w:webHidden/>
          </w:rPr>
          <w:instrText>PAGEREF _Toc224846207 \h</w:instrText>
        </w:r>
        <w:r w:rsidR="00141092">
          <w:rPr>
            <w:rFonts w:hint="eastAsia"/>
            <w:noProof/>
            <w:webHidden/>
          </w:rPr>
          <w:instrText xml:space="preserve"> </w:instrText>
        </w:r>
        <w:r w:rsidR="00141092">
          <w:rPr>
            <w:rFonts w:hint="eastAsia"/>
            <w:noProof/>
            <w:webHidden/>
          </w:rPr>
        </w:r>
        <w:r w:rsidR="00141092">
          <w:rPr>
            <w:rFonts w:hint="eastAsia"/>
            <w:noProof/>
            <w:webHidden/>
          </w:rPr>
          <w:fldChar w:fldCharType="separate"/>
        </w:r>
        <w:r w:rsidR="00AE017F">
          <w:rPr>
            <w:noProof/>
            <w:webHidden/>
          </w:rPr>
          <w:t>72</w:t>
        </w:r>
        <w:r w:rsidR="00141092">
          <w:rPr>
            <w:rFonts w:hint="eastAsia"/>
            <w:noProof/>
            <w:webHidden/>
          </w:rPr>
          <w:fldChar w:fldCharType="end"/>
        </w:r>
      </w:hyperlink>
    </w:p>
    <w:p w14:paraId="78E86D09" w14:textId="04FFB38A" w:rsidR="00141092" w:rsidRDefault="00000000">
      <w:pPr>
        <w:pStyle w:val="afffc"/>
        <w:tabs>
          <w:tab w:val="right" w:leader="dot" w:pos="8296"/>
        </w:tabs>
        <w:ind w:left="960" w:hanging="480"/>
        <w:rPr>
          <w:rFonts w:asciiTheme="minorHAnsi" w:eastAsiaTheme="minorEastAsia" w:hAnsiTheme="minorHAnsi" w:cstheme="minorBidi" w:hint="eastAsia"/>
          <w:noProof/>
          <w:sz w:val="22"/>
          <w14:ligatures w14:val="standardContextual"/>
        </w:rPr>
      </w:pPr>
      <w:hyperlink w:anchor="_Toc224846208" w:history="1">
        <w:r w:rsidR="00141092" w:rsidRPr="00FF3602">
          <w:rPr>
            <w:rStyle w:val="aff9"/>
            <w:rFonts w:hint="eastAsia"/>
            <w:noProof/>
          </w:rPr>
          <w:t>图</w:t>
        </w:r>
        <w:r w:rsidR="00141092" w:rsidRPr="00FF3602">
          <w:rPr>
            <w:rStyle w:val="aff9"/>
            <w:rFonts w:hint="eastAsia"/>
            <w:noProof/>
          </w:rPr>
          <w:t xml:space="preserve"> 3.15 </w:t>
        </w:r>
        <w:r w:rsidR="00141092" w:rsidRPr="00FF3602">
          <w:rPr>
            <w:rStyle w:val="aff9"/>
            <w:rFonts w:hint="eastAsia"/>
            <w:noProof/>
          </w:rPr>
          <w:t>迁移学习走直线，不绕路</w:t>
        </w:r>
        <w:r w:rsidR="00141092">
          <w:rPr>
            <w:rFonts w:hint="eastAsia"/>
            <w:noProof/>
            <w:webHidden/>
          </w:rPr>
          <w:tab/>
        </w:r>
        <w:r w:rsidR="00141092">
          <w:rPr>
            <w:rFonts w:hint="eastAsia"/>
            <w:noProof/>
            <w:webHidden/>
          </w:rPr>
          <w:fldChar w:fldCharType="begin"/>
        </w:r>
        <w:r w:rsidR="00141092">
          <w:rPr>
            <w:rFonts w:hint="eastAsia"/>
            <w:noProof/>
            <w:webHidden/>
          </w:rPr>
          <w:instrText xml:space="preserve"> </w:instrText>
        </w:r>
        <w:r w:rsidR="00141092">
          <w:rPr>
            <w:noProof/>
            <w:webHidden/>
          </w:rPr>
          <w:instrText>PAGEREF _Toc224846208 \h</w:instrText>
        </w:r>
        <w:r w:rsidR="00141092">
          <w:rPr>
            <w:rFonts w:hint="eastAsia"/>
            <w:noProof/>
            <w:webHidden/>
          </w:rPr>
          <w:instrText xml:space="preserve"> </w:instrText>
        </w:r>
        <w:r w:rsidR="00141092">
          <w:rPr>
            <w:rFonts w:hint="eastAsia"/>
            <w:noProof/>
            <w:webHidden/>
          </w:rPr>
        </w:r>
        <w:r w:rsidR="00141092">
          <w:rPr>
            <w:rFonts w:hint="eastAsia"/>
            <w:noProof/>
            <w:webHidden/>
          </w:rPr>
          <w:fldChar w:fldCharType="separate"/>
        </w:r>
        <w:r w:rsidR="00AE017F">
          <w:rPr>
            <w:noProof/>
            <w:webHidden/>
          </w:rPr>
          <w:t>74</w:t>
        </w:r>
        <w:r w:rsidR="00141092">
          <w:rPr>
            <w:rFonts w:hint="eastAsia"/>
            <w:noProof/>
            <w:webHidden/>
          </w:rPr>
          <w:fldChar w:fldCharType="end"/>
        </w:r>
      </w:hyperlink>
    </w:p>
    <w:p w14:paraId="07ABEEBB" w14:textId="2C8C2F39" w:rsidR="00141092" w:rsidRDefault="00000000">
      <w:pPr>
        <w:pStyle w:val="afffc"/>
        <w:tabs>
          <w:tab w:val="right" w:leader="dot" w:pos="8296"/>
        </w:tabs>
        <w:ind w:left="960" w:hanging="480"/>
        <w:rPr>
          <w:rFonts w:asciiTheme="minorHAnsi" w:eastAsiaTheme="minorEastAsia" w:hAnsiTheme="minorHAnsi" w:cstheme="minorBidi" w:hint="eastAsia"/>
          <w:noProof/>
          <w:sz w:val="22"/>
          <w14:ligatures w14:val="standardContextual"/>
        </w:rPr>
      </w:pPr>
      <w:hyperlink w:anchor="_Toc224846209" w:history="1">
        <w:r w:rsidR="00141092" w:rsidRPr="00FF3602">
          <w:rPr>
            <w:rStyle w:val="aff9"/>
            <w:rFonts w:hint="eastAsia"/>
            <w:noProof/>
          </w:rPr>
          <w:t>图</w:t>
        </w:r>
        <w:r w:rsidR="00141092" w:rsidRPr="00FF3602">
          <w:rPr>
            <w:rStyle w:val="aff9"/>
            <w:rFonts w:hint="eastAsia"/>
            <w:noProof/>
          </w:rPr>
          <w:t xml:space="preserve"> 3.16 </w:t>
        </w:r>
        <w:r w:rsidR="00141092" w:rsidRPr="00FF3602">
          <w:rPr>
            <w:rStyle w:val="aff9"/>
            <w:rFonts w:hint="eastAsia"/>
            <w:noProof/>
          </w:rPr>
          <w:t>迁移与初始的响应异质性</w:t>
        </w:r>
        <w:r w:rsidR="00141092">
          <w:rPr>
            <w:rFonts w:hint="eastAsia"/>
            <w:noProof/>
            <w:webHidden/>
          </w:rPr>
          <w:tab/>
        </w:r>
        <w:r w:rsidR="00141092">
          <w:rPr>
            <w:rFonts w:hint="eastAsia"/>
            <w:noProof/>
            <w:webHidden/>
          </w:rPr>
          <w:fldChar w:fldCharType="begin"/>
        </w:r>
        <w:r w:rsidR="00141092">
          <w:rPr>
            <w:rFonts w:hint="eastAsia"/>
            <w:noProof/>
            <w:webHidden/>
          </w:rPr>
          <w:instrText xml:space="preserve"> </w:instrText>
        </w:r>
        <w:r w:rsidR="00141092">
          <w:rPr>
            <w:noProof/>
            <w:webHidden/>
          </w:rPr>
          <w:instrText>PAGEREF _Toc224846209 \h</w:instrText>
        </w:r>
        <w:r w:rsidR="00141092">
          <w:rPr>
            <w:rFonts w:hint="eastAsia"/>
            <w:noProof/>
            <w:webHidden/>
          </w:rPr>
          <w:instrText xml:space="preserve"> </w:instrText>
        </w:r>
        <w:r w:rsidR="00141092">
          <w:rPr>
            <w:rFonts w:hint="eastAsia"/>
            <w:noProof/>
            <w:webHidden/>
          </w:rPr>
        </w:r>
        <w:r w:rsidR="00141092">
          <w:rPr>
            <w:rFonts w:hint="eastAsia"/>
            <w:noProof/>
            <w:webHidden/>
          </w:rPr>
          <w:fldChar w:fldCharType="separate"/>
        </w:r>
        <w:r w:rsidR="00AE017F">
          <w:rPr>
            <w:noProof/>
            <w:webHidden/>
          </w:rPr>
          <w:t>77</w:t>
        </w:r>
        <w:r w:rsidR="00141092">
          <w:rPr>
            <w:rFonts w:hint="eastAsia"/>
            <w:noProof/>
            <w:webHidden/>
          </w:rPr>
          <w:fldChar w:fldCharType="end"/>
        </w:r>
      </w:hyperlink>
    </w:p>
    <w:p w14:paraId="69F2242B" w14:textId="27131816" w:rsidR="00141092" w:rsidRDefault="00000000">
      <w:pPr>
        <w:pStyle w:val="afffc"/>
        <w:tabs>
          <w:tab w:val="right" w:leader="dot" w:pos="8296"/>
        </w:tabs>
        <w:ind w:left="960" w:hanging="480"/>
        <w:rPr>
          <w:rFonts w:asciiTheme="minorHAnsi" w:eastAsiaTheme="minorEastAsia" w:hAnsiTheme="minorHAnsi" w:cstheme="minorBidi" w:hint="eastAsia"/>
          <w:noProof/>
          <w:sz w:val="22"/>
          <w14:ligatures w14:val="standardContextual"/>
        </w:rPr>
      </w:pPr>
      <w:hyperlink w:anchor="_Toc224846210" w:history="1">
        <w:r w:rsidR="00141092" w:rsidRPr="00FF3602">
          <w:rPr>
            <w:rStyle w:val="aff9"/>
            <w:rFonts w:hint="eastAsia"/>
            <w:noProof/>
          </w:rPr>
          <w:t>图</w:t>
        </w:r>
        <w:r w:rsidR="00141092" w:rsidRPr="00FF3602">
          <w:rPr>
            <w:rStyle w:val="aff9"/>
            <w:rFonts w:hint="eastAsia"/>
            <w:noProof/>
          </w:rPr>
          <w:t xml:space="preserve"> 3.17 TH</w:t>
        </w:r>
        <w:r w:rsidR="00141092" w:rsidRPr="00FF3602">
          <w:rPr>
            <w:rStyle w:val="aff9"/>
            <w:rFonts w:hint="eastAsia"/>
            <w:noProof/>
          </w:rPr>
          <w:t>抑制影响学习速度和响应异质性</w:t>
        </w:r>
        <w:r w:rsidR="00141092">
          <w:rPr>
            <w:rFonts w:hint="eastAsia"/>
            <w:noProof/>
            <w:webHidden/>
          </w:rPr>
          <w:tab/>
        </w:r>
        <w:r w:rsidR="00141092">
          <w:rPr>
            <w:rFonts w:hint="eastAsia"/>
            <w:noProof/>
            <w:webHidden/>
          </w:rPr>
          <w:fldChar w:fldCharType="begin"/>
        </w:r>
        <w:r w:rsidR="00141092">
          <w:rPr>
            <w:rFonts w:hint="eastAsia"/>
            <w:noProof/>
            <w:webHidden/>
          </w:rPr>
          <w:instrText xml:space="preserve"> </w:instrText>
        </w:r>
        <w:r w:rsidR="00141092">
          <w:rPr>
            <w:noProof/>
            <w:webHidden/>
          </w:rPr>
          <w:instrText>PAGEREF _Toc224846210 \h</w:instrText>
        </w:r>
        <w:r w:rsidR="00141092">
          <w:rPr>
            <w:rFonts w:hint="eastAsia"/>
            <w:noProof/>
            <w:webHidden/>
          </w:rPr>
          <w:instrText xml:space="preserve"> </w:instrText>
        </w:r>
        <w:r w:rsidR="00141092">
          <w:rPr>
            <w:rFonts w:hint="eastAsia"/>
            <w:noProof/>
            <w:webHidden/>
          </w:rPr>
        </w:r>
        <w:r w:rsidR="00141092">
          <w:rPr>
            <w:rFonts w:hint="eastAsia"/>
            <w:noProof/>
            <w:webHidden/>
          </w:rPr>
          <w:fldChar w:fldCharType="separate"/>
        </w:r>
        <w:r w:rsidR="00AE017F">
          <w:rPr>
            <w:noProof/>
            <w:webHidden/>
          </w:rPr>
          <w:t>81</w:t>
        </w:r>
        <w:r w:rsidR="00141092">
          <w:rPr>
            <w:rFonts w:hint="eastAsia"/>
            <w:noProof/>
            <w:webHidden/>
          </w:rPr>
          <w:fldChar w:fldCharType="end"/>
        </w:r>
      </w:hyperlink>
    </w:p>
    <w:p w14:paraId="09627438" w14:textId="02BCD762" w:rsidR="00141092" w:rsidRDefault="00000000">
      <w:pPr>
        <w:pStyle w:val="afffc"/>
        <w:tabs>
          <w:tab w:val="right" w:leader="dot" w:pos="8296"/>
        </w:tabs>
        <w:ind w:left="960" w:hanging="480"/>
        <w:rPr>
          <w:rFonts w:asciiTheme="minorHAnsi" w:eastAsiaTheme="minorEastAsia" w:hAnsiTheme="minorHAnsi" w:cstheme="minorBidi" w:hint="eastAsia"/>
          <w:noProof/>
          <w:sz w:val="22"/>
          <w14:ligatures w14:val="standardContextual"/>
        </w:rPr>
      </w:pPr>
      <w:hyperlink w:anchor="_Toc224846211" w:history="1">
        <w:r w:rsidR="00141092" w:rsidRPr="00FF3602">
          <w:rPr>
            <w:rStyle w:val="aff9"/>
            <w:rFonts w:hint="eastAsia"/>
            <w:noProof/>
          </w:rPr>
          <w:t>图</w:t>
        </w:r>
        <w:r w:rsidR="00141092" w:rsidRPr="00FF3602">
          <w:rPr>
            <w:rStyle w:val="aff9"/>
            <w:rFonts w:hint="eastAsia"/>
            <w:noProof/>
          </w:rPr>
          <w:t xml:space="preserve"> 3.18 </w:t>
        </w:r>
        <w:r w:rsidR="00141092" w:rsidRPr="00FF3602">
          <w:rPr>
            <w:rStyle w:val="aff9"/>
            <w:rFonts w:hint="eastAsia"/>
            <w:noProof/>
          </w:rPr>
          <w:t>迁移学习高增长机制解析小结</w:t>
        </w:r>
        <w:r w:rsidR="00141092">
          <w:rPr>
            <w:rFonts w:hint="eastAsia"/>
            <w:noProof/>
            <w:webHidden/>
          </w:rPr>
          <w:tab/>
        </w:r>
        <w:r w:rsidR="00141092">
          <w:rPr>
            <w:rFonts w:hint="eastAsia"/>
            <w:noProof/>
            <w:webHidden/>
          </w:rPr>
          <w:fldChar w:fldCharType="begin"/>
        </w:r>
        <w:r w:rsidR="00141092">
          <w:rPr>
            <w:rFonts w:hint="eastAsia"/>
            <w:noProof/>
            <w:webHidden/>
          </w:rPr>
          <w:instrText xml:space="preserve"> </w:instrText>
        </w:r>
        <w:r w:rsidR="00141092">
          <w:rPr>
            <w:noProof/>
            <w:webHidden/>
          </w:rPr>
          <w:instrText>PAGEREF _Toc224846211 \h</w:instrText>
        </w:r>
        <w:r w:rsidR="00141092">
          <w:rPr>
            <w:rFonts w:hint="eastAsia"/>
            <w:noProof/>
            <w:webHidden/>
          </w:rPr>
          <w:instrText xml:space="preserve"> </w:instrText>
        </w:r>
        <w:r w:rsidR="00141092">
          <w:rPr>
            <w:rFonts w:hint="eastAsia"/>
            <w:noProof/>
            <w:webHidden/>
          </w:rPr>
        </w:r>
        <w:r w:rsidR="00141092">
          <w:rPr>
            <w:rFonts w:hint="eastAsia"/>
            <w:noProof/>
            <w:webHidden/>
          </w:rPr>
          <w:fldChar w:fldCharType="separate"/>
        </w:r>
        <w:r w:rsidR="00AE017F">
          <w:rPr>
            <w:noProof/>
            <w:webHidden/>
          </w:rPr>
          <w:t>83</w:t>
        </w:r>
        <w:r w:rsidR="00141092">
          <w:rPr>
            <w:rFonts w:hint="eastAsia"/>
            <w:noProof/>
            <w:webHidden/>
          </w:rPr>
          <w:fldChar w:fldCharType="end"/>
        </w:r>
      </w:hyperlink>
    </w:p>
    <w:p w14:paraId="21113FB8" w14:textId="00E7FD99" w:rsidR="00141092" w:rsidRDefault="00000000">
      <w:pPr>
        <w:pStyle w:val="afffc"/>
        <w:tabs>
          <w:tab w:val="right" w:leader="dot" w:pos="8296"/>
        </w:tabs>
        <w:ind w:left="960" w:hanging="480"/>
        <w:rPr>
          <w:rFonts w:asciiTheme="minorHAnsi" w:eastAsiaTheme="minorEastAsia" w:hAnsiTheme="minorHAnsi" w:cstheme="minorBidi" w:hint="eastAsia"/>
          <w:noProof/>
          <w:sz w:val="22"/>
          <w14:ligatures w14:val="standardContextual"/>
        </w:rPr>
      </w:pPr>
      <w:hyperlink w:anchor="_Toc224846212" w:history="1">
        <w:r w:rsidR="00141092" w:rsidRPr="00FF3602">
          <w:rPr>
            <w:rStyle w:val="aff9"/>
            <w:rFonts w:hint="eastAsia"/>
            <w:noProof/>
          </w:rPr>
          <w:t>图</w:t>
        </w:r>
        <w:r w:rsidR="00141092" w:rsidRPr="00FF3602">
          <w:rPr>
            <w:rStyle w:val="aff9"/>
            <w:rFonts w:hint="eastAsia"/>
            <w:noProof/>
          </w:rPr>
          <w:t xml:space="preserve"> 3.19 RSP</w:t>
        </w:r>
        <w:r w:rsidR="00141092" w:rsidRPr="00FF3602">
          <w:rPr>
            <w:rStyle w:val="aff9"/>
            <w:rFonts w:hint="eastAsia"/>
            <w:noProof/>
          </w:rPr>
          <w:t>位于</w:t>
        </w:r>
        <w:r w:rsidR="00141092" w:rsidRPr="00FF3602">
          <w:rPr>
            <w:rStyle w:val="aff9"/>
            <w:rFonts w:hint="eastAsia"/>
            <w:noProof/>
          </w:rPr>
          <w:t>VIS</w:t>
        </w:r>
        <w:r w:rsidR="00141092" w:rsidRPr="00FF3602">
          <w:rPr>
            <w:rStyle w:val="aff9"/>
            <w:rFonts w:hint="eastAsia"/>
            <w:noProof/>
          </w:rPr>
          <w:t>与</w:t>
        </w:r>
        <w:r w:rsidR="00141092" w:rsidRPr="00FF3602">
          <w:rPr>
            <w:rStyle w:val="aff9"/>
            <w:rFonts w:hint="eastAsia"/>
            <w:noProof/>
          </w:rPr>
          <w:t>MO</w:t>
        </w:r>
        <w:r w:rsidR="00141092" w:rsidRPr="00FF3602">
          <w:rPr>
            <w:rStyle w:val="aff9"/>
            <w:rFonts w:hint="eastAsia"/>
            <w:noProof/>
          </w:rPr>
          <w:t>之间并偏向视觉相关上游输入</w:t>
        </w:r>
        <w:r w:rsidR="00141092">
          <w:rPr>
            <w:rFonts w:hint="eastAsia"/>
            <w:noProof/>
            <w:webHidden/>
          </w:rPr>
          <w:tab/>
        </w:r>
        <w:r w:rsidR="00141092">
          <w:rPr>
            <w:rFonts w:hint="eastAsia"/>
            <w:noProof/>
            <w:webHidden/>
          </w:rPr>
          <w:fldChar w:fldCharType="begin"/>
        </w:r>
        <w:r w:rsidR="00141092">
          <w:rPr>
            <w:rFonts w:hint="eastAsia"/>
            <w:noProof/>
            <w:webHidden/>
          </w:rPr>
          <w:instrText xml:space="preserve"> </w:instrText>
        </w:r>
        <w:r w:rsidR="00141092">
          <w:rPr>
            <w:noProof/>
            <w:webHidden/>
          </w:rPr>
          <w:instrText>PAGEREF _Toc224846212 \h</w:instrText>
        </w:r>
        <w:r w:rsidR="00141092">
          <w:rPr>
            <w:rFonts w:hint="eastAsia"/>
            <w:noProof/>
            <w:webHidden/>
          </w:rPr>
          <w:instrText xml:space="preserve"> </w:instrText>
        </w:r>
        <w:r w:rsidR="00141092">
          <w:rPr>
            <w:rFonts w:hint="eastAsia"/>
            <w:noProof/>
            <w:webHidden/>
          </w:rPr>
        </w:r>
        <w:r w:rsidR="00141092">
          <w:rPr>
            <w:rFonts w:hint="eastAsia"/>
            <w:noProof/>
            <w:webHidden/>
          </w:rPr>
          <w:fldChar w:fldCharType="separate"/>
        </w:r>
        <w:r w:rsidR="00AE017F">
          <w:rPr>
            <w:noProof/>
            <w:webHidden/>
          </w:rPr>
          <w:t>85</w:t>
        </w:r>
        <w:r w:rsidR="00141092">
          <w:rPr>
            <w:rFonts w:hint="eastAsia"/>
            <w:noProof/>
            <w:webHidden/>
          </w:rPr>
          <w:fldChar w:fldCharType="end"/>
        </w:r>
      </w:hyperlink>
    </w:p>
    <w:p w14:paraId="2DC6323D" w14:textId="7D263207" w:rsidR="00141092" w:rsidRDefault="00000000">
      <w:pPr>
        <w:pStyle w:val="afffc"/>
        <w:tabs>
          <w:tab w:val="right" w:leader="dot" w:pos="8296"/>
        </w:tabs>
        <w:ind w:left="960" w:hanging="480"/>
        <w:rPr>
          <w:rFonts w:asciiTheme="minorHAnsi" w:eastAsiaTheme="minorEastAsia" w:hAnsiTheme="minorHAnsi" w:cstheme="minorBidi" w:hint="eastAsia"/>
          <w:noProof/>
          <w:sz w:val="22"/>
          <w14:ligatures w14:val="standardContextual"/>
        </w:rPr>
      </w:pPr>
      <w:hyperlink w:anchor="_Toc224846213" w:history="1">
        <w:r w:rsidR="00141092" w:rsidRPr="00FF3602">
          <w:rPr>
            <w:rStyle w:val="aff9"/>
            <w:rFonts w:hint="eastAsia"/>
            <w:noProof/>
          </w:rPr>
          <w:t>图</w:t>
        </w:r>
        <w:r w:rsidR="00141092" w:rsidRPr="00FF3602">
          <w:rPr>
            <w:rStyle w:val="aff9"/>
            <w:rFonts w:hint="eastAsia"/>
            <w:noProof/>
          </w:rPr>
          <w:t xml:space="preserve"> 3.20 </w:t>
        </w:r>
        <w:r w:rsidR="00141092" w:rsidRPr="00FF3602">
          <w:rPr>
            <w:rStyle w:val="aff9"/>
            <w:rFonts w:hint="eastAsia"/>
            <w:noProof/>
          </w:rPr>
          <w:t>信息量计算</w:t>
        </w:r>
        <w:r w:rsidR="00141092">
          <w:rPr>
            <w:rFonts w:hint="eastAsia"/>
            <w:noProof/>
            <w:webHidden/>
          </w:rPr>
          <w:tab/>
        </w:r>
        <w:r w:rsidR="00141092">
          <w:rPr>
            <w:rFonts w:hint="eastAsia"/>
            <w:noProof/>
            <w:webHidden/>
          </w:rPr>
          <w:fldChar w:fldCharType="begin"/>
        </w:r>
        <w:r w:rsidR="00141092">
          <w:rPr>
            <w:rFonts w:hint="eastAsia"/>
            <w:noProof/>
            <w:webHidden/>
          </w:rPr>
          <w:instrText xml:space="preserve"> </w:instrText>
        </w:r>
        <w:r w:rsidR="00141092">
          <w:rPr>
            <w:noProof/>
            <w:webHidden/>
          </w:rPr>
          <w:instrText>PAGEREF _Toc224846213 \h</w:instrText>
        </w:r>
        <w:r w:rsidR="00141092">
          <w:rPr>
            <w:rFonts w:hint="eastAsia"/>
            <w:noProof/>
            <w:webHidden/>
          </w:rPr>
          <w:instrText xml:space="preserve"> </w:instrText>
        </w:r>
        <w:r w:rsidR="00141092">
          <w:rPr>
            <w:rFonts w:hint="eastAsia"/>
            <w:noProof/>
            <w:webHidden/>
          </w:rPr>
        </w:r>
        <w:r w:rsidR="00141092">
          <w:rPr>
            <w:rFonts w:hint="eastAsia"/>
            <w:noProof/>
            <w:webHidden/>
          </w:rPr>
          <w:fldChar w:fldCharType="separate"/>
        </w:r>
        <w:r w:rsidR="00AE017F">
          <w:rPr>
            <w:noProof/>
            <w:webHidden/>
          </w:rPr>
          <w:t>89</w:t>
        </w:r>
        <w:r w:rsidR="00141092">
          <w:rPr>
            <w:rFonts w:hint="eastAsia"/>
            <w:noProof/>
            <w:webHidden/>
          </w:rPr>
          <w:fldChar w:fldCharType="end"/>
        </w:r>
      </w:hyperlink>
    </w:p>
    <w:p w14:paraId="27821113" w14:textId="48B991B8" w:rsidR="00141092" w:rsidRDefault="00000000">
      <w:pPr>
        <w:pStyle w:val="afffc"/>
        <w:tabs>
          <w:tab w:val="right" w:leader="dot" w:pos="8296"/>
        </w:tabs>
        <w:ind w:left="960" w:hanging="480"/>
        <w:rPr>
          <w:rFonts w:asciiTheme="minorHAnsi" w:eastAsiaTheme="minorEastAsia" w:hAnsiTheme="minorHAnsi" w:cstheme="minorBidi" w:hint="eastAsia"/>
          <w:noProof/>
          <w:sz w:val="22"/>
          <w14:ligatures w14:val="standardContextual"/>
        </w:rPr>
      </w:pPr>
      <w:hyperlink w:anchor="_Toc224846214" w:history="1">
        <w:r w:rsidR="00141092" w:rsidRPr="00FF3602">
          <w:rPr>
            <w:rStyle w:val="aff9"/>
            <w:rFonts w:hint="eastAsia"/>
            <w:noProof/>
          </w:rPr>
          <w:t>图</w:t>
        </w:r>
        <w:r w:rsidR="00141092" w:rsidRPr="00FF3602">
          <w:rPr>
            <w:rStyle w:val="aff9"/>
            <w:rFonts w:hint="eastAsia"/>
            <w:noProof/>
          </w:rPr>
          <w:t xml:space="preserve"> 3.21 </w:t>
        </w:r>
        <w:r w:rsidR="00141092" w:rsidRPr="00FF3602">
          <w:rPr>
            <w:rStyle w:val="aff9"/>
            <w:rFonts w:hint="eastAsia"/>
            <w:noProof/>
          </w:rPr>
          <w:t>学会后信息量增加</w:t>
        </w:r>
        <w:r w:rsidR="00141092">
          <w:rPr>
            <w:rFonts w:hint="eastAsia"/>
            <w:noProof/>
            <w:webHidden/>
          </w:rPr>
          <w:tab/>
        </w:r>
        <w:r w:rsidR="00141092">
          <w:rPr>
            <w:rFonts w:hint="eastAsia"/>
            <w:noProof/>
            <w:webHidden/>
          </w:rPr>
          <w:fldChar w:fldCharType="begin"/>
        </w:r>
        <w:r w:rsidR="00141092">
          <w:rPr>
            <w:rFonts w:hint="eastAsia"/>
            <w:noProof/>
            <w:webHidden/>
          </w:rPr>
          <w:instrText xml:space="preserve"> </w:instrText>
        </w:r>
        <w:r w:rsidR="00141092">
          <w:rPr>
            <w:noProof/>
            <w:webHidden/>
          </w:rPr>
          <w:instrText>PAGEREF _Toc224846214 \h</w:instrText>
        </w:r>
        <w:r w:rsidR="00141092">
          <w:rPr>
            <w:rFonts w:hint="eastAsia"/>
            <w:noProof/>
            <w:webHidden/>
          </w:rPr>
          <w:instrText xml:space="preserve"> </w:instrText>
        </w:r>
        <w:r w:rsidR="00141092">
          <w:rPr>
            <w:rFonts w:hint="eastAsia"/>
            <w:noProof/>
            <w:webHidden/>
          </w:rPr>
        </w:r>
        <w:r w:rsidR="00141092">
          <w:rPr>
            <w:rFonts w:hint="eastAsia"/>
            <w:noProof/>
            <w:webHidden/>
          </w:rPr>
          <w:fldChar w:fldCharType="separate"/>
        </w:r>
        <w:r w:rsidR="00AE017F">
          <w:rPr>
            <w:noProof/>
            <w:webHidden/>
          </w:rPr>
          <w:t>90</w:t>
        </w:r>
        <w:r w:rsidR="00141092">
          <w:rPr>
            <w:rFonts w:hint="eastAsia"/>
            <w:noProof/>
            <w:webHidden/>
          </w:rPr>
          <w:fldChar w:fldCharType="end"/>
        </w:r>
      </w:hyperlink>
    </w:p>
    <w:p w14:paraId="43D5C13F" w14:textId="4372AB2B" w:rsidR="00141092" w:rsidRDefault="00000000">
      <w:pPr>
        <w:pStyle w:val="afffc"/>
        <w:tabs>
          <w:tab w:val="right" w:leader="dot" w:pos="8296"/>
        </w:tabs>
        <w:ind w:left="960" w:hanging="480"/>
        <w:rPr>
          <w:rFonts w:asciiTheme="minorHAnsi" w:eastAsiaTheme="minorEastAsia" w:hAnsiTheme="minorHAnsi" w:cstheme="minorBidi" w:hint="eastAsia"/>
          <w:noProof/>
          <w:sz w:val="22"/>
          <w14:ligatures w14:val="standardContextual"/>
        </w:rPr>
      </w:pPr>
      <w:hyperlink w:anchor="_Toc224846215" w:history="1">
        <w:r w:rsidR="00141092" w:rsidRPr="00FF3602">
          <w:rPr>
            <w:rStyle w:val="aff9"/>
            <w:rFonts w:hint="eastAsia"/>
            <w:noProof/>
          </w:rPr>
          <w:t>图</w:t>
        </w:r>
        <w:r w:rsidR="00141092" w:rsidRPr="00FF3602">
          <w:rPr>
            <w:rStyle w:val="aff9"/>
            <w:rFonts w:hint="eastAsia"/>
            <w:noProof/>
          </w:rPr>
          <w:t xml:space="preserve"> 3.22 </w:t>
        </w:r>
        <w:r w:rsidR="00141092" w:rsidRPr="00FF3602">
          <w:rPr>
            <w:rStyle w:val="aff9"/>
            <w:rFonts w:hint="eastAsia"/>
            <w:noProof/>
          </w:rPr>
          <w:t>迁移学习的共享与新增知识量</w:t>
        </w:r>
        <w:r w:rsidR="00141092">
          <w:rPr>
            <w:rFonts w:hint="eastAsia"/>
            <w:noProof/>
            <w:webHidden/>
          </w:rPr>
          <w:tab/>
        </w:r>
        <w:r w:rsidR="00141092">
          <w:rPr>
            <w:rFonts w:hint="eastAsia"/>
            <w:noProof/>
            <w:webHidden/>
          </w:rPr>
          <w:fldChar w:fldCharType="begin"/>
        </w:r>
        <w:r w:rsidR="00141092">
          <w:rPr>
            <w:rFonts w:hint="eastAsia"/>
            <w:noProof/>
            <w:webHidden/>
          </w:rPr>
          <w:instrText xml:space="preserve"> </w:instrText>
        </w:r>
        <w:r w:rsidR="00141092">
          <w:rPr>
            <w:noProof/>
            <w:webHidden/>
          </w:rPr>
          <w:instrText>PAGEREF _Toc224846215 \h</w:instrText>
        </w:r>
        <w:r w:rsidR="00141092">
          <w:rPr>
            <w:rFonts w:hint="eastAsia"/>
            <w:noProof/>
            <w:webHidden/>
          </w:rPr>
          <w:instrText xml:space="preserve"> </w:instrText>
        </w:r>
        <w:r w:rsidR="00141092">
          <w:rPr>
            <w:rFonts w:hint="eastAsia"/>
            <w:noProof/>
            <w:webHidden/>
          </w:rPr>
        </w:r>
        <w:r w:rsidR="00141092">
          <w:rPr>
            <w:rFonts w:hint="eastAsia"/>
            <w:noProof/>
            <w:webHidden/>
          </w:rPr>
          <w:fldChar w:fldCharType="separate"/>
        </w:r>
        <w:r w:rsidR="00AE017F">
          <w:rPr>
            <w:noProof/>
            <w:webHidden/>
          </w:rPr>
          <w:t>92</w:t>
        </w:r>
        <w:r w:rsidR="00141092">
          <w:rPr>
            <w:rFonts w:hint="eastAsia"/>
            <w:noProof/>
            <w:webHidden/>
          </w:rPr>
          <w:fldChar w:fldCharType="end"/>
        </w:r>
      </w:hyperlink>
    </w:p>
    <w:p w14:paraId="7A636254" w14:textId="7D8A8511" w:rsidR="00141092" w:rsidRDefault="00000000">
      <w:pPr>
        <w:pStyle w:val="afffc"/>
        <w:tabs>
          <w:tab w:val="right" w:leader="dot" w:pos="8296"/>
        </w:tabs>
        <w:ind w:left="960" w:hanging="480"/>
        <w:rPr>
          <w:rFonts w:asciiTheme="minorHAnsi" w:eastAsiaTheme="minorEastAsia" w:hAnsiTheme="minorHAnsi" w:cstheme="minorBidi" w:hint="eastAsia"/>
          <w:noProof/>
          <w:sz w:val="22"/>
          <w14:ligatures w14:val="standardContextual"/>
        </w:rPr>
      </w:pPr>
      <w:hyperlink w:anchor="_Toc224846216" w:history="1">
        <w:r w:rsidR="00141092" w:rsidRPr="00FF3602">
          <w:rPr>
            <w:rStyle w:val="aff9"/>
            <w:rFonts w:hint="eastAsia"/>
            <w:noProof/>
          </w:rPr>
          <w:t>图</w:t>
        </w:r>
        <w:r w:rsidR="00141092" w:rsidRPr="00FF3602">
          <w:rPr>
            <w:rStyle w:val="aff9"/>
            <w:rFonts w:hint="eastAsia"/>
            <w:noProof/>
          </w:rPr>
          <w:t xml:space="preserve"> 3.23 </w:t>
        </w:r>
        <w:r w:rsidR="00141092" w:rsidRPr="00FF3602">
          <w:rPr>
            <w:rStyle w:val="aff9"/>
            <w:rFonts w:hint="eastAsia"/>
            <w:noProof/>
          </w:rPr>
          <w:t>迁移学习的知识分布模型</w:t>
        </w:r>
        <w:r w:rsidR="00141092">
          <w:rPr>
            <w:rFonts w:hint="eastAsia"/>
            <w:noProof/>
            <w:webHidden/>
          </w:rPr>
          <w:tab/>
        </w:r>
        <w:r w:rsidR="00141092">
          <w:rPr>
            <w:rFonts w:hint="eastAsia"/>
            <w:noProof/>
            <w:webHidden/>
          </w:rPr>
          <w:fldChar w:fldCharType="begin"/>
        </w:r>
        <w:r w:rsidR="00141092">
          <w:rPr>
            <w:rFonts w:hint="eastAsia"/>
            <w:noProof/>
            <w:webHidden/>
          </w:rPr>
          <w:instrText xml:space="preserve"> </w:instrText>
        </w:r>
        <w:r w:rsidR="00141092">
          <w:rPr>
            <w:noProof/>
            <w:webHidden/>
          </w:rPr>
          <w:instrText>PAGEREF _Toc224846216 \h</w:instrText>
        </w:r>
        <w:r w:rsidR="00141092">
          <w:rPr>
            <w:rFonts w:hint="eastAsia"/>
            <w:noProof/>
            <w:webHidden/>
          </w:rPr>
          <w:instrText xml:space="preserve"> </w:instrText>
        </w:r>
        <w:r w:rsidR="00141092">
          <w:rPr>
            <w:rFonts w:hint="eastAsia"/>
            <w:noProof/>
            <w:webHidden/>
          </w:rPr>
        </w:r>
        <w:r w:rsidR="00141092">
          <w:rPr>
            <w:rFonts w:hint="eastAsia"/>
            <w:noProof/>
            <w:webHidden/>
          </w:rPr>
          <w:fldChar w:fldCharType="separate"/>
        </w:r>
        <w:r w:rsidR="00AE017F">
          <w:rPr>
            <w:noProof/>
            <w:webHidden/>
          </w:rPr>
          <w:t>93</w:t>
        </w:r>
        <w:r w:rsidR="00141092">
          <w:rPr>
            <w:rFonts w:hint="eastAsia"/>
            <w:noProof/>
            <w:webHidden/>
          </w:rPr>
          <w:fldChar w:fldCharType="end"/>
        </w:r>
      </w:hyperlink>
    </w:p>
    <w:p w14:paraId="51C0258E" w14:textId="4D96D9EA" w:rsidR="00141092" w:rsidRDefault="00000000">
      <w:pPr>
        <w:pStyle w:val="afffc"/>
        <w:tabs>
          <w:tab w:val="right" w:leader="dot" w:pos="8296"/>
        </w:tabs>
        <w:ind w:left="960" w:hanging="480"/>
        <w:rPr>
          <w:rFonts w:asciiTheme="minorHAnsi" w:eastAsiaTheme="minorEastAsia" w:hAnsiTheme="minorHAnsi" w:cstheme="minorBidi" w:hint="eastAsia"/>
          <w:noProof/>
          <w:sz w:val="22"/>
          <w14:ligatures w14:val="standardContextual"/>
        </w:rPr>
      </w:pPr>
      <w:hyperlink w:anchor="_Toc224846217" w:history="1">
        <w:r w:rsidR="00141092" w:rsidRPr="00FF3602">
          <w:rPr>
            <w:rStyle w:val="aff9"/>
            <w:rFonts w:hint="eastAsia"/>
            <w:noProof/>
          </w:rPr>
          <w:t>图</w:t>
        </w:r>
        <w:r w:rsidR="00141092" w:rsidRPr="00FF3602">
          <w:rPr>
            <w:rStyle w:val="aff9"/>
            <w:rFonts w:hint="eastAsia"/>
            <w:noProof/>
          </w:rPr>
          <w:t xml:space="preserve"> 3.24 </w:t>
        </w:r>
        <w:r w:rsidR="00141092" w:rsidRPr="00FF3602">
          <w:rPr>
            <w:rStyle w:val="aff9"/>
            <w:rFonts w:hint="eastAsia"/>
            <w:noProof/>
          </w:rPr>
          <w:t>提示前的静息态自发收敛</w:t>
        </w:r>
        <w:r w:rsidR="00141092">
          <w:rPr>
            <w:rFonts w:hint="eastAsia"/>
            <w:noProof/>
            <w:webHidden/>
          </w:rPr>
          <w:tab/>
        </w:r>
        <w:r w:rsidR="00141092">
          <w:rPr>
            <w:rFonts w:hint="eastAsia"/>
            <w:noProof/>
            <w:webHidden/>
          </w:rPr>
          <w:fldChar w:fldCharType="begin"/>
        </w:r>
        <w:r w:rsidR="00141092">
          <w:rPr>
            <w:rFonts w:hint="eastAsia"/>
            <w:noProof/>
            <w:webHidden/>
          </w:rPr>
          <w:instrText xml:space="preserve"> </w:instrText>
        </w:r>
        <w:r w:rsidR="00141092">
          <w:rPr>
            <w:noProof/>
            <w:webHidden/>
          </w:rPr>
          <w:instrText>PAGEREF _Toc224846217 \h</w:instrText>
        </w:r>
        <w:r w:rsidR="00141092">
          <w:rPr>
            <w:rFonts w:hint="eastAsia"/>
            <w:noProof/>
            <w:webHidden/>
          </w:rPr>
          <w:instrText xml:space="preserve"> </w:instrText>
        </w:r>
        <w:r w:rsidR="00141092">
          <w:rPr>
            <w:rFonts w:hint="eastAsia"/>
            <w:noProof/>
            <w:webHidden/>
          </w:rPr>
        </w:r>
        <w:r w:rsidR="00141092">
          <w:rPr>
            <w:rFonts w:hint="eastAsia"/>
            <w:noProof/>
            <w:webHidden/>
          </w:rPr>
          <w:fldChar w:fldCharType="separate"/>
        </w:r>
        <w:r w:rsidR="00AE017F">
          <w:rPr>
            <w:noProof/>
            <w:webHidden/>
          </w:rPr>
          <w:t>94</w:t>
        </w:r>
        <w:r w:rsidR="00141092">
          <w:rPr>
            <w:rFonts w:hint="eastAsia"/>
            <w:noProof/>
            <w:webHidden/>
          </w:rPr>
          <w:fldChar w:fldCharType="end"/>
        </w:r>
      </w:hyperlink>
    </w:p>
    <w:p w14:paraId="536D87EF" w14:textId="4BDF3802" w:rsidR="00141092" w:rsidRDefault="00000000">
      <w:pPr>
        <w:pStyle w:val="afffc"/>
        <w:tabs>
          <w:tab w:val="right" w:leader="dot" w:pos="8296"/>
        </w:tabs>
        <w:ind w:left="960" w:hanging="480"/>
        <w:rPr>
          <w:rFonts w:asciiTheme="minorHAnsi" w:eastAsiaTheme="minorEastAsia" w:hAnsiTheme="minorHAnsi" w:cstheme="minorBidi" w:hint="eastAsia"/>
          <w:noProof/>
          <w:sz w:val="22"/>
          <w14:ligatures w14:val="standardContextual"/>
        </w:rPr>
      </w:pPr>
      <w:hyperlink w:anchor="_Toc224846218" w:history="1">
        <w:r w:rsidR="00141092" w:rsidRPr="00FF3602">
          <w:rPr>
            <w:rStyle w:val="aff9"/>
            <w:rFonts w:hint="eastAsia"/>
            <w:noProof/>
          </w:rPr>
          <w:t>图</w:t>
        </w:r>
        <w:r w:rsidR="00141092" w:rsidRPr="00FF3602">
          <w:rPr>
            <w:rStyle w:val="aff9"/>
            <w:rFonts w:hint="eastAsia"/>
            <w:noProof/>
          </w:rPr>
          <w:t xml:space="preserve"> 3.25 </w:t>
        </w:r>
        <w:r w:rsidR="00141092" w:rsidRPr="00FF3602">
          <w:rPr>
            <w:rStyle w:val="aff9"/>
            <w:rFonts w:hint="eastAsia"/>
            <w:noProof/>
          </w:rPr>
          <w:t>静息态自发舔水前后</w:t>
        </w:r>
        <w:r w:rsidR="00141092">
          <w:rPr>
            <w:rFonts w:hint="eastAsia"/>
            <w:noProof/>
            <w:webHidden/>
          </w:rPr>
          <w:tab/>
        </w:r>
        <w:r w:rsidR="00141092">
          <w:rPr>
            <w:rFonts w:hint="eastAsia"/>
            <w:noProof/>
            <w:webHidden/>
          </w:rPr>
          <w:fldChar w:fldCharType="begin"/>
        </w:r>
        <w:r w:rsidR="00141092">
          <w:rPr>
            <w:rFonts w:hint="eastAsia"/>
            <w:noProof/>
            <w:webHidden/>
          </w:rPr>
          <w:instrText xml:space="preserve"> </w:instrText>
        </w:r>
        <w:r w:rsidR="00141092">
          <w:rPr>
            <w:noProof/>
            <w:webHidden/>
          </w:rPr>
          <w:instrText>PAGEREF _Toc224846218 \h</w:instrText>
        </w:r>
        <w:r w:rsidR="00141092">
          <w:rPr>
            <w:rFonts w:hint="eastAsia"/>
            <w:noProof/>
            <w:webHidden/>
          </w:rPr>
          <w:instrText xml:space="preserve"> </w:instrText>
        </w:r>
        <w:r w:rsidR="00141092">
          <w:rPr>
            <w:rFonts w:hint="eastAsia"/>
            <w:noProof/>
            <w:webHidden/>
          </w:rPr>
        </w:r>
        <w:r w:rsidR="00141092">
          <w:rPr>
            <w:rFonts w:hint="eastAsia"/>
            <w:noProof/>
            <w:webHidden/>
          </w:rPr>
          <w:fldChar w:fldCharType="separate"/>
        </w:r>
        <w:r w:rsidR="00AE017F">
          <w:rPr>
            <w:noProof/>
            <w:webHidden/>
          </w:rPr>
          <w:t>96</w:t>
        </w:r>
        <w:r w:rsidR="00141092">
          <w:rPr>
            <w:rFonts w:hint="eastAsia"/>
            <w:noProof/>
            <w:webHidden/>
          </w:rPr>
          <w:fldChar w:fldCharType="end"/>
        </w:r>
      </w:hyperlink>
    </w:p>
    <w:p w14:paraId="4521EB17" w14:textId="2C04C360" w:rsidR="0016216D" w:rsidRDefault="0016216D" w:rsidP="0016216D">
      <w:pPr>
        <w:pStyle w:val="afff5"/>
      </w:pPr>
      <w:r>
        <w:fldChar w:fldCharType="end"/>
      </w:r>
      <w:r>
        <w:rPr>
          <w:rFonts w:hint="eastAsia"/>
        </w:rPr>
        <w:t>表目录</w:t>
      </w:r>
    </w:p>
    <w:p w14:paraId="03FEC0B6" w14:textId="0A1CA75C" w:rsidR="00141092" w:rsidRDefault="0016216D">
      <w:pPr>
        <w:pStyle w:val="afffc"/>
        <w:tabs>
          <w:tab w:val="right" w:leader="dot" w:pos="8296"/>
        </w:tabs>
        <w:ind w:left="960" w:hanging="480"/>
        <w:rPr>
          <w:rFonts w:asciiTheme="minorHAnsi" w:eastAsiaTheme="minorEastAsia" w:hAnsiTheme="minorHAnsi" w:cstheme="minorBidi" w:hint="eastAsia"/>
          <w:noProof/>
          <w:sz w:val="22"/>
          <w14:ligatures w14:val="standardContextual"/>
        </w:rPr>
      </w:pPr>
      <w:r>
        <w:fldChar w:fldCharType="begin"/>
      </w:r>
      <w:r>
        <w:instrText xml:space="preserve"> </w:instrText>
      </w:r>
      <w:r>
        <w:rPr>
          <w:rFonts w:hint="eastAsia"/>
        </w:rPr>
        <w:instrText>TOC \h \z \c "</w:instrText>
      </w:r>
      <w:r>
        <w:rPr>
          <w:rFonts w:hint="eastAsia"/>
        </w:rPr>
        <w:instrText>表</w:instrText>
      </w:r>
      <w:r>
        <w:rPr>
          <w:rFonts w:hint="eastAsia"/>
        </w:rPr>
        <w:instrText>"</w:instrText>
      </w:r>
      <w:r>
        <w:instrText xml:space="preserve"> </w:instrText>
      </w:r>
      <w:r>
        <w:fldChar w:fldCharType="separate"/>
      </w:r>
      <w:hyperlink w:anchor="_Toc224846219" w:history="1">
        <w:r w:rsidR="00141092" w:rsidRPr="003F7CBE">
          <w:rPr>
            <w:rStyle w:val="aff9"/>
            <w:rFonts w:hint="eastAsia"/>
            <w:noProof/>
          </w:rPr>
          <w:t>表</w:t>
        </w:r>
        <w:r w:rsidR="00141092" w:rsidRPr="003F7CBE">
          <w:rPr>
            <w:rStyle w:val="aff9"/>
            <w:rFonts w:hint="eastAsia"/>
            <w:noProof/>
          </w:rPr>
          <w:t xml:space="preserve"> 2.1 </w:t>
        </w:r>
        <w:r w:rsidR="00141092" w:rsidRPr="003F7CBE">
          <w:rPr>
            <w:rStyle w:val="aff9"/>
            <w:rFonts w:hint="eastAsia"/>
            <w:noProof/>
          </w:rPr>
          <w:t>耗材</w:t>
        </w:r>
        <w:r w:rsidR="00141092" w:rsidRPr="003F7CBE">
          <w:rPr>
            <w:rStyle w:val="aff9"/>
            <w:rFonts w:hint="eastAsia"/>
            <w:noProof/>
          </w:rPr>
          <w:t>/</w:t>
        </w:r>
        <w:r w:rsidR="00141092" w:rsidRPr="003F7CBE">
          <w:rPr>
            <w:rStyle w:val="aff9"/>
            <w:rFonts w:hint="eastAsia"/>
            <w:noProof/>
          </w:rPr>
          <w:t>设备一览表</w:t>
        </w:r>
        <w:r w:rsidR="00141092">
          <w:rPr>
            <w:rFonts w:hint="eastAsia"/>
            <w:noProof/>
            <w:webHidden/>
          </w:rPr>
          <w:tab/>
        </w:r>
        <w:r w:rsidR="00141092">
          <w:rPr>
            <w:rFonts w:hint="eastAsia"/>
            <w:noProof/>
            <w:webHidden/>
          </w:rPr>
          <w:fldChar w:fldCharType="begin"/>
        </w:r>
        <w:r w:rsidR="00141092">
          <w:rPr>
            <w:rFonts w:hint="eastAsia"/>
            <w:noProof/>
            <w:webHidden/>
          </w:rPr>
          <w:instrText xml:space="preserve"> </w:instrText>
        </w:r>
        <w:r w:rsidR="00141092">
          <w:rPr>
            <w:noProof/>
            <w:webHidden/>
          </w:rPr>
          <w:instrText>PAGEREF _Toc224846219 \h</w:instrText>
        </w:r>
        <w:r w:rsidR="00141092">
          <w:rPr>
            <w:rFonts w:hint="eastAsia"/>
            <w:noProof/>
            <w:webHidden/>
          </w:rPr>
          <w:instrText xml:space="preserve"> </w:instrText>
        </w:r>
        <w:r w:rsidR="00141092">
          <w:rPr>
            <w:rFonts w:hint="eastAsia"/>
            <w:noProof/>
            <w:webHidden/>
          </w:rPr>
        </w:r>
        <w:r w:rsidR="00141092">
          <w:rPr>
            <w:rFonts w:hint="eastAsia"/>
            <w:noProof/>
            <w:webHidden/>
          </w:rPr>
          <w:fldChar w:fldCharType="separate"/>
        </w:r>
        <w:r w:rsidR="00AE017F">
          <w:rPr>
            <w:noProof/>
            <w:webHidden/>
          </w:rPr>
          <w:t>26</w:t>
        </w:r>
        <w:r w:rsidR="00141092">
          <w:rPr>
            <w:rFonts w:hint="eastAsia"/>
            <w:noProof/>
            <w:webHidden/>
          </w:rPr>
          <w:fldChar w:fldCharType="end"/>
        </w:r>
      </w:hyperlink>
    </w:p>
    <w:p w14:paraId="5F33C97A" w14:textId="122E9DAC" w:rsidR="00141092" w:rsidRDefault="00000000">
      <w:pPr>
        <w:pStyle w:val="afffc"/>
        <w:tabs>
          <w:tab w:val="right" w:leader="dot" w:pos="8296"/>
        </w:tabs>
        <w:ind w:left="960" w:hanging="480"/>
        <w:rPr>
          <w:rFonts w:asciiTheme="minorHAnsi" w:eastAsiaTheme="minorEastAsia" w:hAnsiTheme="minorHAnsi" w:cstheme="minorBidi" w:hint="eastAsia"/>
          <w:noProof/>
          <w:sz w:val="22"/>
          <w14:ligatures w14:val="standardContextual"/>
        </w:rPr>
      </w:pPr>
      <w:hyperlink w:anchor="_Toc224846220" w:history="1">
        <w:r w:rsidR="00141092" w:rsidRPr="003F7CBE">
          <w:rPr>
            <w:rStyle w:val="aff9"/>
            <w:rFonts w:hint="eastAsia"/>
            <w:noProof/>
          </w:rPr>
          <w:t>表</w:t>
        </w:r>
        <w:r w:rsidR="00141092" w:rsidRPr="003F7CBE">
          <w:rPr>
            <w:rStyle w:val="aff9"/>
            <w:rFonts w:hint="eastAsia"/>
            <w:noProof/>
          </w:rPr>
          <w:t xml:space="preserve"> 2.2 </w:t>
        </w:r>
        <w:r w:rsidR="00141092" w:rsidRPr="003F7CBE">
          <w:rPr>
            <w:rStyle w:val="aff9"/>
            <w:rFonts w:hint="eastAsia"/>
            <w:noProof/>
          </w:rPr>
          <w:t>本文使用的主要统计口径</w:t>
        </w:r>
        <w:r w:rsidR="00141092">
          <w:rPr>
            <w:rFonts w:hint="eastAsia"/>
            <w:noProof/>
            <w:webHidden/>
          </w:rPr>
          <w:tab/>
        </w:r>
        <w:r w:rsidR="00141092">
          <w:rPr>
            <w:rFonts w:hint="eastAsia"/>
            <w:noProof/>
            <w:webHidden/>
          </w:rPr>
          <w:fldChar w:fldCharType="begin"/>
        </w:r>
        <w:r w:rsidR="00141092">
          <w:rPr>
            <w:rFonts w:hint="eastAsia"/>
            <w:noProof/>
            <w:webHidden/>
          </w:rPr>
          <w:instrText xml:space="preserve"> </w:instrText>
        </w:r>
        <w:r w:rsidR="00141092">
          <w:rPr>
            <w:noProof/>
            <w:webHidden/>
          </w:rPr>
          <w:instrText>PAGEREF _Toc224846220 \h</w:instrText>
        </w:r>
        <w:r w:rsidR="00141092">
          <w:rPr>
            <w:rFonts w:hint="eastAsia"/>
            <w:noProof/>
            <w:webHidden/>
          </w:rPr>
          <w:instrText xml:space="preserve"> </w:instrText>
        </w:r>
        <w:r w:rsidR="00141092">
          <w:rPr>
            <w:rFonts w:hint="eastAsia"/>
            <w:noProof/>
            <w:webHidden/>
          </w:rPr>
        </w:r>
        <w:r w:rsidR="00141092">
          <w:rPr>
            <w:rFonts w:hint="eastAsia"/>
            <w:noProof/>
            <w:webHidden/>
          </w:rPr>
          <w:fldChar w:fldCharType="separate"/>
        </w:r>
        <w:r w:rsidR="00AE017F">
          <w:rPr>
            <w:noProof/>
            <w:webHidden/>
          </w:rPr>
          <w:t>49</w:t>
        </w:r>
        <w:r w:rsidR="00141092">
          <w:rPr>
            <w:rFonts w:hint="eastAsia"/>
            <w:noProof/>
            <w:webHidden/>
          </w:rPr>
          <w:fldChar w:fldCharType="end"/>
        </w:r>
      </w:hyperlink>
    </w:p>
    <w:p w14:paraId="60C53279" w14:textId="00A9D44B" w:rsidR="00141092" w:rsidRDefault="00000000">
      <w:pPr>
        <w:pStyle w:val="afffc"/>
        <w:tabs>
          <w:tab w:val="right" w:leader="dot" w:pos="8296"/>
        </w:tabs>
        <w:ind w:left="960" w:hanging="480"/>
        <w:rPr>
          <w:rFonts w:asciiTheme="minorHAnsi" w:eastAsiaTheme="minorEastAsia" w:hAnsiTheme="minorHAnsi" w:cstheme="minorBidi" w:hint="eastAsia"/>
          <w:noProof/>
          <w:sz w:val="22"/>
          <w14:ligatures w14:val="standardContextual"/>
        </w:rPr>
      </w:pPr>
      <w:hyperlink w:anchor="_Toc224846221" w:history="1">
        <w:r w:rsidR="00141092" w:rsidRPr="003F7CBE">
          <w:rPr>
            <w:rStyle w:val="aff9"/>
            <w:rFonts w:hint="eastAsia"/>
            <w:noProof/>
          </w:rPr>
          <w:t>表</w:t>
        </w:r>
        <w:r w:rsidR="00141092" w:rsidRPr="003F7CBE">
          <w:rPr>
            <w:rStyle w:val="aff9"/>
            <w:rFonts w:hint="eastAsia"/>
            <w:noProof/>
          </w:rPr>
          <w:t xml:space="preserve"> 3.1 </w:t>
        </w:r>
        <w:r w:rsidR="00141092" w:rsidRPr="003F7CBE">
          <w:rPr>
            <w:rStyle w:val="aff9"/>
            <w:rFonts w:hint="eastAsia"/>
            <w:noProof/>
          </w:rPr>
          <w:t>迁移学习日程</w:t>
        </w:r>
        <w:r w:rsidR="00141092">
          <w:rPr>
            <w:rFonts w:hint="eastAsia"/>
            <w:noProof/>
            <w:webHidden/>
          </w:rPr>
          <w:tab/>
        </w:r>
        <w:r w:rsidR="00141092">
          <w:rPr>
            <w:rFonts w:hint="eastAsia"/>
            <w:noProof/>
            <w:webHidden/>
          </w:rPr>
          <w:fldChar w:fldCharType="begin"/>
        </w:r>
        <w:r w:rsidR="00141092">
          <w:rPr>
            <w:rFonts w:hint="eastAsia"/>
            <w:noProof/>
            <w:webHidden/>
          </w:rPr>
          <w:instrText xml:space="preserve"> </w:instrText>
        </w:r>
        <w:r w:rsidR="00141092">
          <w:rPr>
            <w:noProof/>
            <w:webHidden/>
          </w:rPr>
          <w:instrText>PAGEREF _Toc224846221 \h</w:instrText>
        </w:r>
        <w:r w:rsidR="00141092">
          <w:rPr>
            <w:rFonts w:hint="eastAsia"/>
            <w:noProof/>
            <w:webHidden/>
          </w:rPr>
          <w:instrText xml:space="preserve"> </w:instrText>
        </w:r>
        <w:r w:rsidR="00141092">
          <w:rPr>
            <w:rFonts w:hint="eastAsia"/>
            <w:noProof/>
            <w:webHidden/>
          </w:rPr>
        </w:r>
        <w:r w:rsidR="00141092">
          <w:rPr>
            <w:rFonts w:hint="eastAsia"/>
            <w:noProof/>
            <w:webHidden/>
          </w:rPr>
          <w:fldChar w:fldCharType="separate"/>
        </w:r>
        <w:r w:rsidR="00AE017F">
          <w:rPr>
            <w:noProof/>
            <w:webHidden/>
          </w:rPr>
          <w:t>54</w:t>
        </w:r>
        <w:r w:rsidR="00141092">
          <w:rPr>
            <w:rFonts w:hint="eastAsia"/>
            <w:noProof/>
            <w:webHidden/>
          </w:rPr>
          <w:fldChar w:fldCharType="end"/>
        </w:r>
      </w:hyperlink>
    </w:p>
    <w:p w14:paraId="082E2E0B" w14:textId="1541B8C5" w:rsidR="00141092" w:rsidRDefault="00000000">
      <w:pPr>
        <w:pStyle w:val="afffc"/>
        <w:tabs>
          <w:tab w:val="right" w:leader="dot" w:pos="8296"/>
        </w:tabs>
        <w:ind w:left="960" w:hanging="480"/>
        <w:rPr>
          <w:rFonts w:asciiTheme="minorHAnsi" w:eastAsiaTheme="minorEastAsia" w:hAnsiTheme="minorHAnsi" w:cstheme="minorBidi" w:hint="eastAsia"/>
          <w:noProof/>
          <w:sz w:val="22"/>
          <w14:ligatures w14:val="standardContextual"/>
        </w:rPr>
      </w:pPr>
      <w:hyperlink w:anchor="_Toc224846222" w:history="1">
        <w:r w:rsidR="00141092" w:rsidRPr="003F7CBE">
          <w:rPr>
            <w:rStyle w:val="aff9"/>
            <w:rFonts w:hint="eastAsia"/>
            <w:noProof/>
          </w:rPr>
          <w:t>表</w:t>
        </w:r>
        <w:r w:rsidR="00141092" w:rsidRPr="003F7CBE">
          <w:rPr>
            <w:rStyle w:val="aff9"/>
            <w:rFonts w:hint="eastAsia"/>
            <w:noProof/>
          </w:rPr>
          <w:t xml:space="preserve"> 4.1 </w:t>
        </w:r>
        <w:r w:rsidR="00141092" w:rsidRPr="003F7CBE">
          <w:rPr>
            <w:rStyle w:val="aff9"/>
            <w:rFonts w:hint="eastAsia"/>
            <w:noProof/>
          </w:rPr>
          <w:t>核心结论速览</w:t>
        </w:r>
        <w:r w:rsidR="00141092">
          <w:rPr>
            <w:rFonts w:hint="eastAsia"/>
            <w:noProof/>
            <w:webHidden/>
          </w:rPr>
          <w:tab/>
        </w:r>
        <w:r w:rsidR="00141092">
          <w:rPr>
            <w:rFonts w:hint="eastAsia"/>
            <w:noProof/>
            <w:webHidden/>
          </w:rPr>
          <w:fldChar w:fldCharType="begin"/>
        </w:r>
        <w:r w:rsidR="00141092">
          <w:rPr>
            <w:rFonts w:hint="eastAsia"/>
            <w:noProof/>
            <w:webHidden/>
          </w:rPr>
          <w:instrText xml:space="preserve"> </w:instrText>
        </w:r>
        <w:r w:rsidR="00141092">
          <w:rPr>
            <w:noProof/>
            <w:webHidden/>
          </w:rPr>
          <w:instrText>PAGEREF _Toc224846222 \h</w:instrText>
        </w:r>
        <w:r w:rsidR="00141092">
          <w:rPr>
            <w:rFonts w:hint="eastAsia"/>
            <w:noProof/>
            <w:webHidden/>
          </w:rPr>
          <w:instrText xml:space="preserve"> </w:instrText>
        </w:r>
        <w:r w:rsidR="00141092">
          <w:rPr>
            <w:rFonts w:hint="eastAsia"/>
            <w:noProof/>
            <w:webHidden/>
          </w:rPr>
        </w:r>
        <w:r w:rsidR="00141092">
          <w:rPr>
            <w:rFonts w:hint="eastAsia"/>
            <w:noProof/>
            <w:webHidden/>
          </w:rPr>
          <w:fldChar w:fldCharType="separate"/>
        </w:r>
        <w:r w:rsidR="00AE017F">
          <w:rPr>
            <w:noProof/>
            <w:webHidden/>
          </w:rPr>
          <w:t>99</w:t>
        </w:r>
        <w:r w:rsidR="00141092">
          <w:rPr>
            <w:rFonts w:hint="eastAsia"/>
            <w:noProof/>
            <w:webHidden/>
          </w:rPr>
          <w:fldChar w:fldCharType="end"/>
        </w:r>
      </w:hyperlink>
    </w:p>
    <w:p w14:paraId="6EA9068E" w14:textId="3AD55A09" w:rsidR="00141092" w:rsidRDefault="00000000">
      <w:pPr>
        <w:pStyle w:val="afffc"/>
        <w:tabs>
          <w:tab w:val="right" w:leader="dot" w:pos="8296"/>
        </w:tabs>
        <w:ind w:left="960" w:hanging="480"/>
        <w:rPr>
          <w:rFonts w:asciiTheme="minorHAnsi" w:eastAsiaTheme="minorEastAsia" w:hAnsiTheme="minorHAnsi" w:cstheme="minorBidi" w:hint="eastAsia"/>
          <w:noProof/>
          <w:sz w:val="22"/>
          <w14:ligatures w14:val="standardContextual"/>
        </w:rPr>
      </w:pPr>
      <w:hyperlink w:anchor="_Toc224846223" w:history="1">
        <w:r w:rsidR="00141092" w:rsidRPr="003F7CBE">
          <w:rPr>
            <w:rStyle w:val="aff9"/>
            <w:rFonts w:hint="eastAsia"/>
            <w:noProof/>
          </w:rPr>
          <w:t>表</w:t>
        </w:r>
        <w:r w:rsidR="00141092" w:rsidRPr="003F7CBE">
          <w:rPr>
            <w:rStyle w:val="aff9"/>
            <w:rFonts w:hint="eastAsia"/>
            <w:noProof/>
          </w:rPr>
          <w:t xml:space="preserve"> 4.2 </w:t>
        </w:r>
        <w:r w:rsidR="00141092" w:rsidRPr="003F7CBE">
          <w:rPr>
            <w:rStyle w:val="aff9"/>
            <w:rFonts w:hint="eastAsia"/>
            <w:noProof/>
          </w:rPr>
          <w:t>不同脑区和分层在迁移中的作用</w:t>
        </w:r>
        <w:r w:rsidR="00141092">
          <w:rPr>
            <w:rFonts w:hint="eastAsia"/>
            <w:noProof/>
            <w:webHidden/>
          </w:rPr>
          <w:tab/>
        </w:r>
        <w:r w:rsidR="00141092">
          <w:rPr>
            <w:rFonts w:hint="eastAsia"/>
            <w:noProof/>
            <w:webHidden/>
          </w:rPr>
          <w:fldChar w:fldCharType="begin"/>
        </w:r>
        <w:r w:rsidR="00141092">
          <w:rPr>
            <w:rFonts w:hint="eastAsia"/>
            <w:noProof/>
            <w:webHidden/>
          </w:rPr>
          <w:instrText xml:space="preserve"> </w:instrText>
        </w:r>
        <w:r w:rsidR="00141092">
          <w:rPr>
            <w:noProof/>
            <w:webHidden/>
          </w:rPr>
          <w:instrText>PAGEREF _Toc224846223 \h</w:instrText>
        </w:r>
        <w:r w:rsidR="00141092">
          <w:rPr>
            <w:rFonts w:hint="eastAsia"/>
            <w:noProof/>
            <w:webHidden/>
          </w:rPr>
          <w:instrText xml:space="preserve"> </w:instrText>
        </w:r>
        <w:r w:rsidR="00141092">
          <w:rPr>
            <w:rFonts w:hint="eastAsia"/>
            <w:noProof/>
            <w:webHidden/>
          </w:rPr>
        </w:r>
        <w:r w:rsidR="00141092">
          <w:rPr>
            <w:rFonts w:hint="eastAsia"/>
            <w:noProof/>
            <w:webHidden/>
          </w:rPr>
          <w:fldChar w:fldCharType="separate"/>
        </w:r>
        <w:r w:rsidR="00AE017F">
          <w:rPr>
            <w:noProof/>
            <w:webHidden/>
          </w:rPr>
          <w:t>101</w:t>
        </w:r>
        <w:r w:rsidR="00141092">
          <w:rPr>
            <w:rFonts w:hint="eastAsia"/>
            <w:noProof/>
            <w:webHidden/>
          </w:rPr>
          <w:fldChar w:fldCharType="end"/>
        </w:r>
      </w:hyperlink>
    </w:p>
    <w:p w14:paraId="026BBF8C" w14:textId="656D5604" w:rsidR="0016216D" w:rsidRPr="0016216D" w:rsidRDefault="0016216D" w:rsidP="0016216D">
      <w:pPr>
        <w:pStyle w:val="afff5"/>
        <w:sectPr w:rsidR="0016216D" w:rsidRPr="0016216D" w:rsidSect="00AE4071">
          <w:headerReference w:type="even" r:id="rId15"/>
          <w:headerReference w:type="default" r:id="rId16"/>
          <w:pgSz w:w="11906" w:h="16838"/>
          <w:pgMar w:top="1440" w:right="1800" w:bottom="1440" w:left="1800" w:header="851" w:footer="992" w:gutter="0"/>
          <w:pgNumType w:fmt="upperRoman"/>
          <w:cols w:space="425"/>
          <w:docGrid w:type="lines" w:linePitch="326"/>
        </w:sectPr>
      </w:pPr>
      <w:r>
        <w:fldChar w:fldCharType="end"/>
      </w:r>
    </w:p>
    <w:p w14:paraId="3D0FBAD4" w14:textId="2967C911" w:rsidR="001674DA" w:rsidRDefault="001674DA" w:rsidP="00176858">
      <w:pPr>
        <w:pStyle w:val="1"/>
      </w:pPr>
      <w:bookmarkStart w:id="2" w:name="_Toc224830664"/>
      <w:r>
        <w:rPr>
          <w:rFonts w:hint="eastAsia"/>
        </w:rPr>
        <w:t>绪论</w:t>
      </w:r>
      <w:bookmarkEnd w:id="2"/>
    </w:p>
    <w:p w14:paraId="06A49F3C" w14:textId="0A22D06F" w:rsidR="001674DA" w:rsidRDefault="003C242A" w:rsidP="00304C4D">
      <w:pPr>
        <w:pStyle w:val="2"/>
        <w:rPr>
          <w:rFonts w:hint="eastAsia"/>
        </w:rPr>
      </w:pPr>
      <w:bookmarkStart w:id="3" w:name="_Toc224830665"/>
      <w:r w:rsidRPr="003C242A">
        <w:t>研究背景与意义</w:t>
      </w:r>
      <w:bookmarkEnd w:id="3"/>
    </w:p>
    <w:p w14:paraId="246FA163" w14:textId="77777777" w:rsidR="00A94906" w:rsidRDefault="00A94906" w:rsidP="00A94906">
      <w:r w:rsidRPr="00651E92">
        <w:rPr>
          <w:rFonts w:hint="eastAsia"/>
        </w:rPr>
        <w:t>学习</w:t>
      </w:r>
      <w:r>
        <w:rPr>
          <w:rFonts w:hint="eastAsia"/>
        </w:rPr>
        <w:t>，是一个信息收集、存储、处理的过程。动物通过感官将信息收集到脑内进行存储处理，机器通过传感器将信息收集到磁盘中进行存储处理，然后服务于动物的行为或机器的输出。最终还需要一个外在的观察者，对这种行为或输出做出一个评价。总的来说，学习</w:t>
      </w:r>
      <w:r w:rsidRPr="00651E92">
        <w:rPr>
          <w:rFonts w:hint="eastAsia"/>
        </w:rPr>
        <w:t>总是需要</w:t>
      </w:r>
      <w:r>
        <w:rPr>
          <w:rFonts w:hint="eastAsia"/>
        </w:rPr>
        <w:t>大量的信息</w:t>
      </w:r>
      <w:r w:rsidRPr="00651E92">
        <w:rPr>
          <w:rFonts w:hint="eastAsia"/>
        </w:rPr>
        <w:t>样本，通过学习的过程将样本</w:t>
      </w:r>
      <w:r>
        <w:rPr>
          <w:rFonts w:hint="eastAsia"/>
        </w:rPr>
        <w:t>存</w:t>
      </w:r>
      <w:r w:rsidRPr="00651E92">
        <w:rPr>
          <w:rFonts w:hint="eastAsia"/>
        </w:rPr>
        <w:t>入脑内，形成知识</w:t>
      </w:r>
      <w:r>
        <w:rPr>
          <w:rFonts w:hint="eastAsia"/>
        </w:rPr>
        <w:t>。</w:t>
      </w:r>
      <w:r w:rsidRPr="00651E92">
        <w:rPr>
          <w:rFonts w:hint="eastAsia"/>
        </w:rPr>
        <w:t>在这个过程中，</w:t>
      </w:r>
      <w:r>
        <w:rPr>
          <w:rFonts w:hint="eastAsia"/>
        </w:rPr>
        <w:t>观察者</w:t>
      </w:r>
      <w:r w:rsidRPr="00651E92">
        <w:rPr>
          <w:rFonts w:hint="eastAsia"/>
        </w:rPr>
        <w:t>能看到</w:t>
      </w:r>
      <w:r>
        <w:rPr>
          <w:rFonts w:hint="eastAsia"/>
        </w:rPr>
        <w:t>行为输出不断改善的现象</w:t>
      </w:r>
      <w:r w:rsidRPr="00651E92">
        <w:rPr>
          <w:rFonts w:hint="eastAsia"/>
        </w:rPr>
        <w:t>。</w:t>
      </w:r>
    </w:p>
    <w:p w14:paraId="47F2BB2A" w14:textId="47723CBC" w:rsidR="00A94906" w:rsidRDefault="00D05478" w:rsidP="00A94906">
      <w:pPr>
        <w:pStyle w:val="afff1"/>
        <w:keepNext/>
      </w:pPr>
      <w:r>
        <w:rPr>
          <w:rFonts w:hint="eastAsia"/>
          <w:noProof/>
          <w14:ligatures w14:val="standardContextual"/>
        </w:rPr>
        <w:drawing>
          <wp:inline distT="0" distB="0" distL="0" distR="0" wp14:anchorId="0490D9DC" wp14:editId="4A78CA5B">
            <wp:extent cx="2505075" cy="1181100"/>
            <wp:effectExtent l="0" t="0" r="9525" b="0"/>
            <wp:docPr id="7" name="图形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图形 7"/>
                    <pic:cNvPicPr/>
                  </pic:nvPicPr>
                  <pic:blipFill>
                    <a:blip r:embed="rId17">
                      <a:extLst>
                        <a:ext uri="{96DAC541-7B7A-43D3-8B79-37D633B846F1}">
                          <asvg:svgBlip xmlns:asvg="http://schemas.microsoft.com/office/drawing/2016/SVG/main" r:embed="rId18"/>
                        </a:ext>
                      </a:extLst>
                    </a:blip>
                    <a:stretch>
                      <a:fillRect/>
                    </a:stretch>
                  </pic:blipFill>
                  <pic:spPr>
                    <a:xfrm>
                      <a:off x="0" y="0"/>
                      <a:ext cx="2505075" cy="1181100"/>
                    </a:xfrm>
                    <a:prstGeom prst="rect">
                      <a:avLst/>
                    </a:prstGeom>
                  </pic:spPr>
                </pic:pic>
              </a:graphicData>
            </a:graphic>
          </wp:inline>
        </w:drawing>
      </w:r>
    </w:p>
    <w:p w14:paraId="619E3AF1" w14:textId="3FBB0451" w:rsidR="0016216D" w:rsidRDefault="00A94906" w:rsidP="005F0F46">
      <w:pPr>
        <w:pStyle w:val="afffa"/>
      </w:pPr>
      <w:bookmarkStart w:id="4" w:name="_Ref220259254"/>
      <w:bookmarkStart w:id="5" w:name="_Toc224846187"/>
      <w:bookmarkStart w:id="6" w:name="_Toc224818084"/>
      <w:r>
        <w:rPr>
          <w:rFonts w:hint="eastAsia"/>
        </w:rPr>
        <w:t>图</w:t>
      </w:r>
      <w:r>
        <w:rPr>
          <w:rFonts w:hint="eastAsia"/>
        </w:rPr>
        <w:t xml:space="preserve"> </w:t>
      </w:r>
      <w:r w:rsidR="00824B21">
        <w:fldChar w:fldCharType="begin"/>
      </w:r>
      <w:r w:rsidR="00824B21">
        <w:instrText xml:space="preserve"> </w:instrText>
      </w:r>
      <w:r w:rsidR="00824B21">
        <w:rPr>
          <w:rFonts w:hint="eastAsia"/>
        </w:rPr>
        <w:instrText>STYLEREF 1 \s</w:instrText>
      </w:r>
      <w:r w:rsidR="00824B21">
        <w:instrText xml:space="preserve"> </w:instrText>
      </w:r>
      <w:r w:rsidR="00824B21">
        <w:fldChar w:fldCharType="separate"/>
      </w:r>
      <w:r w:rsidR="00AE017F">
        <w:rPr>
          <w:noProof/>
        </w:rPr>
        <w:t>1</w:t>
      </w:r>
      <w:r w:rsidR="00824B21">
        <w:fldChar w:fldCharType="end"/>
      </w:r>
      <w:r w:rsidR="00824B21">
        <w:t>.</w:t>
      </w:r>
      <w:r w:rsidR="00824B21">
        <w:fldChar w:fldCharType="begin"/>
      </w:r>
      <w:r w:rsidR="00824B21">
        <w:instrText xml:space="preserve"> </w:instrText>
      </w:r>
      <w:r w:rsidR="00824B21">
        <w:rPr>
          <w:rFonts w:hint="eastAsia"/>
        </w:rPr>
        <w:instrText xml:space="preserve">SEQ </w:instrText>
      </w:r>
      <w:r w:rsidR="00824B21">
        <w:rPr>
          <w:rFonts w:hint="eastAsia"/>
        </w:rPr>
        <w:instrText>图</w:instrText>
      </w:r>
      <w:r w:rsidR="00824B21">
        <w:rPr>
          <w:rFonts w:hint="eastAsia"/>
        </w:rPr>
        <w:instrText xml:space="preserve"> \* ARABIC \s 1</w:instrText>
      </w:r>
      <w:r w:rsidR="00824B21">
        <w:instrText xml:space="preserve"> </w:instrText>
      </w:r>
      <w:r w:rsidR="00824B21">
        <w:fldChar w:fldCharType="separate"/>
      </w:r>
      <w:r w:rsidR="00AE017F">
        <w:rPr>
          <w:noProof/>
        </w:rPr>
        <w:t>1</w:t>
      </w:r>
      <w:r w:rsidR="00824B21">
        <w:fldChar w:fldCharType="end"/>
      </w:r>
      <w:bookmarkEnd w:id="4"/>
      <w:r>
        <w:rPr>
          <w:rFonts w:hint="eastAsia"/>
        </w:rPr>
        <w:t xml:space="preserve">  </w:t>
      </w:r>
      <w:r>
        <w:rPr>
          <w:rFonts w:hint="eastAsia"/>
        </w:rPr>
        <w:t>迁移学习</w:t>
      </w:r>
      <w:bookmarkEnd w:id="5"/>
    </w:p>
    <w:p w14:paraId="5448FF40" w14:textId="66537BAB" w:rsidR="00A94906" w:rsidRDefault="00A94906" w:rsidP="0016216D">
      <w:pPr>
        <w:pStyle w:val="afff1"/>
      </w:pPr>
      <w:r>
        <w:t xml:space="preserve">Figure </w:t>
      </w:r>
      <w:r w:rsidR="00824B21">
        <w:fldChar w:fldCharType="begin"/>
      </w:r>
      <w:r w:rsidR="00824B21">
        <w:instrText xml:space="preserve"> STYLEREF 1 \s </w:instrText>
      </w:r>
      <w:r w:rsidR="00824B21">
        <w:fldChar w:fldCharType="separate"/>
      </w:r>
      <w:r w:rsidR="00AE017F">
        <w:rPr>
          <w:noProof/>
        </w:rPr>
        <w:t>1</w:t>
      </w:r>
      <w:r w:rsidR="00824B21">
        <w:fldChar w:fldCharType="end"/>
      </w:r>
      <w:r w:rsidR="00824B21">
        <w:t>.</w:t>
      </w:r>
      <w:r w:rsidR="00824B21">
        <w:fldChar w:fldCharType="begin"/>
      </w:r>
      <w:r w:rsidR="00824B21">
        <w:instrText xml:space="preserve"> SEQ Figure \* ARABIC \s 1 </w:instrText>
      </w:r>
      <w:r w:rsidR="00824B21">
        <w:fldChar w:fldCharType="separate"/>
      </w:r>
      <w:r w:rsidR="00AE017F">
        <w:rPr>
          <w:noProof/>
        </w:rPr>
        <w:t>1</w:t>
      </w:r>
      <w:r w:rsidR="00824B21">
        <w:fldChar w:fldCharType="end"/>
      </w:r>
      <w:r>
        <w:rPr>
          <w:rFonts w:hint="eastAsia"/>
        </w:rPr>
        <w:t xml:space="preserve"> Transfer learning</w:t>
      </w:r>
      <w:bookmarkEnd w:id="6"/>
    </w:p>
    <w:p w14:paraId="6C41CBB0" w14:textId="7A627338" w:rsidR="00A94906" w:rsidRPr="00A94906" w:rsidRDefault="00A94906" w:rsidP="00A94906">
      <w:pPr>
        <w:pStyle w:val="afff2"/>
        <w:ind w:left="480"/>
      </w:pPr>
      <w:r w:rsidRPr="00A94906">
        <w:rPr>
          <w:rFonts w:hint="eastAsia"/>
        </w:rPr>
        <w:t>学习总是需要一些样本，通过学习的过程将样本装入脑内，形成知识，在这个过程中，能看到训练表现的一个缓慢上升趋势。相比之下，迁移学习需要的样本量更少，这是因为它可以将之前学习得到的知识借用过来，结果就是学习速度的加快。</w:t>
      </w:r>
      <w:r w:rsidR="00CC6766">
        <w:br/>
      </w:r>
      <w:r w:rsidR="00CC6766" w:rsidRPr="00CC6766">
        <w:t xml:space="preserve">Learning always requires some samples, which are loaded into the brain through the process of learning to form knowledge, and in </w:t>
      </w:r>
      <w:r w:rsidR="00CC6766">
        <w:rPr>
          <w:rFonts w:hint="eastAsia"/>
        </w:rPr>
        <w:t>such</w:t>
      </w:r>
      <w:r w:rsidR="00CC6766" w:rsidRPr="00CC6766">
        <w:t xml:space="preserve"> process, a slow upward trend in training performance can be seen. In contrast, transfer learning requires a smaller sample size because it can borrow knowledge from previous </w:t>
      </w:r>
      <w:r w:rsidR="00CC6766">
        <w:rPr>
          <w:rFonts w:hint="eastAsia"/>
        </w:rPr>
        <w:t>task</w:t>
      </w:r>
      <w:r w:rsidR="00CC6766" w:rsidRPr="00CC6766">
        <w:t>, resulting in faster learning.</w:t>
      </w:r>
    </w:p>
    <w:p w14:paraId="5D62A9C4" w14:textId="3479357F" w:rsidR="00A94906" w:rsidRPr="00A94906" w:rsidRDefault="00A94906" w:rsidP="00A94906">
      <w:r>
        <w:rPr>
          <w:rFonts w:hint="eastAsia"/>
        </w:rPr>
        <w:t>而</w:t>
      </w:r>
      <w:r w:rsidRPr="00651E92">
        <w:rPr>
          <w:rFonts w:hint="eastAsia"/>
        </w:rPr>
        <w:t>迁移学习</w:t>
      </w:r>
      <w:r>
        <w:rPr>
          <w:rFonts w:hint="eastAsia"/>
        </w:rPr>
        <w:t>是这样一种特殊的学习，它能够用更少的样本量达到更优化的行为输出，</w:t>
      </w:r>
      <w:r w:rsidRPr="00651E92">
        <w:rPr>
          <w:rFonts w:hint="eastAsia"/>
        </w:rPr>
        <w:t>这是因为它可以将之前</w:t>
      </w:r>
      <w:r>
        <w:rPr>
          <w:rFonts w:hint="eastAsia"/>
        </w:rPr>
        <w:t>其它</w:t>
      </w:r>
      <w:r w:rsidRPr="00651E92">
        <w:rPr>
          <w:rFonts w:hint="eastAsia"/>
        </w:rPr>
        <w:t>学习</w:t>
      </w:r>
      <w:r>
        <w:rPr>
          <w:rFonts w:hint="eastAsia"/>
        </w:rPr>
        <w:t>任务中</w:t>
      </w:r>
      <w:r w:rsidRPr="00651E92">
        <w:rPr>
          <w:rFonts w:hint="eastAsia"/>
        </w:rPr>
        <w:t>得到的知识借用过来</w:t>
      </w:r>
      <w:r>
        <w:rPr>
          <w:rFonts w:hint="eastAsia"/>
        </w:rPr>
        <w:t>。</w:t>
      </w:r>
    </w:p>
    <w:p w14:paraId="0510D520" w14:textId="2EE56D18" w:rsidR="00176858" w:rsidRDefault="00176858" w:rsidP="002B4F6D">
      <w:pPr>
        <w:pStyle w:val="3"/>
      </w:pPr>
      <w:bookmarkStart w:id="7" w:name="_Toc224830666"/>
      <w:r w:rsidRPr="00176858">
        <w:rPr>
          <w:rFonts w:hint="eastAsia"/>
        </w:rPr>
        <w:t>迁移学习的行为学定义与现实意义</w:t>
      </w:r>
      <w:bookmarkEnd w:id="7"/>
    </w:p>
    <w:p w14:paraId="08E8C03F" w14:textId="3CF55FE7" w:rsidR="005F0F46" w:rsidRDefault="005F0F46" w:rsidP="005F0F46">
      <w:r>
        <w:rPr>
          <w:rFonts w:hint="eastAsia"/>
        </w:rPr>
        <w:t>迁移（</w:t>
      </w:r>
      <w:r>
        <w:rPr>
          <w:rFonts w:hint="eastAsia"/>
        </w:rPr>
        <w:t>transfer learning</w:t>
      </w:r>
      <w:r>
        <w:rPr>
          <w:rFonts w:hint="eastAsia"/>
        </w:rPr>
        <w:t>）通常被定义为：先前学习对后续在新情境中的学习或表现产生的影响，该影响既可能表现为促进，也可能是干扰或近似为零</w:t>
      </w:r>
      <w:r w:rsidR="00775F52">
        <w:fldChar w:fldCharType="begin">
          <w:fldData xml:space="preserve">PEVuZE5vdGU+PENpdGU+PEF1dGhvcj5Xb29kd29ydGg8L0F1dGhvcj48WWVhcj4xOTAxPC9ZZWFy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</w:fldData>
        </w:fldChar>
      </w:r>
      <w:r w:rsidR="00775F52">
        <w:instrText xml:space="preserve"> ADDIN EN.JS.CITE </w:instrText>
      </w:r>
      <w:r w:rsidR="00775F52">
        <w:fldChar w:fldCharType="separate"/>
      </w:r>
      <w:r w:rsidR="00141092">
        <w:rPr>
          <w:noProof/>
        </w:rPr>
        <w:t>(</w:t>
      </w:r>
      <w:hyperlink w:anchor="_ENREF_66" w:tooltip="Perkins, 1999 #139" w:history="1">
        <w:r w:rsidR="00C95DBD">
          <w:rPr>
            <w:noProof/>
          </w:rPr>
          <w:t>Perkins &amp; Salomon, 1999</w:t>
        </w:r>
      </w:hyperlink>
      <w:r w:rsidR="00141092">
        <w:rPr>
          <w:noProof/>
        </w:rPr>
        <w:t xml:space="preserve">; </w:t>
      </w:r>
      <w:hyperlink w:anchor="_ENREF_106" w:tooltip="Woodworth, 1901 #28" w:history="1">
        <w:r w:rsidR="00C95DBD">
          <w:rPr>
            <w:noProof/>
          </w:rPr>
          <w:t>Woodworth &amp; Thorndike, 1901</w:t>
        </w:r>
      </w:hyperlink>
      <w:r w:rsidR="00141092">
        <w:rPr>
          <w:noProof/>
        </w:rPr>
        <w:t>)</w:t>
      </w:r>
      <w:r w:rsidR="00775F52">
        <w:fldChar w:fldCharType="end"/>
      </w:r>
      <w:r>
        <w:rPr>
          <w:rFonts w:hint="eastAsia"/>
        </w:rPr>
        <w:t>。从行为学角度看，迁移的关键并不在于“旧任务学得有多好”，而在于</w:t>
      </w:r>
      <w:proofErr w:type="gramStart"/>
      <w:r>
        <w:rPr>
          <w:rFonts w:hint="eastAsia"/>
        </w:rPr>
        <w:t>旧任务</w:t>
      </w:r>
      <w:proofErr w:type="gramEnd"/>
      <w:r>
        <w:rPr>
          <w:rFonts w:hint="eastAsia"/>
        </w:rPr>
        <w:t>经验是否使个体在未直接训练过的新任务</w:t>
      </w:r>
      <w:r>
        <w:rPr>
          <w:rFonts w:hint="eastAsia"/>
        </w:rPr>
        <w:t>/</w:t>
      </w:r>
      <w:r>
        <w:rPr>
          <w:rFonts w:hint="eastAsia"/>
        </w:rPr>
        <w:t>新情境中，更快形成有效行为，或以更少的样本量逼近相同表现水平。基于这一观点，迁移研究常将效应操作化为新任务首轮</w:t>
      </w:r>
      <w:r>
        <w:rPr>
          <w:rFonts w:hint="eastAsia"/>
        </w:rPr>
        <w:t>/</w:t>
      </w:r>
      <w:r>
        <w:rPr>
          <w:rFonts w:hint="eastAsia"/>
        </w:rPr>
        <w:t>首会话的起点优势、学习曲线整体高度或增长速度的系统性变化，以及累计进程是否更早上移</w:t>
      </w:r>
      <w:r w:rsidR="00775F52">
        <w:fldChar w:fldCharType="begin">
          <w:fldData xml:space="preserve">PEVuZE5vdGU+PENpdGU+PEF1dGhvcj5CcmFuc2ZvcmQ8L0F1dGhvcj48WWVhcj4xOTk5PC9ZZWFy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</w:fldData>
        </w:fldChar>
      </w:r>
      <w:r w:rsidR="00775F52">
        <w:instrText xml:space="preserve"> ADDIN EN.JS.CITE </w:instrText>
      </w:r>
      <w:r w:rsidR="00775F52">
        <w:fldChar w:fldCharType="separate"/>
      </w:r>
      <w:r w:rsidR="00141092">
        <w:rPr>
          <w:noProof/>
        </w:rPr>
        <w:t>(</w:t>
      </w:r>
      <w:hyperlink w:anchor="_ENREF_5" w:tooltip="Barnett, 2002 #141" w:history="1">
        <w:r w:rsidR="00C95DBD">
          <w:rPr>
            <w:noProof/>
          </w:rPr>
          <w:t>Barnett &amp; Ceci, 2002</w:t>
        </w:r>
      </w:hyperlink>
      <w:r w:rsidR="00141092">
        <w:rPr>
          <w:noProof/>
        </w:rPr>
        <w:t xml:space="preserve">; </w:t>
      </w:r>
      <w:hyperlink w:anchor="_ENREF_11" w:tooltip="Bransford, 1999 #140" w:history="1">
        <w:r w:rsidR="00C95DBD">
          <w:rPr>
            <w:noProof/>
          </w:rPr>
          <w:t>Bransford &amp; Schwartz, 1999</w:t>
        </w:r>
      </w:hyperlink>
      <w:r w:rsidR="00141092">
        <w:rPr>
          <w:noProof/>
        </w:rPr>
        <w:t>)</w:t>
      </w:r>
      <w:r w:rsidR="00775F52">
        <w:fldChar w:fldCharType="end"/>
      </w:r>
      <w:r>
        <w:rPr>
          <w:rFonts w:hint="eastAsia"/>
        </w:rPr>
        <w:t>。</w:t>
      </w:r>
    </w:p>
    <w:p w14:paraId="528ED7D7" w14:textId="02556220" w:rsidR="005F0F46" w:rsidRDefault="005F0F46" w:rsidP="005F0F46">
      <w:r>
        <w:rPr>
          <w:rFonts w:hint="eastAsia"/>
        </w:rPr>
        <w:t>在既有研究中，迁移通常从多个维度加以分类：按效应方向可分为正迁移、负迁移与零迁移；按新旧情境的相似度或“迁移距离”可分为近迁移与远迁移，其中远迁移往往发生在表面特征差异较大、但可能共享抽象结构原则的任务之间</w:t>
      </w:r>
      <w:r w:rsidR="00141092">
        <w:fldChar w:fldCharType="begin">
          <w:fldData xml:space="preserve">PEVuZE5vdGU+PENpdGU+PEF1dGhvcj5QZXJraW5zPC9BdXRob3I+PFllYXI+MTk5OTwvWWVhcj48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</w:fldData>
        </w:fldChar>
      </w:r>
      <w:r w:rsidR="00141092">
        <w:instrText xml:space="preserve"> ADDIN EN.JS.CITE </w:instrText>
      </w:r>
      <w:r w:rsidR="00141092">
        <w:fldChar w:fldCharType="separate"/>
      </w:r>
      <w:r w:rsidR="00141092">
        <w:rPr>
          <w:noProof/>
        </w:rPr>
        <w:t>(</w:t>
      </w:r>
      <w:hyperlink w:anchor="_ENREF_5" w:tooltip="Barnett, 2002 #141" w:history="1">
        <w:r w:rsidR="00C95DBD">
          <w:rPr>
            <w:noProof/>
          </w:rPr>
          <w:t>Barnett &amp; Ceci, 2002</w:t>
        </w:r>
      </w:hyperlink>
      <w:r w:rsidR="00141092">
        <w:rPr>
          <w:noProof/>
        </w:rPr>
        <w:t xml:space="preserve">; </w:t>
      </w:r>
      <w:hyperlink w:anchor="_ENREF_66" w:tooltip="Perkins, 1999 #139" w:history="1">
        <w:r w:rsidR="00C95DBD">
          <w:rPr>
            <w:noProof/>
          </w:rPr>
          <w:t>Perkins &amp; Salomon, 1999</w:t>
        </w:r>
      </w:hyperlink>
      <w:r w:rsidR="00141092">
        <w:rPr>
          <w:noProof/>
        </w:rPr>
        <w:t>)</w:t>
      </w:r>
      <w:r w:rsidR="00141092">
        <w:fldChar w:fldCharType="end"/>
      </w:r>
      <w:r>
        <w:rPr>
          <w:rFonts w:hint="eastAsia"/>
        </w:rPr>
        <w:t>。需要指出的是，迁移与“泛化”相关但并不等同：泛化更强调在同一规则或同一任务族内对未见刺激</w:t>
      </w:r>
      <w:r>
        <w:rPr>
          <w:rFonts w:hint="eastAsia"/>
        </w:rPr>
        <w:t>/</w:t>
      </w:r>
      <w:r>
        <w:rPr>
          <w:rFonts w:hint="eastAsia"/>
        </w:rPr>
        <w:t>新情境的直接推广，常可在较少或无额外训练下观察；而迁移更强调从</w:t>
      </w:r>
      <w:proofErr w:type="gramStart"/>
      <w:r>
        <w:rPr>
          <w:rFonts w:hint="eastAsia"/>
        </w:rPr>
        <w:t>旧任务</w:t>
      </w:r>
      <w:proofErr w:type="gramEnd"/>
      <w:r>
        <w:rPr>
          <w:rFonts w:hint="eastAsia"/>
        </w:rPr>
        <w:t>过渡到新任务时，行为起点与学习动力学是否发生可测的改变。</w:t>
      </w:r>
    </w:p>
    <w:p w14:paraId="5D3417D9" w14:textId="4F57E62A" w:rsidR="005F0F46" w:rsidRDefault="005F0F46" w:rsidP="005F0F46">
      <w:r>
        <w:rPr>
          <w:rFonts w:hint="eastAsia"/>
        </w:rPr>
        <w:t>与迁移密切相关的现象还包括</w:t>
      </w:r>
      <w:r>
        <w:rPr>
          <w:rFonts w:hint="eastAsia"/>
        </w:rPr>
        <w:t xml:space="preserve"> learning-to-learn</w:t>
      </w:r>
      <w:r>
        <w:rPr>
          <w:rFonts w:hint="eastAsia"/>
        </w:rPr>
        <w:t>（</w:t>
      </w:r>
      <w:r>
        <w:rPr>
          <w:rFonts w:hint="eastAsia"/>
        </w:rPr>
        <w:t>learning set</w:t>
      </w:r>
      <w:r>
        <w:rPr>
          <w:rFonts w:hint="eastAsia"/>
        </w:rPr>
        <w:t>），即个体在多任务经验积累后呈现更快的后续学习倾向</w:t>
      </w:r>
      <w:r w:rsidR="00566D71">
        <w:fldChar w:fldCharType="begin">
          <w:fldData xml:space="preserve">PEVuZE5vdGU+PENpdGU+PEF1dGhvcj5IYXJsb3c8L0F1dGhvcj48WWVhcj4xOTQ5PC9ZZWFyPjxS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==
</w:fldData>
        </w:fldChar>
      </w:r>
      <w:r w:rsidR="00566D71">
        <w:instrText xml:space="preserve"> ADDIN EN.JS.CITE </w:instrText>
      </w:r>
      <w:r w:rsidR="00566D71">
        <w:fldChar w:fldCharType="separate"/>
      </w:r>
      <w:r w:rsidR="00141092">
        <w:rPr>
          <w:noProof/>
        </w:rPr>
        <w:t>(</w:t>
      </w:r>
      <w:hyperlink w:anchor="_ENREF_29" w:tooltip="Harlow, 1949 #142" w:history="1">
        <w:r w:rsidR="00C95DBD">
          <w:rPr>
            <w:noProof/>
          </w:rPr>
          <w:t>Harlow, 1949</w:t>
        </w:r>
      </w:hyperlink>
      <w:r w:rsidR="00141092">
        <w:rPr>
          <w:noProof/>
        </w:rPr>
        <w:t>)</w:t>
      </w:r>
      <w:r w:rsidR="00566D71">
        <w:fldChar w:fldCharType="end"/>
      </w:r>
      <w:r>
        <w:rPr>
          <w:rFonts w:hint="eastAsia"/>
        </w:rPr>
        <w:t>。在本文语境中，该概念为一种可能的解释提供参照：迁移优势未必完全来自特定表征的复用，也可能涉及更一般的学习率、策略更新或可塑性门控层面的改变。</w:t>
      </w:r>
    </w:p>
    <w:p w14:paraId="05FA84AE" w14:textId="48E57C62" w:rsidR="005F0F46" w:rsidRDefault="005F0F46" w:rsidP="005F0F46">
      <w:r>
        <w:rPr>
          <w:rFonts w:hint="eastAsia"/>
        </w:rPr>
        <w:t>从现实意义看，迁移能力刻画了生物体在复杂环境中的样本效率与适应性：在训练资源有限的条件下，能否将旧经验转化为新任务的更快掌握，直接关系到学习系统的灵活性与资源节约</w:t>
      </w:r>
      <w:r w:rsidR="00141092">
        <w:fldChar w:fldCharType="begin">
          <w:fldData xml:space="preserve">PEVuZE5vdGU+PENpdGU+PEF1dGhvcj5QZXJraW5zPC9BdXRob3I+PFllYXI+MTk5OTwvWWVhcj48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=
</w:fldData>
        </w:fldChar>
      </w:r>
      <w:r w:rsidR="00141092">
        <w:instrText xml:space="preserve"> ADDIN EN.JS.CITE </w:instrText>
      </w:r>
      <w:r w:rsidR="00141092">
        <w:fldChar w:fldCharType="separate"/>
      </w:r>
      <w:r w:rsidR="00141092">
        <w:rPr>
          <w:noProof/>
        </w:rPr>
        <w:t>(</w:t>
      </w:r>
      <w:hyperlink w:anchor="_ENREF_66" w:tooltip="Perkins, 1999 #139" w:history="1">
        <w:r w:rsidR="00C95DBD">
          <w:rPr>
            <w:noProof/>
          </w:rPr>
          <w:t>Perkins &amp; Salomon, 1999</w:t>
        </w:r>
      </w:hyperlink>
      <w:r w:rsidR="00141092">
        <w:rPr>
          <w:noProof/>
        </w:rPr>
        <w:t>)</w:t>
      </w:r>
      <w:r w:rsidR="00141092">
        <w:fldChar w:fldCharType="end"/>
      </w:r>
      <w:r>
        <w:rPr>
          <w:rFonts w:hint="eastAsia"/>
        </w:rPr>
        <w:t>。对于神经科学研究而言，迁移提供了一个将行为现象“机制化”的窗口：它要求神经系统不仅形成特定任务的刺激—反应映射，还需要抽取并调用可跨情境复用的结构成分（规则、策略或表征骨架），从而使</w:t>
      </w:r>
      <w:proofErr w:type="gramStart"/>
      <w:r>
        <w:rPr>
          <w:rFonts w:hint="eastAsia"/>
        </w:rPr>
        <w:t>旧学习</w:t>
      </w:r>
      <w:proofErr w:type="gramEnd"/>
      <w:r>
        <w:rPr>
          <w:rFonts w:hint="eastAsia"/>
        </w:rPr>
        <w:t>在新任务上以可测方式显现。</w:t>
      </w:r>
    </w:p>
    <w:p w14:paraId="0C09EBC0" w14:textId="76C0C8B2" w:rsidR="005F0F46" w:rsidRDefault="005F0F46" w:rsidP="005F0F46">
      <w:r>
        <w:rPr>
          <w:rFonts w:hint="eastAsia"/>
        </w:rPr>
        <w:t>在应用领域，首先，迁移学习可以服务于早期教育，也许我们可以给下一代建立一个更优化的迁移模板，有利于他们未来更多具体知识的学习。其次，它可以指导通用人工智能的设计。现在的人工智能大多数都只能做预先设定的任务，这就是因为他们不懂得迁移。将来要想实现通用人工智能，迁移学习是必不可少的能力。最后，它还可以回答一些重大问题，比如我们人类彼此不同的天赋，为什么有的人天才有的人笨，有的擅长这个有的擅长那个，以及我们能在多大程度上后天改变这种天赋。</w:t>
      </w:r>
    </w:p>
    <w:p w14:paraId="6647DB52" w14:textId="6B47667C" w:rsidR="00A064B2" w:rsidRDefault="00A064B2" w:rsidP="002B4F6D">
      <w:pPr>
        <w:pStyle w:val="3"/>
      </w:pPr>
      <w:bookmarkStart w:id="8" w:name="_Toc224830667"/>
      <w:r w:rsidRPr="00A064B2">
        <w:rPr>
          <w:rFonts w:hint="eastAsia"/>
        </w:rPr>
        <w:t>从“行为现象”到“机制问题”的关键矛盾</w:t>
      </w:r>
      <w:bookmarkEnd w:id="8"/>
    </w:p>
    <w:p w14:paraId="2EE4EF13" w14:textId="461ED448" w:rsidR="005F0F46" w:rsidRDefault="005F0F46" w:rsidP="005F0F46">
      <w:r>
        <w:rPr>
          <w:rFonts w:hint="eastAsia"/>
        </w:rPr>
        <w:t>在迁移学习研究中，一个常被忽略但关键的矛盾是：行为上的“更快</w:t>
      </w:r>
      <w:r>
        <w:rPr>
          <w:rFonts w:hint="eastAsia"/>
        </w:rPr>
        <w:t>/</w:t>
      </w:r>
      <w:r>
        <w:rPr>
          <w:rFonts w:hint="eastAsia"/>
        </w:rPr>
        <w:t>更高”并不必然等价于“学习机制更强”。认知与学习研究反复强调“学习（可保持、可迁移的能力变化）”与“当下表现（受状态与情境强烈影响的可观察输出）”可以显著分离；短期内更好的表现有时并不能预测更好的长期保持或迁移，反之亦然</w:t>
      </w:r>
      <w:r w:rsidR="00141092">
        <w:fldChar w:fldCharType="begin">
          <w:fldData xml:space="preserve">PEVuZE5vdGU+PENpdGU+PEF1dGhvcj5Tb2RlcnN0cm9tPC9BdXRob3I+PFllYXI+MjAxNTwvWWVh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</w:fldData>
        </w:fldChar>
      </w:r>
      <w:r w:rsidR="00141092">
        <w:instrText xml:space="preserve"> ADDIN EN.JS.CITE </w:instrText>
      </w:r>
      <w:r w:rsidR="00141092">
        <w:fldChar w:fldCharType="separate"/>
      </w:r>
      <w:r w:rsidR="00141092">
        <w:rPr>
          <w:noProof/>
        </w:rPr>
        <w:t>(</w:t>
      </w:r>
      <w:hyperlink w:anchor="_ENREF_85" w:tooltip="Soderstrom, 2015 #143" w:history="1">
        <w:r w:rsidR="00C95DBD">
          <w:rPr>
            <w:noProof/>
          </w:rPr>
          <w:t>Soderstrom &amp; Bjork, 2015</w:t>
        </w:r>
      </w:hyperlink>
      <w:r w:rsidR="00141092">
        <w:rPr>
          <w:noProof/>
        </w:rPr>
        <w:t>)</w:t>
      </w:r>
      <w:r w:rsidR="00141092">
        <w:fldChar w:fldCharType="end"/>
      </w:r>
      <w:r>
        <w:rPr>
          <w:rFonts w:hint="eastAsia"/>
        </w:rPr>
        <w:t>。因此，当我们在迁移阶段观察到整体命中率更高或学习进程更快时，首先需要回答的是：这种优势究竟来自“可迁移的任务相关结构被复用”，还是来自“影响表现但未必改变学习本体”的因素。</w:t>
      </w:r>
    </w:p>
    <w:p w14:paraId="675CAB28" w14:textId="52998510" w:rsidR="005F0F46" w:rsidRDefault="005F0F46" w:rsidP="005F0F46">
      <w:r>
        <w:rPr>
          <w:rFonts w:hint="eastAsia"/>
        </w:rPr>
        <w:t>具体而言，迁移阶段的行为优势至少可能有三类来源。第一类是</w:t>
      </w:r>
      <w:r w:rsidRPr="005F0F46">
        <w:rPr>
          <w:rFonts w:hint="eastAsia"/>
          <w:b/>
          <w:bCs/>
        </w:rPr>
        <w:t>表征</w:t>
      </w:r>
      <w:r w:rsidRPr="005F0F46">
        <w:rPr>
          <w:rFonts w:hint="eastAsia"/>
          <w:b/>
          <w:bCs/>
        </w:rPr>
        <w:t>/</w:t>
      </w:r>
      <w:r w:rsidRPr="005F0F46">
        <w:rPr>
          <w:rFonts w:hint="eastAsia"/>
          <w:b/>
          <w:bCs/>
        </w:rPr>
        <w:t>策略层面的复用</w:t>
      </w:r>
      <w:r>
        <w:rPr>
          <w:rFonts w:hint="eastAsia"/>
        </w:rPr>
        <w:t>：</w:t>
      </w:r>
      <w:proofErr w:type="gramStart"/>
      <w:r>
        <w:rPr>
          <w:rFonts w:hint="eastAsia"/>
        </w:rPr>
        <w:t>旧任务</w:t>
      </w:r>
      <w:proofErr w:type="gramEnd"/>
      <w:r>
        <w:rPr>
          <w:rFonts w:hint="eastAsia"/>
        </w:rPr>
        <w:t>形成的任务相关细胞集合、群体子空间或策略结构在新任务中被直接调用，从而提高首会话起点，或缩短到达有效行为的探索过程。第二类是</w:t>
      </w:r>
      <w:r w:rsidRPr="005F0F46">
        <w:rPr>
          <w:rFonts w:hint="eastAsia"/>
          <w:b/>
          <w:bCs/>
        </w:rPr>
        <w:t>非特异性因素</w:t>
      </w:r>
      <w:r>
        <w:rPr>
          <w:rFonts w:hint="eastAsia"/>
        </w:rPr>
        <w:t>：觉醒、注意、疲劳、压力或实验条件等状态变量会改变感知增益、反应阈值与行为输出的稳定性，从而“看起来更好</w:t>
      </w:r>
      <w:r>
        <w:rPr>
          <w:rFonts w:hint="eastAsia"/>
        </w:rPr>
        <w:t>/</w:t>
      </w:r>
      <w:r>
        <w:rPr>
          <w:rFonts w:hint="eastAsia"/>
        </w:rPr>
        <w:t>更差”，但其机制并不一定是任务特异的学习痕迹。例如，经典的倒</w:t>
      </w:r>
      <w:r>
        <w:rPr>
          <w:rFonts w:hint="eastAsia"/>
        </w:rPr>
        <w:t xml:space="preserve"> U </w:t>
      </w:r>
      <w:r>
        <w:rPr>
          <w:rFonts w:hint="eastAsia"/>
        </w:rPr>
        <w:t>型关系指出过低或过高的唤醒水平都会降低表现</w:t>
      </w:r>
      <w:r w:rsidR="00566D71">
        <w:fldChar w:fldCharType="begin">
          <w:fldData xml:space="preserve">PEVuZE5vdGU+PENpdGU+PEF1dGhvcj5ZZXJrZXM8L0F1dGhvcj48WWVhcj4xOTA4PC9ZZWFyPjxS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=
</w:fldData>
        </w:fldChar>
      </w:r>
      <w:r w:rsidR="00566D71">
        <w:instrText xml:space="preserve"> ADDIN EN.JS.CITE </w:instrText>
      </w:r>
      <w:r w:rsidR="00566D71">
        <w:fldChar w:fldCharType="separate"/>
      </w:r>
      <w:r w:rsidR="00566D71">
        <w:rPr>
          <w:noProof/>
        </w:rPr>
        <w:t>(</w:t>
      </w:r>
      <w:hyperlink w:anchor="_ENREF_108" w:tooltip="Yerkes, 1908 #144" w:history="1">
        <w:r w:rsidR="00C95DBD">
          <w:rPr>
            <w:noProof/>
          </w:rPr>
          <w:t>Yerkes &amp; Dodson, 1908</w:t>
        </w:r>
      </w:hyperlink>
      <w:r w:rsidR="00566D71">
        <w:rPr>
          <w:noProof/>
        </w:rPr>
        <w:t>)</w:t>
      </w:r>
      <w:r w:rsidR="00566D71">
        <w:fldChar w:fldCharType="end"/>
      </w:r>
      <w:r>
        <w:rPr>
          <w:rFonts w:hint="eastAsia"/>
        </w:rPr>
        <w:t>；在神经调制层面，</w:t>
      </w:r>
      <w:r>
        <w:rPr>
          <w:rFonts w:hint="eastAsia"/>
        </w:rPr>
        <w:t xml:space="preserve">LC-NE </w:t>
      </w:r>
      <w:r>
        <w:rPr>
          <w:rFonts w:hint="eastAsia"/>
        </w:rPr>
        <w:t>系统被认为以“自适应增益”的方式调节探索—利用与任务投入，从而影响行为表现与学习曲线形态</w:t>
      </w:r>
      <w:r w:rsidR="00566D71">
        <w:fldChar w:fldCharType="begin">
          <w:fldData xml:space="preserve">PEVuZE5vdGU+PENpdGU+PEF1dGhvcj5Bc3Rvbi1Kb25lczwvQXV0aG9yPjxZZWFyPjIwMDU8L1ll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=
</w:fldData>
        </w:fldChar>
      </w:r>
      <w:r w:rsidR="00566D71">
        <w:instrText xml:space="preserve"> ADDIN EN.JS.CITE </w:instrText>
      </w:r>
      <w:r w:rsidR="00566D71">
        <w:fldChar w:fldCharType="separate"/>
      </w:r>
      <w:r w:rsidR="00566D71">
        <w:rPr>
          <w:noProof/>
        </w:rPr>
        <w:t>(</w:t>
      </w:r>
      <w:hyperlink w:anchor="_ENREF_3" w:tooltip="Aston-Jones, 2005 #145" w:history="1">
        <w:r w:rsidR="00C95DBD">
          <w:rPr>
            <w:noProof/>
          </w:rPr>
          <w:t>Aston-Jones &amp; Cohen, 2005</w:t>
        </w:r>
      </w:hyperlink>
      <w:r w:rsidR="00566D71">
        <w:rPr>
          <w:noProof/>
        </w:rPr>
        <w:t>)</w:t>
      </w:r>
      <w:r w:rsidR="00566D71">
        <w:fldChar w:fldCharType="end"/>
      </w:r>
      <w:r>
        <w:rPr>
          <w:rFonts w:hint="eastAsia"/>
        </w:rPr>
        <w:t>。此外，持续训练所引起的认知</w:t>
      </w:r>
      <w:r>
        <w:rPr>
          <w:rFonts w:hint="eastAsia"/>
        </w:rPr>
        <w:t>/</w:t>
      </w:r>
      <w:r>
        <w:rPr>
          <w:rFonts w:hint="eastAsia"/>
        </w:rPr>
        <w:t>精神疲劳也会改变努力分配与任务承诺，进而影响表现</w:t>
      </w:r>
      <w:r w:rsidR="00566D71">
        <w:fldChar w:fldCharType="begin">
          <w:fldData xml:space="preserve">PEVuZE5vdGU+PENpdGU+PEF1dGhvcj5Cb2tzZW08L0F1dGhvcj48WWVhcj4yMDA4PC9ZZWFyPjxS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</w:fldData>
        </w:fldChar>
      </w:r>
      <w:r w:rsidR="00566D71">
        <w:instrText xml:space="preserve"> ADDIN EN.JS.CITE </w:instrText>
      </w:r>
      <w:r w:rsidR="00566D71">
        <w:fldChar w:fldCharType="separate"/>
      </w:r>
      <w:r w:rsidR="00566D71">
        <w:rPr>
          <w:noProof/>
        </w:rPr>
        <w:t>(</w:t>
      </w:r>
      <w:hyperlink w:anchor="_ENREF_8" w:tooltip="Boksem, 2008 #146" w:history="1">
        <w:r w:rsidR="00C95DBD">
          <w:rPr>
            <w:noProof/>
          </w:rPr>
          <w:t>Boksem &amp; Tops, 2008</w:t>
        </w:r>
      </w:hyperlink>
      <w:r w:rsidR="00566D71">
        <w:rPr>
          <w:noProof/>
        </w:rPr>
        <w:t>)</w:t>
      </w:r>
      <w:r w:rsidR="00566D71">
        <w:fldChar w:fldCharType="end"/>
      </w:r>
      <w:r>
        <w:rPr>
          <w:rFonts w:hint="eastAsia"/>
        </w:rPr>
        <w:t>。第三类是更抽象的</w:t>
      </w:r>
      <w:r w:rsidRPr="005F0F46">
        <w:rPr>
          <w:rFonts w:hint="eastAsia"/>
          <w:b/>
          <w:bCs/>
        </w:rPr>
        <w:t>通用学习率或策略更新机制</w:t>
      </w:r>
      <w:r>
        <w:rPr>
          <w:rFonts w:hint="eastAsia"/>
        </w:rPr>
        <w:t>：</w:t>
      </w:r>
      <w:proofErr w:type="gramStart"/>
      <w:r>
        <w:rPr>
          <w:rFonts w:hint="eastAsia"/>
        </w:rPr>
        <w:t>跨任务</w:t>
      </w:r>
      <w:proofErr w:type="gramEnd"/>
      <w:r>
        <w:rPr>
          <w:rFonts w:hint="eastAsia"/>
        </w:rPr>
        <w:t>经验可能改变可塑性门控、探索</w:t>
      </w:r>
      <w:r>
        <w:rPr>
          <w:rFonts w:hint="eastAsia"/>
        </w:rPr>
        <w:t>-</w:t>
      </w:r>
      <w:r>
        <w:rPr>
          <w:rFonts w:hint="eastAsia"/>
        </w:rPr>
        <w:t>利用策略，或形成类似</w:t>
      </w:r>
      <w:r>
        <w:rPr>
          <w:rFonts w:hint="eastAsia"/>
        </w:rPr>
        <w:t xml:space="preserve"> learning-to-learn </w:t>
      </w:r>
      <w:r>
        <w:rPr>
          <w:rFonts w:hint="eastAsia"/>
        </w:rPr>
        <w:t>的“元层级”优势，使得后续学习更快</w:t>
      </w:r>
      <w:r w:rsidR="00566D71">
        <w:fldChar w:fldCharType="begin">
          <w:fldData xml:space="preserve">PEVuZE5vdGU+PENpdGU+PEF1dGhvcj5IYXJsb3c8L0F1dGhvcj48WWVhcj4xOTQ5PC9ZZWFyPjxS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==
</w:fldData>
        </w:fldChar>
      </w:r>
      <w:r w:rsidR="00566D71">
        <w:instrText xml:space="preserve"> ADDIN EN.JS.CITE </w:instrText>
      </w:r>
      <w:r w:rsidR="00566D71">
        <w:fldChar w:fldCharType="separate"/>
      </w:r>
      <w:r w:rsidR="00141092">
        <w:rPr>
          <w:noProof/>
        </w:rPr>
        <w:t>(</w:t>
      </w:r>
      <w:hyperlink w:anchor="_ENREF_29" w:tooltip="Harlow, 1949 #142" w:history="1">
        <w:r w:rsidR="00C95DBD">
          <w:rPr>
            <w:noProof/>
          </w:rPr>
          <w:t>Harlow, 1949</w:t>
        </w:r>
      </w:hyperlink>
      <w:r w:rsidR="00141092">
        <w:rPr>
          <w:noProof/>
        </w:rPr>
        <w:t>)</w:t>
      </w:r>
      <w:r w:rsidR="00566D71">
        <w:fldChar w:fldCharType="end"/>
      </w:r>
      <w:r>
        <w:rPr>
          <w:rFonts w:hint="eastAsia"/>
        </w:rPr>
        <w:t>。</w:t>
      </w:r>
    </w:p>
    <w:p w14:paraId="66634DE5" w14:textId="320BB70D" w:rsidR="005F0F46" w:rsidRDefault="005F0F46" w:rsidP="005F0F46">
      <w:r>
        <w:rPr>
          <w:rFonts w:hint="eastAsia"/>
        </w:rPr>
        <w:t>更进一步，动机与努力成本本身也会系统性改变行为动力学：多巴胺系统相关理论指出，机会成本与价值评估会调控反应活力（</w:t>
      </w:r>
      <w:r>
        <w:rPr>
          <w:rFonts w:hint="eastAsia"/>
        </w:rPr>
        <w:t>response vigor</w:t>
      </w:r>
      <w:r>
        <w:rPr>
          <w:rFonts w:hint="eastAsia"/>
        </w:rPr>
        <w:t>）与行动投入，从而在不改变任务规则本身的情况下显著影响表现</w:t>
      </w:r>
      <w:r w:rsidR="00566D71">
        <w:fldChar w:fldCharType="begin">
          <w:fldData xml:space="preserve">PEVuZE5vdGU+PENpdGU+PEF1dGhvcj5OaXY8L0F1dGhvcj48WWVhcj4yMDA3PC9ZZWFyPjxSZWNO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</w:fldData>
        </w:fldChar>
      </w:r>
      <w:r w:rsidR="00566D71">
        <w:instrText xml:space="preserve"> ADDIN EN.JS.CITE </w:instrText>
      </w:r>
      <w:r w:rsidR="00566D71">
        <w:fldChar w:fldCharType="separate"/>
      </w:r>
      <w:r w:rsidR="00566D71">
        <w:rPr>
          <w:noProof/>
        </w:rPr>
        <w:t>(</w:t>
      </w:r>
      <w:hyperlink w:anchor="_ENREF_59" w:tooltip="Niv, 2007 #147" w:history="1">
        <w:r w:rsidR="00C95DBD">
          <w:rPr>
            <w:noProof/>
          </w:rPr>
          <w:t>Niv et al., 2007</w:t>
        </w:r>
      </w:hyperlink>
      <w:r w:rsidR="00566D71">
        <w:rPr>
          <w:noProof/>
        </w:rPr>
        <w:t>)</w:t>
      </w:r>
      <w:r w:rsidR="00566D71">
        <w:fldChar w:fldCharType="end"/>
      </w:r>
      <w:r>
        <w:rPr>
          <w:rFonts w:hint="eastAsia"/>
        </w:rPr>
        <w:t>；动物与人类研究也强调中脑边缘多巴胺在“努力相关选择”与动机能量化（</w:t>
      </w:r>
      <w:r>
        <w:rPr>
          <w:rFonts w:hint="eastAsia"/>
        </w:rPr>
        <w:t>invigoration</w:t>
      </w:r>
      <w:r>
        <w:rPr>
          <w:rFonts w:hint="eastAsia"/>
        </w:rPr>
        <w:t>）中的作用</w:t>
      </w:r>
      <w:r w:rsidR="00566D71">
        <w:fldChar w:fldCharType="begin">
          <w:fldData xml:space="preserve">PEVuZE5vdGU+PENpdGU+PEF1dGhvcj5TYWxhbW9uZTwvQXV0aG9yPjxZZWFyPjIwMTI8L1llYXI+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</w:fldData>
        </w:fldChar>
      </w:r>
      <w:r w:rsidR="00566D71">
        <w:instrText xml:space="preserve"> ADDIN EN.JS.CITE </w:instrText>
      </w:r>
      <w:r w:rsidR="00566D71">
        <w:fldChar w:fldCharType="separate"/>
      </w:r>
      <w:r w:rsidR="00566D71">
        <w:rPr>
          <w:noProof/>
        </w:rPr>
        <w:t>(</w:t>
      </w:r>
      <w:hyperlink w:anchor="_ENREF_76" w:tooltip="Salamone, 2012 #148" w:history="1">
        <w:r w:rsidR="00C95DBD">
          <w:rPr>
            <w:noProof/>
          </w:rPr>
          <w:t>Salamone &amp; Correa, 2012</w:t>
        </w:r>
      </w:hyperlink>
      <w:r w:rsidR="00566D71">
        <w:rPr>
          <w:noProof/>
        </w:rPr>
        <w:t>)</w:t>
      </w:r>
      <w:r w:rsidR="00566D71">
        <w:fldChar w:fldCharType="end"/>
      </w:r>
      <w:r>
        <w:rPr>
          <w:rFonts w:hint="eastAsia"/>
        </w:rPr>
        <w:t>。这些观点共同提示：在迁移阶段观察到的行为优势，必须谨慎地区分“任务相关学习结构的迁移”与“状态</w:t>
      </w:r>
      <w:r>
        <w:rPr>
          <w:rFonts w:hint="eastAsia"/>
        </w:rPr>
        <w:t>/</w:t>
      </w:r>
      <w:r>
        <w:rPr>
          <w:rFonts w:hint="eastAsia"/>
        </w:rPr>
        <w:t>动机驱动的表现变化”。</w:t>
      </w:r>
    </w:p>
    <w:p w14:paraId="581397B2" w14:textId="0AB03066" w:rsidR="005F0F46" w:rsidRDefault="005F0F46" w:rsidP="005F0F46">
      <w:r>
        <w:rPr>
          <w:rFonts w:hint="eastAsia"/>
        </w:rPr>
        <w:t>基于上述矛盾，不应把“迁移优势”视为单一现象，而是把优势拆解为可区分、可统计对齐的行为分量（例如首会话起点、学习曲线整体高度、增长速度与会话步增量），并分别讨论其可能的神经机制来源。</w:t>
      </w:r>
    </w:p>
    <w:p w14:paraId="1D7D2B1C" w14:textId="0D6A2788" w:rsidR="006A4364" w:rsidRDefault="003B6554" w:rsidP="002B4F6D">
      <w:pPr>
        <w:pStyle w:val="3"/>
      </w:pPr>
      <w:bookmarkStart w:id="9" w:name="_Toc224830668"/>
      <w:r w:rsidRPr="003B6554">
        <w:rPr>
          <w:rFonts w:hint="eastAsia"/>
        </w:rPr>
        <w:t>科学意义与方法学优势</w:t>
      </w:r>
      <w:bookmarkEnd w:id="9"/>
    </w:p>
    <w:p w14:paraId="2D98C96C" w14:textId="10304896" w:rsidR="005F0F46" w:rsidRDefault="005F0F46" w:rsidP="005F0F46">
      <w:r>
        <w:rPr>
          <w:rFonts w:hint="eastAsia"/>
        </w:rPr>
        <w:t>迁移学习之所以具有重要科学意义，部分原因在于它把“学习系统是否具备可复用结构”这一抽象问题，转化为可测的行为动力学差异：</w:t>
      </w:r>
      <w:proofErr w:type="gramStart"/>
      <w:r>
        <w:rPr>
          <w:rFonts w:hint="eastAsia"/>
        </w:rPr>
        <w:t>旧任务</w:t>
      </w:r>
      <w:proofErr w:type="gramEnd"/>
      <w:r>
        <w:rPr>
          <w:rFonts w:hint="eastAsia"/>
        </w:rPr>
        <w:t>经验究竟通过何种神经机制影响新任务的首会话起点与后续增长？在神经层面，这对应至少两类可能的计算成分——一类更偏“可用性</w:t>
      </w:r>
      <w:r>
        <w:rPr>
          <w:rFonts w:hint="eastAsia"/>
        </w:rPr>
        <w:t>/</w:t>
      </w:r>
      <w:r>
        <w:rPr>
          <w:rFonts w:hint="eastAsia"/>
        </w:rPr>
        <w:t>提取”，即</w:t>
      </w:r>
      <w:proofErr w:type="gramStart"/>
      <w:r>
        <w:rPr>
          <w:rFonts w:hint="eastAsia"/>
        </w:rPr>
        <w:t>旧任务</w:t>
      </w:r>
      <w:proofErr w:type="gramEnd"/>
      <w:r>
        <w:rPr>
          <w:rFonts w:hint="eastAsia"/>
        </w:rPr>
        <w:t>形成的任务相关细胞集合或群体结构在新任务中被直接调用；另一类更偏“学习速率</w:t>
      </w:r>
      <w:r>
        <w:rPr>
          <w:rFonts w:hint="eastAsia"/>
        </w:rPr>
        <w:t>/</w:t>
      </w:r>
      <w:r>
        <w:rPr>
          <w:rFonts w:hint="eastAsia"/>
        </w:rPr>
        <w:t>门控”，即对输入通路与可塑性过程的调制使得后续更新更快。进一步地，如果迁移效应能够被分解为起点与增长两个相对独立的行为分量，那么其神经机制也更可能呈现组件化分工（不同脑区</w:t>
      </w:r>
      <w:r>
        <w:rPr>
          <w:rFonts w:hint="eastAsia"/>
        </w:rPr>
        <w:t>/</w:t>
      </w:r>
      <w:r>
        <w:rPr>
          <w:rFonts w:hint="eastAsia"/>
        </w:rPr>
        <w:t>通路分别影响不同分量），这为后续的因果判别提供了清晰的理论抓手。</w:t>
      </w:r>
    </w:p>
    <w:p w14:paraId="507B6C8B" w14:textId="0B83AADD" w:rsidR="005F0F46" w:rsidRDefault="005F0F46" w:rsidP="005F0F46">
      <w:r>
        <w:rPr>
          <w:rFonts w:hint="eastAsia"/>
        </w:rPr>
        <w:t>在方法学上，本研究的优势在于将“群体表征的可追踪性”与“因果操纵”尽可能结合。首先，双光子钙成像配合高灵敏度钙指示蛋白，使得在行为过程中以单细胞分辨率记录神经群体活动成为可能，从而可以在同一只动物内追踪学习与迁移阶段群体动力学及其细胞集合组成的变化</w:t>
      </w:r>
      <w:r w:rsidR="00141092">
        <w:fldChar w:fldCharType="begin">
          <w:fldData xml:space="preserve">PEVuZE5vdGU+PENpdGU+PEF1dGhvcj5DaGVuPC9BdXRob3I+PFllYXI+MjAxMzwvWWVhcj48UmVj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</w:fldData>
        </w:fldChar>
      </w:r>
      <w:r w:rsidR="00141092">
        <w:instrText xml:space="preserve"> ADDIN EN.JS.CITE </w:instrText>
      </w:r>
      <w:r w:rsidR="00141092">
        <w:fldChar w:fldCharType="separate"/>
      </w:r>
      <w:r w:rsidR="00141092">
        <w:rPr>
          <w:noProof/>
        </w:rPr>
        <w:t>(</w:t>
      </w:r>
      <w:hyperlink w:anchor="_ENREF_15" w:tooltip="Chen, 2013 #65" w:history="1">
        <w:r w:rsidR="00C95DBD">
          <w:rPr>
            <w:noProof/>
          </w:rPr>
          <w:t>Chen et al., 2013</w:t>
        </w:r>
      </w:hyperlink>
      <w:r w:rsidR="00141092">
        <w:rPr>
          <w:noProof/>
        </w:rPr>
        <w:t>)</w:t>
      </w:r>
      <w:r w:rsidR="00141092">
        <w:fldChar w:fldCharType="end"/>
      </w:r>
      <w:r>
        <w:rPr>
          <w:rFonts w:hint="eastAsia"/>
        </w:rPr>
        <w:t>。相较于仅在行为层面比较组间曲线，本研究能够把迁移优势进一步对应到可操作的神经指标（例如细胞集合复用、群体结构稳定性</w:t>
      </w:r>
      <w:r>
        <w:rPr>
          <w:rFonts w:hint="eastAsia"/>
        </w:rPr>
        <w:t>/</w:t>
      </w:r>
      <w:r>
        <w:rPr>
          <w:rFonts w:hint="eastAsia"/>
        </w:rPr>
        <w:t>分化指标），从而为“起点优势</w:t>
      </w:r>
      <w:r>
        <w:rPr>
          <w:rFonts w:hint="eastAsia"/>
        </w:rPr>
        <w:t>/</w:t>
      </w:r>
      <w:r>
        <w:rPr>
          <w:rFonts w:hint="eastAsia"/>
        </w:rPr>
        <w:t>增长优势分别对应什么神经变化”提供统计对齐的基础。</w:t>
      </w:r>
    </w:p>
    <w:p w14:paraId="5CBED507" w14:textId="04EC1851" w:rsidR="005F0F46" w:rsidRDefault="005F0F46" w:rsidP="005F0F46">
      <w:r>
        <w:rPr>
          <w:rFonts w:hint="eastAsia"/>
        </w:rPr>
        <w:t>其次，活动依赖标记与化学遗传学等工具使得“复用相关细胞集合</w:t>
      </w:r>
      <w:r>
        <w:rPr>
          <w:rFonts w:hint="eastAsia"/>
        </w:rPr>
        <w:t>/</w:t>
      </w:r>
      <w:r>
        <w:rPr>
          <w:rFonts w:hint="eastAsia"/>
        </w:rPr>
        <w:t>通路”能够从相关性描述推进到因果检验。</w:t>
      </w:r>
      <w:r>
        <w:rPr>
          <w:rFonts w:hint="eastAsia"/>
        </w:rPr>
        <w:t xml:space="preserve">TRAP </w:t>
      </w:r>
      <w:r>
        <w:rPr>
          <w:rFonts w:hint="eastAsia"/>
        </w:rPr>
        <w:t>等基于即刻早期基因的策略可以在特定时间窗内对活跃细胞实现持久遗传访问，从而为后续的记录、追踪与操纵提供入口</w:t>
      </w:r>
      <w:r w:rsidR="00566D71">
        <w:fldChar w:fldCharType="begin">
          <w:fldData xml:space="preserve">PEVuZE5vdGU+PENpdGU+PEF1dGhvcj5HdWVudGhuZXI8L0F1dGhvcj48WWVhcj4yMDEzPC9ZZWFy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</w:fldData>
        </w:fldChar>
      </w:r>
      <w:r w:rsidR="00566D71">
        <w:instrText xml:space="preserve"> ADDIN EN.JS.CITE </w:instrText>
      </w:r>
      <w:r w:rsidR="00566D71">
        <w:fldChar w:fldCharType="separate"/>
      </w:r>
      <w:r w:rsidR="00566D71">
        <w:rPr>
          <w:noProof/>
        </w:rPr>
        <w:t>(</w:t>
      </w:r>
      <w:hyperlink w:anchor="_ENREF_26" w:tooltip="Guenthner, 2013 #179" w:history="1">
        <w:r w:rsidR="00C95DBD">
          <w:rPr>
            <w:noProof/>
          </w:rPr>
          <w:t>Guenthner et al., 2013</w:t>
        </w:r>
      </w:hyperlink>
      <w:r w:rsidR="00566D71">
        <w:rPr>
          <w:noProof/>
        </w:rPr>
        <w:t>)</w:t>
      </w:r>
      <w:r w:rsidR="00566D71">
        <w:fldChar w:fldCharType="end"/>
      </w:r>
      <w:r>
        <w:rPr>
          <w:rFonts w:hint="eastAsia"/>
        </w:rPr>
        <w:t>；</w:t>
      </w:r>
      <w:r>
        <w:rPr>
          <w:rFonts w:hint="eastAsia"/>
        </w:rPr>
        <w:t xml:space="preserve">DREADD </w:t>
      </w:r>
      <w:r>
        <w:rPr>
          <w:rFonts w:hint="eastAsia"/>
        </w:rPr>
        <w:t>则提供了在自由行为条件下对特定细胞群体进行可逆抑制</w:t>
      </w:r>
      <w:r>
        <w:rPr>
          <w:rFonts w:hint="eastAsia"/>
        </w:rPr>
        <w:t>/</w:t>
      </w:r>
      <w:r>
        <w:rPr>
          <w:rFonts w:hint="eastAsia"/>
        </w:rPr>
        <w:t>激活的手段，适合检验该群体对迁移阶段表现分量的必要性</w:t>
      </w:r>
      <w:r w:rsidR="00566D71">
        <w:fldChar w:fldCharType="begin">
          <w:fldData xml:space="preserve">PEVuZE5vdGU+PENpdGU+PEF1dGhvcj5Sb3RoPC9BdXRob3I+PFllYXI+MjAxNjwvWWVhcj48UmVj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</w:fldData>
        </w:fldChar>
      </w:r>
      <w:r w:rsidR="00566D71">
        <w:instrText xml:space="preserve"> ADDIN EN.JS.CITE </w:instrText>
      </w:r>
      <w:r w:rsidR="00566D71">
        <w:fldChar w:fldCharType="separate"/>
      </w:r>
      <w:r w:rsidR="00566D71">
        <w:rPr>
          <w:noProof/>
        </w:rPr>
        <w:t>(</w:t>
      </w:r>
      <w:hyperlink w:anchor="_ENREF_72" w:tooltip="Roth, 2016 #97" w:history="1">
        <w:r w:rsidR="00C95DBD">
          <w:rPr>
            <w:noProof/>
          </w:rPr>
          <w:t>Roth, 2016</w:t>
        </w:r>
      </w:hyperlink>
      <w:r w:rsidR="00566D71">
        <w:rPr>
          <w:noProof/>
        </w:rPr>
        <w:t>)</w:t>
      </w:r>
      <w:r w:rsidR="00566D71">
        <w:fldChar w:fldCharType="end"/>
      </w:r>
      <w:r>
        <w:rPr>
          <w:rFonts w:hint="eastAsia"/>
        </w:rPr>
        <w:t>。更广义的“记忆痕迹</w:t>
      </w:r>
      <w:r>
        <w:rPr>
          <w:rFonts w:hint="eastAsia"/>
        </w:rPr>
        <w:t>/</w:t>
      </w:r>
      <w:r>
        <w:rPr>
          <w:rFonts w:hint="eastAsia"/>
        </w:rPr>
        <w:t>细胞集合（</w:t>
      </w:r>
      <w:r>
        <w:rPr>
          <w:rFonts w:hint="eastAsia"/>
        </w:rPr>
        <w:t>engram</w:t>
      </w:r>
      <w:r>
        <w:rPr>
          <w:rFonts w:hint="eastAsia"/>
        </w:rPr>
        <w:t>）”研究也表明，对活动标记到的细胞集合进行选择性操纵，是连接“细胞集合层面的复用假说”与“行为输出”之间因果关系的重要路径</w:t>
      </w:r>
      <w:r w:rsidR="00566D71">
        <w:fldChar w:fldCharType="begin">
          <w:fldData xml:space="preserve">PEVuZE5vdGU+PENpdGU+PEF1dGhvcj5Ub25lZ2F3YTwvQXV0aG9yPjxZZWFyPjIwMTU8L1llYXI+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</w:fldData>
        </w:fldChar>
      </w:r>
      <w:r w:rsidR="00566D71">
        <w:instrText xml:space="preserve"> ADDIN EN.JS.CITE </w:instrText>
      </w:r>
      <w:r w:rsidR="00566D71">
        <w:fldChar w:fldCharType="separate"/>
      </w:r>
      <w:r w:rsidR="00141092">
        <w:rPr>
          <w:noProof/>
        </w:rPr>
        <w:t>(</w:t>
      </w:r>
      <w:hyperlink w:anchor="_ENREF_96" w:tooltip="Tonegawa, 2015 #177" w:history="1">
        <w:r w:rsidR="00C95DBD">
          <w:rPr>
            <w:noProof/>
          </w:rPr>
          <w:t>Tonegawa et al., 2015</w:t>
        </w:r>
      </w:hyperlink>
      <w:r w:rsidR="00141092">
        <w:rPr>
          <w:noProof/>
        </w:rPr>
        <w:t>)</w:t>
      </w:r>
      <w:r w:rsidR="00566D71">
        <w:fldChar w:fldCharType="end"/>
      </w:r>
      <w:r>
        <w:rPr>
          <w:rFonts w:hint="eastAsia"/>
        </w:rPr>
        <w:t>。</w:t>
      </w:r>
    </w:p>
    <w:p w14:paraId="38584866" w14:textId="1FFF67C1" w:rsidR="005F0F46" w:rsidRDefault="005F0F46" w:rsidP="005F0F46">
      <w:r>
        <w:rPr>
          <w:rFonts w:hint="eastAsia"/>
        </w:rPr>
        <w:t>最后，通过训练日程与输入通路的操纵（例如阶段间隔、上游通路抑制等），可以在实验设计层面区分“旧表征的提取</w:t>
      </w:r>
      <w:r>
        <w:rPr>
          <w:rFonts w:hint="eastAsia"/>
        </w:rPr>
        <w:t>/</w:t>
      </w:r>
      <w:r>
        <w:rPr>
          <w:rFonts w:hint="eastAsia"/>
        </w:rPr>
        <w:t>调用”与“反馈</w:t>
      </w:r>
      <w:r>
        <w:rPr>
          <w:rFonts w:hint="eastAsia"/>
        </w:rPr>
        <w:t>/</w:t>
      </w:r>
      <w:r>
        <w:rPr>
          <w:rFonts w:hint="eastAsia"/>
        </w:rPr>
        <w:t>可塑性门控”对迁移效应的贡献，并把效应明确分配到首会话起点与后续学习速度两个维度上。该策略与本文在</w:t>
      </w:r>
      <w:r>
        <w:rPr>
          <w:rFonts w:hint="eastAsia"/>
        </w:rPr>
        <w:t xml:space="preserve"> 1.1.2 </w:t>
      </w:r>
      <w:r>
        <w:rPr>
          <w:rFonts w:hint="eastAsia"/>
        </w:rPr>
        <w:t>中提出的“学习</w:t>
      </w:r>
      <w:r>
        <w:rPr>
          <w:rFonts w:hint="eastAsia"/>
        </w:rPr>
        <w:t>-</w:t>
      </w:r>
      <w:r>
        <w:rPr>
          <w:rFonts w:hint="eastAsia"/>
        </w:rPr>
        <w:t>表现可分离”框架相一致：只有将行为优势拆分并与可追踪的神经指标及因果操纵相结合，迁移学习才能从现象层面的“更快</w:t>
      </w:r>
      <w:r>
        <w:rPr>
          <w:rFonts w:hint="eastAsia"/>
        </w:rPr>
        <w:t>/</w:t>
      </w:r>
      <w:r>
        <w:rPr>
          <w:rFonts w:hint="eastAsia"/>
        </w:rPr>
        <w:t>更高”推进为机制层面的可证伪命题。</w:t>
      </w:r>
    </w:p>
    <w:p w14:paraId="7D3BABB8" w14:textId="26061E61" w:rsidR="006A4364" w:rsidRDefault="006A4364" w:rsidP="002B4F6D">
      <w:pPr>
        <w:pStyle w:val="2"/>
        <w:rPr>
          <w:rFonts w:hint="eastAsia"/>
        </w:rPr>
      </w:pPr>
      <w:bookmarkStart w:id="10" w:name="_Toc224830669"/>
      <w:r w:rsidRPr="006A4364">
        <w:rPr>
          <w:rFonts w:hint="eastAsia"/>
        </w:rPr>
        <w:t>国内外研究现状</w:t>
      </w:r>
      <w:bookmarkEnd w:id="10"/>
    </w:p>
    <w:p w14:paraId="1E60E848" w14:textId="4E40B194" w:rsidR="006A4364" w:rsidRDefault="006A4364" w:rsidP="002B4F6D">
      <w:pPr>
        <w:pStyle w:val="3"/>
      </w:pPr>
      <w:bookmarkStart w:id="11" w:name="_Toc224830670"/>
      <w:r w:rsidRPr="006A4364">
        <w:rPr>
          <w:rFonts w:hint="eastAsia"/>
        </w:rPr>
        <w:t>迁移学习的经典理论脉络：从相同要素到规则</w:t>
      </w:r>
      <w:r w:rsidRPr="006A4364">
        <w:rPr>
          <w:rFonts w:hint="eastAsia"/>
        </w:rPr>
        <w:t>/</w:t>
      </w:r>
      <w:r w:rsidRPr="006A4364">
        <w:rPr>
          <w:rFonts w:hint="eastAsia"/>
        </w:rPr>
        <w:t>注意与策略</w:t>
      </w:r>
      <w:bookmarkEnd w:id="11"/>
    </w:p>
    <w:p w14:paraId="74C6246A" w14:textId="2363CC87" w:rsidR="005F0F46" w:rsidRDefault="005F0F46" w:rsidP="003B6554">
      <w:r w:rsidRPr="005F0F46">
        <w:rPr>
          <w:rFonts w:hint="eastAsia"/>
        </w:rPr>
        <w:t>迁移研究的早期观点以“相同要素（</w:t>
      </w:r>
      <w:r w:rsidRPr="005F0F46">
        <w:rPr>
          <w:rFonts w:hint="eastAsia"/>
        </w:rPr>
        <w:t>identical elements</w:t>
      </w:r>
      <w:r w:rsidRPr="005F0F46">
        <w:rPr>
          <w:rFonts w:hint="eastAsia"/>
        </w:rPr>
        <w:t>）”为核心：先前训练对新任务的促进，取决于</w:t>
      </w:r>
      <w:proofErr w:type="gramStart"/>
      <w:r w:rsidRPr="005F0F46">
        <w:rPr>
          <w:rFonts w:hint="eastAsia"/>
        </w:rPr>
        <w:t>两任务</w:t>
      </w:r>
      <w:proofErr w:type="gramEnd"/>
      <w:r w:rsidRPr="005F0F46">
        <w:rPr>
          <w:rFonts w:hint="eastAsia"/>
        </w:rPr>
        <w:t>在刺激、反应或刺激—反应联结上共享了多少成分</w:t>
      </w:r>
      <w:r w:rsidR="00566D71">
        <w:fldChar w:fldCharType="begin">
          <w:fldData xml:space="preserve">PEVuZE5vdGU+PENpdGU+PEF1dGhvcj5Xb29kd29ydGg8L0F1dGhvcj48WWVhcj4xOTAxPC9ZZWFy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</w:fldData>
        </w:fldChar>
      </w:r>
      <w:r w:rsidR="00566D71">
        <w:instrText xml:space="preserve"> ADDIN EN.JS.CITE </w:instrText>
      </w:r>
      <w:r w:rsidR="00566D71">
        <w:fldChar w:fldCharType="separate"/>
      </w:r>
      <w:r w:rsidR="00566D71">
        <w:rPr>
          <w:noProof/>
        </w:rPr>
        <w:t>(</w:t>
      </w:r>
      <w:hyperlink w:anchor="_ENREF_106" w:tooltip="Woodworth, 1901 #28" w:history="1">
        <w:r w:rsidR="00C95DBD">
          <w:rPr>
            <w:noProof/>
          </w:rPr>
          <w:t>Woodworth &amp; Thorndike, 1901</w:t>
        </w:r>
      </w:hyperlink>
      <w:r w:rsidR="00566D71">
        <w:rPr>
          <w:noProof/>
        </w:rPr>
        <w:t>)</w:t>
      </w:r>
      <w:r w:rsidR="00566D71">
        <w:fldChar w:fldCharType="end"/>
      </w:r>
      <w:r w:rsidRPr="005F0F46">
        <w:rPr>
          <w:rFonts w:hint="eastAsia"/>
        </w:rPr>
        <w:t>。这一观点为“为何同一动物在更换任务后仍能更快上手”提供了直观解释：若新旧任务共享关键要素，则旧经验可直接复用。然而，在许多迁移范式中，新旧任务的表面要素差异明显（例如输入模态变化），但行为优势仍然出现，这提示迁移并不总是依赖简单的“要素重叠”，而可能涉及更抽象的结构成分。</w:t>
      </w:r>
    </w:p>
    <w:p w14:paraId="4C9219DA" w14:textId="77777777" w:rsidR="00BC7A0C" w:rsidRDefault="00BC7A0C" w:rsidP="00BC7A0C">
      <w:pPr>
        <w:pStyle w:val="afff1"/>
        <w:keepNext/>
      </w:pPr>
      <w:r>
        <w:rPr>
          <w:noProof/>
        </w:rPr>
        <w:drawing>
          <wp:inline distT="0" distB="0" distL="0" distR="0" wp14:anchorId="2265D975" wp14:editId="45DE6F96">
            <wp:extent cx="2627630" cy="1316990"/>
            <wp:effectExtent l="0" t="0" r="1270" b="0"/>
            <wp:docPr id="13" name="图片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19">
                      <a:extLst>
                        <a:ext uri="{28A0092B-C50C-407E-A947-70E740481C1C}">
                          <a14:useLocalDpi xmlns:a14="http://schemas.microsoft.com/office/drawing/2010/main" val="0"/>
                        </a:ext>
                      </a:extLst>
                    </a:blip>
                    <a:srcRect/>
                    <a:stretch>
                      <a:fillRect/>
                    </a:stretch>
                  </pic:blipFill>
                  <pic:spPr bwMode="auto">
                    <a:xfrm>
                      <a:off x="0" y="0"/>
                      <a:ext cx="2627630" cy="1316990"/>
                    </a:xfrm>
                    <a:prstGeom prst="rect">
                      <a:avLst/>
                    </a:prstGeom>
                    <a:noFill/>
                  </pic:spPr>
                </pic:pic>
              </a:graphicData>
            </a:graphic>
          </wp:inline>
        </w:drawing>
      </w:r>
    </w:p>
    <w:p w14:paraId="618F5188" w14:textId="23BDADF9" w:rsidR="0016216D" w:rsidRDefault="00BC7A0C" w:rsidP="005F0F46">
      <w:pPr>
        <w:pStyle w:val="afffa"/>
      </w:pPr>
      <w:bookmarkStart w:id="12" w:name="_Toc224846188"/>
      <w:bookmarkStart w:id="13" w:name="_Toc224818085"/>
      <w:r>
        <w:rPr>
          <w:rFonts w:hint="eastAsia"/>
        </w:rPr>
        <w:t>图</w:t>
      </w:r>
      <w:r>
        <w:rPr>
          <w:rFonts w:hint="eastAsia"/>
        </w:rPr>
        <w:t xml:space="preserve"> </w:t>
      </w:r>
      <w:r w:rsidR="00824B21">
        <w:fldChar w:fldCharType="begin"/>
      </w:r>
      <w:r w:rsidR="00824B21">
        <w:instrText xml:space="preserve"> </w:instrText>
      </w:r>
      <w:r w:rsidR="00824B21">
        <w:rPr>
          <w:rFonts w:hint="eastAsia"/>
        </w:rPr>
        <w:instrText>STYLEREF 1 \s</w:instrText>
      </w:r>
      <w:r w:rsidR="00824B21">
        <w:instrText xml:space="preserve"> </w:instrText>
      </w:r>
      <w:r w:rsidR="00824B21">
        <w:fldChar w:fldCharType="separate"/>
      </w:r>
      <w:r w:rsidR="00AE017F">
        <w:rPr>
          <w:noProof/>
        </w:rPr>
        <w:t>1</w:t>
      </w:r>
      <w:r w:rsidR="00824B21">
        <w:fldChar w:fldCharType="end"/>
      </w:r>
      <w:r w:rsidR="00824B21">
        <w:t>.</w:t>
      </w:r>
      <w:r w:rsidR="00824B21">
        <w:fldChar w:fldCharType="begin"/>
      </w:r>
      <w:r w:rsidR="00824B21">
        <w:instrText xml:space="preserve"> </w:instrText>
      </w:r>
      <w:r w:rsidR="00824B21">
        <w:rPr>
          <w:rFonts w:hint="eastAsia"/>
        </w:rPr>
        <w:instrText xml:space="preserve">SEQ </w:instrText>
      </w:r>
      <w:r w:rsidR="00824B21">
        <w:rPr>
          <w:rFonts w:hint="eastAsia"/>
        </w:rPr>
        <w:instrText>图</w:instrText>
      </w:r>
      <w:r w:rsidR="00824B21">
        <w:rPr>
          <w:rFonts w:hint="eastAsia"/>
        </w:rPr>
        <w:instrText xml:space="preserve"> \* ARABIC \s 1</w:instrText>
      </w:r>
      <w:r w:rsidR="00824B21">
        <w:instrText xml:space="preserve"> </w:instrText>
      </w:r>
      <w:r w:rsidR="00824B21">
        <w:fldChar w:fldCharType="separate"/>
      </w:r>
      <w:r w:rsidR="00AE017F">
        <w:rPr>
          <w:noProof/>
        </w:rPr>
        <w:t>2</w:t>
      </w:r>
      <w:r w:rsidR="00824B21">
        <w:fldChar w:fldCharType="end"/>
      </w:r>
      <w:r>
        <w:rPr>
          <w:rFonts w:hint="eastAsia"/>
        </w:rPr>
        <w:t xml:space="preserve">  Thorndike</w:t>
      </w:r>
      <w:r>
        <w:rPr>
          <w:rFonts w:hint="eastAsia"/>
        </w:rPr>
        <w:t>的</w:t>
      </w:r>
      <w:r w:rsidRPr="00A94906">
        <w:rPr>
          <w:rFonts w:hint="eastAsia"/>
        </w:rPr>
        <w:t>“猫之迷笼</w:t>
      </w:r>
      <w:r>
        <w:rPr>
          <w:rFonts w:hint="eastAsia"/>
        </w:rPr>
        <w:t>”</w:t>
      </w:r>
      <w:bookmarkEnd w:id="12"/>
    </w:p>
    <w:p w14:paraId="446BC6B7" w14:textId="3A3969BC" w:rsidR="00BC7A0C" w:rsidRDefault="00BC7A0C" w:rsidP="0016216D">
      <w:pPr>
        <w:pStyle w:val="afff1"/>
      </w:pPr>
      <w:r>
        <w:t xml:space="preserve">Figure </w:t>
      </w:r>
      <w:r w:rsidR="00824B21">
        <w:fldChar w:fldCharType="begin"/>
      </w:r>
      <w:r w:rsidR="00824B21">
        <w:instrText xml:space="preserve"> STYLEREF 1 \s </w:instrText>
      </w:r>
      <w:r w:rsidR="00824B21">
        <w:fldChar w:fldCharType="separate"/>
      </w:r>
      <w:r w:rsidR="00AE017F">
        <w:rPr>
          <w:noProof/>
        </w:rPr>
        <w:t>1</w:t>
      </w:r>
      <w:r w:rsidR="00824B21">
        <w:fldChar w:fldCharType="end"/>
      </w:r>
      <w:r w:rsidR="00824B21">
        <w:t>.</w:t>
      </w:r>
      <w:r w:rsidR="00824B21">
        <w:fldChar w:fldCharType="begin"/>
      </w:r>
      <w:r w:rsidR="00824B21">
        <w:instrText xml:space="preserve"> SEQ Figure \* ARABIC \s 1 </w:instrText>
      </w:r>
      <w:r w:rsidR="00824B21">
        <w:fldChar w:fldCharType="separate"/>
      </w:r>
      <w:r w:rsidR="00AE017F">
        <w:rPr>
          <w:noProof/>
        </w:rPr>
        <w:t>2</w:t>
      </w:r>
      <w:r w:rsidR="00824B21">
        <w:fldChar w:fldCharType="end"/>
      </w:r>
      <w:r>
        <w:rPr>
          <w:rFonts w:hint="eastAsia"/>
        </w:rPr>
        <w:t xml:space="preserve">  </w:t>
      </w:r>
      <w:r w:rsidRPr="00BC7A0C">
        <w:t>Thorndike's "Cat's Maze"</w:t>
      </w:r>
      <w:bookmarkEnd w:id="13"/>
    </w:p>
    <w:p w14:paraId="23A95E8C" w14:textId="3A3CEC1B" w:rsidR="00C06280" w:rsidRPr="00C06280" w:rsidRDefault="003B6554" w:rsidP="00C06280">
      <w:pPr>
        <w:pStyle w:val="afff2"/>
        <w:ind w:left="480"/>
      </w:pPr>
      <w:r>
        <w:fldChar w:fldCharType="begin">
          <w:fldData xml:space="preserve">PEVuZE5vdGU+PENpdGU+PEF1dGhvcj5UaG9ybmRpa2U8L0F1dGhvcj48WWVhcj4xODk4PC9ZZWFy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==
</w:fldData>
        </w:fldChar>
      </w:r>
      <w:r>
        <w:instrText xml:space="preserve"> ADDIN EN.JS.CITE </w:instrText>
      </w:r>
      <w:r>
        <w:fldChar w:fldCharType="separate"/>
      </w:r>
      <w:r>
        <w:rPr>
          <w:noProof/>
        </w:rPr>
        <w:t>(</w:t>
      </w:r>
      <w:hyperlink w:anchor="_ENREF_94" w:tooltip="Thorndike, 1898 #29" w:history="1">
        <w:r w:rsidR="00C95DBD">
          <w:rPr>
            <w:noProof/>
          </w:rPr>
          <w:t>Thorndike, 1898</w:t>
        </w:r>
      </w:hyperlink>
      <w:r>
        <w:rPr>
          <w:noProof/>
        </w:rPr>
        <w:t>)</w:t>
      </w:r>
      <w:r>
        <w:fldChar w:fldCharType="end"/>
      </w:r>
    </w:p>
    <w:p w14:paraId="17FE8E15" w14:textId="2F54F9D4" w:rsidR="00C06280" w:rsidRPr="00C06280" w:rsidRDefault="005F0F46" w:rsidP="00C95DBD">
      <w:r w:rsidRPr="005F0F46">
        <w:rPr>
          <w:rFonts w:hint="eastAsia"/>
        </w:rPr>
        <w:t>在这一理论脉络更早的源头中，</w:t>
      </w:r>
      <w:r w:rsidRPr="005F0F46">
        <w:rPr>
          <w:rFonts w:hint="eastAsia"/>
        </w:rPr>
        <w:t xml:space="preserve">Thorndike </w:t>
      </w:r>
      <w:r w:rsidRPr="005F0F46">
        <w:rPr>
          <w:rFonts w:hint="eastAsia"/>
        </w:rPr>
        <w:t>的“猫之迷笼（</w:t>
      </w:r>
      <w:r w:rsidRPr="005F0F46">
        <w:rPr>
          <w:rFonts w:hint="eastAsia"/>
        </w:rPr>
        <w:t>puzzle box</w:t>
      </w:r>
      <w:r w:rsidRPr="005F0F46">
        <w:rPr>
          <w:rFonts w:hint="eastAsia"/>
        </w:rPr>
        <w:t>）”实验通常被视为动物学习研究的先驱与代表性工作：研究者将猫置于带有机关的箱体内（如拉环、拨杆或踩踏板），箱外放置食物作为奖励；猫</w:t>
      </w:r>
      <w:proofErr w:type="gramStart"/>
      <w:r w:rsidRPr="005F0F46">
        <w:rPr>
          <w:rFonts w:hint="eastAsia"/>
        </w:rPr>
        <w:t>最初会</w:t>
      </w:r>
      <w:proofErr w:type="gramEnd"/>
      <w:r w:rsidRPr="005F0F46">
        <w:rPr>
          <w:rFonts w:hint="eastAsia"/>
        </w:rPr>
        <w:t>表现出多样、近似随机的探索性行为，偶然触发机关后逃出并获得食物。</w:t>
      </w:r>
      <w:proofErr w:type="gramStart"/>
      <w:r w:rsidRPr="005F0F46">
        <w:rPr>
          <w:rFonts w:hint="eastAsia"/>
        </w:rPr>
        <w:t>随着试次重复</w:t>
      </w:r>
      <w:proofErr w:type="gramEnd"/>
      <w:r w:rsidRPr="005F0F46">
        <w:rPr>
          <w:rFonts w:hint="eastAsia"/>
        </w:rPr>
        <w:t>，猫逃脱所需时间逐步缩短，行为从“多种尝试”收敛为更稳定的有效反应。</w:t>
      </w:r>
      <w:r w:rsidRPr="005F0F46">
        <w:rPr>
          <w:rFonts w:hint="eastAsia"/>
        </w:rPr>
        <w:t xml:space="preserve">Thorndike </w:t>
      </w:r>
      <w:r w:rsidRPr="005F0F46">
        <w:rPr>
          <w:rFonts w:hint="eastAsia"/>
        </w:rPr>
        <w:t>将这一现象概括为试误学习（</w:t>
      </w:r>
      <w:r w:rsidRPr="005F0F46">
        <w:rPr>
          <w:rFonts w:hint="eastAsia"/>
        </w:rPr>
        <w:t>trial-and-error learning</w:t>
      </w:r>
      <w:r w:rsidRPr="005F0F46">
        <w:rPr>
          <w:rFonts w:hint="eastAsia"/>
        </w:rPr>
        <w:t>）并提出“效果律（</w:t>
      </w:r>
      <w:r w:rsidRPr="005F0F46">
        <w:rPr>
          <w:rFonts w:hint="eastAsia"/>
        </w:rPr>
        <w:t>law of effect</w:t>
      </w:r>
      <w:r w:rsidRPr="005F0F46">
        <w:rPr>
          <w:rFonts w:hint="eastAsia"/>
        </w:rPr>
        <w:t>）”：在特定情境下导致满意结果的反应倾向于被强化，而导致不满意结果的反应倾向于被削弱</w:t>
      </w:r>
      <w:r w:rsidR="00566D71">
        <w:fldChar w:fldCharType="begin">
          <w:fldData xml:space="preserve">PEVuZE5vdGU+PENpdGU+PEF1dGhvcj5UaG9ybmRpa2U8L0F1dGhvcj48WWVhcj4xODk4PC9ZZWFy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==
</w:fldData>
        </w:fldChar>
      </w:r>
      <w:r w:rsidR="00566D71">
        <w:instrText xml:space="preserve"> ADDIN EN.JS.CITE </w:instrText>
      </w:r>
      <w:r w:rsidR="00566D71">
        <w:fldChar w:fldCharType="separate"/>
      </w:r>
      <w:r w:rsidR="00566D71">
        <w:rPr>
          <w:noProof/>
        </w:rPr>
        <w:t>(</w:t>
      </w:r>
      <w:hyperlink w:anchor="_ENREF_94" w:tooltip="Thorndike, 1898 #29" w:history="1">
        <w:r w:rsidR="00C95DBD">
          <w:rPr>
            <w:noProof/>
          </w:rPr>
          <w:t>Thorndike, 1898</w:t>
        </w:r>
      </w:hyperlink>
      <w:r w:rsidR="00566D71">
        <w:rPr>
          <w:noProof/>
        </w:rPr>
        <w:t>)</w:t>
      </w:r>
      <w:r w:rsidR="00566D71">
        <w:fldChar w:fldCharType="end"/>
      </w:r>
      <w:r w:rsidRPr="005F0F46">
        <w:rPr>
          <w:rFonts w:hint="eastAsia"/>
        </w:rPr>
        <w:t>。从迁移视角看，这组实验不仅奠定了“学习可用行为动力学来刻画”的方法范式，也为后续“相同要素”观点提供了直觉基础：当新情境在关键刺激线索或动作—结果关系上与旧情境共享成分时，旧的反应倾向更可能被直接调用；反之，则需要重新探索与再学习。</w:t>
      </w:r>
    </w:p>
    <w:p w14:paraId="10993E3F" w14:textId="7617D54F" w:rsidR="00775F52" w:rsidRDefault="00775F52" w:rsidP="005F0F46">
      <w:r w:rsidRPr="00775F52">
        <w:rPr>
          <w:rFonts w:hint="eastAsia"/>
        </w:rPr>
        <w:t>在“保持反应不变、替换支配性线索”的更直接实验检验上，</w:t>
      </w:r>
      <w:r w:rsidRPr="00775F52">
        <w:rPr>
          <w:rFonts w:hint="eastAsia"/>
        </w:rPr>
        <w:t xml:space="preserve">Wylie </w:t>
      </w:r>
      <w:r w:rsidRPr="00775F52">
        <w:rPr>
          <w:rFonts w:hint="eastAsia"/>
        </w:rPr>
        <w:t>在芝加哥大学的博士论文系统研究了白鼠的“响应迁移</w:t>
      </w:r>
      <w:r w:rsidRPr="00775F52">
        <w:rPr>
          <w:rFonts w:hint="eastAsia"/>
        </w:rPr>
        <w:t>/</w:t>
      </w:r>
      <w:r w:rsidRPr="00775F52">
        <w:rPr>
          <w:rFonts w:hint="eastAsia"/>
        </w:rPr>
        <w:t>泛化反应（</w:t>
      </w:r>
      <w:r w:rsidRPr="00775F52">
        <w:rPr>
          <w:rFonts w:hint="eastAsia"/>
        </w:rPr>
        <w:t>transfer of response/generalized response</w:t>
      </w:r>
      <w:r w:rsidRPr="00775F52">
        <w:rPr>
          <w:rFonts w:hint="eastAsia"/>
        </w:rPr>
        <w:t>）”：在同一实验箱中保持主要情境与反应要求恒定，通过更换来自不同感觉通道的支配性刺激（光、声，及在回避范式中的电击</w:t>
      </w:r>
      <w:r w:rsidRPr="00775F52">
        <w:rPr>
          <w:rFonts w:hint="eastAsia"/>
        </w:rPr>
        <w:t>/</w:t>
      </w:r>
      <w:r w:rsidRPr="00775F52">
        <w:rPr>
          <w:rFonts w:hint="eastAsia"/>
        </w:rPr>
        <w:t>痛刺激）来测试迁移</w:t>
      </w:r>
      <w:r w:rsidR="00141092">
        <w:fldChar w:fldCharType="begin">
          <w:fldData xml:space="preserve">PEVuZE5vdGU+PENpdGU+PEF1dGhvcj5XeWxpZTwvQXV0aG9yPjxZZWFyPjE5MTc8L1llYXI+PFJl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</w:fldData>
        </w:fldChar>
      </w:r>
      <w:r w:rsidR="00141092">
        <w:instrText xml:space="preserve"> ADDIN EN.JS.CITE </w:instrText>
      </w:r>
      <w:r w:rsidR="00141092">
        <w:fldChar w:fldCharType="separate"/>
      </w:r>
      <w:r w:rsidR="00141092">
        <w:rPr>
          <w:noProof/>
        </w:rPr>
        <w:t>(</w:t>
      </w:r>
      <w:hyperlink w:anchor="_ENREF_107" w:tooltip="Wylie, 1917 #201" w:history="1">
        <w:r w:rsidR="00C95DBD">
          <w:rPr>
            <w:noProof/>
          </w:rPr>
          <w:t>Wylie, 1917</w:t>
        </w:r>
      </w:hyperlink>
      <w:r w:rsidR="00141092">
        <w:rPr>
          <w:noProof/>
        </w:rPr>
        <w:t>)</w:t>
      </w:r>
      <w:r w:rsidR="00141092">
        <w:fldChar w:fldCharType="end"/>
      </w:r>
      <w:r w:rsidRPr="00775F52">
        <w:rPr>
          <w:rFonts w:hint="eastAsia"/>
        </w:rPr>
        <w:t>。其设计至少包含（</w:t>
      </w:r>
      <w:proofErr w:type="spellStart"/>
      <w:r w:rsidRPr="00775F52">
        <w:rPr>
          <w:rFonts w:hint="eastAsia"/>
        </w:rPr>
        <w:t>i</w:t>
      </w:r>
      <w:proofErr w:type="spellEnd"/>
      <w:r w:rsidRPr="00775F52">
        <w:rPr>
          <w:rFonts w:hint="eastAsia"/>
        </w:rPr>
        <w:t>）先学会对单一线索</w:t>
      </w:r>
      <w:proofErr w:type="gramStart"/>
      <w:r w:rsidRPr="00775F52">
        <w:rPr>
          <w:rFonts w:hint="eastAsia"/>
        </w:rPr>
        <w:t>作出</w:t>
      </w:r>
      <w:proofErr w:type="gramEnd"/>
      <w:r w:rsidRPr="00775F52">
        <w:rPr>
          <w:rFonts w:hint="eastAsia"/>
        </w:rPr>
        <w:t>正确选择或回避反应，（</w:t>
      </w:r>
      <w:r w:rsidRPr="00775F52">
        <w:rPr>
          <w:rFonts w:hint="eastAsia"/>
        </w:rPr>
        <w:t>ii</w:t>
      </w:r>
      <w:r w:rsidRPr="00775F52">
        <w:rPr>
          <w:rFonts w:hint="eastAsia"/>
        </w:rPr>
        <w:t>）随后将线索从光切换为声（或反向），以及（</w:t>
      </w:r>
      <w:r w:rsidRPr="00775F52">
        <w:rPr>
          <w:rFonts w:hint="eastAsia"/>
        </w:rPr>
        <w:t>iii</w:t>
      </w:r>
      <w:r w:rsidRPr="00775F52">
        <w:rPr>
          <w:rFonts w:hint="eastAsia"/>
        </w:rPr>
        <w:t>）在切换前加入“光</w:t>
      </w:r>
      <w:r w:rsidRPr="00775F52">
        <w:rPr>
          <w:rFonts w:hint="eastAsia"/>
        </w:rPr>
        <w:t>+</w:t>
      </w:r>
      <w:r w:rsidRPr="00775F52">
        <w:rPr>
          <w:rFonts w:hint="eastAsia"/>
        </w:rPr>
        <w:t>声同时呈现（</w:t>
      </w:r>
      <w:r w:rsidRPr="00775F52">
        <w:rPr>
          <w:rFonts w:hint="eastAsia"/>
        </w:rPr>
        <w:t>simultaneous series</w:t>
      </w:r>
      <w:r w:rsidRPr="00775F52">
        <w:rPr>
          <w:rFonts w:hint="eastAsia"/>
        </w:rPr>
        <w:t>）”的过渡训练。这类“跨感觉通道线索替换—迁移”范式为</w:t>
      </w:r>
      <w:proofErr w:type="gramStart"/>
      <w:r w:rsidRPr="00775F52">
        <w:rPr>
          <w:rFonts w:hint="eastAsia"/>
        </w:rPr>
        <w:t>后续声</w:t>
      </w:r>
      <w:proofErr w:type="gramEnd"/>
      <w:r w:rsidRPr="00775F52">
        <w:rPr>
          <w:rFonts w:hint="eastAsia"/>
        </w:rPr>
        <w:t>/</w:t>
      </w:r>
      <w:r w:rsidRPr="00775F52">
        <w:rPr>
          <w:rFonts w:hint="eastAsia"/>
        </w:rPr>
        <w:t>光交换式迁移设计提供了经典先例，也提示迁移优势可能受“过渡阶段是否同步呈现两线索”影响。</w:t>
      </w:r>
    </w:p>
    <w:p w14:paraId="270094F8" w14:textId="0779C85D" w:rsidR="005F0F46" w:rsidRDefault="005F0F46" w:rsidP="005F0F46">
      <w:r>
        <w:rPr>
          <w:rFonts w:hint="eastAsia"/>
        </w:rPr>
        <w:t>围绕“抽象成分如何产生”的问题，辨别学习传统提出了以注意</w:t>
      </w:r>
      <w:r>
        <w:rPr>
          <w:rFonts w:hint="eastAsia"/>
        </w:rPr>
        <w:t>/</w:t>
      </w:r>
      <w:r>
        <w:rPr>
          <w:rFonts w:hint="eastAsia"/>
        </w:rPr>
        <w:t>线索获得性为核心的机制：学习不仅建立联结，还会改变个体对哪些线索维度“更值得看”（</w:t>
      </w:r>
      <w:r>
        <w:rPr>
          <w:rFonts w:hint="eastAsia"/>
        </w:rPr>
        <w:t>associability/attention</w:t>
      </w:r>
      <w:r>
        <w:rPr>
          <w:rFonts w:hint="eastAsia"/>
        </w:rPr>
        <w:t>）。例如，线索的熟悉与区分经验可使相关维</w:t>
      </w:r>
      <w:proofErr w:type="gramStart"/>
      <w:r>
        <w:rPr>
          <w:rFonts w:hint="eastAsia"/>
        </w:rPr>
        <w:t>度变得</w:t>
      </w:r>
      <w:proofErr w:type="gramEnd"/>
      <w:r>
        <w:rPr>
          <w:rFonts w:hint="eastAsia"/>
        </w:rPr>
        <w:t>更易获得，从而促进在新辨别任务中的迁移</w:t>
      </w:r>
      <w:r w:rsidR="00141092">
        <w:fldChar w:fldCharType="begin">
          <w:fldData xml:space="preserve">PEVuZE5vdGU+PENpdGU+PEF1dGhvcj5MYXdyZW5jZTwvQXV0aG9yPjxZZWFyPjE5NDk8L1llYXI+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</w:fldData>
        </w:fldChar>
      </w:r>
      <w:r w:rsidR="00141092">
        <w:instrText xml:space="preserve"> ADDIN EN.JS.CITE </w:instrText>
      </w:r>
      <w:r w:rsidR="00141092">
        <w:fldChar w:fldCharType="separate"/>
      </w:r>
      <w:r w:rsidR="00141092">
        <w:rPr>
          <w:noProof/>
        </w:rPr>
        <w:t>(</w:t>
      </w:r>
      <w:hyperlink w:anchor="_ENREF_47" w:tooltip="Lawrence, 1949 #30" w:history="1">
        <w:r w:rsidR="00C95DBD">
          <w:rPr>
            <w:noProof/>
          </w:rPr>
          <w:t>Lawrence, 1949</w:t>
        </w:r>
      </w:hyperlink>
      <w:r w:rsidR="00141092">
        <w:rPr>
          <w:noProof/>
        </w:rPr>
        <w:t xml:space="preserve">; </w:t>
      </w:r>
      <w:hyperlink w:anchor="_ENREF_90" w:tooltip="Sutherland, 1971 #52" w:history="1">
        <w:r w:rsidR="00C95DBD">
          <w:rPr>
            <w:noProof/>
          </w:rPr>
          <w:t>Sutherland &amp; Mackintosh, 1971</w:t>
        </w:r>
      </w:hyperlink>
      <w:r w:rsidR="00141092">
        <w:rPr>
          <w:noProof/>
        </w:rPr>
        <w:t>)</w:t>
      </w:r>
      <w:r w:rsidR="00141092">
        <w:fldChar w:fldCharType="end"/>
      </w:r>
      <w:r>
        <w:rPr>
          <w:rFonts w:hint="eastAsia"/>
        </w:rPr>
        <w:t>。在更系统的形式化模型中，</w:t>
      </w:r>
      <w:r>
        <w:rPr>
          <w:rFonts w:hint="eastAsia"/>
        </w:rPr>
        <w:t xml:space="preserve">Mackintosh </w:t>
      </w:r>
      <w:r>
        <w:rPr>
          <w:rFonts w:hint="eastAsia"/>
        </w:rPr>
        <w:t>理论强调：更能预测结果的线索会获得更高注意权重，因此在后续学习中更有效</w:t>
      </w:r>
      <w:r w:rsidR="00566D71">
        <w:fldChar w:fldCharType="begin">
          <w:fldData xml:space="preserve">PEVuZE5vdGU+PENpdGU+PEF1dGhvcj5NYWNraW50b3NoPC9BdXRob3I+PFllYXI+MTk3NTwvWWVh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</w:fldData>
        </w:fldChar>
      </w:r>
      <w:r w:rsidR="00566D71">
        <w:instrText xml:space="preserve"> ADDIN EN.JS.CITE </w:instrText>
      </w:r>
      <w:r w:rsidR="00566D71">
        <w:fldChar w:fldCharType="separate"/>
      </w:r>
      <w:r w:rsidR="00566D71">
        <w:rPr>
          <w:noProof/>
        </w:rPr>
        <w:t>(</w:t>
      </w:r>
      <w:hyperlink w:anchor="_ENREF_51" w:tooltip="Mackintosh, 1975 #152" w:history="1">
        <w:r w:rsidR="00C95DBD">
          <w:rPr>
            <w:noProof/>
          </w:rPr>
          <w:t>Mackintosh, 1975</w:t>
        </w:r>
      </w:hyperlink>
      <w:r w:rsidR="00566D71">
        <w:rPr>
          <w:noProof/>
        </w:rPr>
        <w:t>)</w:t>
      </w:r>
      <w:r w:rsidR="00566D71">
        <w:fldChar w:fldCharType="end"/>
      </w:r>
      <w:r>
        <w:rPr>
          <w:rFonts w:hint="eastAsia"/>
        </w:rPr>
        <w:t>；而</w:t>
      </w:r>
      <w:r>
        <w:rPr>
          <w:rFonts w:hint="eastAsia"/>
        </w:rPr>
        <w:t xml:space="preserve"> Pearce</w:t>
      </w:r>
      <w:r>
        <w:rPr>
          <w:rFonts w:hint="eastAsia"/>
        </w:rPr>
        <w:t>–</w:t>
      </w:r>
      <w:r>
        <w:rPr>
          <w:rFonts w:hint="eastAsia"/>
        </w:rPr>
        <w:t xml:space="preserve">Hall </w:t>
      </w:r>
      <w:r>
        <w:rPr>
          <w:rFonts w:hint="eastAsia"/>
        </w:rPr>
        <w:t>模型则强调“惊奇</w:t>
      </w:r>
      <w:r>
        <w:rPr>
          <w:rFonts w:hint="eastAsia"/>
        </w:rPr>
        <w:t>/</w:t>
      </w:r>
      <w:r>
        <w:rPr>
          <w:rFonts w:hint="eastAsia"/>
        </w:rPr>
        <w:t>不确定性”会提升线索的可联结性：当结果难以预测时，线索在随后的学习中更可能被重新加权</w:t>
      </w:r>
      <w:r w:rsidR="00566D71">
        <w:fldChar w:fldCharType="begin">
          <w:fldData xml:space="preserve">PEVuZE5vdGU+PENpdGU+PEF1dGhvcj5QZWFyY2U8L0F1dGhvcj48WWVhcj4xOTgwPC9ZZWFyPjxS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</w:fldData>
        </w:fldChar>
      </w:r>
      <w:r w:rsidR="00566D71">
        <w:instrText xml:space="preserve"> ADDIN EN.JS.CITE </w:instrText>
      </w:r>
      <w:r w:rsidR="00566D71">
        <w:fldChar w:fldCharType="separate"/>
      </w:r>
      <w:r w:rsidR="00566D71">
        <w:rPr>
          <w:noProof/>
        </w:rPr>
        <w:t>(</w:t>
      </w:r>
      <w:hyperlink w:anchor="_ENREF_64" w:tooltip="Pearce, 1980 #153" w:history="1">
        <w:r w:rsidR="00C95DBD">
          <w:rPr>
            <w:noProof/>
          </w:rPr>
          <w:t>Pearce &amp; Hall, 1980</w:t>
        </w:r>
      </w:hyperlink>
      <w:r w:rsidR="00566D71">
        <w:rPr>
          <w:noProof/>
        </w:rPr>
        <w:t>)</w:t>
      </w:r>
      <w:r w:rsidR="00566D71">
        <w:fldChar w:fldCharType="end"/>
      </w:r>
      <w:r>
        <w:rPr>
          <w:rFonts w:hint="eastAsia"/>
        </w:rPr>
        <w:t>。这两类机制虽然在细节上不同，但共同提供了一个关键启示：迁移优势可以来源于“注意与加权规则”的改变——</w:t>
      </w:r>
      <w:proofErr w:type="gramStart"/>
      <w:r>
        <w:rPr>
          <w:rFonts w:hint="eastAsia"/>
        </w:rPr>
        <w:t>旧任务</w:t>
      </w:r>
      <w:proofErr w:type="gramEnd"/>
      <w:r>
        <w:rPr>
          <w:rFonts w:hint="eastAsia"/>
        </w:rPr>
        <w:t>训练使动物更快把资源投入到新任务的关键维度</w:t>
      </w:r>
      <w:r>
        <w:rPr>
          <w:rFonts w:hint="eastAsia"/>
        </w:rPr>
        <w:t>/</w:t>
      </w:r>
      <w:r>
        <w:rPr>
          <w:rFonts w:hint="eastAsia"/>
        </w:rPr>
        <w:t>关键时间窗，从而表现为首会话起点提升，或表现为达到稳定策略所需的样本量减少。</w:t>
      </w:r>
    </w:p>
    <w:p w14:paraId="294EB4C1" w14:textId="72C6E10E" w:rsidR="005F0F46" w:rsidRDefault="005F0F46" w:rsidP="005F0F46">
      <w:r>
        <w:rPr>
          <w:rFonts w:hint="eastAsia"/>
        </w:rPr>
        <w:t>在更现代的迁移框架中，研究重心逐步从“刺激—反应成分”转向“策略</w:t>
      </w:r>
      <w:r>
        <w:rPr>
          <w:rFonts w:hint="eastAsia"/>
        </w:rPr>
        <w:t>/</w:t>
      </w:r>
      <w:r>
        <w:rPr>
          <w:rFonts w:hint="eastAsia"/>
        </w:rPr>
        <w:t>规则与表征空间”的可复用结构：即个体能否抽取任务的抽象结构（例如时序结构、动作—结果关系、有效探索策略），并在新任务中快速调用</w:t>
      </w:r>
      <w:r w:rsidR="00141092">
        <w:fldChar w:fldCharType="begin">
          <w:fldData xml:space="preserve">PEVuZE5vdGU+PENpdGU+PEF1dGhvcj5QZXJraW5zPC9BdXRob3I+PFllYXI+MTk5OTwvWWVhcj48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=
</w:fldData>
        </w:fldChar>
      </w:r>
      <w:r w:rsidR="00141092">
        <w:instrText xml:space="preserve"> ADDIN EN.JS.CITE </w:instrText>
      </w:r>
      <w:r w:rsidR="00141092">
        <w:fldChar w:fldCharType="separate"/>
      </w:r>
      <w:r w:rsidR="00141092">
        <w:rPr>
          <w:noProof/>
        </w:rPr>
        <w:t>(</w:t>
      </w:r>
      <w:hyperlink w:anchor="_ENREF_66" w:tooltip="Perkins, 1999 #139" w:history="1">
        <w:r w:rsidR="00C95DBD">
          <w:rPr>
            <w:noProof/>
          </w:rPr>
          <w:t>Perkins &amp; Salomon, 1999</w:t>
        </w:r>
      </w:hyperlink>
      <w:r w:rsidR="00141092">
        <w:rPr>
          <w:noProof/>
        </w:rPr>
        <w:t>)</w:t>
      </w:r>
      <w:r w:rsidR="00141092">
        <w:fldChar w:fldCharType="end"/>
      </w:r>
      <w:r>
        <w:rPr>
          <w:rFonts w:hint="eastAsia"/>
        </w:rPr>
        <w:t>。</w:t>
      </w:r>
    </w:p>
    <w:p w14:paraId="0FFD9865" w14:textId="59250988" w:rsidR="003023C9" w:rsidRDefault="003023C9" w:rsidP="002B4F6D">
      <w:pPr>
        <w:pStyle w:val="3"/>
      </w:pPr>
      <w:bookmarkStart w:id="14" w:name="_Toc224830671"/>
      <w:r w:rsidRPr="003023C9">
        <w:rPr>
          <w:rFonts w:hint="eastAsia"/>
        </w:rPr>
        <w:t>多重记忆系统与迁移：海马—皮层—纹状体的分工</w:t>
      </w:r>
      <w:bookmarkEnd w:id="14"/>
    </w:p>
    <w:p w14:paraId="00BD559A" w14:textId="3761D061" w:rsidR="005F0F46" w:rsidRDefault="005F0F46" w:rsidP="005F0F46">
      <w:r>
        <w:rPr>
          <w:rFonts w:hint="eastAsia"/>
        </w:rPr>
        <w:t>迁移并不一定发生在单一“记忆痕迹”之上，而常常体现为多个学习</w:t>
      </w:r>
      <w:r>
        <w:rPr>
          <w:rFonts w:hint="eastAsia"/>
        </w:rPr>
        <w:t>/</w:t>
      </w:r>
      <w:r>
        <w:rPr>
          <w:rFonts w:hint="eastAsia"/>
        </w:rPr>
        <w:t>记忆系统在新任务中以不同方式被调用。经典的多重记忆系统观点将“可陈述、可灵活重组”的记忆与“程序性、习惯化”的记忆区分开来，并指出二者依赖不同脑网络：以海马为核心的内侧颞叶系统更擅长快速编码事件与关系结构，支持灵活提取与组合；而以纹状体为核心的基底</w:t>
      </w:r>
      <w:proofErr w:type="gramStart"/>
      <w:r>
        <w:rPr>
          <w:rFonts w:hint="eastAsia"/>
        </w:rPr>
        <w:t>节系统</w:t>
      </w:r>
      <w:proofErr w:type="gramEnd"/>
      <w:r>
        <w:rPr>
          <w:rFonts w:hint="eastAsia"/>
        </w:rPr>
        <w:t>更擅长通过重复强化建立刺激—反应或动作序列的自动化执行</w:t>
      </w:r>
      <w:r w:rsidR="00141092">
        <w:fldChar w:fldCharType="begin">
          <w:fldData xml:space="preserve">PEVuZE5vdGU+PENpdGU+PEF1dGhvcj5TcXVpcmU8L0F1dGhvcj48WWVhcj4yMDA0PC9ZZWFyPjxS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</w:fldData>
        </w:fldChar>
      </w:r>
      <w:r w:rsidR="00141092">
        <w:instrText xml:space="preserve"> ADDIN EN.JS.CITE </w:instrText>
      </w:r>
      <w:r w:rsidR="00141092">
        <w:fldChar w:fldCharType="separate"/>
      </w:r>
      <w:r w:rsidR="00141092">
        <w:rPr>
          <w:noProof/>
        </w:rPr>
        <w:t>(</w:t>
      </w:r>
      <w:hyperlink w:anchor="_ENREF_87" w:tooltip="Squire, 2004 #56" w:history="1">
        <w:r w:rsidR="00C95DBD">
          <w:rPr>
            <w:noProof/>
          </w:rPr>
          <w:t>Squire, 2004</w:t>
        </w:r>
      </w:hyperlink>
      <w:r w:rsidR="00141092">
        <w:rPr>
          <w:noProof/>
        </w:rPr>
        <w:t>)</w:t>
      </w:r>
      <w:r w:rsidR="00141092">
        <w:fldChar w:fldCharType="end"/>
      </w:r>
      <w:r>
        <w:rPr>
          <w:rFonts w:hint="eastAsia"/>
        </w:rPr>
        <w:t>。因此，同样的“迁移优势”在行为层面可能看起来都是“更快</w:t>
      </w:r>
      <w:r>
        <w:rPr>
          <w:rFonts w:hint="eastAsia"/>
        </w:rPr>
        <w:t>/</w:t>
      </w:r>
      <w:r>
        <w:rPr>
          <w:rFonts w:hint="eastAsia"/>
        </w:rPr>
        <w:t>更高”，但其机制可以截然不同：它既可能反映海马系统对“任务结构</w:t>
      </w:r>
      <w:r>
        <w:rPr>
          <w:rFonts w:hint="eastAsia"/>
        </w:rPr>
        <w:t>/</w:t>
      </w:r>
      <w:r>
        <w:rPr>
          <w:rFonts w:hint="eastAsia"/>
        </w:rPr>
        <w:t>情境状态”的快速重建与调用，也可能反映纹状体系统对“动作策略</w:t>
      </w:r>
      <w:r>
        <w:rPr>
          <w:rFonts w:hint="eastAsia"/>
        </w:rPr>
        <w:t>/</w:t>
      </w:r>
      <w:r>
        <w:rPr>
          <w:rFonts w:hint="eastAsia"/>
        </w:rPr>
        <w:t>时序习惯”的直接泛化。</w:t>
      </w:r>
    </w:p>
    <w:p w14:paraId="0D14F42A" w14:textId="2836773A" w:rsidR="005F0F46" w:rsidRDefault="005F0F46" w:rsidP="005F0F46">
      <w:r>
        <w:rPr>
          <w:rFonts w:hint="eastAsia"/>
        </w:rPr>
        <w:t>在迁移研究语境中，海马系统更常与“结构化知识</w:t>
      </w:r>
      <w:r>
        <w:rPr>
          <w:rFonts w:hint="eastAsia"/>
        </w:rPr>
        <w:t>/</w:t>
      </w:r>
      <w:r>
        <w:rPr>
          <w:rFonts w:hint="eastAsia"/>
        </w:rPr>
        <w:t>关系泛化”相关。海马能够把分散的线索与结果组织成可检索的关系表征，并在新情境下进行重组与推断，从而支持跨情境的规则迁移与快速适应。尤其值得强调的是</w:t>
      </w:r>
      <w:r>
        <w:rPr>
          <w:rFonts w:hint="eastAsia"/>
        </w:rPr>
        <w:t xml:space="preserve"> schema</w:t>
      </w:r>
      <w:r>
        <w:rPr>
          <w:rFonts w:hint="eastAsia"/>
        </w:rPr>
        <w:t>（图式</w:t>
      </w:r>
      <w:r>
        <w:rPr>
          <w:rFonts w:hint="eastAsia"/>
        </w:rPr>
        <w:t>/</w:t>
      </w:r>
      <w:r>
        <w:rPr>
          <w:rFonts w:hint="eastAsia"/>
        </w:rPr>
        <w:t>框架）观点：当新信息能够嵌入既有知识框架时，编码与巩固会显著加速，迁移阶段因此可能表现出更高的首会话起点或更短的探索期</w:t>
      </w:r>
      <w:r w:rsidR="00141092">
        <w:fldChar w:fldCharType="begin">
          <w:fldData xml:space="preserve">PEVuZE5vdGU+PENpdGU+PEF1dGhvcj5Uc2U8L0F1dGhvcj48WWVhcj4yMDA3PC9ZZWFyPjxSZWNO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</w:fldData>
        </w:fldChar>
      </w:r>
      <w:r w:rsidR="00141092">
        <w:instrText xml:space="preserve"> ADDIN EN.JS.CITE </w:instrText>
      </w:r>
      <w:r w:rsidR="00141092">
        <w:fldChar w:fldCharType="separate"/>
      </w:r>
      <w:r w:rsidR="00141092">
        <w:rPr>
          <w:noProof/>
        </w:rPr>
        <w:t>(</w:t>
      </w:r>
      <w:hyperlink w:anchor="_ENREF_98" w:tooltip="Tse, 2007 #155" w:history="1">
        <w:r w:rsidR="00C95DBD">
          <w:rPr>
            <w:noProof/>
          </w:rPr>
          <w:t>Tse et al., 2007</w:t>
        </w:r>
      </w:hyperlink>
      <w:r w:rsidR="00141092">
        <w:rPr>
          <w:noProof/>
        </w:rPr>
        <w:t>)</w:t>
      </w:r>
      <w:r w:rsidR="00141092">
        <w:fldChar w:fldCharType="end"/>
      </w:r>
      <w:r>
        <w:rPr>
          <w:rFonts w:hint="eastAsia"/>
        </w:rPr>
        <w:t>。</w:t>
      </w:r>
    </w:p>
    <w:p w14:paraId="0A443007" w14:textId="73BBE427" w:rsidR="005F0F46" w:rsidRDefault="005F0F46" w:rsidP="005F0F46">
      <w:r>
        <w:rPr>
          <w:rFonts w:hint="eastAsia"/>
        </w:rPr>
        <w:t>与此同时，迁移效应还会受到“记忆在海马—皮层之间如何随时间重组”的影响。互补学习系统（</w:t>
      </w:r>
      <w:r>
        <w:rPr>
          <w:rFonts w:hint="eastAsia"/>
        </w:rPr>
        <w:t>complementary learning systems, CLS</w:t>
      </w:r>
      <w:r>
        <w:rPr>
          <w:rFonts w:hint="eastAsia"/>
        </w:rPr>
        <w:t>）理论提出：海马用于快速存储具体经验，而新皮层通过更慢的整合过程形成更稳定、更抽象的知识</w:t>
      </w:r>
      <w:r w:rsidR="00566D71">
        <w:fldChar w:fldCharType="begin">
          <w:fldData xml:space="preserve">PEVuZE5vdGU+PENpdGU+PEF1dGhvcj5NY0NsZWxsYW5kPC9BdXRob3I+PFllYXI+MTk5NTwvWWVh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</w:fldData>
        </w:fldChar>
      </w:r>
      <w:r w:rsidR="00566D71">
        <w:instrText xml:space="preserve"> ADDIN EN.JS.CITE </w:instrText>
      </w:r>
      <w:r w:rsidR="00566D71">
        <w:fldChar w:fldCharType="separate"/>
      </w:r>
      <w:r w:rsidR="00566D71">
        <w:rPr>
          <w:noProof/>
        </w:rPr>
        <w:t>(</w:t>
      </w:r>
      <w:hyperlink w:anchor="_ENREF_56" w:tooltip="McClelland, 1995 #157" w:history="1">
        <w:r w:rsidR="00C95DBD">
          <w:rPr>
            <w:noProof/>
          </w:rPr>
          <w:t>McClelland et al., 1995</w:t>
        </w:r>
      </w:hyperlink>
      <w:r w:rsidR="00566D71">
        <w:rPr>
          <w:noProof/>
        </w:rPr>
        <w:t>)</w:t>
      </w:r>
      <w:r w:rsidR="00566D71">
        <w:fldChar w:fldCharType="end"/>
      </w:r>
      <w:r>
        <w:rPr>
          <w:rFonts w:hint="eastAsia"/>
        </w:rPr>
        <w:t>；随后的系统巩固（</w:t>
      </w:r>
      <w:r>
        <w:rPr>
          <w:rFonts w:hint="eastAsia"/>
        </w:rPr>
        <w:t>systems consolidation</w:t>
      </w:r>
      <w:r>
        <w:rPr>
          <w:rFonts w:hint="eastAsia"/>
        </w:rPr>
        <w:t>）过程会改变记忆对不同脑区的依赖，使得远期记忆更可能在皮层网络中以更分布式的方式被检索</w:t>
      </w:r>
      <w:r w:rsidR="00566D71">
        <w:fldChar w:fldCharType="begin">
          <w:fldData xml:space="preserve">PEVuZE5vdGU+PENpdGU+PEF1dGhvcj5GcmFua2xhbmQ8L0F1dGhvcj48WWVhcj4yMDA1PC9ZZWFy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</w:fldData>
        </w:fldChar>
      </w:r>
      <w:r w:rsidR="00566D71">
        <w:instrText xml:space="preserve"> ADDIN EN.JS.CITE </w:instrText>
      </w:r>
      <w:r w:rsidR="00566D71">
        <w:fldChar w:fldCharType="separate"/>
      </w:r>
      <w:r w:rsidR="00566D71">
        <w:rPr>
          <w:noProof/>
        </w:rPr>
        <w:t>(</w:t>
      </w:r>
      <w:hyperlink w:anchor="_ENREF_21" w:tooltip="Frankland, 2005 #158" w:history="1">
        <w:r w:rsidR="00C95DBD">
          <w:rPr>
            <w:noProof/>
          </w:rPr>
          <w:t>Frankland &amp; Bontempi, 2005</w:t>
        </w:r>
      </w:hyperlink>
      <w:r w:rsidR="00566D71">
        <w:rPr>
          <w:noProof/>
        </w:rPr>
        <w:t>)</w:t>
      </w:r>
      <w:r w:rsidR="00566D71">
        <w:fldChar w:fldCharType="end"/>
      </w:r>
      <w:r>
        <w:rPr>
          <w:rFonts w:hint="eastAsia"/>
        </w:rPr>
        <w:t>。</w:t>
      </w:r>
    </w:p>
    <w:p w14:paraId="1E9830BC" w14:textId="51A104DC" w:rsidR="005F0F46" w:rsidRDefault="005F0F46" w:rsidP="005F0F46">
      <w:r>
        <w:rPr>
          <w:rFonts w:hint="eastAsia"/>
        </w:rPr>
        <w:t>此外，纹状体</w:t>
      </w:r>
      <w:r>
        <w:rPr>
          <w:rFonts w:hint="eastAsia"/>
        </w:rPr>
        <w:t>/</w:t>
      </w:r>
      <w:r>
        <w:rPr>
          <w:rFonts w:hint="eastAsia"/>
        </w:rPr>
        <w:t>习惯系统为迁移提供了另一条路径：在反复训练后，行为控制往往从更灵活的系统向更自动化的系统转移，表现为更稳定的动作序列与更低的探索成本</w:t>
      </w:r>
      <w:r w:rsidR="00566D71">
        <w:fldChar w:fldCharType="begin">
          <w:fldData xml:space="preserve">PEVuZE5vdGU+PENpdGU+PEF1dGhvcj5ZaW48L0F1dGhvcj48WWVhcj4yMDA2PC9ZZWFyPjxSZWNO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</w:fldData>
        </w:fldChar>
      </w:r>
      <w:r w:rsidR="00566D71">
        <w:instrText xml:space="preserve"> ADDIN EN.JS.CITE </w:instrText>
      </w:r>
      <w:r w:rsidR="00566D71">
        <w:fldChar w:fldCharType="separate"/>
      </w:r>
      <w:r w:rsidR="00566D71">
        <w:rPr>
          <w:noProof/>
        </w:rPr>
        <w:t>(</w:t>
      </w:r>
      <w:hyperlink w:anchor="_ENREF_109" w:tooltip="Yin, 2006 #154" w:history="1">
        <w:r w:rsidR="00C95DBD">
          <w:rPr>
            <w:noProof/>
          </w:rPr>
          <w:t>Yin &amp; Knowlton, 2006</w:t>
        </w:r>
      </w:hyperlink>
      <w:r w:rsidR="00566D71">
        <w:rPr>
          <w:noProof/>
        </w:rPr>
        <w:t>)</w:t>
      </w:r>
      <w:r w:rsidR="00566D71">
        <w:fldChar w:fldCharType="end"/>
      </w:r>
      <w:r>
        <w:rPr>
          <w:rFonts w:hint="eastAsia"/>
        </w:rPr>
        <w:t>。这种自动化在“结构相似”的迁移情境下可能带来显著的首会话优势，但当新任</w:t>
      </w:r>
      <w:proofErr w:type="gramStart"/>
      <w:r>
        <w:rPr>
          <w:rFonts w:hint="eastAsia"/>
        </w:rPr>
        <w:t>务需</w:t>
      </w:r>
      <w:proofErr w:type="gramEnd"/>
      <w:r>
        <w:rPr>
          <w:rFonts w:hint="eastAsia"/>
        </w:rPr>
        <w:t>要重新赋值或改写策略时，也可能产生干扰或限制灵活调整。经典的双系统操纵研究显示，抑制海马或尾状核会以不同方式影响地点学习与反应学习的表达，提示至少存在可分离的“空间</w:t>
      </w:r>
      <w:r>
        <w:rPr>
          <w:rFonts w:hint="eastAsia"/>
        </w:rPr>
        <w:t>/</w:t>
      </w:r>
      <w:r>
        <w:rPr>
          <w:rFonts w:hint="eastAsia"/>
        </w:rPr>
        <w:t>关系”与“反应</w:t>
      </w:r>
      <w:r>
        <w:rPr>
          <w:rFonts w:hint="eastAsia"/>
        </w:rPr>
        <w:t>/</w:t>
      </w:r>
      <w:r>
        <w:rPr>
          <w:rFonts w:hint="eastAsia"/>
        </w:rPr>
        <w:t>习惯”学习通路</w:t>
      </w:r>
      <w:r w:rsidR="00566D71">
        <w:fldChar w:fldCharType="begin">
          <w:fldData xml:space="preserve">PEVuZE5vdGU+PENpdGU+PEF1dGhvcj5QYWNrYXJkPC9BdXRob3I+PFllYXI+MTk5NjwvWWVhcj48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</w:fldData>
        </w:fldChar>
      </w:r>
      <w:r w:rsidR="00566D71">
        <w:instrText xml:space="preserve"> ADDIN EN.JS.CITE </w:instrText>
      </w:r>
      <w:r w:rsidR="00566D71">
        <w:fldChar w:fldCharType="separate"/>
      </w:r>
      <w:r w:rsidR="00566D71">
        <w:rPr>
          <w:noProof/>
        </w:rPr>
        <w:t>(</w:t>
      </w:r>
      <w:hyperlink w:anchor="_ENREF_61" w:tooltip="Packard, 1996 #159" w:history="1">
        <w:r w:rsidR="00C95DBD">
          <w:rPr>
            <w:noProof/>
          </w:rPr>
          <w:t>Packard &amp; McGaugh, 1996</w:t>
        </w:r>
      </w:hyperlink>
      <w:r w:rsidR="00566D71">
        <w:rPr>
          <w:noProof/>
        </w:rPr>
        <w:t>)</w:t>
      </w:r>
      <w:r w:rsidR="00566D71">
        <w:fldChar w:fldCharType="end"/>
      </w:r>
      <w:r>
        <w:rPr>
          <w:rFonts w:hint="eastAsia"/>
        </w:rPr>
        <w:t>。</w:t>
      </w:r>
    </w:p>
    <w:p w14:paraId="408C92F6" w14:textId="505E49D6" w:rsidR="002751A6" w:rsidRDefault="002751A6" w:rsidP="002B4F6D">
      <w:pPr>
        <w:pStyle w:val="3"/>
      </w:pPr>
      <w:bookmarkStart w:id="15" w:name="_Toc224830672"/>
      <w:r w:rsidRPr="002751A6">
        <w:rPr>
          <w:rFonts w:hint="eastAsia"/>
        </w:rPr>
        <w:t>表征复用的神经表征框架：低维子空间</w:t>
      </w:r>
      <w:r w:rsidRPr="002751A6">
        <w:rPr>
          <w:rFonts w:hint="eastAsia"/>
        </w:rPr>
        <w:t>/</w:t>
      </w:r>
      <w:r w:rsidRPr="002751A6">
        <w:rPr>
          <w:rFonts w:hint="eastAsia"/>
        </w:rPr>
        <w:t>流形与快速学习</w:t>
      </w:r>
      <w:bookmarkEnd w:id="15"/>
    </w:p>
    <w:p w14:paraId="3F382069" w14:textId="54EFBCA5" w:rsidR="005F0F46" w:rsidRDefault="005F0F46" w:rsidP="005F0F46">
      <w:r>
        <w:rPr>
          <w:rFonts w:hint="eastAsia"/>
        </w:rPr>
        <w:t>随着大规模群体记录技术成熟，越来越多研究发现：尽管单神经元放电具有高度异质性，神经群体活动往往可被少数潜在</w:t>
      </w:r>
      <w:proofErr w:type="gramStart"/>
      <w:r>
        <w:rPr>
          <w:rFonts w:hint="eastAsia"/>
        </w:rPr>
        <w:t>维度所刻画</w:t>
      </w:r>
      <w:proofErr w:type="gramEnd"/>
      <w:r>
        <w:rPr>
          <w:rFonts w:hint="eastAsia"/>
        </w:rPr>
        <w:t>，即存在能够捕获主要协方差结构的低维子空间</w:t>
      </w:r>
      <w:r>
        <w:rPr>
          <w:rFonts w:hint="eastAsia"/>
        </w:rPr>
        <w:t>/</w:t>
      </w:r>
      <w:r>
        <w:rPr>
          <w:rFonts w:hint="eastAsia"/>
        </w:rPr>
        <w:t>流形（</w:t>
      </w:r>
      <w:r>
        <w:rPr>
          <w:rFonts w:hint="eastAsia"/>
        </w:rPr>
        <w:t>neural manifold</w:t>
      </w:r>
      <w:r>
        <w:rPr>
          <w:rFonts w:hint="eastAsia"/>
        </w:rPr>
        <w:t>）。围绕这一经验事实，方法学综述系统梳理了群体数据</w:t>
      </w:r>
      <w:proofErr w:type="gramStart"/>
      <w:r>
        <w:rPr>
          <w:rFonts w:hint="eastAsia"/>
        </w:rPr>
        <w:t>的降维与</w:t>
      </w:r>
      <w:proofErr w:type="gramEnd"/>
      <w:r>
        <w:rPr>
          <w:rFonts w:hint="eastAsia"/>
        </w:rPr>
        <w:t>状态空间建模工具（如</w:t>
      </w:r>
      <w:r>
        <w:rPr>
          <w:rFonts w:hint="eastAsia"/>
        </w:rPr>
        <w:t xml:space="preserve"> PCA/FA/GPFA</w:t>
      </w:r>
      <w:r>
        <w:rPr>
          <w:rFonts w:hint="eastAsia"/>
        </w:rPr>
        <w:t>、</w:t>
      </w:r>
      <w:proofErr w:type="spellStart"/>
      <w:r>
        <w:rPr>
          <w:rFonts w:hint="eastAsia"/>
        </w:rPr>
        <w:t>jPCA</w:t>
      </w:r>
      <w:proofErr w:type="spellEnd"/>
      <w:r>
        <w:rPr>
          <w:rFonts w:hint="eastAsia"/>
        </w:rPr>
        <w:t>、非线性流形学习等），并强调这些工具并非“压缩数据”本身，而是将群体活动组织成可比较、可推断动力学结构的表征</w:t>
      </w:r>
      <w:r w:rsidR="00566D71">
        <w:fldChar w:fldCharType="begin">
          <w:fldData xml:space="preserve">PEVuZE5vdGU+PENpdGU+PEF1dGhvcj5DdW5uaW5naGFtPC9BdXRob3I+PFllYXI+MjAxNDwvWWVh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</w:fldData>
        </w:fldChar>
      </w:r>
      <w:r w:rsidR="00566D71">
        <w:instrText xml:space="preserve"> ADDIN EN.JS.CITE </w:instrText>
      </w:r>
      <w:r w:rsidR="00566D71">
        <w:fldChar w:fldCharType="separate"/>
      </w:r>
      <w:r w:rsidR="00566D71">
        <w:rPr>
          <w:noProof/>
        </w:rPr>
        <w:t>(</w:t>
      </w:r>
      <w:hyperlink w:anchor="_ENREF_17" w:tooltip="Cunningham, 2014 #160" w:history="1">
        <w:r w:rsidR="00C95DBD">
          <w:rPr>
            <w:noProof/>
          </w:rPr>
          <w:t>Cunningham &amp; Yu, 2014</w:t>
        </w:r>
      </w:hyperlink>
      <w:r w:rsidR="00566D71">
        <w:rPr>
          <w:noProof/>
        </w:rPr>
        <w:t>)</w:t>
      </w:r>
      <w:r w:rsidR="00566D71">
        <w:fldChar w:fldCharType="end"/>
      </w:r>
      <w:r>
        <w:rPr>
          <w:rFonts w:hint="eastAsia"/>
        </w:rPr>
        <w:t>。在运动控制研究中，动力系统视角进一步提出：与其把神经活动解释为“对运动参数的静态调谐”，不如把群体状态随时间演化的轨迹视为产生动作的计算过程；因此，关键问题是群体状态如何在低维空间中推进、受到哪些约束以及如何被学习重塑</w:t>
      </w:r>
      <w:r w:rsidR="00566D71">
        <w:fldChar w:fldCharType="begin">
          <w:fldData xml:space="preserve">PEVuZE5vdGU+PENpdGU+PEF1dGhvcj5TaGVub3k8L0F1dGhvcj48WWVhcj4yMDEzPC9ZZWFyPjxS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</w:fldData>
        </w:fldChar>
      </w:r>
      <w:r w:rsidR="00566D71">
        <w:instrText xml:space="preserve"> ADDIN EN.JS.CITE </w:instrText>
      </w:r>
      <w:r w:rsidR="00566D71">
        <w:fldChar w:fldCharType="separate"/>
      </w:r>
      <w:r w:rsidR="00566D71">
        <w:rPr>
          <w:noProof/>
        </w:rPr>
        <w:t>(</w:t>
      </w:r>
      <w:hyperlink w:anchor="_ENREF_81" w:tooltip="Shenoy, 2013 #161" w:history="1">
        <w:r w:rsidR="00C95DBD">
          <w:rPr>
            <w:noProof/>
          </w:rPr>
          <w:t>Shenoy et al., 2013</w:t>
        </w:r>
      </w:hyperlink>
      <w:r w:rsidR="00566D71">
        <w:rPr>
          <w:noProof/>
        </w:rPr>
        <w:t>)</w:t>
      </w:r>
      <w:r w:rsidR="00566D71">
        <w:fldChar w:fldCharType="end"/>
      </w:r>
      <w:r>
        <w:rPr>
          <w:rFonts w:hint="eastAsia"/>
        </w:rPr>
        <w:t>。</w:t>
      </w:r>
    </w:p>
    <w:p w14:paraId="2573A58C" w14:textId="449F0895" w:rsidR="005F0F46" w:rsidRDefault="005F0F46" w:rsidP="005F0F46">
      <w:r>
        <w:rPr>
          <w:rFonts w:hint="eastAsia"/>
        </w:rPr>
        <w:t>在这一框架下，</w:t>
      </w:r>
      <w:r>
        <w:rPr>
          <w:rFonts w:hint="eastAsia"/>
        </w:rPr>
        <w:t xml:space="preserve">Gallego </w:t>
      </w:r>
      <w:r>
        <w:rPr>
          <w:rFonts w:hint="eastAsia"/>
        </w:rPr>
        <w:t>等的综述提出“从流形生成运动”的观点：运动皮层群体活动的主要变化可在低维模式（</w:t>
      </w:r>
      <w:r>
        <w:rPr>
          <w:rFonts w:hint="eastAsia"/>
        </w:rPr>
        <w:t>neural modes</w:t>
      </w:r>
      <w:r>
        <w:rPr>
          <w:rFonts w:hint="eastAsia"/>
        </w:rPr>
        <w:t>）张成的子空间内表达，时间依赖的模式激活序列构成产生肌肉样输出的“生成器”，从而把“群体协方差结构”和“行为输出”联系到同一套状态空间语言中</w:t>
      </w:r>
      <w:r w:rsidR="00566D71">
        <w:fldChar w:fldCharType="begin">
          <w:fldData xml:space="preserve">PEVuZE5vdGU+PENpdGU+PEF1dGhvcj5HYWxsZWdvPC9BdXRob3I+PFllYXI+MjAxNzwvWWVhcj48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=
</w:fldData>
        </w:fldChar>
      </w:r>
      <w:r w:rsidR="00566D71">
        <w:instrText xml:space="preserve"> ADDIN EN.JS.CITE </w:instrText>
      </w:r>
      <w:r w:rsidR="00566D71">
        <w:fldChar w:fldCharType="separate"/>
      </w:r>
      <w:r w:rsidR="00566D71">
        <w:rPr>
          <w:noProof/>
        </w:rPr>
        <w:t>(</w:t>
      </w:r>
      <w:hyperlink w:anchor="_ENREF_22" w:tooltip="Gallego, 2017 #162" w:history="1">
        <w:r w:rsidR="00C95DBD">
          <w:rPr>
            <w:noProof/>
          </w:rPr>
          <w:t>Gallego et al., 2017</w:t>
        </w:r>
      </w:hyperlink>
      <w:r w:rsidR="00566D71">
        <w:rPr>
          <w:noProof/>
        </w:rPr>
        <w:t>)</w:t>
      </w:r>
      <w:r w:rsidR="00566D71">
        <w:fldChar w:fldCharType="end"/>
      </w:r>
      <w:r>
        <w:rPr>
          <w:rFonts w:hint="eastAsia"/>
        </w:rPr>
        <w:t>。更重要的是，流形并不意味着僵硬不变。后续工作显示，在保持总体低维结构的前提下，个体神经元在不同运动行为或任务条件下可以显著重排，但群体层面的流形结构仍可呈现一定的保留性，从而支持不同动作或情境之间的共享计算骨架</w:t>
      </w:r>
      <w:r w:rsidR="00566D71">
        <w:fldChar w:fldCharType="begin">
          <w:fldData xml:space="preserve">PEVuZE5vdGU+PENpdGU+PEF1dGhvcj5HYWxsZWdvPC9BdXRob3I+PFllYXI+MjAxODwvWWVhcj48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</w:fldData>
        </w:fldChar>
      </w:r>
      <w:r w:rsidR="00566D71">
        <w:instrText xml:space="preserve"> ADDIN EN.JS.CITE </w:instrText>
      </w:r>
      <w:r w:rsidR="00566D71">
        <w:fldChar w:fldCharType="separate"/>
      </w:r>
      <w:r w:rsidR="00566D71">
        <w:rPr>
          <w:noProof/>
        </w:rPr>
        <w:t>(</w:t>
      </w:r>
      <w:hyperlink w:anchor="_ENREF_23" w:tooltip="Gallego, 2018 #163" w:history="1">
        <w:r w:rsidR="00C95DBD">
          <w:rPr>
            <w:noProof/>
          </w:rPr>
          <w:t>Gallego et al., 2018</w:t>
        </w:r>
      </w:hyperlink>
      <w:r w:rsidR="00566D71">
        <w:rPr>
          <w:noProof/>
        </w:rPr>
        <w:t>)</w:t>
      </w:r>
      <w:r w:rsidR="00566D71">
        <w:fldChar w:fldCharType="end"/>
      </w:r>
      <w:r>
        <w:rPr>
          <w:rFonts w:hint="eastAsia"/>
        </w:rPr>
        <w:t>。这种“单神经元可变—群体结构可保留”的并存，为理解“复用”提供了一个比细胞集合交集更抽象、也更可操作的描述层级。</w:t>
      </w:r>
    </w:p>
    <w:p w14:paraId="5C961795" w14:textId="40EAEF21" w:rsidR="005F0F46" w:rsidRDefault="005F0F46" w:rsidP="005F0F46">
      <w:r>
        <w:rPr>
          <w:rFonts w:hint="eastAsia"/>
        </w:rPr>
        <w:t>流形</w:t>
      </w:r>
      <w:r>
        <w:rPr>
          <w:rFonts w:hint="eastAsia"/>
        </w:rPr>
        <w:t>/</w:t>
      </w:r>
      <w:r>
        <w:rPr>
          <w:rFonts w:hint="eastAsia"/>
        </w:rPr>
        <w:t>子空间框架还为“学习为何有时很快、有时很慢”提供了约束性解释。</w:t>
      </w:r>
      <w:proofErr w:type="spellStart"/>
      <w:r>
        <w:rPr>
          <w:rFonts w:hint="eastAsia"/>
        </w:rPr>
        <w:t>Sadtler</w:t>
      </w:r>
      <w:proofErr w:type="spellEnd"/>
      <w:r>
        <w:rPr>
          <w:rFonts w:hint="eastAsia"/>
        </w:rPr>
        <w:t xml:space="preserve"> </w:t>
      </w:r>
      <w:r>
        <w:rPr>
          <w:rFonts w:hint="eastAsia"/>
        </w:rPr>
        <w:t>等在</w:t>
      </w:r>
      <w:proofErr w:type="gramStart"/>
      <w:r>
        <w:rPr>
          <w:rFonts w:hint="eastAsia"/>
        </w:rPr>
        <w:t>脑机接口</w:t>
      </w:r>
      <w:proofErr w:type="gramEnd"/>
      <w:r>
        <w:rPr>
          <w:rFonts w:hint="eastAsia"/>
        </w:rPr>
        <w:t>（</w:t>
      </w:r>
      <w:r>
        <w:rPr>
          <w:rFonts w:hint="eastAsia"/>
        </w:rPr>
        <w:t>BCI</w:t>
      </w:r>
      <w:r>
        <w:rPr>
          <w:rFonts w:hint="eastAsia"/>
        </w:rPr>
        <w:t>）范式中提出：当新映射的需求与既有流形对齐时，动物能较快适应；而当需求迫使群体活动离开既有流形时，学习显著受限，表现为更慢的适应甚至失败，从而揭示“可学习性”受限于群体状态空间中可达区域的结构</w:t>
      </w:r>
      <w:r w:rsidR="00566D71">
        <w:fldChar w:fldCharType="begin">
          <w:fldData xml:space="preserve">PEVuZE5vdGU+PENpdGU+PEF1dGhvcj5TYWR0bGVyPC9BdXRob3I+PFllYXI+MjAxNDwvWWVhcj48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</w:fldData>
        </w:fldChar>
      </w:r>
      <w:r w:rsidR="00566D71">
        <w:instrText xml:space="preserve"> ADDIN EN.JS.CITE </w:instrText>
      </w:r>
      <w:r w:rsidR="00566D71">
        <w:fldChar w:fldCharType="separate"/>
      </w:r>
      <w:r w:rsidR="00566D71">
        <w:rPr>
          <w:noProof/>
        </w:rPr>
        <w:t>(</w:t>
      </w:r>
      <w:hyperlink w:anchor="_ENREF_75" w:tooltip="Sadtler, 2014 #164" w:history="1">
        <w:r w:rsidR="00C95DBD">
          <w:rPr>
            <w:noProof/>
          </w:rPr>
          <w:t>Sadtler et al., 2014</w:t>
        </w:r>
      </w:hyperlink>
      <w:r w:rsidR="00566D71">
        <w:rPr>
          <w:noProof/>
        </w:rPr>
        <w:t>)</w:t>
      </w:r>
      <w:r w:rsidR="00566D71">
        <w:fldChar w:fldCharType="end"/>
      </w:r>
      <w:r>
        <w:rPr>
          <w:rFonts w:hint="eastAsia"/>
        </w:rPr>
        <w:t>。在此基础上，</w:t>
      </w:r>
      <w:proofErr w:type="spellStart"/>
      <w:r>
        <w:rPr>
          <w:rFonts w:hint="eastAsia"/>
        </w:rPr>
        <w:t>Perich</w:t>
      </w:r>
      <w:proofErr w:type="spellEnd"/>
      <w:r>
        <w:rPr>
          <w:rFonts w:hint="eastAsia"/>
        </w:rPr>
        <w:t xml:space="preserve"> </w:t>
      </w:r>
      <w:r>
        <w:rPr>
          <w:rFonts w:hint="eastAsia"/>
        </w:rPr>
        <w:t>等进一步提出一种“快速学习的群体机制”：学习可以更多依赖对既有群体活动模式的读取与重加权（</w:t>
      </w:r>
      <w:r>
        <w:rPr>
          <w:rFonts w:hint="eastAsia"/>
        </w:rPr>
        <w:t>re-mapping/re-association</w:t>
      </w:r>
      <w:r>
        <w:rPr>
          <w:rFonts w:hint="eastAsia"/>
        </w:rPr>
        <w:t>），而不必要求流形本体发生大幅改变；这使得系统能够在保持总体稳定性的同时实现快速适配</w:t>
      </w:r>
      <w:r w:rsidR="00566D71">
        <w:fldChar w:fldCharType="begin">
          <w:fldData xml:space="preserve">PEVuZE5vdGU+PENpdGU+PEF1dGhvcj5QZXJpY2g8L0F1dGhvcj48WWVhcj4yMDE4PC9ZZWFyPjxS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</w:fldData>
        </w:fldChar>
      </w:r>
      <w:r w:rsidR="00566D71">
        <w:instrText xml:space="preserve"> ADDIN EN.JS.CITE </w:instrText>
      </w:r>
      <w:r w:rsidR="00566D71">
        <w:fldChar w:fldCharType="separate"/>
      </w:r>
      <w:r w:rsidR="00566D71">
        <w:rPr>
          <w:noProof/>
        </w:rPr>
        <w:t>(</w:t>
      </w:r>
      <w:hyperlink w:anchor="_ENREF_65" w:tooltip="Perich, 2018 #165" w:history="1">
        <w:r w:rsidR="00C95DBD">
          <w:rPr>
            <w:noProof/>
          </w:rPr>
          <w:t>Perich et al., 2018</w:t>
        </w:r>
      </w:hyperlink>
      <w:r w:rsidR="00566D71">
        <w:rPr>
          <w:noProof/>
        </w:rPr>
        <w:t>)</w:t>
      </w:r>
      <w:r w:rsidR="00566D71">
        <w:fldChar w:fldCharType="end"/>
      </w:r>
      <w:r>
        <w:rPr>
          <w:rFonts w:hint="eastAsia"/>
        </w:rPr>
        <w:t>。</w:t>
      </w:r>
    </w:p>
    <w:p w14:paraId="5A3DDAF8" w14:textId="388D0E17" w:rsidR="005F0F46" w:rsidRDefault="005F0F46" w:rsidP="005F0F46">
      <w:r>
        <w:rPr>
          <w:rFonts w:hint="eastAsia"/>
        </w:rPr>
        <w:t>综上，低维子空间</w:t>
      </w:r>
      <w:r>
        <w:rPr>
          <w:rFonts w:hint="eastAsia"/>
        </w:rPr>
        <w:t>/</w:t>
      </w:r>
      <w:r>
        <w:rPr>
          <w:rFonts w:hint="eastAsia"/>
        </w:rPr>
        <w:t>流形与群体动力学视角把“复用</w:t>
      </w:r>
      <w:r>
        <w:rPr>
          <w:rFonts w:hint="eastAsia"/>
        </w:rPr>
        <w:t>/</w:t>
      </w:r>
      <w:r>
        <w:rPr>
          <w:rFonts w:hint="eastAsia"/>
        </w:rPr>
        <w:t>稳定—可塑性”从直觉表述推进为可检验的量化对象：一方面，研究者可以比较不同阶段或不同条件下流形的几何结构、轨迹形态与稳定性；另一方面，也可以把学习过程刻画为在既有状态空间内的“重映射”或“越界扩展”，从而将学习速度、可达性约束与群体结构联系起来</w:t>
      </w:r>
      <w:r w:rsidR="00566D71">
        <w:fldChar w:fldCharType="begin">
          <w:fldData xml:space="preserve">PEVuZE5vdGU+PENpdGU+PEF1dGhvcj5WeWFzPC9BdXRob3I+PFllYXI+MjAyMDwvWWVhcj48UmVj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</w:fldData>
        </w:fldChar>
      </w:r>
      <w:r w:rsidR="00566D71">
        <w:instrText xml:space="preserve"> ADDIN EN.JS.CITE </w:instrText>
      </w:r>
      <w:r w:rsidR="00566D71">
        <w:fldChar w:fldCharType="separate"/>
      </w:r>
      <w:r w:rsidR="00141092">
        <w:rPr>
          <w:noProof/>
        </w:rPr>
        <w:t>(</w:t>
      </w:r>
      <w:hyperlink w:anchor="_ENREF_102" w:tooltip="Vyas, 2020 #166" w:history="1">
        <w:r w:rsidR="00C95DBD">
          <w:rPr>
            <w:noProof/>
          </w:rPr>
          <w:t>Vyas et al., 2020</w:t>
        </w:r>
      </w:hyperlink>
      <w:r w:rsidR="00141092">
        <w:rPr>
          <w:noProof/>
        </w:rPr>
        <w:t>)</w:t>
      </w:r>
      <w:r w:rsidR="00566D71">
        <w:fldChar w:fldCharType="end"/>
      </w:r>
      <w:r>
        <w:rPr>
          <w:rFonts w:hint="eastAsia"/>
        </w:rPr>
        <w:t>。</w:t>
      </w:r>
    </w:p>
    <w:p w14:paraId="173DF63C" w14:textId="6671D225" w:rsidR="005F0F46" w:rsidRDefault="005F0F46" w:rsidP="005F0F46">
      <w:r>
        <w:rPr>
          <w:rFonts w:hint="eastAsia"/>
        </w:rPr>
        <w:t>除“几何</w:t>
      </w:r>
      <w:r>
        <w:rPr>
          <w:rFonts w:hint="eastAsia"/>
        </w:rPr>
        <w:t>/</w:t>
      </w:r>
      <w:r>
        <w:rPr>
          <w:rFonts w:hint="eastAsia"/>
        </w:rPr>
        <w:t>动力学”框架外，信息论提供了另一类与具体解码器或线性假设相对解耦的量化语言，可用于在单细胞与群体层面刻画“表征中到底携带了多少关于刺激</w:t>
      </w:r>
      <w:r>
        <w:rPr>
          <w:rFonts w:hint="eastAsia"/>
        </w:rPr>
        <w:t>/</w:t>
      </w:r>
      <w:r>
        <w:rPr>
          <w:rFonts w:hint="eastAsia"/>
        </w:rPr>
        <w:t>行为</w:t>
      </w:r>
      <w:r>
        <w:rPr>
          <w:rFonts w:hint="eastAsia"/>
        </w:rPr>
        <w:t>/</w:t>
      </w:r>
      <w:r>
        <w:rPr>
          <w:rFonts w:hint="eastAsia"/>
        </w:rPr>
        <w:t>结果的信息”。经典综述从神经编码角度系统阐述了熵、互信息与时间精度等概念在神经数据分析中的作用，并强调信息量估计与有限采样偏差校正的重要性</w:t>
      </w:r>
      <w:r w:rsidR="00566D71">
        <w:fldChar w:fldCharType="begin">
          <w:fldData xml:space="preserve">PEVuZE5vdGU+PENpdGU+PEF1dGhvcj5Cb3JzdDwvQXV0aG9yPjxZZWFyPjE5OTk8L1llYXI+PFJl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</w:fldData>
        </w:fldChar>
      </w:r>
      <w:r w:rsidR="00566D71">
        <w:instrText xml:space="preserve"> ADDIN EN.JS.CITE </w:instrText>
      </w:r>
      <w:r w:rsidR="00566D71">
        <w:fldChar w:fldCharType="separate"/>
      </w:r>
      <w:r w:rsidR="00566D71">
        <w:rPr>
          <w:noProof/>
        </w:rPr>
        <w:t>(</w:t>
      </w:r>
      <w:hyperlink w:anchor="_ENREF_9" w:tooltip="Borst, 1999 #203" w:history="1">
        <w:r w:rsidR="00C95DBD">
          <w:rPr>
            <w:noProof/>
          </w:rPr>
          <w:t>Borst &amp; Theunissen, 1999</w:t>
        </w:r>
      </w:hyperlink>
      <w:r w:rsidR="00566D71">
        <w:rPr>
          <w:noProof/>
        </w:rPr>
        <w:t>)</w:t>
      </w:r>
      <w:r w:rsidR="00566D71">
        <w:fldChar w:fldCharType="end"/>
      </w:r>
      <w:r>
        <w:rPr>
          <w:rFonts w:hint="eastAsia"/>
        </w:rPr>
        <w:t>；随后也有面向群体记录的综述进一步将信息论与解码</w:t>
      </w:r>
      <w:r>
        <w:rPr>
          <w:rFonts w:hint="eastAsia"/>
        </w:rPr>
        <w:t>/</w:t>
      </w:r>
      <w:r>
        <w:rPr>
          <w:rFonts w:hint="eastAsia"/>
        </w:rPr>
        <w:t>混淆矩阵等方法联系起来，讨论如何从神经群体响应中提取关于任务变量的信息，以及如何在多神经元条件下处理冗余与协同等问题</w:t>
      </w:r>
      <w:r w:rsidR="00566D71">
        <w:fldChar w:fldCharType="begin">
          <w:fldData xml:space="preserve">PEVuZE5vdGU+PENpdGU+PEF1dGhvcj5RdWlhbiBRdWlyb2dhPC9BdXRob3I+PFllYXI+MjAwOTwv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</w:fldData>
        </w:fldChar>
      </w:r>
      <w:r w:rsidR="00566D71">
        <w:instrText xml:space="preserve"> ADDIN EN.JS.CITE </w:instrText>
      </w:r>
      <w:r w:rsidR="00566D71">
        <w:fldChar w:fldCharType="separate"/>
      </w:r>
      <w:r w:rsidR="00566D71">
        <w:rPr>
          <w:noProof/>
        </w:rPr>
        <w:t>(</w:t>
      </w:r>
      <w:hyperlink w:anchor="_ENREF_68" w:tooltip="Quian Quiroga, 2009 #204" w:history="1">
        <w:r w:rsidR="00C95DBD">
          <w:rPr>
            <w:noProof/>
          </w:rPr>
          <w:t>Quian Quiroga &amp; Panzeri, 2009</w:t>
        </w:r>
      </w:hyperlink>
      <w:r w:rsidR="00566D71">
        <w:rPr>
          <w:noProof/>
        </w:rPr>
        <w:t>)</w:t>
      </w:r>
      <w:r w:rsidR="00566D71">
        <w:fldChar w:fldCharType="end"/>
      </w:r>
      <w:r>
        <w:rPr>
          <w:rFonts w:hint="eastAsia"/>
        </w:rPr>
        <w:t>。近年来，针对神经科学研究者的信息论教程进一步总结了常用估计器、偏差校正与实际分析流程，为在学习</w:t>
      </w:r>
      <w:r>
        <w:rPr>
          <w:rFonts w:hint="eastAsia"/>
        </w:rPr>
        <w:t>/</w:t>
      </w:r>
      <w:r>
        <w:rPr>
          <w:rFonts w:hint="eastAsia"/>
        </w:rPr>
        <w:t>迁移研究中把“起点优势（可用信息更高）”与“后续更新（信息随训练上升或重分配）”分离提供了方法学依据</w:t>
      </w:r>
      <w:r w:rsidR="00566D71">
        <w:fldChar w:fldCharType="begin">
          <w:fldData xml:space="preserve">PEVuZE5vdGU+PENpdGU+PEF1dGhvcj5UaW1tZTwvQXV0aG9yPjxZZWFyPjIwMTg8L1llYXI+PFJl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</w:fldData>
        </w:fldChar>
      </w:r>
      <w:r w:rsidR="00566D71">
        <w:instrText xml:space="preserve"> ADDIN EN.JS.CITE </w:instrText>
      </w:r>
      <w:r w:rsidR="00566D71">
        <w:fldChar w:fldCharType="separate"/>
      </w:r>
      <w:r w:rsidR="00566D71">
        <w:rPr>
          <w:noProof/>
        </w:rPr>
        <w:t>(</w:t>
      </w:r>
      <w:hyperlink w:anchor="_ENREF_95" w:tooltip="Timme, 2018 #205" w:history="1">
        <w:r w:rsidR="00C95DBD">
          <w:rPr>
            <w:noProof/>
          </w:rPr>
          <w:t>Timme &amp; Lapish, 2018</w:t>
        </w:r>
      </w:hyperlink>
      <w:r w:rsidR="00566D71">
        <w:rPr>
          <w:noProof/>
        </w:rPr>
        <w:t>)</w:t>
      </w:r>
      <w:r w:rsidR="00566D71">
        <w:fldChar w:fldCharType="end"/>
      </w:r>
      <w:r>
        <w:rPr>
          <w:rFonts w:hint="eastAsia"/>
        </w:rPr>
        <w:t>。</w:t>
      </w:r>
    </w:p>
    <w:p w14:paraId="2818E6A6" w14:textId="4CDA426C" w:rsidR="00950471" w:rsidRDefault="00950471" w:rsidP="00950471">
      <w:r>
        <w:rPr>
          <w:rFonts w:hint="eastAsia"/>
        </w:rPr>
        <w:t>进一步说，信息论在迁移研究中的价值并不只限于回答“某一阶段的信息量更高还是更低”，还可以帮助比较不同任务阶段之间究竟共享了多少统计结构，以及新阶段需要补充多少条件特异的新成分。由于神经群体活动本身包含显著的相关结构与集体模式，迁移并不一定表现为“整体信息总量简单增加”，也可能表现为在较大共享背景上的重组、剪裁，以及群体响应几何在特定任务维度上的进一步展开</w:t>
      </w:r>
      <w:r w:rsidR="00141092">
        <w:fldChar w:fldCharType="begin">
          <w:fldData xml:space="preserve">PEVuZE5vdGU+PENpdGU+PEF1dGhvcj5TY2huZWlkbWFuPC9BdXRob3I+PFllYXI+MjAwNjwvWWVh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</w:fldData>
        </w:fldChar>
      </w:r>
      <w:r w:rsidR="00141092">
        <w:instrText xml:space="preserve"> ADDIN EN.JS.CITE </w:instrText>
      </w:r>
      <w:r w:rsidR="00141092">
        <w:fldChar w:fldCharType="separate"/>
      </w:r>
      <w:r w:rsidR="00141092">
        <w:rPr>
          <w:noProof/>
        </w:rPr>
        <w:t>(</w:t>
      </w:r>
      <w:hyperlink w:anchor="_ENREF_79" w:tooltip="Schneidman, 2006 #251" w:history="1">
        <w:r w:rsidR="00C95DBD">
          <w:rPr>
            <w:noProof/>
          </w:rPr>
          <w:t>Schneidman et al., 2006</w:t>
        </w:r>
      </w:hyperlink>
      <w:r w:rsidR="00141092">
        <w:rPr>
          <w:noProof/>
        </w:rPr>
        <w:t>)</w:t>
      </w:r>
      <w:r w:rsidR="00141092">
        <w:fldChar w:fldCharType="end"/>
      </w:r>
      <w:r>
        <w:rPr>
          <w:rFonts w:hint="eastAsia"/>
        </w:rPr>
        <w:t>。因此，若要判断迁移更接近“从零建立新结构”还是“在旧结构上定向修整”，</w:t>
      </w:r>
      <w:proofErr w:type="gramStart"/>
      <w:r>
        <w:rPr>
          <w:rFonts w:hint="eastAsia"/>
        </w:rPr>
        <w:t>仅比较</w:t>
      </w:r>
      <w:proofErr w:type="gramEnd"/>
      <w:r>
        <w:rPr>
          <w:rFonts w:hint="eastAsia"/>
        </w:rPr>
        <w:t>单一条件下的信息量往往不够，还需要比较不同阶段之间共享、特异与新增成分的比例关系。</w:t>
      </w:r>
    </w:p>
    <w:p w14:paraId="7A19B725" w14:textId="3AA59900" w:rsidR="00950471" w:rsidRDefault="00950471" w:rsidP="00950471">
      <w:r>
        <w:rPr>
          <w:rFonts w:hint="eastAsia"/>
        </w:rPr>
        <w:t>值得注意的是，信息论</w:t>
      </w:r>
      <w:r>
        <w:rPr>
          <w:rFonts w:hint="eastAsia"/>
        </w:rPr>
        <w:t>/</w:t>
      </w:r>
      <w:proofErr w:type="gramStart"/>
      <w:r>
        <w:rPr>
          <w:rFonts w:hint="eastAsia"/>
        </w:rPr>
        <w:t>熵类指标</w:t>
      </w:r>
      <w:proofErr w:type="gramEnd"/>
      <w:r>
        <w:rPr>
          <w:rFonts w:hint="eastAsia"/>
        </w:rPr>
        <w:t>在学习过程中的变化往往并非简单单调。以技能习得为例，一项镜像描图的单病例研究用运动轨迹的熵</w:t>
      </w:r>
      <w:r>
        <w:rPr>
          <w:rFonts w:hint="eastAsia"/>
        </w:rPr>
        <w:t>/</w:t>
      </w:r>
      <w:r>
        <w:rPr>
          <w:rFonts w:hint="eastAsia"/>
        </w:rPr>
        <w:t>复杂度指标刻画练习过程，报告</w:t>
      </w:r>
      <w:proofErr w:type="gramStart"/>
      <w:r>
        <w:rPr>
          <w:rFonts w:hint="eastAsia"/>
        </w:rPr>
        <w:t>随试次推进</w:t>
      </w:r>
      <w:proofErr w:type="gramEnd"/>
      <w:r>
        <w:rPr>
          <w:rFonts w:hint="eastAsia"/>
        </w:rPr>
        <w:t>呈现“早期上升、随后下降”的非单调变化，并将其解释为学习早期探索与试</w:t>
      </w:r>
      <w:proofErr w:type="gramStart"/>
      <w:r>
        <w:rPr>
          <w:rFonts w:hint="eastAsia"/>
        </w:rPr>
        <w:t>误带来</w:t>
      </w:r>
      <w:proofErr w:type="gramEnd"/>
      <w:r>
        <w:rPr>
          <w:rFonts w:hint="eastAsia"/>
        </w:rPr>
        <w:t>的行为变化扩张、学习后期动作模式稳定化带来的收敛</w:t>
      </w:r>
      <w:r>
        <w:fldChar w:fldCharType="begin">
          <w:fldData xml:space="preserve">PEVuZE5vdGU+PENpdGU+PEF1dGhvcj5NdXJha2FtaTwvQXV0aG9yPjxZZWFyPjIwMjU8L1llYXI+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</w:fldData>
        </w:fldChar>
      </w:r>
      <w:r>
        <w:instrText xml:space="preserve"> ADDIN EN.JS.CITE </w:instrText>
      </w:r>
      <w:r>
        <w:fldChar w:fldCharType="separate"/>
      </w:r>
      <w:r>
        <w:rPr>
          <w:noProof/>
        </w:rPr>
        <w:t>(</w:t>
      </w:r>
      <w:hyperlink w:anchor="_ENREF_57" w:tooltip="Murakami, 2025 #206" w:history="1">
        <w:r w:rsidR="00C95DBD">
          <w:rPr>
            <w:noProof/>
          </w:rPr>
          <w:t>Murakami &amp; Yamada, 2025</w:t>
        </w:r>
      </w:hyperlink>
      <w:r>
        <w:rPr>
          <w:noProof/>
        </w:rPr>
        <w:t>)</w:t>
      </w:r>
      <w:r>
        <w:fldChar w:fldCharType="end"/>
      </w:r>
      <w:r>
        <w:rPr>
          <w:rFonts w:hint="eastAsia"/>
        </w:rPr>
        <w:t>。与之互补，近期一项猕猴习惯学习研究则从网络控制能量角度指出，较熟练或较常用的行为模式可伴随更低的状态转换代价和更高效的网络动力学组织</w:t>
      </w:r>
      <w:r>
        <w:fldChar w:fldCharType="begin">
          <w:fldData xml:space="preserve">PEVuZE5vdGU+PENpdGU+PEF1dGhvcj5CcnluaWxkc2VuPC9BdXRob3I+PFllYXI+MjAyNjwvWWVh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=
</w:fldData>
        </w:fldChar>
      </w:r>
      <w:r>
        <w:instrText xml:space="preserve"> ADDIN EN.JS.CITE </w:instrText>
      </w:r>
      <w:r>
        <w:fldChar w:fldCharType="separate"/>
      </w:r>
      <w:r>
        <w:rPr>
          <w:noProof/>
        </w:rPr>
        <w:t>(</w:t>
      </w:r>
      <w:hyperlink w:anchor="_ENREF_13" w:tooltip="Brynildsen, 2026 #207" w:history="1">
        <w:r w:rsidR="00C95DBD">
          <w:rPr>
            <w:noProof/>
          </w:rPr>
          <w:t>Brynildsen et al., 2026</w:t>
        </w:r>
      </w:hyperlink>
      <w:r>
        <w:rPr>
          <w:noProof/>
        </w:rPr>
        <w:t>)</w:t>
      </w:r>
      <w:r>
        <w:fldChar w:fldCharType="end"/>
      </w:r>
      <w:r>
        <w:rPr>
          <w:rFonts w:hint="eastAsia"/>
        </w:rPr>
        <w:t>。这些证据提示：若把学习理解为“探索—利用</w:t>
      </w:r>
      <w:r>
        <w:rPr>
          <w:rFonts w:hint="eastAsia"/>
        </w:rPr>
        <w:t>/</w:t>
      </w:r>
      <w:r>
        <w:rPr>
          <w:rFonts w:hint="eastAsia"/>
        </w:rPr>
        <w:t>收敛”的动态过程，那么熵（或相关的复杂度、熵率等指标）可能出现阶段依赖的上升与下降；因此，在迁移范式中以熵</w:t>
      </w:r>
      <w:r>
        <w:rPr>
          <w:rFonts w:hint="eastAsia"/>
        </w:rPr>
        <w:t>/</w:t>
      </w:r>
      <w:r>
        <w:rPr>
          <w:rFonts w:hint="eastAsia"/>
        </w:rPr>
        <w:t>互信息等量化神经活动与行为序列的不确定性，并比较其在首会话与后续会话的演化，有望为区分“起点可用性”和“更新</w:t>
      </w:r>
      <w:r>
        <w:rPr>
          <w:rFonts w:hint="eastAsia"/>
        </w:rPr>
        <w:t>/</w:t>
      </w:r>
      <w:r>
        <w:rPr>
          <w:rFonts w:hint="eastAsia"/>
        </w:rPr>
        <w:t>收敛速度”提供补充维度。</w:t>
      </w:r>
    </w:p>
    <w:p w14:paraId="05777AC1" w14:textId="2C491231" w:rsidR="00F17399" w:rsidRDefault="00F17399" w:rsidP="00F17399">
      <w:pPr>
        <w:pStyle w:val="3"/>
      </w:pPr>
      <w:bookmarkStart w:id="16" w:name="_Toc224830673"/>
      <w:r w:rsidRPr="00F17399">
        <w:rPr>
          <w:rFonts w:hint="eastAsia"/>
        </w:rPr>
        <w:t>运动皮层（</w:t>
      </w:r>
      <w:proofErr w:type="spellStart"/>
      <w:r w:rsidRPr="00F17399">
        <w:rPr>
          <w:rFonts w:hint="eastAsia"/>
        </w:rPr>
        <w:t>MOp</w:t>
      </w:r>
      <w:proofErr w:type="spellEnd"/>
      <w:r w:rsidRPr="00F17399">
        <w:rPr>
          <w:rFonts w:hint="eastAsia"/>
        </w:rPr>
        <w:t>）在学习、策略与迁移中的作用</w:t>
      </w:r>
      <w:bookmarkEnd w:id="16"/>
    </w:p>
    <w:p w14:paraId="242EB5D2" w14:textId="0E65E676" w:rsidR="005F0F46" w:rsidRDefault="005F0F46" w:rsidP="005F0F46">
      <w:r>
        <w:rPr>
          <w:rFonts w:hint="eastAsia"/>
        </w:rPr>
        <w:t>运动皮层（在小鼠常以</w:t>
      </w:r>
      <w:r>
        <w:rPr>
          <w:rFonts w:hint="eastAsia"/>
        </w:rPr>
        <w:t xml:space="preserve"> </w:t>
      </w:r>
      <w:proofErr w:type="spellStart"/>
      <w:r>
        <w:rPr>
          <w:rFonts w:hint="eastAsia"/>
        </w:rPr>
        <w:t>MOp</w:t>
      </w:r>
      <w:proofErr w:type="spellEnd"/>
      <w:r>
        <w:rPr>
          <w:rFonts w:hint="eastAsia"/>
        </w:rPr>
        <w:t xml:space="preserve">/M1 </w:t>
      </w:r>
      <w:r>
        <w:rPr>
          <w:rFonts w:hint="eastAsia"/>
        </w:rPr>
        <w:t>及相邻额叶运动区统称）长期被视为下行运动指令的关键来源，但越来越多研究表明，其作用并不局限于末端输出，而是同时参与感觉</w:t>
      </w:r>
      <w:proofErr w:type="gramStart"/>
      <w:r>
        <w:rPr>
          <w:rFonts w:hint="eastAsia"/>
        </w:rPr>
        <w:t>—动作</w:t>
      </w:r>
      <w:proofErr w:type="gramEnd"/>
      <w:r>
        <w:rPr>
          <w:rFonts w:hint="eastAsia"/>
        </w:rPr>
        <w:t>映射、动作准备、在线校正以及跨时程的策略组织。以群体动力学为代表的框架提出，运动相关活动可被理解为群体状态在状态空间中的演化过程：准备态为后续运动轨迹设定初始条件，执行期则体现为在低维结构内展开的时间序列计算</w:t>
      </w:r>
      <w:r w:rsidR="00141092">
        <w:fldChar w:fldCharType="begin">
          <w:fldData xml:space="preserve">PEVuZE5vdGU+PENpdGU+PEF1dGhvcj5TaGVub3k8L0F1dGhvcj48WWVhcj4yMDEzPC9ZZWFyPjxS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</w:fldData>
        </w:fldChar>
      </w:r>
      <w:r w:rsidR="00141092">
        <w:instrText xml:space="preserve"> ADDIN EN.JS.CITE </w:instrText>
      </w:r>
      <w:r w:rsidR="00141092">
        <w:fldChar w:fldCharType="separate"/>
      </w:r>
      <w:r w:rsidR="00141092">
        <w:rPr>
          <w:noProof/>
        </w:rPr>
        <w:t>(</w:t>
      </w:r>
      <w:hyperlink w:anchor="_ENREF_81" w:tooltip="Shenoy, 2013 #161" w:history="1">
        <w:r w:rsidR="00C95DBD">
          <w:rPr>
            <w:noProof/>
          </w:rPr>
          <w:t>Shenoy et al., 2013</w:t>
        </w:r>
      </w:hyperlink>
      <w:r w:rsidR="00141092">
        <w:rPr>
          <w:noProof/>
        </w:rPr>
        <w:t>)</w:t>
      </w:r>
      <w:r w:rsidR="00141092">
        <w:fldChar w:fldCharType="end"/>
      </w:r>
      <w:r>
        <w:rPr>
          <w:rFonts w:hint="eastAsia"/>
        </w:rPr>
        <w:t>。这一观点提示，</w:t>
      </w:r>
      <w:proofErr w:type="spellStart"/>
      <w:r>
        <w:rPr>
          <w:rFonts w:hint="eastAsia"/>
        </w:rPr>
        <w:t>MOp</w:t>
      </w:r>
      <w:proofErr w:type="spellEnd"/>
      <w:r>
        <w:rPr>
          <w:rFonts w:hint="eastAsia"/>
        </w:rPr>
        <w:t xml:space="preserve"> </w:t>
      </w:r>
      <w:r>
        <w:rPr>
          <w:rFonts w:hint="eastAsia"/>
        </w:rPr>
        <w:t>更适合被视为连接“任务输入如何被组织”为“可执行动作格式”的中间计算节点，而非单纯的肌肉命令出口。</w:t>
      </w:r>
    </w:p>
    <w:p w14:paraId="78498858" w14:textId="18287537" w:rsidR="005F0F46" w:rsidRDefault="005F0F46" w:rsidP="005F0F46">
      <w:r>
        <w:rPr>
          <w:rFonts w:hint="eastAsia"/>
        </w:rPr>
        <w:t>这一中间节点的性质，与</w:t>
      </w:r>
      <w:r>
        <w:rPr>
          <w:rFonts w:hint="eastAsia"/>
        </w:rPr>
        <w:t xml:space="preserve"> </w:t>
      </w:r>
      <w:proofErr w:type="spellStart"/>
      <w:r>
        <w:rPr>
          <w:rFonts w:hint="eastAsia"/>
        </w:rPr>
        <w:t>MOp</w:t>
      </w:r>
      <w:proofErr w:type="spellEnd"/>
      <w:r>
        <w:rPr>
          <w:rFonts w:hint="eastAsia"/>
        </w:rPr>
        <w:t xml:space="preserve"> </w:t>
      </w:r>
      <w:r>
        <w:rPr>
          <w:rFonts w:hint="eastAsia"/>
        </w:rPr>
        <w:t>的层级与通路组织相一致。浅层（层</w:t>
      </w:r>
      <w:r>
        <w:rPr>
          <w:rFonts w:hint="eastAsia"/>
        </w:rPr>
        <w:t xml:space="preserve"> 2/3</w:t>
      </w:r>
      <w:r>
        <w:rPr>
          <w:rFonts w:hint="eastAsia"/>
        </w:rPr>
        <w:t>）神经元更偏向于参与皮层内与皮层—皮层的信息整合和局部回路计算，深层尤其层</w:t>
      </w:r>
      <w:r>
        <w:rPr>
          <w:rFonts w:hint="eastAsia"/>
        </w:rPr>
        <w:t xml:space="preserve"> 5 </w:t>
      </w:r>
      <w:r>
        <w:rPr>
          <w:rFonts w:hint="eastAsia"/>
        </w:rPr>
        <w:t>则包含更多直接下行与跨区投射的细胞类型，更接近行为输出与闭环调节。与这种分工相对应，技能习得过程中可在细胞分辨率层面观察到学习相关的微回路重塑与细胞集合特异性</w:t>
      </w:r>
      <w:r w:rsidR="00141092">
        <w:fldChar w:fldCharType="begin">
          <w:fldData xml:space="preserve">PEVuZE5vdGU+PENpdGU+PEF1dGhvcj5Lb21peWFtYTwvQXV0aG9yPjxZZWFyPjIwMTA8L1llYXI+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=
</w:fldData>
        </w:fldChar>
      </w:r>
      <w:r w:rsidR="00141092">
        <w:instrText xml:space="preserve"> ADDIN EN.JS.CITE </w:instrText>
      </w:r>
      <w:r w:rsidR="00141092">
        <w:fldChar w:fldCharType="separate"/>
      </w:r>
      <w:r w:rsidR="00141092">
        <w:rPr>
          <w:noProof/>
        </w:rPr>
        <w:t>(</w:t>
      </w:r>
      <w:hyperlink w:anchor="_ENREF_45" w:tooltip="Komiyama, 2010 #9" w:history="1">
        <w:r w:rsidR="00C95DBD">
          <w:rPr>
            <w:noProof/>
          </w:rPr>
          <w:t>Komiyama et al., 2010</w:t>
        </w:r>
      </w:hyperlink>
      <w:r w:rsidR="00141092">
        <w:rPr>
          <w:noProof/>
        </w:rPr>
        <w:t>)</w:t>
      </w:r>
      <w:r w:rsidR="00141092">
        <w:fldChar w:fldCharType="end"/>
      </w:r>
      <w:r>
        <w:rPr>
          <w:rFonts w:hint="eastAsia"/>
        </w:rPr>
        <w:t>，而运动皮层也包含把准备态、计划信号与下行驱动纳入同一通路框架的结构化投射组织</w:t>
      </w:r>
      <w:r w:rsidR="00566D71">
        <w:fldChar w:fldCharType="begin">
          <w:fldData xml:space="preserve">PEVuZE5vdGU+PENpdGU+PEF1dGhvcj5MaTwvQXV0aG9yPjxZZWFyPjIwMTU8L1llYXI+PFJlY051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</w:fldData>
        </w:fldChar>
      </w:r>
      <w:r w:rsidR="00566D71">
        <w:instrText xml:space="preserve"> ADDIN EN.JS.CITE </w:instrText>
      </w:r>
      <w:r w:rsidR="00566D71">
        <w:fldChar w:fldCharType="separate"/>
      </w:r>
      <w:r w:rsidR="00566D71">
        <w:rPr>
          <w:noProof/>
        </w:rPr>
        <w:t>(</w:t>
      </w:r>
      <w:hyperlink w:anchor="_ENREF_49" w:tooltip="Li, 2015 #170" w:history="1">
        <w:r w:rsidR="00C95DBD">
          <w:rPr>
            <w:noProof/>
          </w:rPr>
          <w:t>Li et al., 2015</w:t>
        </w:r>
      </w:hyperlink>
      <w:r w:rsidR="00566D71">
        <w:rPr>
          <w:noProof/>
        </w:rPr>
        <w:t>)</w:t>
      </w:r>
      <w:r w:rsidR="00566D71">
        <w:fldChar w:fldCharType="end"/>
      </w:r>
      <w:r>
        <w:rPr>
          <w:rFonts w:hint="eastAsia"/>
        </w:rPr>
        <w:t>。因此，运动皮层的学习相关变化并非整体增益式的非特异性漂移，而更可能体现为对特定动作策略、时序结构与感觉</w:t>
      </w:r>
      <w:proofErr w:type="gramStart"/>
      <w:r>
        <w:rPr>
          <w:rFonts w:hint="eastAsia"/>
        </w:rPr>
        <w:t>—动作</w:t>
      </w:r>
      <w:proofErr w:type="gramEnd"/>
      <w:r>
        <w:rPr>
          <w:rFonts w:hint="eastAsia"/>
        </w:rPr>
        <w:t>映射的选择性重编码。</w:t>
      </w:r>
    </w:p>
    <w:p w14:paraId="0B2AF287" w14:textId="343E4E5A" w:rsidR="005F0F46" w:rsidRDefault="005F0F46" w:rsidP="005F0F46">
      <w:r>
        <w:rPr>
          <w:rFonts w:hint="eastAsia"/>
        </w:rPr>
        <w:t>因果研究进一步限定了这种重编码在行为中的作用边界。</w:t>
      </w:r>
      <w:r>
        <w:rPr>
          <w:rFonts w:hint="eastAsia"/>
        </w:rPr>
        <w:t xml:space="preserve">Kawai </w:t>
      </w:r>
      <w:r>
        <w:rPr>
          <w:rFonts w:hint="eastAsia"/>
        </w:rPr>
        <w:t>等提出，运动皮层在某些技能的习得阶段是必要的，但在技能高度自动化后，执行阶段的皮层依赖可明显减弱，提示学习过程中可能存在由皮层驱动、随后由下游回路部分接管或固化的机制</w:t>
      </w:r>
      <w:r w:rsidR="00566D71">
        <w:fldChar w:fldCharType="begin">
          <w:fldData xml:space="preserve">PEVuZE5vdGU+PENpdGU+PEF1dGhvcj5LYXdhaTwvQXV0aG9yPjxZZWFyPjIwMTU8L1llYXI+PFJl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</w:fldData>
        </w:fldChar>
      </w:r>
      <w:r w:rsidR="00566D71">
        <w:instrText xml:space="preserve"> ADDIN EN.JS.CITE </w:instrText>
      </w:r>
      <w:r w:rsidR="00566D71">
        <w:fldChar w:fldCharType="separate"/>
      </w:r>
      <w:r w:rsidR="00566D71">
        <w:rPr>
          <w:noProof/>
        </w:rPr>
        <w:t>(</w:t>
      </w:r>
      <w:hyperlink w:anchor="_ENREF_42" w:tooltip="Kawai, 2015 #168" w:history="1">
        <w:r w:rsidR="00C95DBD">
          <w:rPr>
            <w:noProof/>
          </w:rPr>
          <w:t>Kawai et al., 2015</w:t>
        </w:r>
      </w:hyperlink>
      <w:r w:rsidR="00566D71">
        <w:rPr>
          <w:noProof/>
        </w:rPr>
        <w:t>)</w:t>
      </w:r>
      <w:r w:rsidR="00566D71">
        <w:fldChar w:fldCharType="end"/>
      </w:r>
      <w:r>
        <w:rPr>
          <w:rFonts w:hint="eastAsia"/>
        </w:rPr>
        <w:t>。与之互补，</w:t>
      </w:r>
      <w:r>
        <w:rPr>
          <w:rFonts w:hint="eastAsia"/>
        </w:rPr>
        <w:t xml:space="preserve">Guo </w:t>
      </w:r>
      <w:r>
        <w:rPr>
          <w:rFonts w:hint="eastAsia"/>
        </w:rPr>
        <w:t>等则表明，在需要精细在线控制的任务中，运动皮层对熟练动作表现仍具有直接贡献</w:t>
      </w:r>
      <w:r w:rsidR="00566D71">
        <w:fldChar w:fldCharType="begin">
          <w:fldData xml:space="preserve">PEVuZE5vdGU+PENpdGU+PEF1dGhvcj5HdW88L0F1dGhvcj48WWVhcj4yMDE1PC9ZZWFyPjxSZWNO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</w:fldData>
        </w:fldChar>
      </w:r>
      <w:r w:rsidR="00566D71">
        <w:instrText xml:space="preserve"> ADDIN EN.JS.CITE </w:instrText>
      </w:r>
      <w:r w:rsidR="00566D71">
        <w:fldChar w:fldCharType="separate"/>
      </w:r>
      <w:r w:rsidR="00566D71">
        <w:rPr>
          <w:noProof/>
        </w:rPr>
        <w:t>(</w:t>
      </w:r>
      <w:hyperlink w:anchor="_ENREF_27" w:tooltip="Guo, 2015 #169" w:history="1">
        <w:r w:rsidR="00C95DBD">
          <w:rPr>
            <w:noProof/>
          </w:rPr>
          <w:t>Guo et al., 2015</w:t>
        </w:r>
      </w:hyperlink>
      <w:r w:rsidR="00566D71">
        <w:rPr>
          <w:noProof/>
        </w:rPr>
        <w:t>)</w:t>
      </w:r>
      <w:r w:rsidR="00566D71">
        <w:fldChar w:fldCharType="end"/>
      </w:r>
      <w:r>
        <w:rPr>
          <w:rFonts w:hint="eastAsia"/>
        </w:rPr>
        <w:t>。因此，运动皮层的功能更适合被表述为对学习—执行链条中不同计算环节承担可分离贡献，而不是被简化为“是否必要”的二元判断。再结合其明确的下行解剖基础</w:t>
      </w:r>
      <w:r w:rsidR="00566D71">
        <w:fldChar w:fldCharType="begin">
          <w:fldData xml:space="preserve">PEVuZE5vdGU+PENpdGU+PEF1dGhvcj5XZWxuaWFyejwvQXV0aG9yPjxZZWFyPjIwMTc8L1llYXI+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=
</w:fldData>
        </w:fldChar>
      </w:r>
      <w:r w:rsidR="00566D71">
        <w:instrText xml:space="preserve"> ADDIN EN.JS.CITE </w:instrText>
      </w:r>
      <w:r w:rsidR="00566D71">
        <w:fldChar w:fldCharType="separate"/>
      </w:r>
      <w:r w:rsidR="00566D71">
        <w:rPr>
          <w:noProof/>
        </w:rPr>
        <w:t>(</w:t>
      </w:r>
      <w:hyperlink w:anchor="_ENREF_104" w:tooltip="Welniarz, 2017 #8" w:history="1">
        <w:r w:rsidR="00C95DBD">
          <w:rPr>
            <w:noProof/>
          </w:rPr>
          <w:t>Welniarz et al., 2017</w:t>
        </w:r>
      </w:hyperlink>
      <w:r w:rsidR="00566D71">
        <w:rPr>
          <w:noProof/>
        </w:rPr>
        <w:t>)</w:t>
      </w:r>
      <w:r w:rsidR="00566D71">
        <w:fldChar w:fldCharType="end"/>
      </w:r>
      <w:r>
        <w:rPr>
          <w:rFonts w:hint="eastAsia"/>
        </w:rPr>
        <w:t>，</w:t>
      </w:r>
      <w:proofErr w:type="spellStart"/>
      <w:r>
        <w:rPr>
          <w:rFonts w:hint="eastAsia"/>
        </w:rPr>
        <w:t>MOp</w:t>
      </w:r>
      <w:proofErr w:type="spellEnd"/>
      <w:r>
        <w:rPr>
          <w:rFonts w:hint="eastAsia"/>
        </w:rPr>
        <w:t xml:space="preserve"> </w:t>
      </w:r>
      <w:r>
        <w:rPr>
          <w:rFonts w:hint="eastAsia"/>
        </w:rPr>
        <w:t>也具备把皮层内表征变化转化为实际口面部</w:t>
      </w:r>
      <w:r>
        <w:rPr>
          <w:rFonts w:hint="eastAsia"/>
        </w:rPr>
        <w:t>/</w:t>
      </w:r>
      <w:proofErr w:type="gramStart"/>
      <w:r>
        <w:rPr>
          <w:rFonts w:hint="eastAsia"/>
        </w:rPr>
        <w:t>舌相关</w:t>
      </w:r>
      <w:proofErr w:type="gramEnd"/>
      <w:r>
        <w:rPr>
          <w:rFonts w:hint="eastAsia"/>
        </w:rPr>
        <w:t>动作输出的回路可实现性。</w:t>
      </w:r>
    </w:p>
    <w:p w14:paraId="5EF7C291" w14:textId="09A6E8A2" w:rsidR="005F0F46" w:rsidRDefault="005F0F46" w:rsidP="005F0F46">
      <w:proofErr w:type="gramStart"/>
      <w:r>
        <w:rPr>
          <w:rFonts w:hint="eastAsia"/>
        </w:rPr>
        <w:t>对于声水和</w:t>
      </w:r>
      <w:proofErr w:type="gramEnd"/>
      <w:r>
        <w:rPr>
          <w:rFonts w:hint="eastAsia"/>
        </w:rPr>
        <w:t>光水这类提示—延迟</w:t>
      </w:r>
      <w:proofErr w:type="gramStart"/>
      <w:r>
        <w:rPr>
          <w:rFonts w:hint="eastAsia"/>
        </w:rPr>
        <w:t>—舔水</w:t>
      </w:r>
      <w:proofErr w:type="gramEnd"/>
      <w:r>
        <w:rPr>
          <w:rFonts w:hint="eastAsia"/>
        </w:rPr>
        <w:t>任务，这些证据共同说明，迁移的关键并不在于保留某一感觉模态本身，而在于把不同模态输入接入相似的等待、预测与动作输出骨架。</w:t>
      </w:r>
      <w:proofErr w:type="spellStart"/>
      <w:r>
        <w:rPr>
          <w:rFonts w:hint="eastAsia"/>
        </w:rPr>
        <w:t>MOp</w:t>
      </w:r>
      <w:proofErr w:type="spellEnd"/>
      <w:r>
        <w:rPr>
          <w:rFonts w:hint="eastAsia"/>
        </w:rPr>
        <w:t xml:space="preserve"> </w:t>
      </w:r>
      <w:r>
        <w:rPr>
          <w:rFonts w:hint="eastAsia"/>
        </w:rPr>
        <w:t>恰位于这一骨架的组织位置：相较更前端的感觉区，它更接近统一的任务格式；相较更后端的执行通路，它又保留了足够的群体表征复杂度，使既有结构的调用与新结构的更新能够在同一网络中被观察。因此，在跨模态迁移范式中，一个更贴近分层组织的可检验假设是：迁移首会话的“起点可用性”更可能依赖浅层回路对既有策略</w:t>
      </w:r>
      <w:r>
        <w:rPr>
          <w:rFonts w:hint="eastAsia"/>
        </w:rPr>
        <w:t>/</w:t>
      </w:r>
      <w:r>
        <w:rPr>
          <w:rFonts w:hint="eastAsia"/>
        </w:rPr>
        <w:t>表征的快速提取与对新线索的再关联，而后续学习速率则更可能受深层输出及其上游反馈环路对误差</w:t>
      </w:r>
      <w:r>
        <w:rPr>
          <w:rFonts w:hint="eastAsia"/>
        </w:rPr>
        <w:t>/</w:t>
      </w:r>
      <w:r>
        <w:rPr>
          <w:rFonts w:hint="eastAsia"/>
        </w:rPr>
        <w:t>反馈信号路由与稳定性的约束。</w:t>
      </w:r>
    </w:p>
    <w:p w14:paraId="3B51A0C0" w14:textId="78DBBF35" w:rsidR="00483F48" w:rsidRDefault="00304C4D" w:rsidP="00483F48">
      <w:pPr>
        <w:pStyle w:val="3"/>
      </w:pPr>
      <w:bookmarkStart w:id="17" w:name="_Toc224830674"/>
      <w:r>
        <w:rPr>
          <w:rFonts w:hint="eastAsia"/>
        </w:rPr>
        <w:t>RSP</w:t>
      </w:r>
      <w:r w:rsidR="00042C95" w:rsidRPr="00042C95">
        <w:rPr>
          <w:rFonts w:hint="eastAsia"/>
        </w:rPr>
        <w:t xml:space="preserve"> </w:t>
      </w:r>
      <w:r w:rsidR="00042C95" w:rsidRPr="00042C95">
        <w:rPr>
          <w:rFonts w:hint="eastAsia"/>
        </w:rPr>
        <w:t>与丘脑后部：情境</w:t>
      </w:r>
      <w:r w:rsidR="00042C95" w:rsidRPr="00042C95">
        <w:rPr>
          <w:rFonts w:hint="eastAsia"/>
        </w:rPr>
        <w:t>/</w:t>
      </w:r>
      <w:r w:rsidR="00042C95" w:rsidRPr="00042C95">
        <w:rPr>
          <w:rFonts w:hint="eastAsia"/>
        </w:rPr>
        <w:t>状态表征与跨区路由的候选</w:t>
      </w:r>
      <w:r w:rsidR="00EC027A">
        <w:rPr>
          <w:rFonts w:hint="eastAsia"/>
        </w:rPr>
        <w:t>通</w:t>
      </w:r>
      <w:r w:rsidR="00042C95" w:rsidRPr="00042C95">
        <w:rPr>
          <w:rFonts w:hint="eastAsia"/>
        </w:rPr>
        <w:t>路组件</w:t>
      </w:r>
      <w:bookmarkEnd w:id="17"/>
    </w:p>
    <w:p w14:paraId="2BA0FDF4" w14:textId="5D98E812" w:rsidR="005F0F46" w:rsidRDefault="005F0F46" w:rsidP="005F0F46">
      <w:r>
        <w:rPr>
          <w:rFonts w:hint="eastAsia"/>
        </w:rPr>
        <w:t>压后皮层（</w:t>
      </w:r>
      <w:proofErr w:type="spellStart"/>
      <w:r>
        <w:rPr>
          <w:rFonts w:hint="eastAsia"/>
        </w:rPr>
        <w:t>retrosplenial</w:t>
      </w:r>
      <w:proofErr w:type="spellEnd"/>
      <w:r>
        <w:rPr>
          <w:rFonts w:hint="eastAsia"/>
        </w:rPr>
        <w:t xml:space="preserve"> cortex, RSP</w:t>
      </w:r>
      <w:r>
        <w:rPr>
          <w:rFonts w:hint="eastAsia"/>
        </w:rPr>
        <w:t>；啮齿动物中常包含</w:t>
      </w:r>
      <w:r>
        <w:rPr>
          <w:rFonts w:hint="eastAsia"/>
        </w:rPr>
        <w:t xml:space="preserve"> RSP </w:t>
      </w:r>
      <w:r>
        <w:rPr>
          <w:rFonts w:hint="eastAsia"/>
        </w:rPr>
        <w:t>等亚区）被认为处于海马系统与后内侧皮层网络的关键枢纽位置，其解剖连接使其能够同时接收与情境、空间与记忆相关的输入，并与顶叶—视觉等皮层区域形成广泛交互。综述性证据显示，</w:t>
      </w:r>
      <w:r>
        <w:rPr>
          <w:rFonts w:hint="eastAsia"/>
        </w:rPr>
        <w:t>RSP</w:t>
      </w:r>
      <w:r>
        <w:rPr>
          <w:rFonts w:hint="eastAsia"/>
        </w:rPr>
        <w:t>参与线索—情境关系的加工、空间认知以及长期记忆的形成与提取，其功能很难被压缩为单一“空间编码”或单一“记忆存储”，更可能体现为对多线索信息的整合与对情境状态的表征</w:t>
      </w:r>
      <w:r>
        <w:rPr>
          <w:rFonts w:hint="eastAsia"/>
        </w:rPr>
        <w:t>/</w:t>
      </w:r>
      <w:r>
        <w:rPr>
          <w:rFonts w:hint="eastAsia"/>
        </w:rPr>
        <w:t>转换</w:t>
      </w:r>
      <w:r>
        <w:rPr>
          <w:rFonts w:hint="eastAsia"/>
        </w:rPr>
        <w:t>(Miller et al., 2014; Vann et al., 2009)</w:t>
      </w:r>
      <w:r>
        <w:rPr>
          <w:rFonts w:hint="eastAsia"/>
        </w:rPr>
        <w:t>。在与空间定向</w:t>
      </w:r>
      <w:r>
        <w:rPr>
          <w:rFonts w:hint="eastAsia"/>
        </w:rPr>
        <w:t>/</w:t>
      </w:r>
      <w:r>
        <w:rPr>
          <w:rFonts w:hint="eastAsia"/>
        </w:rPr>
        <w:t>导航相关的任务背景下，大量原始研究进一步表明</w:t>
      </w:r>
      <w:r>
        <w:rPr>
          <w:rFonts w:hint="eastAsia"/>
        </w:rPr>
        <w:t>RSP</w:t>
      </w:r>
      <w:r>
        <w:rPr>
          <w:rFonts w:hint="eastAsia"/>
        </w:rPr>
        <w:t>对外部视觉线索（尤其是稳定地标</w:t>
      </w:r>
      <w:r>
        <w:rPr>
          <w:rFonts w:hint="eastAsia"/>
        </w:rPr>
        <w:t>/</w:t>
      </w:r>
      <w:r>
        <w:rPr>
          <w:rFonts w:hint="eastAsia"/>
        </w:rPr>
        <w:t>场景参照）具有突出的表征与锚</w:t>
      </w:r>
      <w:proofErr w:type="gramStart"/>
      <w:r>
        <w:rPr>
          <w:rFonts w:hint="eastAsia"/>
        </w:rPr>
        <w:t>定作</w:t>
      </w:r>
      <w:proofErr w:type="gramEnd"/>
      <w:r>
        <w:rPr>
          <w:rFonts w:hint="eastAsia"/>
        </w:rPr>
        <w:t>用：空间变量与方向相关表征往往可被视觉地标强烈校准，甚至呈现相对</w:t>
      </w:r>
      <w:proofErr w:type="gramStart"/>
      <w:r>
        <w:rPr>
          <w:rFonts w:hint="eastAsia"/>
        </w:rPr>
        <w:t>自运动</w:t>
      </w:r>
      <w:proofErr w:type="gramEnd"/>
      <w:r>
        <w:rPr>
          <w:rFonts w:hint="eastAsia"/>
        </w:rPr>
        <w:t>线索更占主导权重的地标支配特征</w:t>
      </w:r>
      <w:r>
        <w:rPr>
          <w:rFonts w:hint="eastAsia"/>
        </w:rPr>
        <w:t>(Jacob et al., 2017)</w:t>
      </w:r>
      <w:r>
        <w:rPr>
          <w:rFonts w:hint="eastAsia"/>
        </w:rPr>
        <w:t>，并在细胞层面观察到与视觉地标相关的表征组织与对齐</w:t>
      </w:r>
      <w:r>
        <w:rPr>
          <w:rFonts w:hint="eastAsia"/>
        </w:rPr>
        <w:t xml:space="preserve">(Fischer et al., 2020; Sit &amp; </w:t>
      </w:r>
      <w:proofErr w:type="spellStart"/>
      <w:r>
        <w:rPr>
          <w:rFonts w:hint="eastAsia"/>
        </w:rPr>
        <w:t>Goard</w:t>
      </w:r>
      <w:proofErr w:type="spellEnd"/>
      <w:r>
        <w:rPr>
          <w:rFonts w:hint="eastAsia"/>
        </w:rPr>
        <w:t>, 2023)</w:t>
      </w:r>
      <w:r>
        <w:rPr>
          <w:rFonts w:hint="eastAsia"/>
        </w:rPr>
        <w:t>。从皮层地理位置看，这种“视觉相关性偏强”的经验事实也可以理解为一种“近邻效应”：在啮齿动物中，</w:t>
      </w:r>
      <w:r>
        <w:rPr>
          <w:rFonts w:hint="eastAsia"/>
        </w:rPr>
        <w:t>RSP</w:t>
      </w:r>
      <w:r>
        <w:rPr>
          <w:rFonts w:hint="eastAsia"/>
        </w:rPr>
        <w:t>位于大脑内侧壁后部，后缘紧邻（并在分区边界上直接毗连）枕叶视觉皮层（如</w:t>
      </w:r>
      <w:r>
        <w:rPr>
          <w:rFonts w:hint="eastAsia"/>
        </w:rPr>
        <w:t>V1/V2</w:t>
      </w:r>
      <w:r>
        <w:rPr>
          <w:rFonts w:hint="eastAsia"/>
        </w:rPr>
        <w:t>等）前缘；而其前方则与扣带</w:t>
      </w:r>
      <w:r>
        <w:rPr>
          <w:rFonts w:hint="eastAsia"/>
        </w:rPr>
        <w:t>/</w:t>
      </w:r>
      <w:r>
        <w:rPr>
          <w:rFonts w:hint="eastAsia"/>
        </w:rPr>
        <w:t>内侧运动相关皮层（如</w:t>
      </w:r>
      <w:r>
        <w:rPr>
          <w:rFonts w:hint="eastAsia"/>
        </w:rPr>
        <w:t>ACA/MOs</w:t>
      </w:r>
      <w:r>
        <w:rPr>
          <w:rFonts w:hint="eastAsia"/>
        </w:rPr>
        <w:t>等）相接，处于视觉皮层与更前方运动</w:t>
      </w:r>
      <w:r>
        <w:rPr>
          <w:rFonts w:hint="eastAsia"/>
        </w:rPr>
        <w:t>/</w:t>
      </w:r>
      <w:r>
        <w:rPr>
          <w:rFonts w:hint="eastAsia"/>
        </w:rPr>
        <w:t>决策相关联络皮层之间的带状过渡区域。因而，无论是来自视觉场景</w:t>
      </w:r>
      <w:r>
        <w:rPr>
          <w:rFonts w:hint="eastAsia"/>
        </w:rPr>
        <w:t>/</w:t>
      </w:r>
      <w:r>
        <w:rPr>
          <w:rFonts w:hint="eastAsia"/>
        </w:rPr>
        <w:t>地标的外部参照，还是来自运动相关皮层的内部状态</w:t>
      </w:r>
      <w:r>
        <w:rPr>
          <w:rFonts w:hint="eastAsia"/>
        </w:rPr>
        <w:t>/</w:t>
      </w:r>
      <w:r>
        <w:rPr>
          <w:rFonts w:hint="eastAsia"/>
        </w:rPr>
        <w:t>运动计划信息，都在几何意义上更容易通过短程皮层通路“汇入并在此交汇”</w:t>
      </w:r>
      <w:r>
        <w:rPr>
          <w:rFonts w:hint="eastAsia"/>
        </w:rPr>
        <w:t>(</w:t>
      </w:r>
      <w:proofErr w:type="spellStart"/>
      <w:r>
        <w:rPr>
          <w:rFonts w:hint="eastAsia"/>
        </w:rPr>
        <w:t>Paxinos</w:t>
      </w:r>
      <w:proofErr w:type="spellEnd"/>
      <w:r>
        <w:rPr>
          <w:rFonts w:hint="eastAsia"/>
        </w:rPr>
        <w:t xml:space="preserve"> &amp; Franklin, 2019; Vann et al., 2009; Wang et al., 2020)</w:t>
      </w:r>
      <w:r>
        <w:rPr>
          <w:rFonts w:hint="eastAsia"/>
        </w:rPr>
        <w:t>。此外，在更一般的关系学习范式中，</w:t>
      </w:r>
      <w:r>
        <w:rPr>
          <w:rFonts w:hint="eastAsia"/>
        </w:rPr>
        <w:t>RSP</w:t>
      </w:r>
      <w:r>
        <w:rPr>
          <w:rFonts w:hint="eastAsia"/>
        </w:rPr>
        <w:t>也被认为参与不同线索之间的联结形成</w:t>
      </w:r>
      <w:r>
        <w:rPr>
          <w:rFonts w:hint="eastAsia"/>
        </w:rPr>
        <w:t>(Robinson et al., 2011; Robinson et al., 2014)</w:t>
      </w:r>
      <w:r>
        <w:rPr>
          <w:rFonts w:hint="eastAsia"/>
        </w:rPr>
        <w:t>。在这一层面上，</w:t>
      </w:r>
      <w:r>
        <w:rPr>
          <w:rFonts w:hint="eastAsia"/>
        </w:rPr>
        <w:t>RSP</w:t>
      </w:r>
      <w:r>
        <w:rPr>
          <w:rFonts w:hint="eastAsia"/>
        </w:rPr>
        <w:t>可被视为一种将外部线索组织为“可用于行为选择的情境</w:t>
      </w:r>
      <w:r>
        <w:rPr>
          <w:rFonts w:hint="eastAsia"/>
        </w:rPr>
        <w:t>/</w:t>
      </w:r>
      <w:r>
        <w:rPr>
          <w:rFonts w:hint="eastAsia"/>
        </w:rPr>
        <w:t>状态变量”的候选组件：它不必直接决定动作输出，但可能影响动物在何种内部状态下读取既有策略或更新映射。</w:t>
      </w:r>
    </w:p>
    <w:p w14:paraId="48223054" w14:textId="52520296" w:rsidR="00EF2BB6" w:rsidRPr="00EF2BB6" w:rsidRDefault="005F0F46" w:rsidP="0037448D">
      <w:r>
        <w:rPr>
          <w:rFonts w:hint="eastAsia"/>
        </w:rPr>
        <w:t>与上述框架一致，细胞分辨率的群体记录工作为</w:t>
      </w:r>
      <w:r>
        <w:rPr>
          <w:rFonts w:hint="eastAsia"/>
        </w:rPr>
        <w:t xml:space="preserve"> RSP </w:t>
      </w:r>
      <w:r>
        <w:rPr>
          <w:rFonts w:hint="eastAsia"/>
        </w:rPr>
        <w:t>的“情境</w:t>
      </w:r>
      <w:r>
        <w:rPr>
          <w:rFonts w:hint="eastAsia"/>
        </w:rPr>
        <w:t>/</w:t>
      </w:r>
      <w:r>
        <w:rPr>
          <w:rFonts w:hint="eastAsia"/>
        </w:rPr>
        <w:t>状态表征”提供了更直接的表征学证据。</w:t>
      </w:r>
      <w:r>
        <w:rPr>
          <w:rFonts w:hint="eastAsia"/>
        </w:rPr>
        <w:t xml:space="preserve">Mao </w:t>
      </w:r>
      <w:r>
        <w:rPr>
          <w:rFonts w:hint="eastAsia"/>
        </w:rPr>
        <w:t>等在自由探索条件下记录到：</w:t>
      </w:r>
      <w:r>
        <w:rPr>
          <w:rFonts w:hint="eastAsia"/>
        </w:rPr>
        <w:t xml:space="preserve">RSP </w:t>
      </w:r>
      <w:r>
        <w:rPr>
          <w:rFonts w:hint="eastAsia"/>
        </w:rPr>
        <w:t>群体活动可以以稀疏、近似正交的方式表征不同空间上下文，并在环境操控时呈现部分重映射特征，提示该区域能够以较低的互混程度区分上下文并维持可分离的群体表征</w:t>
      </w:r>
      <w:r w:rsidR="00566D71">
        <w:fldChar w:fldCharType="begin">
          <w:fldData xml:space="preserve">PEVuZE5vdGU+PENpdGU+PEF1dGhvcj5NYW88L0F1dGhvcj48WWVhcj4yMDE3PC9ZZWFyPjxSZWNO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</w:fldData>
        </w:fldChar>
      </w:r>
      <w:r w:rsidR="00566D71">
        <w:instrText xml:space="preserve"> ADDIN EN.JS.CITE </w:instrText>
      </w:r>
      <w:r w:rsidR="00566D71">
        <w:fldChar w:fldCharType="separate"/>
      </w:r>
      <w:r w:rsidR="00566D71">
        <w:rPr>
          <w:noProof/>
        </w:rPr>
        <w:t>(</w:t>
      </w:r>
      <w:hyperlink w:anchor="_ENREF_54" w:tooltip="Mao, 2017 #173" w:history="1">
        <w:r w:rsidR="00C95DBD">
          <w:rPr>
            <w:noProof/>
          </w:rPr>
          <w:t>Mao et al., 2017</w:t>
        </w:r>
      </w:hyperlink>
      <w:r w:rsidR="00566D71">
        <w:rPr>
          <w:noProof/>
        </w:rPr>
        <w:t>)</w:t>
      </w:r>
      <w:r w:rsidR="00566D71">
        <w:fldChar w:fldCharType="end"/>
      </w:r>
      <w:r>
        <w:rPr>
          <w:rFonts w:hint="eastAsia"/>
        </w:rPr>
        <w:t>。这类结果并不必然意味着</w:t>
      </w:r>
      <w:r>
        <w:rPr>
          <w:rFonts w:hint="eastAsia"/>
        </w:rPr>
        <w:t xml:space="preserve"> RSP </w:t>
      </w:r>
      <w:r>
        <w:rPr>
          <w:rFonts w:hint="eastAsia"/>
        </w:rPr>
        <w:t>独立生成空间地图，而更支持一种网络层面的解释：</w:t>
      </w:r>
      <w:r>
        <w:rPr>
          <w:rFonts w:hint="eastAsia"/>
        </w:rPr>
        <w:t xml:space="preserve">RSP </w:t>
      </w:r>
      <w:r>
        <w:rPr>
          <w:rFonts w:hint="eastAsia"/>
        </w:rPr>
        <w:t>在海马—皮层系统之间提供一种“可被读取的上下文坐标系”，使得相同外部线索在不同情境下能够被赋予不同的预测意义，或使得经验能够被更有效地绑定到特定状态之上。</w:t>
      </w:r>
    </w:p>
    <w:p w14:paraId="687CA007" w14:textId="3CA2B3E6" w:rsidR="005F0F46" w:rsidRDefault="005F0F46" w:rsidP="005F0F46">
      <w:r>
        <w:rPr>
          <w:rFonts w:hint="eastAsia"/>
        </w:rPr>
        <w:t>在丘脑层面，越来越多研究强调高阶丘脑核团不仅是“感觉信息中继”，还可能通过皮层—丘脑—皮层（</w:t>
      </w:r>
      <w:proofErr w:type="spellStart"/>
      <w:r>
        <w:rPr>
          <w:rFonts w:hint="eastAsia"/>
        </w:rPr>
        <w:t>corticothalamocortical</w:t>
      </w:r>
      <w:proofErr w:type="spellEnd"/>
      <w:r>
        <w:rPr>
          <w:rFonts w:hint="eastAsia"/>
        </w:rPr>
        <w:t>）通路参与跨皮层区域的信息传递与路由选择。经典实验证据表明，皮层输出可以通过高阶丘脑核团形成一种“经丘脑的皮层—皮层通路”，从而驱动更高阶皮层区域的活动</w:t>
      </w:r>
      <w:r w:rsidR="00566D71">
        <w:fldChar w:fldCharType="begin">
          <w:fldData xml:space="preserve">PEVuZE5vdGU+PENpdGU+PEF1dGhvcj5UaGV5ZWw8L0F1dGhvcj48WWVhcj4yMDEwPC9ZZWFyPjxS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</w:fldData>
        </w:fldChar>
      </w:r>
      <w:r w:rsidR="00566D71">
        <w:instrText xml:space="preserve"> ADDIN EN.JS.CITE </w:instrText>
      </w:r>
      <w:r w:rsidR="00566D71">
        <w:fldChar w:fldCharType="separate"/>
      </w:r>
      <w:r w:rsidR="00566D71">
        <w:rPr>
          <w:noProof/>
        </w:rPr>
        <w:t>(</w:t>
      </w:r>
      <w:hyperlink w:anchor="_ENREF_93" w:tooltip="Theyel, 2010 #174" w:history="1">
        <w:r w:rsidR="00C95DBD">
          <w:rPr>
            <w:noProof/>
          </w:rPr>
          <w:t>Theyel et al., 2010</w:t>
        </w:r>
      </w:hyperlink>
      <w:r w:rsidR="00566D71">
        <w:rPr>
          <w:noProof/>
        </w:rPr>
        <w:t>)</w:t>
      </w:r>
      <w:r w:rsidR="00566D71">
        <w:fldChar w:fldCharType="end"/>
      </w:r>
      <w:r>
        <w:rPr>
          <w:rFonts w:hint="eastAsia"/>
        </w:rPr>
        <w:t>。与之相辅，回路层面的综合框架提出：高阶丘脑可被视为跨区通信的结构化节点，其</w:t>
      </w:r>
      <w:proofErr w:type="gramStart"/>
      <w:r>
        <w:rPr>
          <w:rFonts w:hint="eastAsia"/>
        </w:rPr>
        <w:t>输入侧既能</w:t>
      </w:r>
      <w:proofErr w:type="gramEnd"/>
      <w:r>
        <w:rPr>
          <w:rFonts w:hint="eastAsia"/>
        </w:rPr>
        <w:t>整合来自皮层深层的驱动信号，也能叠加来自基底节、丘脑网状核与脑干调制系统等的门控作用，从而以特定通</w:t>
      </w:r>
      <w:proofErr w:type="gramStart"/>
      <w:r>
        <w:rPr>
          <w:rFonts w:hint="eastAsia"/>
        </w:rPr>
        <w:t>路基元改变</w:t>
      </w:r>
      <w:proofErr w:type="gramEnd"/>
      <w:r>
        <w:rPr>
          <w:rFonts w:hint="eastAsia"/>
        </w:rPr>
        <w:t>皮层信息流动、增益与可塑性窗口</w:t>
      </w:r>
      <w:r w:rsidR="00566D71">
        <w:fldChar w:fldCharType="begin">
          <w:fldData xml:space="preserve">PEVuZE5vdGU+PENpdGU+PEF1dGhvcj5IYWxhc3NhPC9BdXRob3I+PFllYXI+MjAxOTwvWWVhcj48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=
</w:fldData>
        </w:fldChar>
      </w:r>
      <w:r w:rsidR="00566D71">
        <w:instrText xml:space="preserve"> ADDIN EN.JS.CITE </w:instrText>
      </w:r>
      <w:r w:rsidR="00566D71">
        <w:fldChar w:fldCharType="separate"/>
      </w:r>
      <w:r w:rsidR="00566D71">
        <w:rPr>
          <w:noProof/>
        </w:rPr>
        <w:t>(</w:t>
      </w:r>
      <w:hyperlink w:anchor="_ENREF_28" w:tooltip="Halassa, 2019 #175" w:history="1">
        <w:r w:rsidR="00C95DBD">
          <w:rPr>
            <w:noProof/>
          </w:rPr>
          <w:t>Halassa &amp; Sherman, 2019</w:t>
        </w:r>
      </w:hyperlink>
      <w:r w:rsidR="00566D71">
        <w:rPr>
          <w:noProof/>
        </w:rPr>
        <w:t>)</w:t>
      </w:r>
      <w:r w:rsidR="00566D71">
        <w:fldChar w:fldCharType="end"/>
      </w:r>
      <w:r>
        <w:rPr>
          <w:rFonts w:hint="eastAsia"/>
        </w:rPr>
        <w:t>。在灵长类注意研究中，丘脑枕核（</w:t>
      </w:r>
      <w:r>
        <w:rPr>
          <w:rFonts w:hint="eastAsia"/>
        </w:rPr>
        <w:t>pulvinar</w:t>
      </w:r>
      <w:r>
        <w:rPr>
          <w:rFonts w:hint="eastAsia"/>
        </w:rPr>
        <w:t>）被证明能够以频段特异的方式调节皮层间同步性，从而在网络层面影响信息在皮层区域之间的有效传输</w:t>
      </w:r>
      <w:r w:rsidR="00566D71">
        <w:fldChar w:fldCharType="begin">
          <w:fldData xml:space="preserve">PEVuZE5vdGU+PENpdGU+PEF1dGhvcj5TYWFsbWFubjwvQXV0aG9yPjxZZWFyPjIwMTI8L1llYXI+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</w:fldData>
        </w:fldChar>
      </w:r>
      <w:r w:rsidR="00566D71">
        <w:instrText xml:space="preserve"> ADDIN EN.JS.CITE </w:instrText>
      </w:r>
      <w:r w:rsidR="00566D71">
        <w:fldChar w:fldCharType="separate"/>
      </w:r>
      <w:r w:rsidR="00566D71">
        <w:rPr>
          <w:noProof/>
        </w:rPr>
        <w:t>(</w:t>
      </w:r>
      <w:hyperlink w:anchor="_ENREF_74" w:tooltip="Saalmann, 2012 #176" w:history="1">
        <w:r w:rsidR="00C95DBD">
          <w:rPr>
            <w:noProof/>
          </w:rPr>
          <w:t>Saalmann et al., 2012</w:t>
        </w:r>
      </w:hyperlink>
      <w:r w:rsidR="00566D71">
        <w:rPr>
          <w:noProof/>
        </w:rPr>
        <w:t>)</w:t>
      </w:r>
      <w:r w:rsidR="00566D71">
        <w:fldChar w:fldCharType="end"/>
      </w:r>
      <w:r>
        <w:rPr>
          <w:rFonts w:hint="eastAsia"/>
        </w:rPr>
        <w:t>。这些结果共同提示：位于后部的丘脑核团（如</w:t>
      </w:r>
      <w:r>
        <w:rPr>
          <w:rFonts w:hint="eastAsia"/>
        </w:rPr>
        <w:t xml:space="preserve"> LP/PO </w:t>
      </w:r>
      <w:r>
        <w:rPr>
          <w:rFonts w:hint="eastAsia"/>
        </w:rPr>
        <w:t>等）具备成为“跨区路由</w:t>
      </w:r>
      <w:r>
        <w:rPr>
          <w:rFonts w:hint="eastAsia"/>
        </w:rPr>
        <w:t>/</w:t>
      </w:r>
      <w:r>
        <w:rPr>
          <w:rFonts w:hint="eastAsia"/>
        </w:rPr>
        <w:t>门控”组件的通路条件，其作用可能表现为对特定信息通路的选择性放大、对皮层状态的稳定化，或对学习过程中输入—反馈耦合的时序结构施加约束。</w:t>
      </w:r>
    </w:p>
    <w:p w14:paraId="6BE987E6" w14:textId="07B78207" w:rsidR="005F0F46" w:rsidRDefault="005F0F46" w:rsidP="005F0F46">
      <w:r>
        <w:rPr>
          <w:rFonts w:hint="eastAsia"/>
        </w:rPr>
        <w:t>与本文关注的“运动皮层—体感</w:t>
      </w:r>
      <w:r>
        <w:rPr>
          <w:rFonts w:hint="eastAsia"/>
        </w:rPr>
        <w:t>/</w:t>
      </w:r>
      <w:r>
        <w:rPr>
          <w:rFonts w:hint="eastAsia"/>
        </w:rPr>
        <w:t>反馈通路—行为输出”链条更直接相关的是，小鼠丘脑后核（</w:t>
      </w:r>
      <w:r>
        <w:rPr>
          <w:rFonts w:hint="eastAsia"/>
        </w:rPr>
        <w:t>posterior nucleus, PO</w:t>
      </w:r>
      <w:r>
        <w:rPr>
          <w:rFonts w:hint="eastAsia"/>
        </w:rPr>
        <w:t>；常见命名还包括</w:t>
      </w:r>
      <w:r>
        <w:rPr>
          <w:rFonts w:hint="eastAsia"/>
        </w:rPr>
        <w:t xml:space="preserve"> </w:t>
      </w:r>
      <w:proofErr w:type="spellStart"/>
      <w:r>
        <w:rPr>
          <w:rFonts w:hint="eastAsia"/>
        </w:rPr>
        <w:t>POm</w:t>
      </w:r>
      <w:proofErr w:type="spellEnd"/>
      <w:r>
        <w:rPr>
          <w:rFonts w:hint="eastAsia"/>
        </w:rPr>
        <w:t>）被视为典型的高阶丘脑节点：其解剖连接并不局限于单一感觉模态的单向上行，而是与运动皮层与体感皮层之间存在密切的双向耦合关系，能够嵌入皮层—丘脑—皮层环路，从而在感觉引导动作、状态依赖的感觉处理以及跨区通信中发挥作用。</w:t>
      </w:r>
      <w:r>
        <w:rPr>
          <w:rFonts w:hint="eastAsia"/>
        </w:rPr>
        <w:t xml:space="preserve">Shepherd </w:t>
      </w:r>
      <w:r>
        <w:rPr>
          <w:rFonts w:hint="eastAsia"/>
        </w:rPr>
        <w:t>与</w:t>
      </w:r>
      <w:r>
        <w:rPr>
          <w:rFonts w:hint="eastAsia"/>
        </w:rPr>
        <w:t xml:space="preserve"> </w:t>
      </w:r>
      <w:proofErr w:type="spellStart"/>
      <w:r>
        <w:rPr>
          <w:rFonts w:hint="eastAsia"/>
        </w:rPr>
        <w:t>Yamawaki</w:t>
      </w:r>
      <w:proofErr w:type="spellEnd"/>
      <w:r>
        <w:rPr>
          <w:rFonts w:hint="eastAsia"/>
        </w:rPr>
        <w:t xml:space="preserve"> </w:t>
      </w:r>
      <w:r>
        <w:rPr>
          <w:rFonts w:hint="eastAsia"/>
        </w:rPr>
        <w:t>的综述从细胞类型与环路“驱动</w:t>
      </w:r>
      <w:r>
        <w:rPr>
          <w:rFonts w:hint="eastAsia"/>
        </w:rPr>
        <w:t>/</w:t>
      </w:r>
      <w:r>
        <w:rPr>
          <w:rFonts w:hint="eastAsia"/>
        </w:rPr>
        <w:t>调制”两类输入的角度，系统梳理了包括</w:t>
      </w:r>
      <w:r>
        <w:rPr>
          <w:rFonts w:hint="eastAsia"/>
        </w:rPr>
        <w:t xml:space="preserve"> PO </w:t>
      </w:r>
      <w:r>
        <w:rPr>
          <w:rFonts w:hint="eastAsia"/>
        </w:rPr>
        <w:t>在内的高阶丘脑如何接收来自皮层深层的强驱动输入并将信息回送到皮层多个区域，使其具备在运动相关计算中承担“中继并重整跨区信息流”的潜在能力</w:t>
      </w:r>
      <w:r w:rsidR="00566D71">
        <w:fldChar w:fldCharType="begin">
          <w:fldData xml:space="preserve">PEVuZE5vdGU+PENpdGU+PEF1dGhvcj5TaGVwaGVyZDwvQXV0aG9yPjxZZWFyPjIwMjE8L1llYXI+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</w:fldData>
        </w:fldChar>
      </w:r>
      <w:r w:rsidR="00566D71">
        <w:instrText xml:space="preserve"> ADDIN EN.JS.CITE </w:instrText>
      </w:r>
      <w:r w:rsidR="00566D71">
        <w:fldChar w:fldCharType="separate"/>
      </w:r>
      <w:r w:rsidR="00566D71">
        <w:rPr>
          <w:noProof/>
        </w:rPr>
        <w:t>(</w:t>
      </w:r>
      <w:hyperlink w:anchor="_ENREF_82" w:tooltip="Shepherd, 2021 #2" w:history="1">
        <w:r w:rsidR="00C95DBD">
          <w:rPr>
            <w:noProof/>
          </w:rPr>
          <w:t>Shepherd &amp; Yamawaki, 2021</w:t>
        </w:r>
      </w:hyperlink>
      <w:r w:rsidR="00566D71">
        <w:rPr>
          <w:noProof/>
        </w:rPr>
        <w:t>)</w:t>
      </w:r>
      <w:r w:rsidR="00566D71">
        <w:fldChar w:fldCharType="end"/>
      </w:r>
      <w:r>
        <w:rPr>
          <w:rFonts w:hint="eastAsia"/>
        </w:rPr>
        <w:t>。</w:t>
      </w:r>
    </w:p>
    <w:p w14:paraId="325BED31" w14:textId="790F7D95" w:rsidR="005F0F46" w:rsidRDefault="005F0F46" w:rsidP="005F0F46">
      <w:r>
        <w:rPr>
          <w:rFonts w:hint="eastAsia"/>
        </w:rPr>
        <w:t>综合而言，若将学习与迁移视为在不同情境状态下对策略</w:t>
      </w:r>
      <w:r>
        <w:rPr>
          <w:rFonts w:hint="eastAsia"/>
        </w:rPr>
        <w:t>/</w:t>
      </w:r>
      <w:r>
        <w:rPr>
          <w:rFonts w:hint="eastAsia"/>
        </w:rPr>
        <w:t>映射的调用与更新过程，那么一个合理的候选图景是：</w:t>
      </w:r>
      <w:r>
        <w:rPr>
          <w:rFonts w:hint="eastAsia"/>
        </w:rPr>
        <w:t xml:space="preserve">RSP </w:t>
      </w:r>
      <w:r>
        <w:rPr>
          <w:rFonts w:hint="eastAsia"/>
        </w:rPr>
        <w:t>提供相对可分离的情境</w:t>
      </w:r>
      <w:r>
        <w:rPr>
          <w:rFonts w:hint="eastAsia"/>
        </w:rPr>
        <w:t>/</w:t>
      </w:r>
      <w:r>
        <w:rPr>
          <w:rFonts w:hint="eastAsia"/>
        </w:rPr>
        <w:t>状态表征，而后部</w:t>
      </w:r>
      <w:r>
        <w:rPr>
          <w:rFonts w:hint="eastAsia"/>
        </w:rPr>
        <w:t>/</w:t>
      </w:r>
      <w:r>
        <w:rPr>
          <w:rFonts w:hint="eastAsia"/>
        </w:rPr>
        <w:t>高阶丘脑通过</w:t>
      </w:r>
      <w:r>
        <w:rPr>
          <w:rFonts w:hint="eastAsia"/>
        </w:rPr>
        <w:t xml:space="preserve"> </w:t>
      </w:r>
      <w:proofErr w:type="spellStart"/>
      <w:r>
        <w:rPr>
          <w:rFonts w:hint="eastAsia"/>
        </w:rPr>
        <w:t>transthalamic</w:t>
      </w:r>
      <w:proofErr w:type="spellEnd"/>
      <w:r>
        <w:rPr>
          <w:rFonts w:hint="eastAsia"/>
        </w:rPr>
        <w:t xml:space="preserve"> </w:t>
      </w:r>
      <w:r>
        <w:rPr>
          <w:rFonts w:hint="eastAsia"/>
        </w:rPr>
        <w:t>通路与门控基元，调节状态依赖的信息传递与可塑性窗口。该图景的价值在于它给出可证伪的、回路层面的预测：不同节点的干预应当以可分离的方式影响“状态表征的可分辨性”与“跨区传递</w:t>
      </w:r>
      <w:r>
        <w:rPr>
          <w:rFonts w:hint="eastAsia"/>
        </w:rPr>
        <w:t>/</w:t>
      </w:r>
      <w:r>
        <w:rPr>
          <w:rFonts w:hint="eastAsia"/>
        </w:rPr>
        <w:t>更新效率”，并且这种影响更可能体现在学习动力学与网络时序结构上，而不必在所有行为指标上呈现同向变化。</w:t>
      </w:r>
    </w:p>
    <w:p w14:paraId="5B93951B" w14:textId="77777777" w:rsidR="00EF7166" w:rsidRDefault="00EF7166" w:rsidP="00EF7166">
      <w:pPr>
        <w:pStyle w:val="3"/>
      </w:pPr>
      <w:bookmarkStart w:id="18" w:name="_Toc224830675"/>
      <w:r w:rsidRPr="00EF7166">
        <w:rPr>
          <w:rFonts w:hint="eastAsia"/>
        </w:rPr>
        <w:t>活动依赖标记与操纵：把“复用”变成可检验的因果问题</w:t>
      </w:r>
      <w:bookmarkEnd w:id="18"/>
    </w:p>
    <w:p w14:paraId="25B67723" w14:textId="58F43D1D" w:rsidR="005F0F46" w:rsidRDefault="005F0F46" w:rsidP="005F0F46">
      <w:r>
        <w:rPr>
          <w:rFonts w:hint="eastAsia"/>
        </w:rPr>
        <w:t>要将“学习过程中哪些细胞参与了特定计算”这一问题从相关性描述推进为可判别的因果命题，一个关键技术前提是：能够在自然行为条件下，围绕特定事件的时间窗对活跃细胞进行标记（</w:t>
      </w:r>
      <w:r>
        <w:rPr>
          <w:rFonts w:hint="eastAsia"/>
        </w:rPr>
        <w:t>tagging</w:t>
      </w:r>
      <w:r>
        <w:rPr>
          <w:rFonts w:hint="eastAsia"/>
        </w:rPr>
        <w:t>），并在随后的时间尺度上对同一群体进行追踪、记录或操纵。记忆痕迹</w:t>
      </w:r>
      <w:r>
        <w:rPr>
          <w:rFonts w:hint="eastAsia"/>
        </w:rPr>
        <w:t>/</w:t>
      </w:r>
      <w:r>
        <w:rPr>
          <w:rFonts w:hint="eastAsia"/>
        </w:rPr>
        <w:t>神经元集合（</w:t>
      </w:r>
      <w:r>
        <w:rPr>
          <w:rFonts w:hint="eastAsia"/>
        </w:rPr>
        <w:t>engram/neuronal ensemble</w:t>
      </w:r>
      <w:r>
        <w:rPr>
          <w:rFonts w:hint="eastAsia"/>
        </w:rPr>
        <w:t>）的研究传统强调：学习所涉及的细胞并非任意抽样，而是在可塑性与兴奋性约束下形成可被再次激活的集合；因此，若能在编码或提取的关键时间窗“捕获”这些细胞并对其进行干预，就能够把群体层面的表征假说转化为可检验的必要性</w:t>
      </w:r>
      <w:r>
        <w:rPr>
          <w:rFonts w:hint="eastAsia"/>
        </w:rPr>
        <w:t>/</w:t>
      </w:r>
      <w:r>
        <w:rPr>
          <w:rFonts w:hint="eastAsia"/>
        </w:rPr>
        <w:t>充分性问题</w:t>
      </w:r>
      <w:r w:rsidR="00141092">
        <w:fldChar w:fldCharType="begin">
          <w:fldData xml:space="preserve">PEVuZE5vdGU+PENpdGU+PEF1dGhvcj5Ub25lZ2F3YTwvQXV0aG9yPjxZZWFyPjIwMTU8L1llYXI+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</w:fldData>
        </w:fldChar>
      </w:r>
      <w:r w:rsidR="00141092">
        <w:instrText xml:space="preserve"> ADDIN EN.JS.CITE </w:instrText>
      </w:r>
      <w:r w:rsidR="00141092">
        <w:fldChar w:fldCharType="separate"/>
      </w:r>
      <w:r w:rsidR="00141092">
        <w:rPr>
          <w:noProof/>
        </w:rPr>
        <w:t>(</w:t>
      </w:r>
      <w:hyperlink w:anchor="_ENREF_96" w:tooltip="Tonegawa, 2015 #177" w:history="1">
        <w:r w:rsidR="00C95DBD">
          <w:rPr>
            <w:noProof/>
          </w:rPr>
          <w:t>Tonegawa et al., 2015</w:t>
        </w:r>
      </w:hyperlink>
      <w:r w:rsidR="00141092">
        <w:rPr>
          <w:noProof/>
        </w:rPr>
        <w:t>)</w:t>
      </w:r>
      <w:r w:rsidR="00141092">
        <w:fldChar w:fldCharType="end"/>
      </w:r>
      <w:r>
        <w:rPr>
          <w:rFonts w:hint="eastAsia"/>
        </w:rPr>
        <w:t>。</w:t>
      </w:r>
    </w:p>
    <w:p w14:paraId="3621FCC9" w14:textId="220BA663" w:rsidR="005F0F46" w:rsidRDefault="005F0F46" w:rsidP="005F0F46">
      <w:r>
        <w:rPr>
          <w:rFonts w:hint="eastAsia"/>
        </w:rPr>
        <w:t>与“单一经验的可再激活集合”相呼应，已有研究进一步表明：不同经验之间可以通过细胞集合的部分重叠实现“跨经验调用</w:t>
      </w:r>
      <w:r>
        <w:rPr>
          <w:rFonts w:hint="eastAsia"/>
        </w:rPr>
        <w:t>/</w:t>
      </w:r>
      <w:r>
        <w:rPr>
          <w:rFonts w:hint="eastAsia"/>
        </w:rPr>
        <w:t>链接”，从而为“迁移学习中的细胞级复用”提供了更接近机制层面的先验框架。以情境记忆为例，</w:t>
      </w:r>
      <w:r>
        <w:rPr>
          <w:rFonts w:hint="eastAsia"/>
        </w:rPr>
        <w:t xml:space="preserve">Cai </w:t>
      </w:r>
      <w:r>
        <w:rPr>
          <w:rFonts w:hint="eastAsia"/>
        </w:rPr>
        <w:t>等发现相近时间编码的两段情境记忆会被分配到具有更高重叠度的神经元集合中，并提出共享集合可以在行为上把两段记忆链接起来</w:t>
      </w:r>
      <w:r>
        <w:rPr>
          <w:rFonts w:hint="eastAsia"/>
        </w:rPr>
        <w:t>(Cai et al., 2016)</w:t>
      </w:r>
      <w:r>
        <w:rPr>
          <w:rFonts w:hint="eastAsia"/>
        </w:rPr>
        <w:t>。随后</w:t>
      </w:r>
      <w:r>
        <w:rPr>
          <w:rFonts w:hint="eastAsia"/>
        </w:rPr>
        <w:t xml:space="preserve"> </w:t>
      </w:r>
      <w:proofErr w:type="spellStart"/>
      <w:r>
        <w:rPr>
          <w:rFonts w:hint="eastAsia"/>
        </w:rPr>
        <w:t>Yokose</w:t>
      </w:r>
      <w:proofErr w:type="spellEnd"/>
      <w:r>
        <w:rPr>
          <w:rFonts w:hint="eastAsia"/>
        </w:rPr>
        <w:t xml:space="preserve"> </w:t>
      </w:r>
      <w:r>
        <w:rPr>
          <w:rFonts w:hint="eastAsia"/>
        </w:rPr>
        <w:t>等进一步指出，这种“重叠记忆痕迹”对记忆之间的链接是必要的，但对单个记忆的回忆并非必然必要，提示“集合重叠”更像是一种支持跨情境</w:t>
      </w:r>
      <w:r>
        <w:rPr>
          <w:rFonts w:hint="eastAsia"/>
        </w:rPr>
        <w:t>/</w:t>
      </w:r>
      <w:proofErr w:type="gramStart"/>
      <w:r>
        <w:rPr>
          <w:rFonts w:hint="eastAsia"/>
        </w:rPr>
        <w:t>跨经验</w:t>
      </w:r>
      <w:proofErr w:type="gramEnd"/>
      <w:r>
        <w:rPr>
          <w:rFonts w:hint="eastAsia"/>
        </w:rPr>
        <w:t>泛化与调用的资源，而不仅是单条记忆的唯一载体</w:t>
      </w:r>
      <w:r>
        <w:rPr>
          <w:rFonts w:hint="eastAsia"/>
        </w:rPr>
        <w:t>(</w:t>
      </w:r>
      <w:proofErr w:type="spellStart"/>
      <w:r>
        <w:rPr>
          <w:rFonts w:hint="eastAsia"/>
        </w:rPr>
        <w:t>Yokose</w:t>
      </w:r>
      <w:proofErr w:type="spellEnd"/>
      <w:r>
        <w:rPr>
          <w:rFonts w:hint="eastAsia"/>
        </w:rPr>
        <w:t xml:space="preserve"> et al., 2017)</w:t>
      </w:r>
      <w:r>
        <w:rPr>
          <w:rFonts w:hint="eastAsia"/>
        </w:rPr>
        <w:t>。尽管上述证据多来自情境记忆范式而非经典的迁移学习范式，但其核心概念——共享</w:t>
      </w:r>
      <w:r>
        <w:rPr>
          <w:rFonts w:hint="eastAsia"/>
        </w:rPr>
        <w:t>/</w:t>
      </w:r>
      <w:r>
        <w:rPr>
          <w:rFonts w:hint="eastAsia"/>
        </w:rPr>
        <w:t>重叠分配、再激活、经验间链接——为“学会→迁移阶段细胞集合复用”假说提供了可对照的理论与方法学参照：当新旧任务共享某些抽象结构或关键时间</w:t>
      </w:r>
      <w:proofErr w:type="gramStart"/>
      <w:r>
        <w:rPr>
          <w:rFonts w:hint="eastAsia"/>
        </w:rPr>
        <w:t>窗计算</w:t>
      </w:r>
      <w:proofErr w:type="gramEnd"/>
      <w:r>
        <w:rPr>
          <w:rFonts w:hint="eastAsia"/>
        </w:rPr>
        <w:t>时，系统可能通过复用既有集合或其子集来获得迁移首会话的可用性优势。</w:t>
      </w:r>
    </w:p>
    <w:p w14:paraId="72162E7A" w14:textId="59174F28" w:rsidR="005F0F46" w:rsidRDefault="005F0F46" w:rsidP="005F0F46">
      <w:r>
        <w:rPr>
          <w:rFonts w:hint="eastAsia"/>
        </w:rPr>
        <w:t>从证据边界上看，上述工作首先回答的是：集合重叠是否会影响行为层面的记忆链接</w:t>
      </w:r>
      <w:r>
        <w:rPr>
          <w:rFonts w:hint="eastAsia"/>
        </w:rPr>
        <w:t>/</w:t>
      </w:r>
      <w:r>
        <w:rPr>
          <w:rFonts w:hint="eastAsia"/>
        </w:rPr>
        <w:t>泛化表现（并可通过干预给出因果证据），这与在连续自然行为中建立“重叠子集的瞬时活动幅度</w:t>
      </w:r>
      <w:r>
        <w:rPr>
          <w:rFonts w:hint="eastAsia"/>
        </w:rPr>
        <w:t>/</w:t>
      </w:r>
      <w:r>
        <w:rPr>
          <w:rFonts w:hint="eastAsia"/>
        </w:rPr>
        <w:t>时序→试次级行为输出强度”的精细映射并不等价。与此同时，也已有更接近“集合分配—检索表达”对应关系的结果把“编码—提取的再激活”与行为表现联系起来：活动依赖标记的经典研究显示，学习期被标记细胞在回忆期的再激活比例与条件性冻结水平呈正相关</w:t>
      </w:r>
      <w:r>
        <w:rPr>
          <w:rFonts w:hint="eastAsia"/>
        </w:rPr>
        <w:t>(</w:t>
      </w:r>
      <w:proofErr w:type="spellStart"/>
      <w:r>
        <w:rPr>
          <w:rFonts w:hint="eastAsia"/>
        </w:rPr>
        <w:t>Reijmers</w:t>
      </w:r>
      <w:proofErr w:type="spellEnd"/>
      <w:r>
        <w:rPr>
          <w:rFonts w:hint="eastAsia"/>
        </w:rPr>
        <w:t xml:space="preserve"> et al., 2007)</w:t>
      </w:r>
      <w:r>
        <w:rPr>
          <w:rFonts w:hint="eastAsia"/>
        </w:rPr>
        <w:t>；结合钙成像、活动标记与光遗传学的研究则进一步表明，后来被分配进</w:t>
      </w:r>
      <w:r>
        <w:rPr>
          <w:rFonts w:hint="eastAsia"/>
        </w:rPr>
        <w:t xml:space="preserve"> hippocampal engram </w:t>
      </w:r>
      <w:r>
        <w:rPr>
          <w:rFonts w:hint="eastAsia"/>
        </w:rPr>
        <w:t>的神经元在训练前数小时就具有更高活动</w:t>
      </w:r>
      <w:r>
        <w:rPr>
          <w:rFonts w:hint="eastAsia"/>
        </w:rPr>
        <w:t>/</w:t>
      </w:r>
      <w:r>
        <w:rPr>
          <w:rFonts w:hint="eastAsia"/>
        </w:rPr>
        <w:t>兴奋性，说明集合分配本身</w:t>
      </w:r>
      <w:proofErr w:type="gramStart"/>
      <w:r>
        <w:rPr>
          <w:rFonts w:hint="eastAsia"/>
        </w:rPr>
        <w:t>受前态约束</w:t>
      </w:r>
      <w:proofErr w:type="gramEnd"/>
      <w:r>
        <w:rPr>
          <w:rFonts w:hint="eastAsia"/>
        </w:rPr>
        <w:t>(</w:t>
      </w:r>
      <w:proofErr w:type="spellStart"/>
      <w:r>
        <w:rPr>
          <w:rFonts w:hint="eastAsia"/>
        </w:rPr>
        <w:t>Mocle</w:t>
      </w:r>
      <w:proofErr w:type="spellEnd"/>
      <w:r>
        <w:rPr>
          <w:rFonts w:hint="eastAsia"/>
        </w:rPr>
        <w:t xml:space="preserve"> et al., 2024)</w:t>
      </w:r>
      <w:r>
        <w:rPr>
          <w:rFonts w:hint="eastAsia"/>
        </w:rPr>
        <w:t>。并且这些证据并不都局限于“场景恐惧记忆”：</w:t>
      </w:r>
      <w:proofErr w:type="spellStart"/>
      <w:r>
        <w:rPr>
          <w:rFonts w:hint="eastAsia"/>
        </w:rPr>
        <w:t>Reijmers</w:t>
      </w:r>
      <w:proofErr w:type="spellEnd"/>
      <w:r>
        <w:rPr>
          <w:rFonts w:hint="eastAsia"/>
        </w:rPr>
        <w:t xml:space="preserve"> </w:t>
      </w:r>
      <w:r>
        <w:rPr>
          <w:rFonts w:hint="eastAsia"/>
        </w:rPr>
        <w:t>等研究的是巴普洛夫式线索</w:t>
      </w:r>
      <w:proofErr w:type="gramStart"/>
      <w:r>
        <w:rPr>
          <w:rFonts w:hint="eastAsia"/>
        </w:rPr>
        <w:t>恐惧条件</w:t>
      </w:r>
      <w:proofErr w:type="gramEnd"/>
      <w:r>
        <w:rPr>
          <w:rFonts w:hint="eastAsia"/>
        </w:rPr>
        <w:t>化（听觉</w:t>
      </w:r>
      <w:r>
        <w:rPr>
          <w:rFonts w:hint="eastAsia"/>
        </w:rPr>
        <w:t xml:space="preserve"> CS</w:t>
      </w:r>
      <w:r>
        <w:rPr>
          <w:rFonts w:hint="eastAsia"/>
        </w:rPr>
        <w:t>—</w:t>
      </w:r>
      <w:r>
        <w:rPr>
          <w:rFonts w:hint="eastAsia"/>
        </w:rPr>
        <w:t xml:space="preserve">US </w:t>
      </w:r>
      <w:r>
        <w:rPr>
          <w:rFonts w:hint="eastAsia"/>
        </w:rPr>
        <w:t>联结、冻结读出）</w:t>
      </w:r>
      <w:r w:rsidR="00141092">
        <w:fldChar w:fldCharType="begin">
          <w:fldData xml:space="preserve">PEVuZE5vdGU+PENpdGU+PEF1dGhvcj5SZWlqbWVyczwvQXV0aG9yPjxZZWFyPjIwMDc8L1llYXI+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</w:fldData>
        </w:fldChar>
      </w:r>
      <w:r w:rsidR="00141092">
        <w:instrText xml:space="preserve"> ADDIN EN.JS.CITE </w:instrText>
      </w:r>
      <w:r w:rsidR="00141092">
        <w:fldChar w:fldCharType="separate"/>
      </w:r>
      <w:r w:rsidR="00141092">
        <w:rPr>
          <w:noProof/>
        </w:rPr>
        <w:t>(</w:t>
      </w:r>
      <w:hyperlink w:anchor="_ENREF_70" w:tooltip="Reijmers, 2007 #210" w:history="1">
        <w:r w:rsidR="00C95DBD">
          <w:rPr>
            <w:noProof/>
          </w:rPr>
          <w:t>Reijmers et al., 2007</w:t>
        </w:r>
      </w:hyperlink>
      <w:r w:rsidR="00141092">
        <w:rPr>
          <w:noProof/>
        </w:rPr>
        <w:t>)</w:t>
      </w:r>
      <w:r w:rsidR="00141092">
        <w:fldChar w:fldCharType="end"/>
      </w:r>
      <w:r>
        <w:rPr>
          <w:rFonts w:hint="eastAsia"/>
        </w:rPr>
        <w:t>，而杏仁核在</w:t>
      </w:r>
      <w:proofErr w:type="gramStart"/>
      <w:r>
        <w:rPr>
          <w:rFonts w:hint="eastAsia"/>
        </w:rPr>
        <w:t>体记录</w:t>
      </w:r>
      <w:proofErr w:type="gramEnd"/>
      <w:r>
        <w:rPr>
          <w:rFonts w:hint="eastAsia"/>
        </w:rPr>
        <w:t>也在更典型的线索</w:t>
      </w:r>
      <w:r>
        <w:rPr>
          <w:rFonts w:hint="eastAsia"/>
        </w:rPr>
        <w:t>/</w:t>
      </w:r>
      <w:r>
        <w:rPr>
          <w:rFonts w:hint="eastAsia"/>
        </w:rPr>
        <w:t>联结范式中表明，群体编码的</w:t>
      </w:r>
      <w:r>
        <w:rPr>
          <w:rFonts w:hint="eastAsia"/>
        </w:rPr>
        <w:t xml:space="preserve"> CS-US association </w:t>
      </w:r>
      <w:r>
        <w:rPr>
          <w:rFonts w:hint="eastAsia"/>
        </w:rPr>
        <w:t>强度能够预测各只小鼠的条件化水平</w:t>
      </w:r>
      <w:r>
        <w:rPr>
          <w:rFonts w:hint="eastAsia"/>
        </w:rPr>
        <w:t>(</w:t>
      </w:r>
      <w:proofErr w:type="spellStart"/>
      <w:r>
        <w:rPr>
          <w:rFonts w:hint="eastAsia"/>
        </w:rPr>
        <w:t>Grewe</w:t>
      </w:r>
      <w:proofErr w:type="spellEnd"/>
      <w:r>
        <w:rPr>
          <w:rFonts w:hint="eastAsia"/>
        </w:rPr>
        <w:t xml:space="preserve"> et al., 2017)</w:t>
      </w:r>
      <w:r>
        <w:rPr>
          <w:rFonts w:hint="eastAsia"/>
        </w:rPr>
        <w:t>。因此，这一证据谱系为“复用集合是否与行为优势相关”提供了更可对照的方法学参照。</w:t>
      </w:r>
    </w:p>
    <w:p w14:paraId="5D384753" w14:textId="1621BE58" w:rsidR="005F0F46" w:rsidRDefault="005F0F46" w:rsidP="005F0F46">
      <w:r>
        <w:rPr>
          <w:rFonts w:hint="eastAsia"/>
        </w:rPr>
        <w:t>在分子遗传工具层面，最常见的策略是利用即刻早期基因（</w:t>
      </w:r>
      <w:r>
        <w:rPr>
          <w:rFonts w:hint="eastAsia"/>
        </w:rPr>
        <w:t>immediate early genes, IEGs</w:t>
      </w:r>
      <w:r>
        <w:rPr>
          <w:rFonts w:hint="eastAsia"/>
        </w:rPr>
        <w:t>）作为神经活动的转录读出，并将其转化为对活跃细胞的遗传访问入口。例如</w:t>
      </w:r>
      <w:r>
        <w:rPr>
          <w:rFonts w:hint="eastAsia"/>
        </w:rPr>
        <w:t xml:space="preserve"> TRAP</w:t>
      </w:r>
      <w:r>
        <w:rPr>
          <w:rFonts w:hint="eastAsia"/>
        </w:rPr>
        <w:t>（</w:t>
      </w:r>
      <w:r>
        <w:rPr>
          <w:rFonts w:hint="eastAsia"/>
        </w:rPr>
        <w:t>targeted recombination in active populations</w:t>
      </w:r>
      <w:r>
        <w:rPr>
          <w:rFonts w:hint="eastAsia"/>
        </w:rPr>
        <w:t>）通过在</w:t>
      </w:r>
      <w:r w:rsidRPr="005F0F46">
        <w:rPr>
          <w:rFonts w:hint="eastAsia"/>
          <w:i/>
          <w:iCs/>
        </w:rPr>
        <w:t>Fos</w:t>
      </w:r>
      <w:r>
        <w:rPr>
          <w:rFonts w:hint="eastAsia"/>
        </w:rPr>
        <w:t>或</w:t>
      </w:r>
      <w:r w:rsidRPr="005F0F46">
        <w:rPr>
          <w:rFonts w:hint="eastAsia"/>
          <w:i/>
          <w:iCs/>
        </w:rPr>
        <w:t>Arc</w:t>
      </w:r>
      <w:r>
        <w:rPr>
          <w:rFonts w:hint="eastAsia"/>
        </w:rPr>
        <w:t>启动子下表达他</w:t>
      </w:r>
      <w:proofErr w:type="gramStart"/>
      <w:r>
        <w:rPr>
          <w:rFonts w:hint="eastAsia"/>
        </w:rPr>
        <w:t>莫昔芬</w:t>
      </w:r>
      <w:proofErr w:type="gramEnd"/>
      <w:r>
        <w:rPr>
          <w:rFonts w:hint="eastAsia"/>
        </w:rPr>
        <w:t>依赖的</w:t>
      </w:r>
      <w:r>
        <w:rPr>
          <w:rFonts w:hint="eastAsia"/>
        </w:rPr>
        <w:t xml:space="preserve"> CreERT2</w:t>
      </w:r>
      <w:r>
        <w:rPr>
          <w:rFonts w:hint="eastAsia"/>
        </w:rPr>
        <w:t>，使得细胞只有在“活动驱动</w:t>
      </w:r>
      <w:r>
        <w:rPr>
          <w:rFonts w:hint="eastAsia"/>
        </w:rPr>
        <w:t xml:space="preserve"> IEG </w:t>
      </w:r>
      <w:r>
        <w:rPr>
          <w:rFonts w:hint="eastAsia"/>
        </w:rPr>
        <w:t>表达”与“药物时间窗允许重组”同时满足时才发生重组，从而在小时级别时间窗内对活跃细胞群体进行永久标记</w:t>
      </w:r>
      <w:r w:rsidR="00566D71">
        <w:fldChar w:fldCharType="begin">
          <w:fldData xml:space="preserve">PEVuZE5vdGU+PENpdGU+PEF1dGhvcj5HdWVudGhuZXI8L0F1dGhvcj48WWVhcj4yMDEzPC9ZZWFy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</w:fldData>
        </w:fldChar>
      </w:r>
      <w:r w:rsidR="00566D71">
        <w:instrText xml:space="preserve"> ADDIN EN.JS.CITE </w:instrText>
      </w:r>
      <w:r w:rsidR="00566D71">
        <w:fldChar w:fldCharType="separate"/>
      </w:r>
      <w:r w:rsidR="00566D71">
        <w:rPr>
          <w:noProof/>
        </w:rPr>
        <w:t>(</w:t>
      </w:r>
      <w:hyperlink w:anchor="_ENREF_26" w:tooltip="Guenthner, 2013 #179" w:history="1">
        <w:r w:rsidR="00C95DBD">
          <w:rPr>
            <w:noProof/>
          </w:rPr>
          <w:t>Guenthner et al., 2013</w:t>
        </w:r>
      </w:hyperlink>
      <w:r w:rsidR="00566D71">
        <w:rPr>
          <w:noProof/>
        </w:rPr>
        <w:t>)</w:t>
      </w:r>
      <w:r w:rsidR="00566D71">
        <w:fldChar w:fldCharType="end"/>
      </w:r>
      <w:r>
        <w:rPr>
          <w:rFonts w:hint="eastAsia"/>
        </w:rPr>
        <w:t>。这类方法的优势在于能与多种效应器模块化组合（荧光标记、解剖追踪、钙成像探针或操纵工具），并可在群体层面实现</w:t>
      </w:r>
      <w:proofErr w:type="gramStart"/>
      <w:r>
        <w:rPr>
          <w:rFonts w:hint="eastAsia"/>
        </w:rPr>
        <w:t>跨日追踪</w:t>
      </w:r>
      <w:proofErr w:type="gramEnd"/>
      <w:r>
        <w:rPr>
          <w:rFonts w:hint="eastAsia"/>
        </w:rPr>
        <w:t>；但其局限同样明确：</w:t>
      </w:r>
      <w:r>
        <w:rPr>
          <w:rFonts w:hint="eastAsia"/>
        </w:rPr>
        <w:t xml:space="preserve">IEG </w:t>
      </w:r>
      <w:r>
        <w:rPr>
          <w:rFonts w:hint="eastAsia"/>
        </w:rPr>
        <w:t>表达对细胞类型、放电模式与状态变量敏感，时间分辨率通常较粗（以小时计），且阈值与背景表达会影响“被捕获群体”与“真实计算群体”的一致性，因此需要严格的时间窗对照与行为学控制来界定可解释边界</w:t>
      </w:r>
      <w:r w:rsidR="00566D71">
        <w:fldChar w:fldCharType="begin">
          <w:fldData xml:space="preserve">PEVuZE5vdGU+PENpdGU+PEF1dGhvcj5EZU5hcmRvPC9BdXRob3I+PFllYXI+MjAxOTwvWWVhcj48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=
</w:fldData>
        </w:fldChar>
      </w:r>
      <w:r w:rsidR="00566D71">
        <w:instrText xml:space="preserve"> ADDIN EN.JS.CITE </w:instrText>
      </w:r>
      <w:r w:rsidR="00566D71">
        <w:fldChar w:fldCharType="separate"/>
      </w:r>
      <w:r w:rsidR="00566D71">
        <w:rPr>
          <w:noProof/>
        </w:rPr>
        <w:t>(</w:t>
      </w:r>
      <w:hyperlink w:anchor="_ENREF_20" w:tooltip="DeNardo, 2019 #180" w:history="1">
        <w:r w:rsidR="00C95DBD">
          <w:rPr>
            <w:noProof/>
          </w:rPr>
          <w:t>DeNardo et al., 2019</w:t>
        </w:r>
      </w:hyperlink>
      <w:r w:rsidR="00566D71">
        <w:rPr>
          <w:noProof/>
        </w:rPr>
        <w:t>)</w:t>
      </w:r>
      <w:r w:rsidR="00566D71">
        <w:fldChar w:fldCharType="end"/>
      </w:r>
      <w:r>
        <w:rPr>
          <w:rFonts w:hint="eastAsia"/>
        </w:rPr>
        <w:t>。</w:t>
      </w:r>
    </w:p>
    <w:p w14:paraId="6DC723EE" w14:textId="10C0B43F" w:rsidR="005F0F46" w:rsidRDefault="005F0F46" w:rsidP="005F0F46">
      <w:r>
        <w:rPr>
          <w:rFonts w:hint="eastAsia"/>
        </w:rPr>
        <w:t>当“标记”与“操纵”结合时，工具的时间尺度差异会直接决定能回答的问题类型。化学遗传学</w:t>
      </w:r>
      <w:r>
        <w:rPr>
          <w:rFonts w:hint="eastAsia"/>
        </w:rPr>
        <w:t xml:space="preserve"> DREADD</w:t>
      </w:r>
      <w:r>
        <w:rPr>
          <w:rFonts w:hint="eastAsia"/>
        </w:rPr>
        <w:t>（如</w:t>
      </w:r>
      <w:r>
        <w:rPr>
          <w:rFonts w:hint="eastAsia"/>
        </w:rPr>
        <w:t xml:space="preserve"> hM4D(Gi)</w:t>
      </w:r>
      <w:r>
        <w:rPr>
          <w:rFonts w:hint="eastAsia"/>
        </w:rPr>
        <w:t>）通过配体</w:t>
      </w:r>
      <w:proofErr w:type="gramStart"/>
      <w:r>
        <w:rPr>
          <w:rFonts w:hint="eastAsia"/>
        </w:rPr>
        <w:t>介</w:t>
      </w:r>
      <w:proofErr w:type="gramEnd"/>
      <w:r>
        <w:rPr>
          <w:rFonts w:hint="eastAsia"/>
        </w:rPr>
        <w:t>导的</w:t>
      </w:r>
      <w:r>
        <w:rPr>
          <w:rFonts w:hint="eastAsia"/>
        </w:rPr>
        <w:t xml:space="preserve"> GPCR </w:t>
      </w:r>
      <w:r>
        <w:rPr>
          <w:rFonts w:hint="eastAsia"/>
        </w:rPr>
        <w:t>信号实现</w:t>
      </w:r>
      <w:proofErr w:type="gramStart"/>
      <w:r>
        <w:rPr>
          <w:rFonts w:hint="eastAsia"/>
        </w:rPr>
        <w:t>分钟级起</w:t>
      </w:r>
      <w:proofErr w:type="gramEnd"/>
      <w:r>
        <w:rPr>
          <w:rFonts w:hint="eastAsia"/>
        </w:rPr>
        <w:t>效、</w:t>
      </w:r>
      <w:proofErr w:type="gramStart"/>
      <w:r>
        <w:rPr>
          <w:rFonts w:hint="eastAsia"/>
        </w:rPr>
        <w:t>小时级持续</w:t>
      </w:r>
      <w:proofErr w:type="gramEnd"/>
      <w:r>
        <w:rPr>
          <w:rFonts w:hint="eastAsia"/>
        </w:rPr>
        <w:t>的可逆调控，适合检验某一细胞集合在较长行为阶段内的必要性，并具有实现门槛相对低、自由行为兼容性较好的优势</w:t>
      </w:r>
      <w:r w:rsidR="00566D71">
        <w:fldChar w:fldCharType="begin">
          <w:fldData xml:space="preserve">PEVuZE5vdGU+PENpdGU+PEF1dGhvcj5Sb3RoPC9BdXRob3I+PFllYXI+MjAxNjwvWWVhcj48UmVj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</w:fldData>
        </w:fldChar>
      </w:r>
      <w:r w:rsidR="00566D71">
        <w:instrText xml:space="preserve"> ADDIN EN.JS.CITE </w:instrText>
      </w:r>
      <w:r w:rsidR="00566D71">
        <w:fldChar w:fldCharType="separate"/>
      </w:r>
      <w:r w:rsidR="00566D71">
        <w:rPr>
          <w:noProof/>
        </w:rPr>
        <w:t>(</w:t>
      </w:r>
      <w:hyperlink w:anchor="_ENREF_72" w:tooltip="Roth, 2016 #97" w:history="1">
        <w:r w:rsidR="00C95DBD">
          <w:rPr>
            <w:noProof/>
          </w:rPr>
          <w:t>Roth, 2016</w:t>
        </w:r>
      </w:hyperlink>
      <w:r w:rsidR="00566D71">
        <w:rPr>
          <w:noProof/>
        </w:rPr>
        <w:t>)</w:t>
      </w:r>
      <w:r w:rsidR="00566D71">
        <w:fldChar w:fldCharType="end"/>
      </w:r>
      <w:r>
        <w:rPr>
          <w:rFonts w:hint="eastAsia"/>
        </w:rPr>
        <w:t>。与此互补，光遗传学以毫秒</w:t>
      </w:r>
      <w:proofErr w:type="gramStart"/>
      <w:r>
        <w:rPr>
          <w:rFonts w:hint="eastAsia"/>
        </w:rPr>
        <w:t>级时间</w:t>
      </w:r>
      <w:proofErr w:type="gramEnd"/>
      <w:r>
        <w:rPr>
          <w:rFonts w:hint="eastAsia"/>
        </w:rPr>
        <w:t>精度提供更高的因果定位能力，能够把效应限定到更短的事件相关时间窗，并支持对通路动力学与时序因果链条的更严格检验</w:t>
      </w:r>
      <w:r w:rsidR="00566D71">
        <w:fldChar w:fldCharType="begin">
          <w:fldData xml:space="preserve">PEVuZE5vdGU+PENpdGU+PEF1dGhvcj5EZWlzc2Vyb3RoPC9BdXRob3I+PFllYXI+MjAxNTwvWWVh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</w:fldData>
        </w:fldChar>
      </w:r>
      <w:r w:rsidR="00566D71">
        <w:instrText xml:space="preserve"> ADDIN EN.JS.CITE </w:instrText>
      </w:r>
      <w:r w:rsidR="00566D71">
        <w:fldChar w:fldCharType="separate"/>
      </w:r>
      <w:r w:rsidR="00566D71">
        <w:rPr>
          <w:noProof/>
        </w:rPr>
        <w:t>(</w:t>
      </w:r>
      <w:hyperlink w:anchor="_ENREF_19" w:tooltip="Deisseroth, 2015 #182" w:history="1">
        <w:r w:rsidR="00C95DBD">
          <w:rPr>
            <w:noProof/>
          </w:rPr>
          <w:t>Deisseroth, 2015</w:t>
        </w:r>
      </w:hyperlink>
      <w:r w:rsidR="00566D71">
        <w:rPr>
          <w:noProof/>
        </w:rPr>
        <w:t>)</w:t>
      </w:r>
      <w:r w:rsidR="00566D71">
        <w:fldChar w:fldCharType="end"/>
      </w:r>
      <w:r>
        <w:rPr>
          <w:rFonts w:hint="eastAsia"/>
        </w:rPr>
        <w:t>。这两类方法并非相互替代，而更像是对“长期状态调控”与“瞬时时序因果”的互补取样。</w:t>
      </w:r>
    </w:p>
    <w:p w14:paraId="06BD79E4" w14:textId="1C1E5F9E" w:rsidR="005F0F46" w:rsidRDefault="005F0F46" w:rsidP="005F0F46">
      <w:r>
        <w:rPr>
          <w:rFonts w:hint="eastAsia"/>
        </w:rPr>
        <w:t>近年来，另一条重要技术路线是将细胞内</w:t>
      </w:r>
      <w:r>
        <w:rPr>
          <w:rFonts w:hint="eastAsia"/>
        </w:rPr>
        <w:t xml:space="preserve"> Ca</w:t>
      </w:r>
      <w:r w:rsidRPr="005F0F46">
        <w:rPr>
          <w:rFonts w:hint="eastAsia"/>
          <w:vertAlign w:val="superscript"/>
        </w:rPr>
        <w:t>2+</w:t>
      </w:r>
      <w:r>
        <w:rPr>
          <w:rFonts w:hint="eastAsia"/>
        </w:rPr>
        <w:t xml:space="preserve"> </w:t>
      </w:r>
      <w:r>
        <w:rPr>
          <w:rFonts w:hint="eastAsia"/>
        </w:rPr>
        <w:t>升高（作为神经活动的更近端指标）与</w:t>
      </w:r>
      <w:proofErr w:type="gramStart"/>
      <w:r>
        <w:rPr>
          <w:rFonts w:hint="eastAsia"/>
        </w:rPr>
        <w:t>光门控相</w:t>
      </w:r>
      <w:proofErr w:type="gramEnd"/>
      <w:r>
        <w:rPr>
          <w:rFonts w:hint="eastAsia"/>
        </w:rPr>
        <w:t>结合，构建“光</w:t>
      </w:r>
      <w:r>
        <w:rPr>
          <w:rFonts w:hint="eastAsia"/>
        </w:rPr>
        <w:t xml:space="preserve"> + </w:t>
      </w:r>
      <w:r>
        <w:rPr>
          <w:rFonts w:hint="eastAsia"/>
        </w:rPr>
        <w:t>活动”双门控的转录开关，从而在更窄的时间窗内标记被激活的细胞集合。</w:t>
      </w:r>
      <w:r>
        <w:rPr>
          <w:rFonts w:hint="eastAsia"/>
        </w:rPr>
        <w:t xml:space="preserve">Wang </w:t>
      </w:r>
      <w:r>
        <w:rPr>
          <w:rFonts w:hint="eastAsia"/>
        </w:rPr>
        <w:t>等提出的</w:t>
      </w:r>
      <w:r>
        <w:rPr>
          <w:rFonts w:hint="eastAsia"/>
        </w:rPr>
        <w:t xml:space="preserve"> FLARE</w:t>
      </w:r>
      <w:r>
        <w:rPr>
          <w:rFonts w:hint="eastAsia"/>
        </w:rPr>
        <w:t>（以及相关的光</w:t>
      </w:r>
      <w:r>
        <w:rPr>
          <w:rFonts w:hint="eastAsia"/>
        </w:rPr>
        <w:t>/</w:t>
      </w:r>
      <w:proofErr w:type="gramStart"/>
      <w:r>
        <w:rPr>
          <w:rFonts w:hint="eastAsia"/>
        </w:rPr>
        <w:t>钙门控</w:t>
      </w:r>
      <w:proofErr w:type="gramEnd"/>
      <w:r>
        <w:rPr>
          <w:rFonts w:hint="eastAsia"/>
        </w:rPr>
        <w:t>转录因子）使研究者能够在特定光照时间窗内把活跃细胞转化为可表达报告基因或效应器的群体，为“在自然行为中捕获瞬时活跃集合并随后操纵”提供了新的路径</w:t>
      </w:r>
      <w:r w:rsidR="00566D71">
        <w:fldChar w:fldCharType="begin">
          <w:fldData xml:space="preserve">PEVuZE5vdGU+PENpdGU+PEF1dGhvcj5XYW5nPC9BdXRob3I+PFllYXI+MjAxNzwvWWVhcj48UmVj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</w:fldData>
        </w:fldChar>
      </w:r>
      <w:r w:rsidR="00566D71">
        <w:instrText xml:space="preserve"> ADDIN EN.JS.CITE </w:instrText>
      </w:r>
      <w:r w:rsidR="00566D71">
        <w:fldChar w:fldCharType="separate"/>
      </w:r>
      <w:r w:rsidR="00566D71">
        <w:rPr>
          <w:noProof/>
        </w:rPr>
        <w:t>(</w:t>
      </w:r>
      <w:hyperlink w:anchor="_ENREF_103" w:tooltip="Wang, 2017 #183" w:history="1">
        <w:r w:rsidR="00C95DBD">
          <w:rPr>
            <w:noProof/>
          </w:rPr>
          <w:t>Wang et al., 2017</w:t>
        </w:r>
      </w:hyperlink>
      <w:r w:rsidR="00566D71">
        <w:rPr>
          <w:noProof/>
        </w:rPr>
        <w:t>)</w:t>
      </w:r>
      <w:r w:rsidR="00566D71">
        <w:fldChar w:fldCharType="end"/>
      </w:r>
      <w:r>
        <w:rPr>
          <w:rFonts w:hint="eastAsia"/>
        </w:rPr>
        <w:t>。随后也出现了对背景表达、亚细胞定位与时间精度的改进版本，例如</w:t>
      </w:r>
      <w:r>
        <w:rPr>
          <w:rFonts w:hint="eastAsia"/>
        </w:rPr>
        <w:t xml:space="preserve"> soma-targeted Cal-Light </w:t>
      </w:r>
      <w:r>
        <w:rPr>
          <w:rFonts w:hint="eastAsia"/>
        </w:rPr>
        <w:t>用于更精细地标记活跃细胞</w:t>
      </w:r>
      <w:r w:rsidR="00566D71">
        <w:fldChar w:fldCharType="begin">
          <w:fldData xml:space="preserve">PEVuZE5vdGU+PENpdGU+PEF1dGhvcj5IeXVuPC9BdXRob3I+PFllYXI+MjAyMjwvWWVhcj48UmVj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</w:fldData>
        </w:fldChar>
      </w:r>
      <w:r w:rsidR="00566D71">
        <w:instrText xml:space="preserve"> ADDIN EN.JS.CITE </w:instrText>
      </w:r>
      <w:r w:rsidR="00566D71">
        <w:fldChar w:fldCharType="separate"/>
      </w:r>
      <w:r w:rsidR="00566D71">
        <w:rPr>
          <w:noProof/>
        </w:rPr>
        <w:t>(</w:t>
      </w:r>
      <w:hyperlink w:anchor="_ENREF_39" w:tooltip="Hyun, 2022 #184" w:history="1">
        <w:r w:rsidR="00C95DBD">
          <w:rPr>
            <w:noProof/>
          </w:rPr>
          <w:t>Hyun et al., 2022</w:t>
        </w:r>
      </w:hyperlink>
      <w:r w:rsidR="00566D71">
        <w:rPr>
          <w:noProof/>
        </w:rPr>
        <w:t>)</w:t>
      </w:r>
      <w:r w:rsidR="00566D71">
        <w:fldChar w:fldCharType="end"/>
      </w:r>
      <w:r>
        <w:rPr>
          <w:rFonts w:hint="eastAsia"/>
        </w:rPr>
        <w:t>。总体而言，这类工具把“细胞是否活跃”更直接地映射到可遗传访问与操纵能力上，使得对神经集合与回路组件的因果检验在时间精度与可操作性上进一步提升，但其</w:t>
      </w:r>
      <w:proofErr w:type="gramStart"/>
      <w:r>
        <w:rPr>
          <w:rFonts w:hint="eastAsia"/>
        </w:rPr>
        <w:t>实现仍</w:t>
      </w:r>
      <w:proofErr w:type="gramEnd"/>
      <w:r>
        <w:rPr>
          <w:rFonts w:hint="eastAsia"/>
        </w:rPr>
        <w:t>依赖光递送、表达系统与行为范式之间的工程匹配，并需要在解释上谨慎区分“被标记细胞”与“最小必要计算单元”之间可能存在的偏差。</w:t>
      </w:r>
    </w:p>
    <w:p w14:paraId="2DF9E61D" w14:textId="77777777" w:rsidR="005F0F46" w:rsidRDefault="005F0F46" w:rsidP="005F0F46">
      <w:r>
        <w:rPr>
          <w:rFonts w:hint="eastAsia"/>
        </w:rPr>
        <w:t>此外，目前所有的活动依赖标记技术，都存在以下难以完全消除的通病：</w:t>
      </w:r>
    </w:p>
    <w:p w14:paraId="66FDA88C" w14:textId="5FA5262A" w:rsidR="005F0F46" w:rsidRDefault="005F0F46" w:rsidP="005F0F46">
      <w:pPr>
        <w:pStyle w:val="ab"/>
        <w:numPr>
          <w:ilvl w:val="0"/>
          <w:numId w:val="23"/>
        </w:numPr>
        <w:ind w:firstLineChars="0"/>
      </w:pPr>
      <w:r>
        <w:rPr>
          <w:rFonts w:hint="eastAsia"/>
        </w:rPr>
        <w:t>“活跃—标记”一致性有限。基于</w:t>
      </w:r>
      <w:r>
        <w:rPr>
          <w:rFonts w:hint="eastAsia"/>
        </w:rPr>
        <w:t xml:space="preserve"> IEG</w:t>
      </w:r>
      <w:r>
        <w:rPr>
          <w:rFonts w:hint="eastAsia"/>
        </w:rPr>
        <w:t>（如</w:t>
      </w:r>
      <w:r w:rsidRPr="005F0F46">
        <w:rPr>
          <w:rFonts w:hint="eastAsia"/>
          <w:i/>
          <w:iCs/>
        </w:rPr>
        <w:t>Fos/Arc</w:t>
      </w:r>
      <w:r>
        <w:rPr>
          <w:rFonts w:hint="eastAsia"/>
        </w:rPr>
        <w:t>）的捕获，本质上是把神经活动转写为基因表达信号：其</w:t>
      </w:r>
      <w:proofErr w:type="gramStart"/>
      <w:r>
        <w:rPr>
          <w:rFonts w:hint="eastAsia"/>
        </w:rPr>
        <w:t>触发既</w:t>
      </w:r>
      <w:proofErr w:type="gramEnd"/>
      <w:r>
        <w:rPr>
          <w:rFonts w:hint="eastAsia"/>
        </w:rPr>
        <w:t>依赖刺激强度与持续时间，也受神经活动模式、刺激效价、细胞状态、阈值设定、时间积分与背景</w:t>
      </w:r>
      <w:r>
        <w:rPr>
          <w:rFonts w:hint="eastAsia"/>
        </w:rPr>
        <w:t>/</w:t>
      </w:r>
      <w:r>
        <w:rPr>
          <w:rFonts w:hint="eastAsia"/>
        </w:rPr>
        <w:t>基线表达影响</w:t>
      </w:r>
      <w:r w:rsidR="00566D71">
        <w:fldChar w:fldCharType="begin">
          <w:fldData xml:space="preserve">PEVuZE5vdGU+PENpdGU+PEF1dGhvcj5MZWV5dXA8L0F1dGhvcj48WWVhcj4yMDE1PC9ZZWFyPjxS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</w:fldData>
        </w:fldChar>
      </w:r>
      <w:r w:rsidR="00566D71">
        <w:instrText xml:space="preserve"> ADDIN EN.JS.CITE </w:instrText>
      </w:r>
      <w:r w:rsidR="00566D71">
        <w:fldChar w:fldCharType="separate"/>
      </w:r>
      <w:r w:rsidR="00566D71">
        <w:rPr>
          <w:noProof/>
        </w:rPr>
        <w:t>(</w:t>
      </w:r>
      <w:hyperlink w:anchor="_ENREF_48" w:tooltip="Leeyup, 2015 #188" w:history="1">
        <w:r w:rsidR="00C95DBD">
          <w:rPr>
            <w:noProof/>
          </w:rPr>
          <w:t>Leeyup, 2015</w:t>
        </w:r>
      </w:hyperlink>
      <w:r w:rsidR="00566D71">
        <w:rPr>
          <w:noProof/>
        </w:rPr>
        <w:t>)</w:t>
      </w:r>
      <w:r w:rsidR="00566D71">
        <w:fldChar w:fldCharType="end"/>
      </w:r>
      <w:r>
        <w:rPr>
          <w:rFonts w:hint="eastAsia"/>
        </w:rPr>
        <w:t>。因此，若缺少严格对照，便可能把非特异性诱因（如应激、处理或背景活动）也计入标记结果，或漏掉短暂而未达阈值的激活。更合理的解释是“富集了与该时间窗事件相关的细胞群体”，而非将其视为真实计算集合的无偏“金标准”；</w:t>
      </w:r>
      <w:r>
        <w:rPr>
          <w:rFonts w:hint="eastAsia"/>
        </w:rPr>
        <w:t>Perrin-</w:t>
      </w:r>
      <w:proofErr w:type="spellStart"/>
      <w:r>
        <w:rPr>
          <w:rFonts w:hint="eastAsia"/>
        </w:rPr>
        <w:t>Terrin</w:t>
      </w:r>
      <w:proofErr w:type="spellEnd"/>
      <w:r>
        <w:rPr>
          <w:rFonts w:hint="eastAsia"/>
        </w:rPr>
        <w:t xml:space="preserve"> </w:t>
      </w:r>
      <w:r>
        <w:rPr>
          <w:rFonts w:hint="eastAsia"/>
        </w:rPr>
        <w:t>等</w:t>
      </w:r>
      <w:r w:rsidR="00566D71">
        <w:fldChar w:fldCharType="begin">
          <w:fldData xml:space="preserve">PEVuZE5vdGU+PENpdGUgRXhjbHVkZVllYXI9IjEiPjxBdXRob3I+UGVycmluLVRlcnJpbjwvQXV0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</w:fldData>
        </w:fldChar>
      </w:r>
      <w:r w:rsidR="00566D71">
        <w:instrText xml:space="preserve"> ADDIN EN.JS.CITE </w:instrText>
      </w:r>
      <w:r w:rsidR="00566D71">
        <w:fldChar w:fldCharType="separate"/>
      </w:r>
      <w:r w:rsidR="00566D71">
        <w:rPr>
          <w:noProof/>
        </w:rPr>
        <w:t>(</w:t>
      </w:r>
      <w:hyperlink w:anchor="_ENREF_67" w:tooltip="Perrin-Terrin, 2016 #189" w:history="1">
        <w:r w:rsidR="00C95DBD">
          <w:rPr>
            <w:noProof/>
          </w:rPr>
          <w:t>Perrin-Terrin et al.</w:t>
        </w:r>
      </w:hyperlink>
      <w:r w:rsidR="00566D71">
        <w:rPr>
          <w:noProof/>
        </w:rPr>
        <w:t>)</w:t>
      </w:r>
      <w:r w:rsidR="00566D71">
        <w:fldChar w:fldCharType="end"/>
      </w:r>
      <w:r>
        <w:rPr>
          <w:rFonts w:hint="eastAsia"/>
        </w:rPr>
        <w:t>的</w:t>
      </w:r>
      <w:r>
        <w:rPr>
          <w:rFonts w:hint="eastAsia"/>
        </w:rPr>
        <w:t xml:space="preserve"> c-Fos </w:t>
      </w:r>
      <w:r>
        <w:rPr>
          <w:rFonts w:hint="eastAsia"/>
        </w:rPr>
        <w:t>免疫组化流程本身也强调需要依赖适当对照条件来解释标记结果。</w:t>
      </w:r>
    </w:p>
    <w:p w14:paraId="763FEF04" w14:textId="092C488E" w:rsidR="005F0F46" w:rsidRDefault="005F0F46" w:rsidP="005F0F46">
      <w:pPr>
        <w:pStyle w:val="ab"/>
        <w:numPr>
          <w:ilvl w:val="0"/>
          <w:numId w:val="23"/>
        </w:numPr>
        <w:ind w:firstLineChars="0"/>
      </w:pPr>
      <w:r>
        <w:rPr>
          <w:rFonts w:hint="eastAsia"/>
        </w:rPr>
        <w:t>从标记到可操纵的时间延迟。多数遗传访问与效应器表达需要经历重组、转录翻译与表达稳定等过程，常以“天—周”为尺度；因此，实验上常操纵的是“一段时间前曾被招募</w:t>
      </w:r>
      <w:r>
        <w:rPr>
          <w:rFonts w:hint="eastAsia"/>
        </w:rPr>
        <w:t>/</w:t>
      </w:r>
      <w:r>
        <w:rPr>
          <w:rFonts w:hint="eastAsia"/>
        </w:rPr>
        <w:t>曾满足标记条件的群体”。而记忆痕迹</w:t>
      </w:r>
      <w:r>
        <w:rPr>
          <w:rFonts w:hint="eastAsia"/>
        </w:rPr>
        <w:t>/</w:t>
      </w:r>
      <w:r>
        <w:rPr>
          <w:rFonts w:hint="eastAsia"/>
        </w:rPr>
        <w:t>细胞集合在巩固与检索过程中可能发生系统层面的重组与集合成分变化，导致“当时被标记”与“当前参与表征</w:t>
      </w:r>
      <w:r>
        <w:rPr>
          <w:rFonts w:hint="eastAsia"/>
        </w:rPr>
        <w:t>/</w:t>
      </w:r>
      <w:r>
        <w:rPr>
          <w:rFonts w:hint="eastAsia"/>
        </w:rPr>
        <w:t>检索”之间不一定一一对应</w:t>
      </w:r>
      <w:r w:rsidR="00141092">
        <w:fldChar w:fldCharType="begin">
          <w:fldData xml:space="preserve">PEVuZE5vdGU+PENpdGU+PEF1dGhvcj5Ub25lZ2F3YTwvQXV0aG9yPjxZZWFyPjIwMTg8L1llYXI+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</w:fldData>
        </w:fldChar>
      </w:r>
      <w:r w:rsidR="00141092">
        <w:instrText xml:space="preserve"> ADDIN EN.JS.CITE </w:instrText>
      </w:r>
      <w:r w:rsidR="00141092">
        <w:fldChar w:fldCharType="separate"/>
      </w:r>
      <w:r w:rsidR="00141092">
        <w:rPr>
          <w:noProof/>
        </w:rPr>
        <w:t>(</w:t>
      </w:r>
      <w:hyperlink w:anchor="_ENREF_97" w:tooltip="Tonegawa, 2018 #190" w:history="1">
        <w:r w:rsidR="00C95DBD">
          <w:rPr>
            <w:noProof/>
          </w:rPr>
          <w:t>Tonegawa et al., 2018</w:t>
        </w:r>
      </w:hyperlink>
      <w:r w:rsidR="00141092">
        <w:rPr>
          <w:noProof/>
        </w:rPr>
        <w:t>)</w:t>
      </w:r>
      <w:r w:rsidR="00141092">
        <w:fldChar w:fldCharType="end"/>
      </w:r>
      <w:r>
        <w:rPr>
          <w:rFonts w:hint="eastAsia"/>
        </w:rPr>
        <w:t>。在这种时间尺度错配下，对被标记群体的干预更适合被解释为对“历史招募细胞的必要性</w:t>
      </w:r>
      <w:r>
        <w:rPr>
          <w:rFonts w:hint="eastAsia"/>
        </w:rPr>
        <w:t>/</w:t>
      </w:r>
      <w:r>
        <w:rPr>
          <w:rFonts w:hint="eastAsia"/>
        </w:rPr>
        <w:t>充分性”证据，而非对“当前瞬时因果链”的精确定位。</w:t>
      </w:r>
    </w:p>
    <w:p w14:paraId="1CBE3024" w14:textId="0DC15D00" w:rsidR="005F0F46" w:rsidRDefault="005F0F46" w:rsidP="005F0F46">
      <w:r>
        <w:rPr>
          <w:rFonts w:hint="eastAsia"/>
        </w:rPr>
        <w:t>因此，在现阶段技术限制下，对活动依赖标记与操纵所得结果的解释应保持边界：把它作为重要因果线索，与在线记录、解剖</w:t>
      </w:r>
      <w:r>
        <w:rPr>
          <w:rFonts w:hint="eastAsia"/>
        </w:rPr>
        <w:t>/</w:t>
      </w:r>
      <w:r>
        <w:rPr>
          <w:rFonts w:hint="eastAsia"/>
        </w:rPr>
        <w:t>通路证据及多重对照交叉验证，才能获得更稳健的结论。</w:t>
      </w:r>
    </w:p>
    <w:p w14:paraId="492C214A" w14:textId="77777777" w:rsidR="00C97457" w:rsidRDefault="00C97457" w:rsidP="00C97457">
      <w:pPr>
        <w:pStyle w:val="3"/>
      </w:pPr>
      <w:bookmarkStart w:id="19" w:name="_Toc224830676"/>
      <w:r w:rsidRPr="00C97457">
        <w:rPr>
          <w:rFonts w:hint="eastAsia"/>
        </w:rPr>
        <w:t>奖励预测误差（</w:t>
      </w:r>
      <w:r w:rsidRPr="00C97457">
        <w:rPr>
          <w:rFonts w:hint="eastAsia"/>
        </w:rPr>
        <w:t>RPE</w:t>
      </w:r>
      <w:r w:rsidRPr="00C97457">
        <w:rPr>
          <w:rFonts w:hint="eastAsia"/>
        </w:rPr>
        <w:t>）与“预判性抑制”：从教学信号到预测</w:t>
      </w:r>
      <w:r w:rsidRPr="00C97457">
        <w:rPr>
          <w:rFonts w:hint="eastAsia"/>
        </w:rPr>
        <w:t>/</w:t>
      </w:r>
      <w:r w:rsidRPr="00C97457">
        <w:rPr>
          <w:rFonts w:hint="eastAsia"/>
        </w:rPr>
        <w:t>误差信号</w:t>
      </w:r>
      <w:bookmarkEnd w:id="19"/>
    </w:p>
    <w:p w14:paraId="441C16AF" w14:textId="702F763C" w:rsidR="005F0F46" w:rsidRDefault="005F0F46" w:rsidP="005F0F46">
      <w:r>
        <w:rPr>
          <w:rFonts w:hint="eastAsia"/>
        </w:rPr>
        <w:t>强化学习传统将奖励预测误差（</w:t>
      </w:r>
      <w:r>
        <w:rPr>
          <w:rFonts w:hint="eastAsia"/>
        </w:rPr>
        <w:t>reward prediction error, RPE</w:t>
      </w:r>
      <w:r>
        <w:rPr>
          <w:rFonts w:hint="eastAsia"/>
        </w:rPr>
        <w:t>）视为把“预期—结果差”转化为权重更新的核心教学信号。</w:t>
      </w:r>
      <w:proofErr w:type="gramStart"/>
      <w:r>
        <w:rPr>
          <w:rFonts w:hint="eastAsia"/>
        </w:rPr>
        <w:t>经典电</w:t>
      </w:r>
      <w:proofErr w:type="gramEnd"/>
      <w:r>
        <w:rPr>
          <w:rFonts w:hint="eastAsia"/>
        </w:rPr>
        <w:t>生理研究表明，中脑多巴胺神经元的瞬时放电可</w:t>
      </w:r>
      <w:proofErr w:type="gramStart"/>
      <w:r>
        <w:rPr>
          <w:rFonts w:hint="eastAsia"/>
        </w:rPr>
        <w:t>随正</w:t>
      </w:r>
      <w:r>
        <w:rPr>
          <w:rFonts w:hint="eastAsia"/>
        </w:rPr>
        <w:t>/</w:t>
      </w:r>
      <w:r>
        <w:rPr>
          <w:rFonts w:hint="eastAsia"/>
        </w:rPr>
        <w:t>负预测</w:t>
      </w:r>
      <w:proofErr w:type="gramEnd"/>
      <w:r>
        <w:rPr>
          <w:rFonts w:hint="eastAsia"/>
        </w:rPr>
        <w:t>误差而增强或抑制：意外奖励诱发增强，预期奖励被省略诱发抑制；随着学习进展，反应往往从结果本身逐步转移到能预测结果的线索上</w:t>
      </w:r>
      <w:r w:rsidR="00566D71">
        <w:fldChar w:fldCharType="begin">
          <w:fldData xml:space="preserve">PEVuZE5vdGU+PENpdGU+PEF1dGhvcj5TY2h1bHR6PC9BdXRob3I+PFllYXI+MTk5NzwvWWVhcj48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==
</w:fldData>
        </w:fldChar>
      </w:r>
      <w:r w:rsidR="00566D71">
        <w:instrText xml:space="preserve"> ADDIN EN.JS.CITE </w:instrText>
      </w:r>
      <w:r w:rsidR="00566D71">
        <w:fldChar w:fldCharType="separate"/>
      </w:r>
      <w:r w:rsidR="00566D71">
        <w:rPr>
          <w:noProof/>
        </w:rPr>
        <w:t>(</w:t>
      </w:r>
      <w:hyperlink w:anchor="_ENREF_80" w:tooltip="Schultz, 1997 #185" w:history="1">
        <w:r w:rsidR="00C95DBD">
          <w:rPr>
            <w:noProof/>
          </w:rPr>
          <w:t>Schultz et al., 1997</w:t>
        </w:r>
      </w:hyperlink>
      <w:r w:rsidR="00566D71">
        <w:rPr>
          <w:noProof/>
        </w:rPr>
        <w:t>)</w:t>
      </w:r>
      <w:r w:rsidR="00566D71">
        <w:fldChar w:fldCharType="end"/>
      </w:r>
      <w:r>
        <w:rPr>
          <w:rFonts w:hint="eastAsia"/>
        </w:rPr>
        <w:t>。</w:t>
      </w:r>
      <w:proofErr w:type="gramStart"/>
      <w:r>
        <w:rPr>
          <w:rFonts w:hint="eastAsia"/>
        </w:rPr>
        <w:t>随后更</w:t>
      </w:r>
      <w:proofErr w:type="gramEnd"/>
      <w:r>
        <w:rPr>
          <w:rFonts w:hint="eastAsia"/>
        </w:rPr>
        <w:t>精细的研究进一步强调，多巴胺活动不仅反映误差的符号，也可携带误差幅度的定量成分，为把行为学习曲线与神经“教学信号”对齐提供了可操作的表征</w:t>
      </w:r>
      <w:r w:rsidR="00566D71">
        <w:fldChar w:fldCharType="begin">
          <w:fldData xml:space="preserve">PEVuZE5vdGU+PENpdGU+PEF1dGhvcj5CYXllcjwvQXV0aG9yPjxZZWFyPjIwMDU8L1llYXI+PFJl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</w:fldData>
        </w:fldChar>
      </w:r>
      <w:r w:rsidR="00566D71">
        <w:instrText xml:space="preserve"> ADDIN EN.JS.CITE </w:instrText>
      </w:r>
      <w:r w:rsidR="00566D71">
        <w:fldChar w:fldCharType="separate"/>
      </w:r>
      <w:r w:rsidR="00566D71">
        <w:rPr>
          <w:noProof/>
        </w:rPr>
        <w:t>(</w:t>
      </w:r>
      <w:hyperlink w:anchor="_ENREF_7" w:tooltip="Bayer, 2005 #186" w:history="1">
        <w:r w:rsidR="00C95DBD">
          <w:rPr>
            <w:noProof/>
          </w:rPr>
          <w:t>Bayer &amp; Glimcher, 2005</w:t>
        </w:r>
      </w:hyperlink>
      <w:r w:rsidR="00566D71">
        <w:rPr>
          <w:noProof/>
        </w:rPr>
        <w:t>)</w:t>
      </w:r>
      <w:r w:rsidR="00566D71">
        <w:fldChar w:fldCharType="end"/>
      </w:r>
      <w:r>
        <w:rPr>
          <w:rFonts w:hint="eastAsia"/>
        </w:rPr>
        <w:t>。在具有“线索—延迟—结果”结构的任务中，这一框架自然引出一个重要推论：当线索已能可靠预测结果时，结果时刻的误差分量应当显著减弱，而与学习更新更相关的信号更可能前移到线索出现后或其邻近时间窗。</w:t>
      </w:r>
    </w:p>
    <w:p w14:paraId="652F83E5" w14:textId="5E3EE0F3" w:rsidR="005F0F46" w:rsidRDefault="005F0F46" w:rsidP="005F0F46">
      <w:r>
        <w:rPr>
          <w:rFonts w:hint="eastAsia"/>
        </w:rPr>
        <w:t>与强化学习中“价值误差”的表述互补，预测编码</w:t>
      </w:r>
      <w:r>
        <w:rPr>
          <w:rFonts w:hint="eastAsia"/>
        </w:rPr>
        <w:t>/</w:t>
      </w:r>
      <w:r>
        <w:rPr>
          <w:rFonts w:hint="eastAsia"/>
        </w:rPr>
        <w:t>预测处理（</w:t>
      </w:r>
      <w:r>
        <w:rPr>
          <w:rFonts w:hint="eastAsia"/>
        </w:rPr>
        <w:t>predictive coding/processing</w:t>
      </w:r>
      <w:r>
        <w:rPr>
          <w:rFonts w:hint="eastAsia"/>
        </w:rPr>
        <w:t>）框架从更一般的层面提出：神经系统通过自上而下的生成</w:t>
      </w:r>
      <w:proofErr w:type="gramStart"/>
      <w:r>
        <w:rPr>
          <w:rFonts w:hint="eastAsia"/>
        </w:rPr>
        <w:t>式预测</w:t>
      </w:r>
      <w:proofErr w:type="gramEnd"/>
      <w:r>
        <w:rPr>
          <w:rFonts w:hint="eastAsia"/>
        </w:rPr>
        <w:t>来解释输入，偏离预测的成分以“误差信号”形式驱动更新；因此，对可预期输入的反应衰减（</w:t>
      </w:r>
      <w:r>
        <w:rPr>
          <w:rFonts w:hint="eastAsia"/>
        </w:rPr>
        <w:t>suppression/silencing</w:t>
      </w:r>
      <w:r>
        <w:rPr>
          <w:rFonts w:hint="eastAsia"/>
        </w:rPr>
        <w:t>）可被理解为预测对感觉证据的“解释掉（</w:t>
      </w:r>
      <w:r>
        <w:rPr>
          <w:rFonts w:hint="eastAsia"/>
        </w:rPr>
        <w:t>explaining away</w:t>
      </w:r>
      <w:r>
        <w:rPr>
          <w:rFonts w:hint="eastAsia"/>
        </w:rPr>
        <w:t>）”，而非简单的适应性疲劳。早期理论工作将该思想形式化为对皮层额外经典感受野效应的功能解释</w:t>
      </w:r>
      <w:r w:rsidR="00566D71">
        <w:fldChar w:fldCharType="begin">
          <w:fldData xml:space="preserve">PEVuZE5vdGU+PENpdGU+PEF1dGhvcj5SYW88L0F1dGhvcj48WWVhcj4xOTk5PC9ZZWFyPjxSZWNO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</w:fldData>
        </w:fldChar>
      </w:r>
      <w:r w:rsidR="00566D71">
        <w:instrText xml:space="preserve"> ADDIN EN.JS.CITE </w:instrText>
      </w:r>
      <w:r w:rsidR="00566D71">
        <w:fldChar w:fldCharType="separate"/>
      </w:r>
      <w:r w:rsidR="00566D71">
        <w:rPr>
          <w:noProof/>
        </w:rPr>
        <w:t>(</w:t>
      </w:r>
      <w:hyperlink w:anchor="_ENREF_69" w:tooltip="Rao, 1999 #187" w:history="1">
        <w:r w:rsidR="00C95DBD">
          <w:rPr>
            <w:noProof/>
          </w:rPr>
          <w:t>Rao &amp; Ballard, 1999</w:t>
        </w:r>
      </w:hyperlink>
      <w:r w:rsidR="00566D71">
        <w:rPr>
          <w:noProof/>
        </w:rPr>
        <w:t>)</w:t>
      </w:r>
      <w:r w:rsidR="00566D71">
        <w:fldChar w:fldCharType="end"/>
      </w:r>
      <w:r>
        <w:rPr>
          <w:rFonts w:hint="eastAsia"/>
        </w:rPr>
        <w:t>，随后提出了更具体的分层微回路实现：浅层更偏向误差、深层更偏向预测</w:t>
      </w:r>
      <w:r>
        <w:rPr>
          <w:rFonts w:hint="eastAsia"/>
        </w:rPr>
        <w:t>/</w:t>
      </w:r>
      <w:r>
        <w:rPr>
          <w:rFonts w:hint="eastAsia"/>
        </w:rPr>
        <w:t>反馈，二者通过抑制性互</w:t>
      </w:r>
      <w:proofErr w:type="gramStart"/>
      <w:r>
        <w:rPr>
          <w:rFonts w:hint="eastAsia"/>
        </w:rPr>
        <w:t>作实现</w:t>
      </w:r>
      <w:proofErr w:type="gramEnd"/>
      <w:r>
        <w:rPr>
          <w:rFonts w:hint="eastAsia"/>
        </w:rPr>
        <w:t>误差传递与预测校正</w:t>
      </w:r>
      <w:r w:rsidR="00141092">
        <w:fldChar w:fldCharType="begin">
          <w:fldData xml:space="preserve">PEVuZE5vdGU+PENpdGU+PEF1dGhvcj5CYXN0b3M8L0F1dGhvcj48WWVhcj4yMDEyPC9ZZWFyPjxS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</w:fldData>
        </w:fldChar>
      </w:r>
      <w:r w:rsidR="00141092">
        <w:instrText xml:space="preserve"> ADDIN EN.JS.CITE </w:instrText>
      </w:r>
      <w:r w:rsidR="00141092">
        <w:fldChar w:fldCharType="separate"/>
      </w:r>
      <w:r w:rsidR="00141092">
        <w:rPr>
          <w:noProof/>
        </w:rPr>
        <w:t>(</w:t>
      </w:r>
      <w:hyperlink w:anchor="_ENREF_6" w:tooltip="Bastos, 2012 #191" w:history="1">
        <w:r w:rsidR="00C95DBD">
          <w:rPr>
            <w:noProof/>
          </w:rPr>
          <w:t>Bastos et al., 2012</w:t>
        </w:r>
      </w:hyperlink>
      <w:r w:rsidR="00141092">
        <w:rPr>
          <w:noProof/>
        </w:rPr>
        <w:t>)</w:t>
      </w:r>
      <w:r w:rsidR="00141092">
        <w:fldChar w:fldCharType="end"/>
      </w:r>
      <w:r>
        <w:rPr>
          <w:rFonts w:hint="eastAsia"/>
        </w:rPr>
        <w:t>。在人类视觉皮层的实证研究中，预测与注意的</w:t>
      </w:r>
      <w:proofErr w:type="gramStart"/>
      <w:r>
        <w:rPr>
          <w:rFonts w:hint="eastAsia"/>
        </w:rPr>
        <w:t>交互被</w:t>
      </w:r>
      <w:proofErr w:type="gramEnd"/>
      <w:r>
        <w:rPr>
          <w:rFonts w:hint="eastAsia"/>
        </w:rPr>
        <w:t>用于检验“反应衰减”是否依赖任务相关性与精度加权：当刺激被注意标记为更高精度时，预测相关的抑制效应可被反转或显著减弱，提示注意可能通过提高预测精度或提高感觉证据权重来重配“预测—误差”之间的平衡</w:t>
      </w:r>
      <w:r w:rsidR="00566D71">
        <w:fldChar w:fldCharType="begin">
          <w:fldData xml:space="preserve">PEVuZE5vdGU+PENpdGU+PEF1dGhvcj5Lb2s8L0F1dGhvcj48WWVhcj4yMDExPC9ZZWFyPjxSZWNO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</w:fldData>
        </w:fldChar>
      </w:r>
      <w:r w:rsidR="00566D71">
        <w:instrText xml:space="preserve"> ADDIN EN.JS.CITE </w:instrText>
      </w:r>
      <w:r w:rsidR="00566D71">
        <w:fldChar w:fldCharType="separate"/>
      </w:r>
      <w:r w:rsidR="00566D71">
        <w:rPr>
          <w:noProof/>
        </w:rPr>
        <w:t>(</w:t>
      </w:r>
      <w:hyperlink w:anchor="_ENREF_44" w:tooltip="Kok, 2011 #194" w:history="1">
        <w:r w:rsidR="00C95DBD">
          <w:rPr>
            <w:noProof/>
          </w:rPr>
          <w:t>Kok et al., 2011</w:t>
        </w:r>
      </w:hyperlink>
      <w:r w:rsidR="00566D71">
        <w:rPr>
          <w:noProof/>
        </w:rPr>
        <w:t>)</w:t>
      </w:r>
      <w:r w:rsidR="00566D71">
        <w:fldChar w:fldCharType="end"/>
      </w:r>
      <w:r>
        <w:rPr>
          <w:rFonts w:hint="eastAsia"/>
        </w:rPr>
        <w:t>。</w:t>
      </w:r>
    </w:p>
    <w:p w14:paraId="3FFECE6A" w14:textId="70B790BA" w:rsidR="005F0F46" w:rsidRDefault="005F0F46" w:rsidP="005F0F46">
      <w:r>
        <w:rPr>
          <w:rFonts w:hint="eastAsia"/>
        </w:rPr>
        <w:t>从“外部感觉预测”扩展到“动作后果预测”，类似的思想在感觉</w:t>
      </w:r>
      <w:proofErr w:type="gramStart"/>
      <w:r>
        <w:rPr>
          <w:rFonts w:hint="eastAsia"/>
        </w:rPr>
        <w:t>—运动</w:t>
      </w:r>
      <w:proofErr w:type="gramEnd"/>
      <w:r>
        <w:rPr>
          <w:rFonts w:hint="eastAsia"/>
        </w:rPr>
        <w:t>耦合研究中以更直接的因果结构出现：系统可以学习性地抑制自我行动带来的可预期感觉后果，从而提高对外界意外输入的敏感性。以小鼠听觉皮层为例，研究发现存在可塑性的皮层滤波机制，能够学习抑制运动所致的可预期声学后果，并在预测被违背时释放更强的误差样反应</w:t>
      </w:r>
      <w:r w:rsidR="00566D71">
        <w:fldChar w:fldCharType="begin">
          <w:fldData xml:space="preserve">PEVuZE5vdGU+PENpdGU+PEF1dGhvcj5TY2huZWlkZXI8L0F1dGhvcj48WWVhcj4yMDE4PC9ZZWFy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</w:fldData>
        </w:fldChar>
      </w:r>
      <w:r w:rsidR="00566D71">
        <w:instrText xml:space="preserve"> ADDIN EN.JS.CITE </w:instrText>
      </w:r>
      <w:r w:rsidR="00566D71">
        <w:fldChar w:fldCharType="separate"/>
      </w:r>
      <w:r w:rsidR="00566D71">
        <w:rPr>
          <w:noProof/>
        </w:rPr>
        <w:t>(</w:t>
      </w:r>
      <w:hyperlink w:anchor="_ENREF_78" w:tooltip="Schneider, 2018 #195" w:history="1">
        <w:r w:rsidR="00C95DBD">
          <w:rPr>
            <w:noProof/>
          </w:rPr>
          <w:t>Schneider et al., 2018</w:t>
        </w:r>
      </w:hyperlink>
      <w:r w:rsidR="00566D71">
        <w:rPr>
          <w:noProof/>
        </w:rPr>
        <w:t>)</w:t>
      </w:r>
      <w:r w:rsidR="00566D71">
        <w:fldChar w:fldCharType="end"/>
      </w:r>
      <w:r>
        <w:rPr>
          <w:rFonts w:hint="eastAsia"/>
        </w:rPr>
        <w:t>。这类结果提示，“预判性抑制”并非仅是单一区域的被动衰减，而可能是跨层、跨区回路在学习过程中形成的前馈</w:t>
      </w:r>
      <w:r>
        <w:rPr>
          <w:rFonts w:hint="eastAsia"/>
        </w:rPr>
        <w:t>/</w:t>
      </w:r>
      <w:r>
        <w:rPr>
          <w:rFonts w:hint="eastAsia"/>
        </w:rPr>
        <w:t>反馈抑制结构，其功能目标是把可预期成分从感觉流中剥离，从而把神经资源更多分配给偏离预测、具有更新价值的成分。</w:t>
      </w:r>
    </w:p>
    <w:p w14:paraId="77683409" w14:textId="5E031246" w:rsidR="00C97457" w:rsidRDefault="005F0F46" w:rsidP="005F0F46">
      <w:r>
        <w:rPr>
          <w:rFonts w:hint="eastAsia"/>
        </w:rPr>
        <w:t>因此，将</w:t>
      </w:r>
      <w:r>
        <w:rPr>
          <w:rFonts w:hint="eastAsia"/>
        </w:rPr>
        <w:t xml:space="preserve"> RPE </w:t>
      </w:r>
      <w:r>
        <w:rPr>
          <w:rFonts w:hint="eastAsia"/>
        </w:rPr>
        <w:t>与预测编码并置并不要求把二者简单等同：前者强调价值相关的教学信号，后者强调一般意义上的生成</w:t>
      </w:r>
      <w:proofErr w:type="gramStart"/>
      <w:r>
        <w:rPr>
          <w:rFonts w:hint="eastAsia"/>
        </w:rPr>
        <w:t>式预测</w:t>
      </w:r>
      <w:proofErr w:type="gramEnd"/>
      <w:r>
        <w:rPr>
          <w:rFonts w:hint="eastAsia"/>
        </w:rPr>
        <w:t>与误差传递；但二者共同指出一个可检验的计算结构——学习推进时，误差信号在时间上会从结果时刻向更早的预测线索时刻迁移，同时对可预期后果的神经反应更可能呈现前置的抑制或被“解释掉”。在实验与分析层面，这一结构为后续区分“线索相关更新”与“结果相关更新”、以及区分“抑制性预测”与“误差驱动更新”提供了理论语言。</w:t>
      </w:r>
    </w:p>
    <w:p w14:paraId="25D0C48D" w14:textId="3B18A86D" w:rsidR="005F0F46" w:rsidRDefault="005F0F46" w:rsidP="00EF0FA4">
      <w:pPr>
        <w:pStyle w:val="3"/>
      </w:pPr>
      <w:bookmarkStart w:id="20" w:name="_Toc224830677"/>
      <w:r w:rsidRPr="005F0F46">
        <w:rPr>
          <w:rFonts w:hint="eastAsia"/>
        </w:rPr>
        <w:t>静息态收敛、准备活动与自发动作的网络背景</w:t>
      </w:r>
      <w:bookmarkEnd w:id="20"/>
    </w:p>
    <w:p w14:paraId="405C9F32" w14:textId="4B2C2D43" w:rsidR="00566D71" w:rsidRDefault="00566D71" w:rsidP="005F0F46">
      <w:r w:rsidRPr="00566D71">
        <w:rPr>
          <w:rFonts w:hint="eastAsia"/>
        </w:rPr>
        <w:t>除提示出现后的感觉驱动外，越来越多研究表明，动作能否被顺利触发还取决于提示</w:t>
      </w:r>
      <w:proofErr w:type="gramStart"/>
      <w:r w:rsidRPr="00566D71">
        <w:rPr>
          <w:rFonts w:hint="eastAsia"/>
        </w:rPr>
        <w:t>前网络</w:t>
      </w:r>
      <w:proofErr w:type="gramEnd"/>
      <w:r w:rsidRPr="00566D71">
        <w:rPr>
          <w:rFonts w:hint="eastAsia"/>
        </w:rPr>
        <w:t>是否已经进入适当的准备背景。一个经典观察是，皮层群体在外部输入尤其是刺激出现邻近时常出现</w:t>
      </w:r>
      <w:r w:rsidRPr="00566D71">
        <w:rPr>
          <w:rFonts w:hint="eastAsia"/>
        </w:rPr>
        <w:t xml:space="preserve"> trial-to-trial variability quenching</w:t>
      </w:r>
      <w:r w:rsidRPr="00566D71">
        <w:rPr>
          <w:rFonts w:hint="eastAsia"/>
        </w:rPr>
        <w:t>，即</w:t>
      </w:r>
      <w:proofErr w:type="gramStart"/>
      <w:r w:rsidRPr="00566D71">
        <w:rPr>
          <w:rFonts w:hint="eastAsia"/>
        </w:rPr>
        <w:t>跨试次</w:t>
      </w:r>
      <w:proofErr w:type="gramEnd"/>
      <w:r w:rsidRPr="00566D71">
        <w:rPr>
          <w:rFonts w:hint="eastAsia"/>
        </w:rPr>
        <w:t>变异被压低，说明网络状态在输入到来前后会被约束到更稳定、可读出的轨迹附近</w:t>
      </w:r>
      <w:r>
        <w:fldChar w:fldCharType="begin">
          <w:fldData xml:space="preserve">PEVuZE5vdGU+PENpdGU+PEF1dGhvcj5DaHVyY2hsYW5kPC9BdXRob3I+PFllYXI+MjAxMDwvWWVh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=
</w:fldData>
        </w:fldChar>
      </w:r>
      <w:r>
        <w:instrText xml:space="preserve"> ADDIN EN.JS.CITE </w:instrText>
      </w:r>
      <w:r>
        <w:fldChar w:fldCharType="separate"/>
      </w:r>
      <w:r>
        <w:rPr>
          <w:noProof/>
        </w:rPr>
        <w:t>(</w:t>
      </w:r>
      <w:hyperlink w:anchor="_ENREF_16" w:tooltip="Churchland, 2010 #230" w:history="1">
        <w:r w:rsidR="00C95DBD">
          <w:rPr>
            <w:noProof/>
          </w:rPr>
          <w:t>Churchland et al., 2010</w:t>
        </w:r>
      </w:hyperlink>
      <w:r>
        <w:rPr>
          <w:noProof/>
        </w:rPr>
        <w:t>)</w:t>
      </w:r>
      <w:r>
        <w:fldChar w:fldCharType="end"/>
      </w:r>
      <w:r w:rsidRPr="00566D71">
        <w:rPr>
          <w:rFonts w:hint="eastAsia"/>
        </w:rPr>
        <w:t>。这类结果提示，所谓“静息态”并不等于纯粹被动或无结构的背景噪声，而可能是一个仍在持续演化、并会影响后续感觉输入能否有效驱动动作的低维准备态。</w:t>
      </w:r>
    </w:p>
    <w:p w14:paraId="0BC09601" w14:textId="7DE7DA34" w:rsidR="00950471" w:rsidRPr="00950471" w:rsidRDefault="00950471" w:rsidP="00950471">
      <w:r w:rsidRPr="00950471">
        <w:t>与这种</w:t>
      </w:r>
      <w:r w:rsidRPr="00950471">
        <w:t>“</w:t>
      </w:r>
      <w:r w:rsidRPr="00950471">
        <w:t>准备背景</w:t>
      </w:r>
      <w:r w:rsidRPr="00950471">
        <w:t>”</w:t>
      </w:r>
      <w:r w:rsidRPr="00950471">
        <w:t>观点相一致，自发动作研究也反复指出，即使没有外部提示，运动相关皮层仍可在自发启动动作前表现出缓慢积累或逐步逼近阈值的内生动态。</w:t>
      </w:r>
      <w:r w:rsidRPr="00950471">
        <w:t xml:space="preserve">Murakami </w:t>
      </w:r>
      <w:r w:rsidRPr="00950471">
        <w:t>等在大鼠次级运动皮层的研究显示，在动物自行决定何时中止等待延迟音调的范式中，自发启动动作前存在持续数秒的前导神经活动，其变化速率与行为等待时间有关，支持</w:t>
      </w:r>
      <w:r w:rsidRPr="00950471">
        <w:t>“</w:t>
      </w:r>
      <w:r w:rsidRPr="00950471">
        <w:t>内部状态逐步积累并跨过动作触发阈值</w:t>
      </w:r>
      <w:r w:rsidRPr="00950471">
        <w:t>”</w:t>
      </w:r>
      <w:r w:rsidRPr="00950471">
        <w:t>的解释</w:t>
      </w:r>
      <w:r>
        <w:fldChar w:fldCharType="begin">
          <w:fldData xml:space="preserve">PEVuZE5vdGU+PENpdGU+PEF1dGhvcj5NdXJha2FtaTwvQXV0aG9yPjxZZWFyPjIwMTQ8L1llYXI+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==
</w:fldData>
        </w:fldChar>
      </w:r>
      <w:r>
        <w:instrText xml:space="preserve"> ADDIN EN.JS.CITE </w:instrText>
      </w:r>
      <w:r>
        <w:fldChar w:fldCharType="separate"/>
      </w:r>
      <w:r>
        <w:rPr>
          <w:noProof/>
        </w:rPr>
        <w:t>(</w:t>
      </w:r>
      <w:hyperlink w:anchor="_ENREF_58" w:tooltip="Murakami, 2014 #231" w:history="1">
        <w:r w:rsidR="00C95DBD">
          <w:rPr>
            <w:noProof/>
          </w:rPr>
          <w:t>Murakami et al., 2014</w:t>
        </w:r>
      </w:hyperlink>
      <w:r>
        <w:rPr>
          <w:noProof/>
        </w:rPr>
        <w:t>)</w:t>
      </w:r>
      <w:r>
        <w:fldChar w:fldCharType="end"/>
      </w:r>
      <w:r w:rsidRPr="00950471">
        <w:t>。结合前运动皮层中关于</w:t>
      </w:r>
      <w:r w:rsidRPr="00950471">
        <w:t xml:space="preserve"> preparatory dynamics </w:t>
      </w:r>
      <w:r w:rsidRPr="00950471">
        <w:t>的结果</w:t>
      </w:r>
      <w:r w:rsidR="00141092">
        <w:fldChar w:fldCharType="begin">
          <w:fldData xml:space="preserve">PEVuZE5vdGU+PENpdGU+PEF1dGhvcj5JbmFnYWtpPC9BdXRob3I+PFllYXI+MjAxODwvWWVhcj48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</w:fldData>
        </w:fldChar>
      </w:r>
      <w:r w:rsidR="00141092">
        <w:instrText xml:space="preserve"> ADDIN EN.JS.CITE </w:instrText>
      </w:r>
      <w:r w:rsidR="00141092">
        <w:fldChar w:fldCharType="separate"/>
      </w:r>
      <w:r w:rsidR="00141092">
        <w:rPr>
          <w:noProof/>
        </w:rPr>
        <w:t>(</w:t>
      </w:r>
      <w:hyperlink w:anchor="_ENREF_40" w:tooltip="Inagaki, 2018 #254" w:history="1">
        <w:r w:rsidR="00C95DBD">
          <w:rPr>
            <w:noProof/>
          </w:rPr>
          <w:t>Inagaki et al., 2018</w:t>
        </w:r>
      </w:hyperlink>
      <w:r w:rsidR="00141092">
        <w:rPr>
          <w:noProof/>
        </w:rPr>
        <w:t xml:space="preserve">; </w:t>
      </w:r>
      <w:hyperlink w:anchor="_ENREF_91" w:tooltip="Svoboda, 2018 #234" w:history="1">
        <w:r w:rsidR="00C95DBD">
          <w:rPr>
            <w:noProof/>
          </w:rPr>
          <w:t>Svoboda &amp; Li, 2018</w:t>
        </w:r>
      </w:hyperlink>
      <w:r w:rsidR="00141092">
        <w:rPr>
          <w:noProof/>
        </w:rPr>
        <w:t>)</w:t>
      </w:r>
      <w:r w:rsidR="00141092">
        <w:fldChar w:fldCharType="end"/>
      </w:r>
      <w:r w:rsidRPr="00950471">
        <w:t>，一个更贴近迁移任务的推论是：</w:t>
      </w:r>
      <w:proofErr w:type="gramStart"/>
      <w:r w:rsidRPr="00950471">
        <w:t>旧任务</w:t>
      </w:r>
      <w:proofErr w:type="gramEnd"/>
      <w:r w:rsidRPr="00950471">
        <w:t>经验不仅可能改变提示后的读取和更新，还可能改变提示</w:t>
      </w:r>
      <w:proofErr w:type="gramStart"/>
      <w:r w:rsidRPr="00950471">
        <w:t>前网络</w:t>
      </w:r>
      <w:proofErr w:type="gramEnd"/>
      <w:r w:rsidRPr="00950471">
        <w:t>进入何种初始状态的概率，使系统更容易被线索推动进入正确动作轨迹，甚至在无提示时也更容易出现内生的动作尝试。</w:t>
      </w:r>
    </w:p>
    <w:p w14:paraId="44B36C36" w14:textId="5EDDE05F" w:rsidR="005F0F46" w:rsidRPr="005F0F46" w:rsidRDefault="005F0F46" w:rsidP="005F0F46">
      <w:r>
        <w:rPr>
          <w:rFonts w:hint="eastAsia"/>
        </w:rPr>
        <w:t>因此，在迁移学习语境下，</w:t>
      </w:r>
      <w:proofErr w:type="gramStart"/>
      <w:r>
        <w:rPr>
          <w:rFonts w:hint="eastAsia"/>
        </w:rPr>
        <w:t>仅分析</w:t>
      </w:r>
      <w:proofErr w:type="gramEnd"/>
      <w:r>
        <w:rPr>
          <w:rFonts w:hint="eastAsia"/>
        </w:rPr>
        <w:t>提示后反应仍然不够，还应同时考察提示前静息期的群体收敛、低散度准备态以及它们与自发动作之间的时间关系。若迁移或学会经验确实使网络更容易进入这种准备背景，那么迁移优势就不只体现在“提示来了以后读得更快”，也体现在“提示来之前系统已经更接近可用状态”。</w:t>
      </w:r>
    </w:p>
    <w:p w14:paraId="2D5ACFC9" w14:textId="4250837A" w:rsidR="00EF0FA4" w:rsidRDefault="00EF0FA4" w:rsidP="00EF0FA4">
      <w:pPr>
        <w:pStyle w:val="3"/>
      </w:pPr>
      <w:bookmarkStart w:id="21" w:name="_Toc224830678"/>
      <w:r w:rsidRPr="00EF0FA4">
        <w:rPr>
          <w:rFonts w:hint="eastAsia"/>
        </w:rPr>
        <w:t>机器迁移学习与冻结层机制：表示复用、稳定</w:t>
      </w:r>
      <w:r w:rsidRPr="00EF0FA4">
        <w:rPr>
          <w:rFonts w:hint="eastAsia"/>
        </w:rPr>
        <w:t>-</w:t>
      </w:r>
      <w:r w:rsidRPr="00EF0FA4">
        <w:rPr>
          <w:rFonts w:hint="eastAsia"/>
        </w:rPr>
        <w:t>可塑性权衡与快速适配</w:t>
      </w:r>
      <w:bookmarkEnd w:id="21"/>
    </w:p>
    <w:p w14:paraId="262678F6" w14:textId="0F09DA25" w:rsidR="005F0F46" w:rsidRDefault="005F0F46" w:rsidP="005F0F46">
      <w:r>
        <w:rPr>
          <w:rFonts w:hint="eastAsia"/>
        </w:rPr>
        <w:t>深度学习语境下的迁移学习通常被描述为“先在源任务上预训练，再在目标任务上适配”的两阶段流程，其核心假设是：模型内部存在一部分可跨任务复用的表示，而另一部分需要</w:t>
      </w:r>
      <w:proofErr w:type="gramStart"/>
      <w:r>
        <w:rPr>
          <w:rFonts w:hint="eastAsia"/>
        </w:rPr>
        <w:t>随任务</w:t>
      </w:r>
      <w:proofErr w:type="gramEnd"/>
      <w:r>
        <w:rPr>
          <w:rFonts w:hint="eastAsia"/>
        </w:rPr>
        <w:t>目标与数据分布变化而重新校准。综述性工作把这一流程系统化</w:t>
      </w:r>
      <w:proofErr w:type="gramStart"/>
      <w:r>
        <w:rPr>
          <w:rFonts w:hint="eastAsia"/>
        </w:rPr>
        <w:t>为领域</w:t>
      </w:r>
      <w:proofErr w:type="gramEnd"/>
      <w:r>
        <w:rPr>
          <w:rFonts w:hint="eastAsia"/>
        </w:rPr>
        <w:t>适配、特征迁移与参数迁移等多种形式，并强调迁移收益取决于源</w:t>
      </w:r>
      <w:proofErr w:type="gramStart"/>
      <w:r>
        <w:rPr>
          <w:rFonts w:hint="eastAsia"/>
        </w:rPr>
        <w:t>—目标</w:t>
      </w:r>
      <w:proofErr w:type="gramEnd"/>
      <w:r>
        <w:rPr>
          <w:rFonts w:hint="eastAsia"/>
        </w:rPr>
        <w:t>相关性、表示层级以及适配策略的选择</w:t>
      </w:r>
      <w:r w:rsidR="00566D71">
        <w:fldChar w:fldCharType="begin">
          <w:fldData xml:space="preserve">PEVuZE5vdGU+PENpdGU+PEF1dGhvcj5QYW48L0F1dGhvcj48WWVhcj4yMDEwPC9ZZWFyPjxSZWNO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</w:fldData>
        </w:fldChar>
      </w:r>
      <w:r w:rsidR="00566D71">
        <w:instrText xml:space="preserve"> ADDIN EN.JS.CITE </w:instrText>
      </w:r>
      <w:r w:rsidR="00566D71">
        <w:fldChar w:fldCharType="separate"/>
      </w:r>
      <w:r w:rsidR="00566D71">
        <w:rPr>
          <w:noProof/>
        </w:rPr>
        <w:t>(</w:t>
      </w:r>
      <w:hyperlink w:anchor="_ENREF_62" w:tooltip="Pan, 2010 #126" w:history="1">
        <w:r w:rsidR="00C95DBD">
          <w:rPr>
            <w:noProof/>
          </w:rPr>
          <w:t>Pan &amp; Yang, 2010</w:t>
        </w:r>
      </w:hyperlink>
      <w:r w:rsidR="00566D71">
        <w:rPr>
          <w:noProof/>
        </w:rPr>
        <w:t>)</w:t>
      </w:r>
      <w:r w:rsidR="00566D71">
        <w:fldChar w:fldCharType="end"/>
      </w:r>
      <w:r>
        <w:rPr>
          <w:rFonts w:hint="eastAsia"/>
        </w:rPr>
        <w:t>。在工程实践中，最常见的适配方式是</w:t>
      </w:r>
      <w:proofErr w:type="gramStart"/>
      <w:r>
        <w:rPr>
          <w:rFonts w:hint="eastAsia"/>
        </w:rPr>
        <w:t>仅训练</w:t>
      </w:r>
      <w:proofErr w:type="gramEnd"/>
      <w:r>
        <w:rPr>
          <w:rFonts w:hint="eastAsia"/>
        </w:rPr>
        <w:t>顶层“任务头（</w:t>
      </w:r>
      <w:r>
        <w:rPr>
          <w:rFonts w:hint="eastAsia"/>
        </w:rPr>
        <w:t>task head</w:t>
      </w:r>
      <w:r>
        <w:rPr>
          <w:rFonts w:hint="eastAsia"/>
        </w:rPr>
        <w:t>）”或仅对高层进行微调（</w:t>
      </w:r>
      <w:r>
        <w:rPr>
          <w:rFonts w:hint="eastAsia"/>
        </w:rPr>
        <w:t>fine-tuning</w:t>
      </w:r>
      <w:r>
        <w:rPr>
          <w:rFonts w:hint="eastAsia"/>
        </w:rPr>
        <w:t>），而将底层参数冻结（</w:t>
      </w:r>
      <w:r>
        <w:rPr>
          <w:rFonts w:hint="eastAsia"/>
        </w:rPr>
        <w:t>freezing</w:t>
      </w:r>
      <w:r>
        <w:rPr>
          <w:rFonts w:hint="eastAsia"/>
        </w:rPr>
        <w:t>）。这一经验与层级表征观点相一致：更底层的特征往往更通用（例如边缘、纹理等局部统计），而更高层特征更贴近任务目标与标签语义，因此在</w:t>
      </w:r>
      <w:proofErr w:type="gramStart"/>
      <w:r>
        <w:rPr>
          <w:rFonts w:hint="eastAsia"/>
        </w:rPr>
        <w:t>跨任务</w:t>
      </w:r>
      <w:proofErr w:type="gramEnd"/>
      <w:r>
        <w:rPr>
          <w:rFonts w:hint="eastAsia"/>
        </w:rPr>
        <w:t>适配时，高层更需要更新，底层更适合保持稳定</w:t>
      </w:r>
      <w:r w:rsidR="00566D71">
        <w:fldChar w:fldCharType="begin">
          <w:fldData xml:space="preserve">PEVuZE5vdGU+PENpdGU+PEF1dGhvcj5Zb3NpbnNraTwvQXV0aG9yPjxZZWFyPjIwMTQ8L1llYXI+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</w:fldData>
        </w:fldChar>
      </w:r>
      <w:r w:rsidR="00566D71">
        <w:instrText xml:space="preserve"> ADDIN EN.JS.CITE </w:instrText>
      </w:r>
      <w:r w:rsidR="00566D71">
        <w:fldChar w:fldCharType="separate"/>
      </w:r>
      <w:r w:rsidR="00566D71">
        <w:rPr>
          <w:noProof/>
        </w:rPr>
        <w:t>(</w:t>
      </w:r>
      <w:hyperlink w:anchor="_ENREF_110" w:tooltip="Yosinski, 2014 #197" w:history="1">
        <w:r w:rsidR="00C95DBD">
          <w:rPr>
            <w:noProof/>
          </w:rPr>
          <w:t>Yosinski et al., 2014</w:t>
        </w:r>
      </w:hyperlink>
      <w:r w:rsidR="00566D71">
        <w:rPr>
          <w:noProof/>
        </w:rPr>
        <w:t>)</w:t>
      </w:r>
      <w:r w:rsidR="00566D71">
        <w:fldChar w:fldCharType="end"/>
      </w:r>
      <w:r>
        <w:rPr>
          <w:rFonts w:hint="eastAsia"/>
        </w:rPr>
        <w:t>。</w:t>
      </w:r>
    </w:p>
    <w:p w14:paraId="3E45EB02" w14:textId="33017C75" w:rsidR="005F0F46" w:rsidRDefault="005F0F46" w:rsidP="005F0F46">
      <w:r>
        <w:rPr>
          <w:rFonts w:hint="eastAsia"/>
        </w:rPr>
        <w:t>从优化与统计学习角度看，“冻结—微调”的策略可被理解为一种对参数空间的结构化约束：冻结降低了有效自由度，使得在目标数据量较小或噪声较大时更不易过拟合，同时也限制了表示漂移（</w:t>
      </w:r>
      <w:r>
        <w:rPr>
          <w:rFonts w:hint="eastAsia"/>
        </w:rPr>
        <w:t>representation drift</w:t>
      </w:r>
      <w:r>
        <w:rPr>
          <w:rFonts w:hint="eastAsia"/>
        </w:rPr>
        <w:t>），从而提升训练过程的稳定性与可重复性。与此配套，实践中还发展出更细粒度的控制手段，例如分层学习率（</w:t>
      </w:r>
      <w:r>
        <w:rPr>
          <w:rFonts w:hint="eastAsia"/>
        </w:rPr>
        <w:t>discriminative learning rates</w:t>
      </w:r>
      <w:r>
        <w:rPr>
          <w:rFonts w:hint="eastAsia"/>
        </w:rPr>
        <w:t>）与逐步解冻（</w:t>
      </w:r>
      <w:r>
        <w:rPr>
          <w:rFonts w:hint="eastAsia"/>
        </w:rPr>
        <w:t>gradual unfreezing</w:t>
      </w:r>
      <w:r>
        <w:rPr>
          <w:rFonts w:hint="eastAsia"/>
        </w:rPr>
        <w:t>），即先</w:t>
      </w:r>
      <w:proofErr w:type="gramStart"/>
      <w:r>
        <w:rPr>
          <w:rFonts w:hint="eastAsia"/>
        </w:rPr>
        <w:t>仅训练</w:t>
      </w:r>
      <w:proofErr w:type="gramEnd"/>
      <w:r>
        <w:rPr>
          <w:rFonts w:hint="eastAsia"/>
        </w:rPr>
        <w:t>顶层、随后逐层解冻并用较小学习率更新更底层参数，以在“保留通用表示”与“获得足够适配能力”之间取得折中</w:t>
      </w:r>
      <w:r w:rsidR="00566D71">
        <w:fldChar w:fldCharType="begin">
          <w:fldData xml:space="preserve">PEVuZE5vdGU+PENpdGU+PEF1dGhvcj5Ib3dhcmQ8L0F1dGhvcj48WWVhcj4yMDE4PC9ZZWFyPjxS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</w:fldData>
        </w:fldChar>
      </w:r>
      <w:r w:rsidR="00566D71">
        <w:instrText xml:space="preserve"> ADDIN EN.JS.CITE </w:instrText>
      </w:r>
      <w:r w:rsidR="00566D71">
        <w:fldChar w:fldCharType="separate"/>
      </w:r>
      <w:r w:rsidR="00566D71">
        <w:rPr>
          <w:noProof/>
        </w:rPr>
        <w:t>(</w:t>
      </w:r>
      <w:hyperlink w:anchor="_ENREF_36" w:tooltip="Howard, 2018 #198" w:history="1">
        <w:r w:rsidR="00C95DBD">
          <w:rPr>
            <w:noProof/>
          </w:rPr>
          <w:t>Howard &amp; Ruder, 2018</w:t>
        </w:r>
      </w:hyperlink>
      <w:r w:rsidR="00566D71">
        <w:rPr>
          <w:noProof/>
        </w:rPr>
        <w:t>)</w:t>
      </w:r>
      <w:r w:rsidR="00566D71">
        <w:fldChar w:fldCharType="end"/>
      </w:r>
      <w:r>
        <w:rPr>
          <w:rFonts w:hint="eastAsia"/>
        </w:rPr>
        <w:t>。这类策略的共同点在于：把适配过程显式拆分为“快速读出</w:t>
      </w:r>
      <w:r>
        <w:rPr>
          <w:rFonts w:hint="eastAsia"/>
        </w:rPr>
        <w:t>/</w:t>
      </w:r>
      <w:r>
        <w:rPr>
          <w:rFonts w:hint="eastAsia"/>
        </w:rPr>
        <w:t>重加权”与“必要的表示重塑”两个阶段，使适配既能快速起步，又不至于因全网络同时更新而产生不稳定或性能退化。</w:t>
      </w:r>
    </w:p>
    <w:p w14:paraId="5E8C4D2D" w14:textId="3831C1B6" w:rsidR="005F0F46" w:rsidRDefault="005F0F46" w:rsidP="005F0F46">
      <w:r>
        <w:rPr>
          <w:rFonts w:hint="eastAsia"/>
        </w:rPr>
        <w:t>进一步地，迁移学习与持续学习（</w:t>
      </w:r>
      <w:r>
        <w:rPr>
          <w:rFonts w:hint="eastAsia"/>
        </w:rPr>
        <w:t>continual learning</w:t>
      </w:r>
      <w:r>
        <w:rPr>
          <w:rFonts w:hint="eastAsia"/>
        </w:rPr>
        <w:t>）研究把“稳定—可塑性权衡”推向更严格的形式化：当系统需要在序列任务上持续学习时，过度可塑会导致对</w:t>
      </w:r>
      <w:proofErr w:type="gramStart"/>
      <w:r>
        <w:rPr>
          <w:rFonts w:hint="eastAsia"/>
        </w:rPr>
        <w:t>旧任务</w:t>
      </w:r>
      <w:proofErr w:type="gramEnd"/>
      <w:r>
        <w:rPr>
          <w:rFonts w:hint="eastAsia"/>
        </w:rPr>
        <w:t>知识的灾难性遗忘（</w:t>
      </w:r>
      <w:r>
        <w:rPr>
          <w:rFonts w:hint="eastAsia"/>
        </w:rPr>
        <w:t>catastrophic forgetting</w:t>
      </w:r>
      <w:r>
        <w:rPr>
          <w:rFonts w:hint="eastAsia"/>
        </w:rPr>
        <w:t>），而过度稳定又会抑制新任务获得。作为代表性方法之一，弹性权重固化（</w:t>
      </w:r>
      <w:r>
        <w:rPr>
          <w:rFonts w:hint="eastAsia"/>
        </w:rPr>
        <w:t>elastic weight consolidation, EWC</w:t>
      </w:r>
      <w:r>
        <w:rPr>
          <w:rFonts w:hint="eastAsia"/>
        </w:rPr>
        <w:t>）提出用近似</w:t>
      </w:r>
      <w:r>
        <w:rPr>
          <w:rFonts w:hint="eastAsia"/>
        </w:rPr>
        <w:t xml:space="preserve"> Fisher </w:t>
      </w:r>
      <w:r>
        <w:rPr>
          <w:rFonts w:hint="eastAsia"/>
        </w:rPr>
        <w:t>信息刻画参数对</w:t>
      </w:r>
      <w:proofErr w:type="gramStart"/>
      <w:r>
        <w:rPr>
          <w:rFonts w:hint="eastAsia"/>
        </w:rPr>
        <w:t>旧任务</w:t>
      </w:r>
      <w:proofErr w:type="gramEnd"/>
      <w:r>
        <w:rPr>
          <w:rFonts w:hint="eastAsia"/>
        </w:rPr>
        <w:t>的重要性，并对重要参数施加更强的二次惩罚，以在学习新任务时选择性地保持关键权重稳定，从而缓解遗忘并维持迁移</w:t>
      </w:r>
      <w:r>
        <w:rPr>
          <w:rFonts w:hint="eastAsia"/>
        </w:rPr>
        <w:t>/</w:t>
      </w:r>
      <w:r>
        <w:rPr>
          <w:rFonts w:hint="eastAsia"/>
        </w:rPr>
        <w:t>累积学习能力</w:t>
      </w:r>
      <w:r w:rsidR="00566D71">
        <w:fldChar w:fldCharType="begin">
          <w:fldData xml:space="preserve">PEVuZE5vdGU+PENpdGU+PEF1dGhvcj5LaXJrcGF0cmljazwvQXV0aG9yPjxZZWFyPjIwMTc8L1ll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</w:fldData>
        </w:fldChar>
      </w:r>
      <w:r w:rsidR="00566D71">
        <w:instrText xml:space="preserve"> ADDIN EN.JS.CITE </w:instrText>
      </w:r>
      <w:r w:rsidR="00566D71">
        <w:fldChar w:fldCharType="separate"/>
      </w:r>
      <w:r w:rsidR="00566D71">
        <w:rPr>
          <w:noProof/>
        </w:rPr>
        <w:t>(</w:t>
      </w:r>
      <w:hyperlink w:anchor="_ENREF_43" w:tooltip="Kirkpatrick, 2017 #199" w:history="1">
        <w:r w:rsidR="00C95DBD">
          <w:rPr>
            <w:noProof/>
          </w:rPr>
          <w:t>Kirkpatrick et al., 2017</w:t>
        </w:r>
      </w:hyperlink>
      <w:r w:rsidR="00566D71">
        <w:rPr>
          <w:noProof/>
        </w:rPr>
        <w:t>)</w:t>
      </w:r>
      <w:r w:rsidR="00566D71">
        <w:fldChar w:fldCharType="end"/>
      </w:r>
      <w:r>
        <w:rPr>
          <w:rFonts w:hint="eastAsia"/>
        </w:rPr>
        <w:t>。尽管这类方法针对的是人工网络，但它提供了一个清晰的计算语言：迁移收益并不只来自“是否复用”，也来自“如何在复用的同时控制更新”，即通过结构化约束把可塑性集中到更合适的子集或更合适的时间窗内。</w:t>
      </w:r>
    </w:p>
    <w:p w14:paraId="481E5027" w14:textId="5712F984" w:rsidR="003D4F42" w:rsidRDefault="003D4F42" w:rsidP="003D4F42">
      <w:pPr>
        <w:pStyle w:val="3"/>
      </w:pPr>
      <w:bookmarkStart w:id="22" w:name="_Toc224830679"/>
      <w:r w:rsidRPr="003D4F42">
        <w:rPr>
          <w:rFonts w:hint="eastAsia"/>
        </w:rPr>
        <w:t>当前研究空缺</w:t>
      </w:r>
      <w:r w:rsidR="005F0F46" w:rsidRPr="005F0F46">
        <w:rPr>
          <w:rFonts w:hint="eastAsia"/>
        </w:rPr>
        <w:t>、本研究定位</w:t>
      </w:r>
      <w:bookmarkEnd w:id="22"/>
    </w:p>
    <w:p w14:paraId="0F2A9918" w14:textId="7AA681C0" w:rsidR="005F0F46" w:rsidRDefault="005F0F46" w:rsidP="005F0F46">
      <w:r>
        <w:rPr>
          <w:rFonts w:hint="eastAsia"/>
        </w:rPr>
        <w:t>综上，迁移学习在行为层面的“更快</w:t>
      </w:r>
      <w:r>
        <w:rPr>
          <w:rFonts w:hint="eastAsia"/>
        </w:rPr>
        <w:t>/</w:t>
      </w:r>
      <w:r>
        <w:rPr>
          <w:rFonts w:hint="eastAsia"/>
        </w:rPr>
        <w:t>更高”并不能直接指向单一机制，而更像是多种计算成分叠加后的可观察结果。已有行为学与教育心理学传统强调迁移效应具有情境依赖性与多维度形态（例如近</w:t>
      </w:r>
      <w:r>
        <w:rPr>
          <w:rFonts w:hint="eastAsia"/>
        </w:rPr>
        <w:t>/</w:t>
      </w:r>
      <w:r>
        <w:rPr>
          <w:rFonts w:hint="eastAsia"/>
        </w:rPr>
        <w:t>远迁移、策略层面的迁移距离等），但在实验神经科学中，迁移优势仍常被压缩为少数总体指标，从而容易掩盖“首会话起点”与“后续增长”可能受不同约束的事实</w:t>
      </w:r>
      <w:r w:rsidR="00141092">
        <w:fldChar w:fldCharType="begin">
          <w:fldData xml:space="preserve">PEVuZE5vdGU+PENpdGU+PEF1dGhvcj5CYXJuZXR0PC9BdXRob3I+PFllYXI+MjAwMjwvWWVhcj48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</w:fldData>
        </w:fldChar>
      </w:r>
      <w:r w:rsidR="00141092">
        <w:instrText xml:space="preserve"> ADDIN EN.JS.CITE </w:instrText>
      </w:r>
      <w:r w:rsidR="00141092">
        <w:fldChar w:fldCharType="separate"/>
      </w:r>
      <w:r w:rsidR="00141092">
        <w:rPr>
          <w:noProof/>
        </w:rPr>
        <w:t>(</w:t>
      </w:r>
      <w:hyperlink w:anchor="_ENREF_5" w:tooltip="Barnett, 2002 #141" w:history="1">
        <w:r w:rsidR="00C95DBD">
          <w:rPr>
            <w:noProof/>
          </w:rPr>
          <w:t>Barnett &amp; Ceci, 2002</w:t>
        </w:r>
      </w:hyperlink>
      <w:r w:rsidR="00141092">
        <w:rPr>
          <w:noProof/>
        </w:rPr>
        <w:t>)</w:t>
      </w:r>
      <w:r w:rsidR="00141092">
        <w:fldChar w:fldCharType="end"/>
      </w:r>
      <w:r>
        <w:rPr>
          <w:rFonts w:hint="eastAsia"/>
        </w:rPr>
        <w:t>。与“学习</w:t>
      </w:r>
      <w:r>
        <w:rPr>
          <w:rFonts w:hint="eastAsia"/>
        </w:rPr>
        <w:t xml:space="preserve"> vs </w:t>
      </w:r>
      <w:r>
        <w:rPr>
          <w:rFonts w:hint="eastAsia"/>
        </w:rPr>
        <w:t>表现”可分离的观点相结合，这提示一种更可行的研究路径，即把迁移优势拆分为可对齐的动力学分量，并在神经层面为这些分量寻找可分离的候选表征或通路组件（</w:t>
      </w:r>
      <w:r w:rsidR="00141092">
        <w:fldChar w:fldCharType="begin">
          <w:fldData xml:space="preserve">PEVuZE5vdGU+PENpdGU+PEF1dGhvcj5Tb2RlcnN0cm9tPC9BdXRob3I+PFllYXI+MjAxNTwvWWVh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</w:fldData>
        </w:fldChar>
      </w:r>
      <w:r w:rsidR="00141092">
        <w:instrText xml:space="preserve"> ADDIN EN.JS.CITE </w:instrText>
      </w:r>
      <w:r w:rsidR="00141092">
        <w:fldChar w:fldCharType="separate"/>
      </w:r>
      <w:r w:rsidR="00141092">
        <w:rPr>
          <w:noProof/>
        </w:rPr>
        <w:t>(</w:t>
      </w:r>
      <w:hyperlink w:anchor="_ENREF_85" w:tooltip="Soderstrom, 2015 #143" w:history="1">
        <w:r w:rsidR="00C95DBD">
          <w:rPr>
            <w:noProof/>
          </w:rPr>
          <w:t>Soderstrom &amp; Bjork, 2015</w:t>
        </w:r>
      </w:hyperlink>
      <w:r w:rsidR="00141092">
        <w:rPr>
          <w:noProof/>
        </w:rPr>
        <w:t>)</w:t>
      </w:r>
      <w:r w:rsidR="00141092">
        <w:fldChar w:fldCharType="end"/>
      </w:r>
      <w:r>
        <w:rPr>
          <w:rFonts w:hint="eastAsia"/>
        </w:rPr>
        <w:t>。</w:t>
      </w:r>
    </w:p>
    <w:p w14:paraId="60528E71" w14:textId="35D20402" w:rsidR="005F0F46" w:rsidRDefault="005F0F46" w:rsidP="005F0F46">
      <w:r>
        <w:rPr>
          <w:rFonts w:hint="eastAsia"/>
        </w:rPr>
        <w:t>第一，若要把迁移优势拆分为可比较的动力学分量，就必须先明确“学习速度（</w:t>
      </w:r>
      <w:r>
        <w:rPr>
          <w:rFonts w:hint="eastAsia"/>
        </w:rPr>
        <w:t>learning speed/learning rate</w:t>
      </w:r>
      <w:r>
        <w:rPr>
          <w:rFonts w:hint="eastAsia"/>
        </w:rPr>
        <w:t>）”究竟指什么。行为学文献中，“学得更快”并不是单一概念；如果不先说明采用哪一种口径，就很容易把“首会话起点更高”“增长更陡”与“误差更新更强”混为一谈。现有研究中较常见的速度定义大致可归为三类。</w:t>
      </w:r>
    </w:p>
    <w:p w14:paraId="6AA23118" w14:textId="4DA25B35" w:rsidR="005F0F46" w:rsidRDefault="005F0F46" w:rsidP="005F0F46">
      <w:r>
        <w:rPr>
          <w:rFonts w:hint="eastAsia"/>
        </w:rPr>
        <w:t>（</w:t>
      </w:r>
      <w:r>
        <w:rPr>
          <w:rFonts w:hint="eastAsia"/>
        </w:rPr>
        <w:t>1</w:t>
      </w:r>
      <w:r>
        <w:rPr>
          <w:rFonts w:hint="eastAsia"/>
        </w:rPr>
        <w:t>）</w:t>
      </w:r>
      <w:r w:rsidRPr="005F0F46">
        <w:rPr>
          <w:rFonts w:hint="eastAsia"/>
          <w:b/>
          <w:bCs/>
        </w:rPr>
        <w:t>学习曲线斜率或会话增量</w:t>
      </w:r>
      <w:r>
        <w:rPr>
          <w:rFonts w:hint="eastAsia"/>
        </w:rPr>
        <w:t>：将命中率、反应时或正确率等行为指标对训练进程（会话</w:t>
      </w:r>
      <w:proofErr w:type="gramStart"/>
      <w:r>
        <w:rPr>
          <w:rFonts w:hint="eastAsia"/>
        </w:rPr>
        <w:t>或试次编号</w:t>
      </w:r>
      <w:proofErr w:type="gramEnd"/>
      <w:r>
        <w:rPr>
          <w:rFonts w:hint="eastAsia"/>
        </w:rPr>
        <w:t>）做线性或分段回归，用斜率描述行为</w:t>
      </w:r>
      <w:proofErr w:type="gramStart"/>
      <w:r>
        <w:rPr>
          <w:rFonts w:hint="eastAsia"/>
        </w:rPr>
        <w:t>随训练</w:t>
      </w:r>
      <w:proofErr w:type="gramEnd"/>
      <w:r>
        <w:rPr>
          <w:rFonts w:hint="eastAsia"/>
        </w:rPr>
        <w:t>推进的增长幅度；在混合效应模型中，还可以为个体引入随机斜率，从而在控制基线差异与重复测量结构后估计“绝对增长速度”</w:t>
      </w:r>
      <w:r w:rsidR="00566D71">
        <w:fldChar w:fldCharType="begin">
          <w:fldData xml:space="preserve">PEVuZE5vdGU+PENpdGU+PEF1dGhvcj5CYWF5ZW48L0F1dGhvcj48WWVhcj4yMDA4PC9ZZWFyPjxS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</w:fldData>
        </w:fldChar>
      </w:r>
      <w:r w:rsidR="00566D71">
        <w:instrText xml:space="preserve"> ADDIN EN.JS.CITE </w:instrText>
      </w:r>
      <w:r w:rsidR="00566D71">
        <w:fldChar w:fldCharType="separate"/>
      </w:r>
      <w:r w:rsidR="00566D71">
        <w:rPr>
          <w:noProof/>
        </w:rPr>
        <w:t>(</w:t>
      </w:r>
      <w:hyperlink w:anchor="_ENREF_4" w:tooltip="Baayen, 2008 #221" w:history="1">
        <w:r w:rsidR="00C95DBD">
          <w:rPr>
            <w:noProof/>
          </w:rPr>
          <w:t>Baayen et al., 2008</w:t>
        </w:r>
      </w:hyperlink>
      <w:r w:rsidR="00566D71">
        <w:rPr>
          <w:noProof/>
        </w:rPr>
        <w:t>)</w:t>
      </w:r>
      <w:r w:rsidR="00566D71">
        <w:fldChar w:fldCharType="end"/>
      </w:r>
      <w:r>
        <w:rPr>
          <w:rFonts w:hint="eastAsia"/>
        </w:rPr>
        <w:t>。这一口径最直接，也最适合和本文的会话</w:t>
      </w:r>
      <w:proofErr w:type="gramStart"/>
      <w:r>
        <w:rPr>
          <w:rFonts w:hint="eastAsia"/>
        </w:rPr>
        <w:t>级行为</w:t>
      </w:r>
      <w:proofErr w:type="gramEnd"/>
      <w:r>
        <w:rPr>
          <w:rFonts w:hint="eastAsia"/>
        </w:rPr>
        <w:t>数据对应。</w:t>
      </w:r>
    </w:p>
    <w:p w14:paraId="6D07E382" w14:textId="0578FACA" w:rsidR="005F0F46" w:rsidRDefault="005F0F46" w:rsidP="005F0F46">
      <w:r>
        <w:rPr>
          <w:rFonts w:hint="eastAsia"/>
        </w:rPr>
        <w:t>（</w:t>
      </w:r>
      <w:r>
        <w:rPr>
          <w:rFonts w:hint="eastAsia"/>
        </w:rPr>
        <w:t>2</w:t>
      </w:r>
      <w:r>
        <w:rPr>
          <w:rFonts w:hint="eastAsia"/>
        </w:rPr>
        <w:t>）</w:t>
      </w:r>
      <w:r w:rsidRPr="005F0F46">
        <w:rPr>
          <w:rFonts w:hint="eastAsia"/>
          <w:b/>
          <w:bCs/>
        </w:rPr>
        <w:t>非线性学习曲线参数</w:t>
      </w:r>
      <w:r>
        <w:rPr>
          <w:rFonts w:hint="eastAsia"/>
        </w:rPr>
        <w:t>：</w:t>
      </w:r>
      <w:proofErr w:type="gramStart"/>
      <w:r>
        <w:rPr>
          <w:rFonts w:hint="eastAsia"/>
        </w:rPr>
        <w:t>若学</w:t>
      </w:r>
      <w:proofErr w:type="gramEnd"/>
      <w:r>
        <w:rPr>
          <w:rFonts w:hint="eastAsia"/>
        </w:rPr>
        <w:t>习轨迹呈现“前快后慢、逐渐趋于平台”的形态，则</w:t>
      </w:r>
      <w:proofErr w:type="gramStart"/>
      <w:r>
        <w:rPr>
          <w:rFonts w:hint="eastAsia"/>
        </w:rPr>
        <w:t>可用指数或幂</w:t>
      </w:r>
      <w:proofErr w:type="gramEnd"/>
      <w:r>
        <w:rPr>
          <w:rFonts w:hint="eastAsia"/>
        </w:rPr>
        <w:t>律函数拟合，并以速率常数</w:t>
      </w:r>
      <w:r>
        <w:rPr>
          <w:rFonts w:hint="eastAsia"/>
        </w:rPr>
        <w:t>k</w:t>
      </w:r>
      <w:r>
        <w:rPr>
          <w:rFonts w:hint="eastAsia"/>
        </w:rPr>
        <w:t>或时间常数τ表示学习速度。围绕“练习定律（</w:t>
      </w:r>
      <w:r>
        <w:rPr>
          <w:rFonts w:hint="eastAsia"/>
        </w:rPr>
        <w:t>law of practice</w:t>
      </w:r>
      <w:r>
        <w:rPr>
          <w:rFonts w:hint="eastAsia"/>
        </w:rPr>
        <w:t>）”的讨论表明，群体平均轨迹呈现</w:t>
      </w:r>
      <w:proofErr w:type="gramStart"/>
      <w:r>
        <w:rPr>
          <w:rFonts w:hint="eastAsia"/>
        </w:rPr>
        <w:t>幂律并不</w:t>
      </w:r>
      <w:proofErr w:type="gramEnd"/>
      <w:r>
        <w:rPr>
          <w:rFonts w:hint="eastAsia"/>
        </w:rPr>
        <w:t>意味着个体层面也必然如此；许多个体数据反而更适合指数或延迟指数模型。因此，使用这一类指标时，必须同时说明采用的曲线族以及拟合是在个体层面还是群体层面完成的</w:t>
      </w:r>
      <w:r w:rsidR="00566D71">
        <w:fldChar w:fldCharType="begin">
          <w:fldData xml:space="preserve">PEVuZE5vdGU+PENpdGU+PEF1dGhvcj5IZWF0aGNvdGU8L0F1dGhvcj48WWVhcj4yMDAwPC9ZZWFy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</w:fldData>
        </w:fldChar>
      </w:r>
      <w:r w:rsidR="00566D71">
        <w:instrText xml:space="preserve"> ADDIN EN.JS.CITE </w:instrText>
      </w:r>
      <w:r w:rsidR="00566D71">
        <w:fldChar w:fldCharType="separate"/>
      </w:r>
      <w:r w:rsidR="00566D71">
        <w:rPr>
          <w:noProof/>
        </w:rPr>
        <w:t>(</w:t>
      </w:r>
      <w:hyperlink w:anchor="_ENREF_31" w:tooltip="Heathcote, 2000 #222" w:history="1">
        <w:r w:rsidR="00C95DBD">
          <w:rPr>
            <w:noProof/>
          </w:rPr>
          <w:t>Heathcote et al., 2000</w:t>
        </w:r>
      </w:hyperlink>
      <w:r w:rsidR="00566D71">
        <w:rPr>
          <w:noProof/>
        </w:rPr>
        <w:t>)</w:t>
      </w:r>
      <w:r w:rsidR="00566D71">
        <w:fldChar w:fldCharType="end"/>
      </w:r>
      <w:r>
        <w:rPr>
          <w:rFonts w:hint="eastAsia"/>
        </w:rPr>
        <w:t>。</w:t>
      </w:r>
    </w:p>
    <w:p w14:paraId="107BD42A" w14:textId="3FF2A4BA" w:rsidR="005F0F46" w:rsidRDefault="005F0F46" w:rsidP="005F0F46">
      <w:r>
        <w:rPr>
          <w:rFonts w:hint="eastAsia"/>
        </w:rPr>
        <w:t>（</w:t>
      </w:r>
      <w:r>
        <w:rPr>
          <w:rFonts w:hint="eastAsia"/>
        </w:rPr>
        <w:t>3</w:t>
      </w:r>
      <w:r>
        <w:rPr>
          <w:rFonts w:hint="eastAsia"/>
        </w:rPr>
        <w:t>）</w:t>
      </w:r>
      <w:r w:rsidRPr="005F0F46">
        <w:rPr>
          <w:rFonts w:hint="eastAsia"/>
          <w:b/>
          <w:bCs/>
        </w:rPr>
        <w:t>状态空间或多过程模型中的学习率</w:t>
      </w:r>
      <w:r>
        <w:rPr>
          <w:rFonts w:hint="eastAsia"/>
        </w:rPr>
        <w:t>：在运动学习等研究中，行为更新常被分解为不同时间尺度的适应过程，例如快过程与慢过程；其中学习率和遗忘率参数可被解释为对误差的敏感度或更新强度，因此比单纯的曲线斜率更接近机制层面的定义</w:t>
      </w:r>
      <w:r w:rsidR="00566D71">
        <w:fldChar w:fldCharType="begin">
          <w:fldData xml:space="preserve">PEVuZE5vdGU+PENpdGU+PEF1dGhvcj5TbWl0aDwvQXV0aG9yPjxZZWFyPjIwMDY8L1llYXI+PFJl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</w:fldData>
        </w:fldChar>
      </w:r>
      <w:r w:rsidR="00566D71">
        <w:instrText xml:space="preserve"> ADDIN EN.JS.CITE </w:instrText>
      </w:r>
      <w:r w:rsidR="00566D71">
        <w:fldChar w:fldCharType="separate"/>
      </w:r>
      <w:r w:rsidR="00566D71">
        <w:rPr>
          <w:noProof/>
        </w:rPr>
        <w:t>(</w:t>
      </w:r>
      <w:hyperlink w:anchor="_ENREF_84" w:tooltip="Smith, 2006 #224" w:history="1">
        <w:r w:rsidR="00C95DBD">
          <w:rPr>
            <w:noProof/>
          </w:rPr>
          <w:t>Smith et al., 2006</w:t>
        </w:r>
      </w:hyperlink>
      <w:r w:rsidR="00566D71">
        <w:rPr>
          <w:noProof/>
        </w:rPr>
        <w:t>)</w:t>
      </w:r>
      <w:r w:rsidR="00566D71">
        <w:fldChar w:fldCharType="end"/>
      </w:r>
      <w:r>
        <w:rPr>
          <w:rFonts w:hint="eastAsia"/>
        </w:rPr>
        <w:t>。进一步研究还指出，学习率本身也可能随误差历史而动态变化，而非固定常数</w:t>
      </w:r>
      <w:r w:rsidR="00566D71">
        <w:fldChar w:fldCharType="begin">
          <w:fldData xml:space="preserve">PEVuZE5vdGU+PENpdGU+PEF1dGhvcj5IZXJ6ZmVsZDwvQXV0aG9yPjxZZWFyPjIwMTQ8L1llYXI+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</w:fldData>
        </w:fldChar>
      </w:r>
      <w:r w:rsidR="00566D71">
        <w:instrText xml:space="preserve"> ADDIN EN.JS.CITE </w:instrText>
      </w:r>
      <w:r w:rsidR="00566D71">
        <w:fldChar w:fldCharType="separate"/>
      </w:r>
      <w:r w:rsidR="00566D71">
        <w:rPr>
          <w:noProof/>
        </w:rPr>
        <w:t>(</w:t>
      </w:r>
      <w:hyperlink w:anchor="_ENREF_34" w:tooltip="Herzfeld, 2014 #225" w:history="1">
        <w:r w:rsidR="00C95DBD">
          <w:rPr>
            <w:noProof/>
          </w:rPr>
          <w:t>Herzfeld et al., 2014</w:t>
        </w:r>
      </w:hyperlink>
      <w:r w:rsidR="00566D71">
        <w:rPr>
          <w:noProof/>
        </w:rPr>
        <w:t>)</w:t>
      </w:r>
      <w:r w:rsidR="00566D71">
        <w:fldChar w:fldCharType="end"/>
      </w:r>
      <w:r>
        <w:rPr>
          <w:rFonts w:hint="eastAsia"/>
        </w:rPr>
        <w:t>。</w:t>
      </w:r>
    </w:p>
    <w:p w14:paraId="4A5E6508" w14:textId="0709D5A7" w:rsidR="005F0F46" w:rsidRDefault="005F0F46" w:rsidP="005F0F46">
      <w:r>
        <w:rPr>
          <w:rFonts w:hint="eastAsia"/>
        </w:rPr>
        <w:t>因此，本文在迁移范式中讨论“学习更快”时，会有意识地把“起点更高”和“后续更新更快”分开处理。具体而言，速度指标只在三种明确定义下讨论：学习曲线斜率、非线性曲线参数或模型学习率；而首会话表现则单独作为基线成分处理。这样做的目的，是避免把基线优势误写成学习速度优势，也使后文关于迁移“起点优势”与“增长优势”的拆分具有清晰的统计含义。</w:t>
      </w:r>
    </w:p>
    <w:p w14:paraId="73CE64A9" w14:textId="547B741C" w:rsidR="005F0F46" w:rsidRDefault="005F0F46" w:rsidP="005F0F46">
      <w:r>
        <w:rPr>
          <w:rFonts w:hint="eastAsia"/>
        </w:rPr>
        <w:t>第二，“复用”本身并不是单一层级概念。群体记录与</w:t>
      </w:r>
      <w:proofErr w:type="gramStart"/>
      <w:r>
        <w:rPr>
          <w:rFonts w:hint="eastAsia"/>
        </w:rPr>
        <w:t>降维研究</w:t>
      </w:r>
      <w:proofErr w:type="gramEnd"/>
      <w:r>
        <w:rPr>
          <w:rFonts w:hint="eastAsia"/>
        </w:rPr>
        <w:t>表明，单细胞活动在</w:t>
      </w:r>
      <w:proofErr w:type="gramStart"/>
      <w:r>
        <w:rPr>
          <w:rFonts w:hint="eastAsia"/>
        </w:rPr>
        <w:t>跨日</w:t>
      </w:r>
      <w:r>
        <w:rPr>
          <w:rFonts w:hint="eastAsia"/>
        </w:rPr>
        <w:t>/</w:t>
      </w:r>
      <w:r>
        <w:rPr>
          <w:rFonts w:hint="eastAsia"/>
        </w:rPr>
        <w:t>跨条件</w:t>
      </w:r>
      <w:proofErr w:type="gramEnd"/>
      <w:r>
        <w:rPr>
          <w:rFonts w:hint="eastAsia"/>
        </w:rPr>
        <w:t>下可显著重排，而群体协方差结构、低维子空间或动力学骨架仍可能表现出一定保留性；因此，将复用仅等同于细胞集合交集往往过于狭窄，也可能遗漏更抽象、更贴近计算层面的共享结构</w:t>
      </w:r>
      <w:r w:rsidR="00141092">
        <w:fldChar w:fldCharType="begin">
          <w:fldData xml:space="preserve">PEVuZE5vdGU+PENpdGU+PEF1dGhvcj5DdW5uaW5naGFtPC9BdXRob3I+PFllYXI+MjAxNDwvWWVh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</w:fldData>
        </w:fldChar>
      </w:r>
      <w:r w:rsidR="00141092">
        <w:instrText xml:space="preserve"> ADDIN EN.JS.CITE </w:instrText>
      </w:r>
      <w:r w:rsidR="00141092">
        <w:fldChar w:fldCharType="separate"/>
      </w:r>
      <w:r w:rsidR="00141092">
        <w:rPr>
          <w:noProof/>
        </w:rPr>
        <w:t>(</w:t>
      </w:r>
      <w:hyperlink w:anchor="_ENREF_17" w:tooltip="Cunningham, 2014 #160" w:history="1">
        <w:r w:rsidR="00C95DBD">
          <w:rPr>
            <w:noProof/>
          </w:rPr>
          <w:t>Cunningham &amp; Yu, 2014</w:t>
        </w:r>
      </w:hyperlink>
      <w:r w:rsidR="00141092">
        <w:rPr>
          <w:noProof/>
        </w:rPr>
        <w:t>)</w:t>
      </w:r>
      <w:r w:rsidR="00141092">
        <w:fldChar w:fldCharType="end"/>
      </w:r>
      <w:r>
        <w:rPr>
          <w:rFonts w:hint="eastAsia"/>
        </w:rPr>
        <w:t>。当前文献中复用的操作性定义并不统一：有的强调集合重叠，有的强调子空间对齐，有的强调状态空间轨迹或动力系统结构的保留。不同定义对应不同的可检验预测，也对应不同的数据需求与统计口径；因此更稳健的证据</w:t>
      </w:r>
      <w:proofErr w:type="gramStart"/>
      <w:r>
        <w:rPr>
          <w:rFonts w:hint="eastAsia"/>
        </w:rPr>
        <w:t>链往往</w:t>
      </w:r>
      <w:proofErr w:type="gramEnd"/>
      <w:r>
        <w:rPr>
          <w:rFonts w:hint="eastAsia"/>
        </w:rPr>
        <w:t>需要多层级指标的相互印证，并明确各指标的解释边界。</w:t>
      </w:r>
    </w:p>
    <w:p w14:paraId="101777C8" w14:textId="01825E9C" w:rsidR="005F0F46" w:rsidRDefault="005F0F46" w:rsidP="005F0F46">
      <w:r>
        <w:rPr>
          <w:rFonts w:hint="eastAsia"/>
        </w:rPr>
        <w:t>第三，尽管“群体结构约束可学习性”的观点已在</w:t>
      </w:r>
      <w:proofErr w:type="gramStart"/>
      <w:r>
        <w:rPr>
          <w:rFonts w:hint="eastAsia"/>
        </w:rPr>
        <w:t>脑机接口</w:t>
      </w:r>
      <w:proofErr w:type="gramEnd"/>
      <w:r>
        <w:rPr>
          <w:rFonts w:hint="eastAsia"/>
        </w:rPr>
        <w:t>等范式中得到有力展示，但把群体结构</w:t>
      </w:r>
      <w:r>
        <w:rPr>
          <w:rFonts w:hint="eastAsia"/>
        </w:rPr>
        <w:t>/</w:t>
      </w:r>
      <w:r>
        <w:rPr>
          <w:rFonts w:hint="eastAsia"/>
        </w:rPr>
        <w:t>稳定性与自然行为学习动力学在同一分析框架下对齐，仍缺少足够可复现、可跨实验对照的指标体系与比较范式。一方面，流形约束与对齐</w:t>
      </w:r>
      <w:r>
        <w:rPr>
          <w:rFonts w:hint="eastAsia"/>
        </w:rPr>
        <w:t>/</w:t>
      </w:r>
      <w:r>
        <w:rPr>
          <w:rFonts w:hint="eastAsia"/>
        </w:rPr>
        <w:t>越界的概念为解释“为何某些适配很快、某些适配很慢”提供了强约束语言</w:t>
      </w:r>
      <w:r w:rsidR="00141092">
        <w:fldChar w:fldCharType="begin">
          <w:fldData xml:space="preserve">PEVuZE5vdGU+PENpdGU+PEF1dGhvcj5TYWR0bGVyPC9BdXRob3I+PFllYXI+MjAxNDwvWWVhcj48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</w:fldData>
        </w:fldChar>
      </w:r>
      <w:r w:rsidR="00141092">
        <w:instrText xml:space="preserve"> ADDIN EN.JS.CITE </w:instrText>
      </w:r>
      <w:r w:rsidR="00141092">
        <w:fldChar w:fldCharType="separate"/>
      </w:r>
      <w:r w:rsidR="00141092">
        <w:rPr>
          <w:noProof/>
        </w:rPr>
        <w:t>(</w:t>
      </w:r>
      <w:hyperlink w:anchor="_ENREF_75" w:tooltip="Sadtler, 2014 #164" w:history="1">
        <w:r w:rsidR="00C95DBD">
          <w:rPr>
            <w:noProof/>
          </w:rPr>
          <w:t>Sadtler et al., 2014</w:t>
        </w:r>
      </w:hyperlink>
      <w:r w:rsidR="00141092">
        <w:rPr>
          <w:noProof/>
        </w:rPr>
        <w:t>)</w:t>
      </w:r>
      <w:r w:rsidR="00141092">
        <w:fldChar w:fldCharType="end"/>
      </w:r>
      <w:r>
        <w:rPr>
          <w:rFonts w:hint="eastAsia"/>
        </w:rPr>
        <w:t>；另一方面，如何将这种约束映射到更广泛任务中的学习曲线形态、以及映射到具体回路输入</w:t>
      </w:r>
      <w:r>
        <w:rPr>
          <w:rFonts w:hint="eastAsia"/>
        </w:rPr>
        <w:t>/</w:t>
      </w:r>
      <w:r>
        <w:rPr>
          <w:rFonts w:hint="eastAsia"/>
        </w:rPr>
        <w:t>反馈的时序结构上，仍需要在数据处理、统计对齐与跨天稳定性控制方面形成更一致的方法学共识。</w:t>
      </w:r>
    </w:p>
    <w:p w14:paraId="0F58DE65" w14:textId="0F681AFF" w:rsidR="005F0F46" w:rsidRDefault="005F0F46" w:rsidP="005F0F46">
      <w:r>
        <w:rPr>
          <w:rFonts w:hint="eastAsia"/>
        </w:rPr>
        <w:t>最后，机制层面的判别往往受限于因果证据的稀缺与证据类型的割裂：许多工作要么停留在行为曲线与神经指标的相关性层面，要么在操纵上缺乏对神经表征变化的同步记录，使得“操纵影响了什么计算环节”难以被定位。活动依赖标记、化学遗传学与光遗传学等工具为把“候选集合</w:t>
      </w:r>
      <w:r>
        <w:rPr>
          <w:rFonts w:hint="eastAsia"/>
        </w:rPr>
        <w:t>/</w:t>
      </w:r>
      <w:r>
        <w:rPr>
          <w:rFonts w:hint="eastAsia"/>
        </w:rPr>
        <w:t>通路”纳入可逆因果检验提供了可能，但其说服力依赖于对时间窗、状态变量与读出指标的精细控制，以及对“操纵改变了哪些群体表征成分”的统一分析</w:t>
      </w:r>
      <w:r w:rsidR="00141092">
        <w:fldChar w:fldCharType="begin">
          <w:fldData xml:space="preserve">PEVuZE5vdGU+PENpdGU+PEF1dGhvcj5Sb3RoPC9BdXRob3I+PFllYXI+MjAxNjwvWWVhcj48UmVj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</w:fldData>
        </w:fldChar>
      </w:r>
      <w:r w:rsidR="00141092">
        <w:instrText xml:space="preserve"> ADDIN EN.JS.CITE </w:instrText>
      </w:r>
      <w:r w:rsidR="00141092">
        <w:fldChar w:fldCharType="separate"/>
      </w:r>
      <w:r w:rsidR="00141092">
        <w:rPr>
          <w:noProof/>
        </w:rPr>
        <w:t>(</w:t>
      </w:r>
      <w:hyperlink w:anchor="_ENREF_72" w:tooltip="Roth, 2016 #97" w:history="1">
        <w:r w:rsidR="00C95DBD">
          <w:rPr>
            <w:noProof/>
          </w:rPr>
          <w:t>Roth, 2016</w:t>
        </w:r>
      </w:hyperlink>
      <w:r w:rsidR="00141092">
        <w:rPr>
          <w:noProof/>
        </w:rPr>
        <w:t>)</w:t>
      </w:r>
      <w:r w:rsidR="00141092">
        <w:fldChar w:fldCharType="end"/>
      </w:r>
      <w:r>
        <w:rPr>
          <w:rFonts w:hint="eastAsia"/>
        </w:rPr>
        <w:t>。因此，更有力的收束并不是提出单一路径，而是明确：迁移现象需要在“行为分量拆分—多层级复用定义—群体结构与学习动力学对齐—因果操纵与表征变化联立”这一证据链上逐段推进，才能</w:t>
      </w:r>
      <w:proofErr w:type="gramStart"/>
      <w:r>
        <w:rPr>
          <w:rFonts w:hint="eastAsia"/>
        </w:rPr>
        <w:t>将现象</w:t>
      </w:r>
      <w:proofErr w:type="gramEnd"/>
      <w:r>
        <w:rPr>
          <w:rFonts w:hint="eastAsia"/>
        </w:rPr>
        <w:t>层面的迁移优势转化为机制层面的可证伪命题。</w:t>
      </w:r>
    </w:p>
    <w:p w14:paraId="61BA029E" w14:textId="673D6775" w:rsidR="005F0F46" w:rsidRDefault="005F0F46" w:rsidP="005F0F46">
      <w:r>
        <w:rPr>
          <w:rFonts w:hint="eastAsia"/>
        </w:rPr>
        <w:t>在现有文献坐标系中，本文并不试图直接回答“整个大脑如何实现一切形式的迁移”，而是限定在一个更清晰的问题上：在相同输出目标、相似时序结构但输入模态改变的条件化学习范式中，</w:t>
      </w:r>
      <w:proofErr w:type="gramStart"/>
      <w:r>
        <w:rPr>
          <w:rFonts w:hint="eastAsia"/>
        </w:rPr>
        <w:t>旧任务</w:t>
      </w:r>
      <w:proofErr w:type="gramEnd"/>
      <w:r>
        <w:rPr>
          <w:rFonts w:hint="eastAsia"/>
        </w:rPr>
        <w:t>经验究竟如何同时改变新任务的首会话起点与后续学习速度。这个问题位于多种研究传统的交叉点，却又不完全落入其中任何一个现成框架。与经典泛化研究相比，本文保留了新任务的持续训练过程，因此能够区分“起点更高”与“后续更快”；与典型记忆痕迹研究相比，本文关注的不是单一记忆回忆成败，而是</w:t>
      </w:r>
      <w:proofErr w:type="gramStart"/>
      <w:r>
        <w:rPr>
          <w:rFonts w:hint="eastAsia"/>
        </w:rPr>
        <w:t>旧任务</w:t>
      </w:r>
      <w:proofErr w:type="gramEnd"/>
      <w:r>
        <w:rPr>
          <w:rFonts w:hint="eastAsia"/>
        </w:rPr>
        <w:t>经验如何在新任务学习中被动态再利用；与纯粹的运动学习研究相比，本文又包含了明确的跨模态输入切换，因此更能强调“旧结构如何接住新线索”这一迁移特征。</w:t>
      </w:r>
    </w:p>
    <w:p w14:paraId="7290F44F" w14:textId="2092E3EA" w:rsidR="005F0F46" w:rsidRDefault="005F0F46" w:rsidP="005F0F46">
      <w:r>
        <w:rPr>
          <w:rFonts w:hint="eastAsia"/>
        </w:rPr>
        <w:t>综合前述文献可以看到，</w:t>
      </w:r>
      <w:proofErr w:type="gramStart"/>
      <w:r>
        <w:rPr>
          <w:rFonts w:hint="eastAsia"/>
        </w:rPr>
        <w:t>当前领域</w:t>
      </w:r>
      <w:proofErr w:type="gramEnd"/>
      <w:r>
        <w:rPr>
          <w:rFonts w:hint="eastAsia"/>
        </w:rPr>
        <w:t>并不缺少关于迁移学习的大理论，也不缺少关于单一脑区、单一指标或单一操纵的局部发现；真正相对缺少的，是把行为分量、群体表征与回路节点连成一条可检验链条的中层机制框架。所谓中层机制，不是</w:t>
      </w:r>
      <w:proofErr w:type="gramStart"/>
      <w:r>
        <w:rPr>
          <w:rFonts w:hint="eastAsia"/>
        </w:rPr>
        <w:t>最</w:t>
      </w:r>
      <w:proofErr w:type="gramEnd"/>
      <w:r>
        <w:rPr>
          <w:rFonts w:hint="eastAsia"/>
        </w:rPr>
        <w:t>高层的抽象认知术语，也不是最低层的局部活动变化，而是能够回答“哪类行为差异更接近哪类群体指标、又由哪类回路成分优先支持”的解释层级。本文真正想补的，正是这个层级上的空白。</w:t>
      </w:r>
    </w:p>
    <w:p w14:paraId="65461DEE" w14:textId="00AFC577" w:rsidR="003D4F42" w:rsidRDefault="005F0F46" w:rsidP="005F0F46">
      <w:r>
        <w:rPr>
          <w:rFonts w:hint="eastAsia"/>
        </w:rPr>
        <w:t>这一空白之所以重要，是因为没有中层机制，研究就容易在两个极端之间摇摆。一端是过于宽泛的词，例如规则迁移、图式、泛化、灵活切换，它们能描述现象方向，却很难指导实验拆分。另一端是过于局部的结果，</w:t>
      </w:r>
      <w:proofErr w:type="gramStart"/>
      <w:r>
        <w:rPr>
          <w:rFonts w:hint="eastAsia"/>
        </w:rPr>
        <w:t>例如某脑区</w:t>
      </w:r>
      <w:proofErr w:type="gramEnd"/>
      <w:r>
        <w:rPr>
          <w:rFonts w:hint="eastAsia"/>
        </w:rPr>
        <w:t>更活跃、某散点相关、某操纵有效，但这些发现彼此之间没有被组织起来，难以累积成一个更强的解释框架。本文之所以坚持同时</w:t>
      </w:r>
      <w:proofErr w:type="gramStart"/>
      <w:r>
        <w:rPr>
          <w:rFonts w:hint="eastAsia"/>
        </w:rPr>
        <w:t>做行为</w:t>
      </w:r>
      <w:proofErr w:type="gramEnd"/>
      <w:r>
        <w:rPr>
          <w:rFonts w:hint="eastAsia"/>
        </w:rPr>
        <w:t>拆分、会话步分析、分层成像和多种操纵，就是因为这些手段共同服务于一个中层问题：迁移优势究竟是否由多个相互衔接的机制组件构成。</w:t>
      </w:r>
    </w:p>
    <w:p w14:paraId="03D6F77C" w14:textId="77777777" w:rsidR="002B4F6D" w:rsidRDefault="002B4F6D" w:rsidP="002B4F6D">
      <w:pPr>
        <w:pStyle w:val="2"/>
        <w:rPr>
          <w:rFonts w:hint="eastAsia"/>
        </w:rPr>
      </w:pPr>
      <w:bookmarkStart w:id="23" w:name="_Toc224830680"/>
      <w:r w:rsidRPr="002B4F6D">
        <w:rPr>
          <w:rFonts w:hint="eastAsia"/>
        </w:rPr>
        <w:t>本论文研究目标、问题与假设</w:t>
      </w:r>
      <w:bookmarkEnd w:id="23"/>
    </w:p>
    <w:p w14:paraId="43EAB0BF" w14:textId="77777777" w:rsidR="005F0F46" w:rsidRDefault="005F0F46" w:rsidP="002B4F6D">
      <w:pPr>
        <w:pStyle w:val="3"/>
      </w:pPr>
      <w:bookmarkStart w:id="24" w:name="_Toc224830681"/>
      <w:r>
        <w:rPr>
          <w:rFonts w:hint="eastAsia"/>
        </w:rPr>
        <w:t>总体研究目标</w:t>
      </w:r>
      <w:bookmarkEnd w:id="24"/>
    </w:p>
    <w:p w14:paraId="46DB8416" w14:textId="5A492254" w:rsidR="005F0F46" w:rsidRDefault="005F0F46" w:rsidP="005F0F46">
      <w:r>
        <w:rPr>
          <w:rFonts w:hint="eastAsia"/>
        </w:rPr>
        <w:t>本论文试图回答的不是一个笼统的“迁移是否存在”问题，而是一个更具体的机制性问题：在从声提示给水任务迁移到光提示给水任务的过程中，行为上更高的起点与更快的后续增长，能否被拆分为不同的神经组成部分，并分别对应到不同层级、不同时间窗与不同回路来源的神经活动模式。换言之，本文希望把“迁移学习”从一个整体标签，拆解为若干可观察、可量化、可进一步因果检验的子过程。</w:t>
      </w:r>
    </w:p>
    <w:p w14:paraId="3273D545" w14:textId="6E671F39" w:rsidR="005F0F46" w:rsidRDefault="005F0F46" w:rsidP="005F0F46">
      <w:r>
        <w:rPr>
          <w:rFonts w:hint="eastAsia"/>
        </w:rPr>
        <w:t>围绕这一目标，本文在四个层面推进分析。第一，在行为层面，区分迁移优势的不同组成，特别是首会话起点与后续增长速度。第二，在表征层面，考察</w:t>
      </w:r>
      <w:proofErr w:type="gramStart"/>
      <w:r>
        <w:rPr>
          <w:rFonts w:hint="eastAsia"/>
        </w:rPr>
        <w:t>旧任务</w:t>
      </w:r>
      <w:proofErr w:type="gramEnd"/>
      <w:r>
        <w:rPr>
          <w:rFonts w:hint="eastAsia"/>
        </w:rPr>
        <w:t>相关细胞集合与群体结构在新任务中的复用方式。第三，在回路层面，比较</w:t>
      </w:r>
      <w:r>
        <w:rPr>
          <w:rFonts w:hint="eastAsia"/>
        </w:rPr>
        <w:t xml:space="preserve"> </w:t>
      </w:r>
      <w:proofErr w:type="spellStart"/>
      <w:r>
        <w:rPr>
          <w:rFonts w:hint="eastAsia"/>
        </w:rPr>
        <w:t>MOp</w:t>
      </w:r>
      <w:proofErr w:type="spellEnd"/>
      <w:r>
        <w:rPr>
          <w:rFonts w:hint="eastAsia"/>
        </w:rPr>
        <w:t xml:space="preserve"> </w:t>
      </w:r>
      <w:r>
        <w:rPr>
          <w:rFonts w:hint="eastAsia"/>
        </w:rPr>
        <w:t>不同层次、丘脑后部输入与</w:t>
      </w:r>
      <w:r>
        <w:rPr>
          <w:rFonts w:hint="eastAsia"/>
        </w:rPr>
        <w:t xml:space="preserve"> RSP </w:t>
      </w:r>
      <w:r>
        <w:rPr>
          <w:rFonts w:hint="eastAsia"/>
        </w:rPr>
        <w:t>等候选组件在迁移中的分工。第四，在更整体的网络层面，从信息结构与静息态动态两个角度，考察迁移</w:t>
      </w:r>
      <w:proofErr w:type="gramStart"/>
      <w:r>
        <w:rPr>
          <w:rFonts w:hint="eastAsia"/>
        </w:rPr>
        <w:t>究竟更</w:t>
      </w:r>
      <w:proofErr w:type="gramEnd"/>
      <w:r>
        <w:rPr>
          <w:rFonts w:hint="eastAsia"/>
        </w:rPr>
        <w:t>像“在既有结构上重组和精简”，还是“从零开始重新建立”，以及网络在外部提示到来前是否已经进入更有利于后续动作启动的准备背景。通过这些证据的对应关系，本文希望提出一个能够同时连接行为差异、群体表征、网络状态与回路节点的中层机制框架。</w:t>
      </w:r>
    </w:p>
    <w:p w14:paraId="24229843" w14:textId="1D8B596B" w:rsidR="002B4F6D" w:rsidRDefault="005F0F46" w:rsidP="002B4F6D">
      <w:pPr>
        <w:pStyle w:val="3"/>
      </w:pPr>
      <w:bookmarkStart w:id="25" w:name="_Toc224830682"/>
      <w:r w:rsidRPr="002B4F6D">
        <w:rPr>
          <w:rFonts w:hint="eastAsia"/>
        </w:rPr>
        <w:t>核心科学问题</w:t>
      </w:r>
      <w:bookmarkEnd w:id="25"/>
    </w:p>
    <w:p w14:paraId="6D5CEC17" w14:textId="62BB41B0" w:rsidR="005F0F46" w:rsidRDefault="005F0F46" w:rsidP="005F0F46">
      <w:pPr>
        <w:ind w:firstLineChars="0"/>
      </w:pPr>
      <w:r>
        <w:rPr>
          <w:rFonts w:hint="eastAsia"/>
        </w:rPr>
        <w:t>Q1</w:t>
      </w:r>
      <w:r>
        <w:rPr>
          <w:rFonts w:hint="eastAsia"/>
        </w:rPr>
        <w:t>：迁移阶段的行为优势是否可以拆分为彼此相关但并不等同的组成部分，尤其是首会话起点优势与后续增长优势？</w:t>
      </w:r>
    </w:p>
    <w:p w14:paraId="20DA280B" w14:textId="02A4B280" w:rsidR="005F0F46" w:rsidRDefault="005F0F46" w:rsidP="005F0F46">
      <w:pPr>
        <w:ind w:firstLineChars="0"/>
      </w:pPr>
      <w:r>
        <w:rPr>
          <w:rFonts w:hint="eastAsia"/>
        </w:rPr>
        <w:t>Q2</w:t>
      </w:r>
      <w:r>
        <w:rPr>
          <w:rFonts w:hint="eastAsia"/>
        </w:rPr>
        <w:t>：</w:t>
      </w:r>
      <w:proofErr w:type="gramStart"/>
      <w:r>
        <w:rPr>
          <w:rFonts w:hint="eastAsia"/>
        </w:rPr>
        <w:t>旧任务</w:t>
      </w:r>
      <w:proofErr w:type="gramEnd"/>
      <w:r>
        <w:rPr>
          <w:rFonts w:hint="eastAsia"/>
        </w:rPr>
        <w:t>经验在新任务中的复用主要体现在哪一层级，是单细胞集合的再次调用，还是群体结构与状态空间组织方式的保留？</w:t>
      </w:r>
    </w:p>
    <w:p w14:paraId="6CDD3E84" w14:textId="17C0517D" w:rsidR="005F0F46" w:rsidRDefault="005F0F46" w:rsidP="005F0F46">
      <w:pPr>
        <w:ind w:firstLineChars="0"/>
      </w:pPr>
      <w:r>
        <w:rPr>
          <w:rFonts w:hint="eastAsia"/>
        </w:rPr>
        <w:t>Q3</w:t>
      </w:r>
      <w:r>
        <w:rPr>
          <w:rFonts w:hint="eastAsia"/>
        </w:rPr>
        <w:t>：不同回路组件在迁移中是否承担不同功能，即哪些更偏向支持起点优势，哪些更偏向支持后续更新效率？</w:t>
      </w:r>
    </w:p>
    <w:p w14:paraId="0A51ABC0" w14:textId="072745FF" w:rsidR="005F0F46" w:rsidRPr="005F0F46" w:rsidRDefault="005F0F46" w:rsidP="005F0F46">
      <w:pPr>
        <w:ind w:firstLineChars="0"/>
      </w:pPr>
      <w:r w:rsidRPr="005F0F46">
        <w:rPr>
          <w:rFonts w:hint="eastAsia"/>
        </w:rPr>
        <w:t>Q4</w:t>
      </w:r>
      <w:r w:rsidRPr="005F0F46">
        <w:rPr>
          <w:rFonts w:hint="eastAsia"/>
        </w:rPr>
        <w:t>：从信息结构与静息态动态角度看，迁移更接近对既有任务结构的复用、重组与剪裁，还是接近从零开始建立新结构；并且网络是否在提示到来前就已进入更有利于动作启动的准备状态？</w:t>
      </w:r>
    </w:p>
    <w:p w14:paraId="0F873809" w14:textId="1E3CE57B" w:rsidR="002B4F6D" w:rsidRDefault="005F0F46" w:rsidP="002B4F6D">
      <w:pPr>
        <w:pStyle w:val="3"/>
      </w:pPr>
      <w:bookmarkStart w:id="26" w:name="_Toc224830683"/>
      <w:r>
        <w:rPr>
          <w:rFonts w:hint="eastAsia"/>
        </w:rPr>
        <w:t>工作假设与预期结果</w:t>
      </w:r>
      <w:bookmarkEnd w:id="26"/>
    </w:p>
    <w:p w14:paraId="2278C6CC" w14:textId="5F6C5BAB" w:rsidR="005F0F46" w:rsidRDefault="005F0F46" w:rsidP="005F0F46">
      <w:r>
        <w:rPr>
          <w:rFonts w:hint="eastAsia"/>
        </w:rPr>
        <w:t>基于前述文献与本课题的实验范式，本文提出以下工作假设及对应预期。</w:t>
      </w:r>
    </w:p>
    <w:p w14:paraId="5CA78151" w14:textId="10BCBE35" w:rsidR="005F0F46" w:rsidRDefault="005F0F46" w:rsidP="005F0F46">
      <w:r>
        <w:rPr>
          <w:rFonts w:hint="eastAsia"/>
        </w:rPr>
        <w:t>其一，迁移阶段的行为优势不是单一量，而至少可拆分为“起点优势”和“增长优势”两个组成部分。因此，预期</w:t>
      </w:r>
      <w:proofErr w:type="gramStart"/>
      <w:r>
        <w:rPr>
          <w:rFonts w:hint="eastAsia"/>
        </w:rPr>
        <w:t>迁移组</w:t>
      </w:r>
      <w:proofErr w:type="gramEnd"/>
      <w:r>
        <w:rPr>
          <w:rFonts w:hint="eastAsia"/>
        </w:rPr>
        <w:t>不仅在首会话表现上高于初始组，而且在控制基线差异后，后续行为增长仍保留独立优势。</w:t>
      </w:r>
    </w:p>
    <w:p w14:paraId="526BA983" w14:textId="588F4B2F" w:rsidR="005F0F46" w:rsidRDefault="005F0F46" w:rsidP="005F0F46">
      <w:r>
        <w:rPr>
          <w:rFonts w:hint="eastAsia"/>
        </w:rPr>
        <w:t>其二，起点优势更接近既有表征的调用。预期</w:t>
      </w:r>
      <w:proofErr w:type="gramStart"/>
      <w:r>
        <w:rPr>
          <w:rFonts w:hint="eastAsia"/>
        </w:rPr>
        <w:t>学会声水阶段</w:t>
      </w:r>
      <w:proofErr w:type="gramEnd"/>
      <w:r>
        <w:rPr>
          <w:rFonts w:hint="eastAsia"/>
        </w:rPr>
        <w:t>被招募的</w:t>
      </w:r>
      <w:r>
        <w:rPr>
          <w:rFonts w:hint="eastAsia"/>
        </w:rPr>
        <w:t xml:space="preserve"> </w:t>
      </w:r>
      <w:proofErr w:type="spellStart"/>
      <w:r>
        <w:rPr>
          <w:rFonts w:hint="eastAsia"/>
        </w:rPr>
        <w:t>MOp</w:t>
      </w:r>
      <w:proofErr w:type="spellEnd"/>
      <w:r>
        <w:rPr>
          <w:rFonts w:hint="eastAsia"/>
        </w:rPr>
        <w:t xml:space="preserve"> </w:t>
      </w:r>
      <w:r>
        <w:rPr>
          <w:rFonts w:hint="eastAsia"/>
        </w:rPr>
        <w:t>任务相关细胞集合，尤其是浅层</w:t>
      </w:r>
      <w:r>
        <w:rPr>
          <w:rFonts w:hint="eastAsia"/>
        </w:rPr>
        <w:t xml:space="preserve"> 2/3 </w:t>
      </w:r>
      <w:r>
        <w:rPr>
          <w:rFonts w:hint="eastAsia"/>
        </w:rPr>
        <w:t>中与任务调用相关的群体，在迁移</w:t>
      </w:r>
      <w:proofErr w:type="gramStart"/>
      <w:r>
        <w:rPr>
          <w:rFonts w:hint="eastAsia"/>
        </w:rPr>
        <w:t>光水首会话</w:t>
      </w:r>
      <w:proofErr w:type="gramEnd"/>
      <w:r>
        <w:rPr>
          <w:rFonts w:hint="eastAsia"/>
        </w:rPr>
        <w:t>中更容易被重新调动，并表现为更高的重激活率与更低的回合间相对散度；这些指标也更接近对应首会话命中率，而不一定对应后续会话步增量。</w:t>
      </w:r>
    </w:p>
    <w:p w14:paraId="1144EFF7" w14:textId="0984EBD6" w:rsidR="005F0F46" w:rsidRDefault="005F0F46" w:rsidP="005F0F46">
      <w:r>
        <w:rPr>
          <w:rFonts w:hint="eastAsia"/>
        </w:rPr>
        <w:t>其三，增长优势更接近群体更新路径的优化。预期迁移阶段的学习过程不一定体现为每一步幅度更大，而更可能体现为状态空间路径更直接、偏航更少；在神经表征上，相应指标应表现为更高的响应异质性和更稳定的目标方向推进，并优先对应后续学习增量。</w:t>
      </w:r>
    </w:p>
    <w:p w14:paraId="216DEA1A" w14:textId="17BBB317" w:rsidR="005F0F46" w:rsidRDefault="005F0F46" w:rsidP="005F0F46">
      <w:r>
        <w:rPr>
          <w:rFonts w:hint="eastAsia"/>
        </w:rPr>
        <w:t>其四，不同脑区和通路对上述两个组成部分的贡献并不相同。预期</w:t>
      </w:r>
      <w:r>
        <w:rPr>
          <w:rFonts w:hint="eastAsia"/>
        </w:rPr>
        <w:t xml:space="preserve"> MOp2/3 </w:t>
      </w:r>
      <w:r>
        <w:rPr>
          <w:rFonts w:hint="eastAsia"/>
        </w:rPr>
        <w:t>更偏向支持调用与稳定化，</w:t>
      </w:r>
      <w:r>
        <w:rPr>
          <w:rFonts w:hint="eastAsia"/>
        </w:rPr>
        <w:t xml:space="preserve">MOp5 </w:t>
      </w:r>
      <w:r>
        <w:rPr>
          <w:rFonts w:hint="eastAsia"/>
        </w:rPr>
        <w:t>更偏向支持更新路径优化；以后部丘脑</w:t>
      </w:r>
      <w:r>
        <w:rPr>
          <w:rFonts w:hint="eastAsia"/>
        </w:rPr>
        <w:t xml:space="preserve"> PO </w:t>
      </w:r>
      <w:r>
        <w:rPr>
          <w:rFonts w:hint="eastAsia"/>
        </w:rPr>
        <w:t>为中心的输入操纵，更可能影响学习推进效率而非单纯首会话命中；</w:t>
      </w:r>
      <w:r>
        <w:rPr>
          <w:rFonts w:hint="eastAsia"/>
        </w:rPr>
        <w:t xml:space="preserve">RSP </w:t>
      </w:r>
      <w:r>
        <w:rPr>
          <w:rFonts w:hint="eastAsia"/>
        </w:rPr>
        <w:t>则更可能参与视觉相关信息的前级输入与状态构建，而不是迁移首会话优势的主要存储位点。</w:t>
      </w:r>
    </w:p>
    <w:p w14:paraId="6379CE86" w14:textId="476C4D82" w:rsidR="005F0F46" w:rsidRDefault="005F0F46" w:rsidP="005F0F46">
      <w:r>
        <w:rPr>
          <w:rFonts w:hint="eastAsia"/>
        </w:rPr>
        <w:t>其五，从更整体的网络层面看，迁移更可能是在较大共享背景上补充少量新增成分，并弃用一部分不再适用的旧成分，而不是在原有结构之外再等量堆叠一套新结构。预期信息论分析中，迁移光水与</w:t>
      </w:r>
      <w:proofErr w:type="gramStart"/>
      <w:r>
        <w:rPr>
          <w:rFonts w:hint="eastAsia"/>
        </w:rPr>
        <w:t>学会声水</w:t>
      </w:r>
      <w:proofErr w:type="gramEnd"/>
      <w:r>
        <w:rPr>
          <w:rFonts w:hint="eastAsia"/>
        </w:rPr>
        <w:t>之间表现为较高的共享信息结构，而从迁移到最终学会阶段所需新增的信息成分相对较少。</w:t>
      </w:r>
    </w:p>
    <w:p w14:paraId="14E45FD1" w14:textId="778B14E4" w:rsidR="005F0F46" w:rsidRDefault="005F0F46" w:rsidP="005F0F46">
      <w:r>
        <w:rPr>
          <w:rFonts w:hint="eastAsia"/>
        </w:rPr>
        <w:t>其六，迁移与学会阶段的网络不仅在提示后更容易进入低散度轨迹，在提示到来之前也更可能处于有利的准备背景。预期学会与迁移阶段在静息期表现出更强的自发收敛，并且这种收敛在时间上与后续提示驱动动作或无提示自发</w:t>
      </w:r>
      <w:proofErr w:type="gramStart"/>
      <w:r>
        <w:rPr>
          <w:rFonts w:hint="eastAsia"/>
        </w:rPr>
        <w:t>舔</w:t>
      </w:r>
      <w:proofErr w:type="gramEnd"/>
      <w:r>
        <w:rPr>
          <w:rFonts w:hint="eastAsia"/>
        </w:rPr>
        <w:t>水相联系。</w:t>
      </w:r>
    </w:p>
    <w:p w14:paraId="2BCCE3ED" w14:textId="183C913F" w:rsidR="005F0F46" w:rsidRDefault="005F0F46" w:rsidP="005F0F46">
      <w:r>
        <w:rPr>
          <w:rFonts w:hint="eastAsia"/>
        </w:rPr>
        <w:t>若上述假设得到支持，则可形成如下工作模型：</w:t>
      </w:r>
      <w:proofErr w:type="gramStart"/>
      <w:r>
        <w:rPr>
          <w:rFonts w:hint="eastAsia"/>
        </w:rPr>
        <w:t>旧任务</w:t>
      </w:r>
      <w:proofErr w:type="gramEnd"/>
      <w:r>
        <w:rPr>
          <w:rFonts w:hint="eastAsia"/>
        </w:rPr>
        <w:t>经验通过既有细胞集合的重激活与低散度稳定化提高新任务的初始可用性，通过更直接的状态空间推进与更高的响应异质性促进后续更新效率，并同时表现为对既有信息结构和提示前准备背景的优化。</w:t>
      </w:r>
    </w:p>
    <w:p w14:paraId="0811DE12" w14:textId="12651518" w:rsidR="002B4F6D" w:rsidRDefault="005F0F46" w:rsidP="002B4F6D">
      <w:pPr>
        <w:pStyle w:val="3"/>
      </w:pPr>
      <w:bookmarkStart w:id="27" w:name="_Toc224830684"/>
      <w:r w:rsidRPr="005F0F46">
        <w:rPr>
          <w:rFonts w:hint="eastAsia"/>
        </w:rPr>
        <w:t>本论文研究内容与技术路线</w:t>
      </w:r>
      <w:bookmarkEnd w:id="27"/>
    </w:p>
    <w:p w14:paraId="0EDFAF9D" w14:textId="235BBBE6" w:rsidR="005F0F46" w:rsidRDefault="005F0F46" w:rsidP="005F0F46">
      <w:r>
        <w:rPr>
          <w:rFonts w:hint="eastAsia"/>
        </w:rPr>
        <w:t>数据基础：采用</w:t>
      </w:r>
      <w:proofErr w:type="gramStart"/>
      <w:r>
        <w:rPr>
          <w:rFonts w:hint="eastAsia"/>
        </w:rPr>
        <w:t>声水转光水行为</w:t>
      </w:r>
      <w:proofErr w:type="gramEnd"/>
      <w:r>
        <w:rPr>
          <w:rFonts w:hint="eastAsia"/>
        </w:rPr>
        <w:t>范式，结合双光子钙成像，覆盖初始、学会与迁移三个阶段。</w:t>
      </w:r>
    </w:p>
    <w:p w14:paraId="3660C02D" w14:textId="0C6B9CED" w:rsidR="005F0F46" w:rsidRDefault="005F0F46" w:rsidP="005F0F46">
      <w:r>
        <w:rPr>
          <w:rFonts w:hint="eastAsia"/>
        </w:rPr>
        <w:t>分析顺序：先在行为层面拆分首会话起点与后续增长，再在神经层面分析单细胞重激活、群体稳定性、状态空间路径与响应异质性等指标，最后结合活动依赖标记抑制、输入通路操纵和训练日程操纵，对不同组成部分的因果来源进行区分。</w:t>
      </w:r>
    </w:p>
    <w:p w14:paraId="38328EB9" w14:textId="1FDE71EC" w:rsidR="005F0F46" w:rsidRDefault="005F0F46" w:rsidP="005F0F46">
      <w:r>
        <w:rPr>
          <w:rFonts w:hint="eastAsia"/>
        </w:rPr>
        <w:t>补充分析：在上述主线之外，再从信息结构和静息态动态两个角度，检验迁移是否更接近既有结构的定向重组，以及网络是否在提示到来前就已进入更有利的准备背景。</w:t>
      </w:r>
    </w:p>
    <w:p w14:paraId="2D48F6CA" w14:textId="1FA88F61" w:rsidR="002B4F6D" w:rsidRDefault="005F0F46" w:rsidP="002B4F6D">
      <w:pPr>
        <w:pStyle w:val="3"/>
      </w:pPr>
      <w:bookmarkStart w:id="28" w:name="_Toc224830685"/>
      <w:r w:rsidRPr="005F0F46">
        <w:rPr>
          <w:rFonts w:hint="eastAsia"/>
        </w:rPr>
        <w:t>本论文的创新点与预期贡献</w:t>
      </w:r>
      <w:bookmarkEnd w:id="28"/>
    </w:p>
    <w:p w14:paraId="383D00C7" w14:textId="533D40C6" w:rsidR="005F0F46" w:rsidRDefault="005F0F46" w:rsidP="005F0F46">
      <w:r>
        <w:rPr>
          <w:rFonts w:hint="eastAsia"/>
        </w:rPr>
        <w:t>将迁移优势明确拆分为“起点优势”和“增长优势”，避免仅用单一行为指标概括迁移效应。</w:t>
      </w:r>
    </w:p>
    <w:p w14:paraId="175399DA" w14:textId="13CA4EA3" w:rsidR="005F0F46" w:rsidRDefault="005F0F46" w:rsidP="005F0F46">
      <w:r>
        <w:rPr>
          <w:rFonts w:hint="eastAsia"/>
        </w:rPr>
        <w:t>将单细胞重激活、群体稳定性、状态空间路径和响应异质性放入同一分析框架，尝试把行为差异与群体表征变化逐层对齐。</w:t>
      </w:r>
    </w:p>
    <w:p w14:paraId="7D420593" w14:textId="59708436" w:rsidR="005F0F46" w:rsidRDefault="005F0F46" w:rsidP="005F0F46">
      <w:r>
        <w:rPr>
          <w:rFonts w:hint="eastAsia"/>
        </w:rPr>
        <w:t>将活动依赖标记抑制、输入通路操纵和训练日程操纵结合起来，使迁移研究从相关性分析进一步推进到分组件的因果检验。</w:t>
      </w:r>
    </w:p>
    <w:p w14:paraId="14EFDB9E" w14:textId="106F8740" w:rsidR="002B43A9" w:rsidRDefault="005F0F46" w:rsidP="005F0F46">
      <w:r>
        <w:rPr>
          <w:rFonts w:hint="eastAsia"/>
        </w:rPr>
        <w:t>将信息结构分析和静息态动态分析纳入迁移研究框架，把“旧结构复用”的讨论从任务期响应扩展到群体统计结构和提示前准备背景两个层面。</w:t>
      </w:r>
    </w:p>
    <w:p w14:paraId="41F0BECF" w14:textId="77777777" w:rsidR="002B43A9" w:rsidRDefault="002B43A9">
      <w:pPr>
        <w:widowControl/>
        <w:spacing w:after="499" w:line="278" w:lineRule="auto"/>
        <w:ind w:firstLineChars="0" w:firstLine="0"/>
        <w:jc w:val="left"/>
      </w:pPr>
      <w:r>
        <w:br w:type="page"/>
      </w:r>
    </w:p>
    <w:p w14:paraId="3A47C137" w14:textId="77777777" w:rsidR="002B4F6D" w:rsidRDefault="002B43A9" w:rsidP="002B43A9">
      <w:pPr>
        <w:pStyle w:val="1"/>
      </w:pPr>
      <w:bookmarkStart w:id="29" w:name="_Toc224830686"/>
      <w:r w:rsidRPr="002B43A9">
        <w:rPr>
          <w:rFonts w:hint="eastAsia"/>
        </w:rPr>
        <w:t>材料与方法</w:t>
      </w:r>
      <w:bookmarkEnd w:id="29"/>
    </w:p>
    <w:p w14:paraId="22CFA975" w14:textId="79D4F87B" w:rsidR="002B43A9" w:rsidRDefault="002B43A9" w:rsidP="002B43A9">
      <w:pPr>
        <w:pStyle w:val="2"/>
        <w:rPr>
          <w:rFonts w:hint="eastAsia"/>
        </w:rPr>
      </w:pPr>
      <w:bookmarkStart w:id="30" w:name="_Toc224830687"/>
      <w:r>
        <w:rPr>
          <w:rFonts w:hint="eastAsia"/>
        </w:rPr>
        <w:t>常用耗材术语表</w:t>
      </w:r>
      <w:bookmarkEnd w:id="30"/>
    </w:p>
    <w:p w14:paraId="305D98C6" w14:textId="21023C66" w:rsidR="002B43A9" w:rsidRDefault="002B43A9" w:rsidP="002B43A9">
      <w:r>
        <w:rPr>
          <w:rFonts w:hint="eastAsia"/>
        </w:rPr>
        <w:t>签膏套装：盐酸金霉素眼膏（恒久远）。牙签。无尘棉签（</w:t>
      </w:r>
      <w:r>
        <w:rPr>
          <w:rFonts w:hint="eastAsia"/>
        </w:rPr>
        <w:t>CA-002SP</w:t>
      </w:r>
      <w:r>
        <w:rPr>
          <w:rFonts w:hint="eastAsia"/>
        </w:rPr>
        <w:t>，亚速旺）。</w:t>
      </w:r>
    </w:p>
    <w:p w14:paraId="3359C6C3" w14:textId="77777777" w:rsidR="002B43A9" w:rsidRDefault="002B43A9" w:rsidP="002B43A9">
      <w:r>
        <w:t>CNO</w:t>
      </w:r>
      <w:r>
        <w:rPr>
          <w:rFonts w:hint="eastAsia"/>
        </w:rPr>
        <w:t>：</w:t>
      </w:r>
      <w:r>
        <w:t xml:space="preserve"> Clozapine (N-oxide</w:t>
      </w:r>
      <w:r>
        <w:rPr>
          <w:rFonts w:hint="eastAsia"/>
        </w:rPr>
        <w:t>，</w:t>
      </w:r>
      <w:r>
        <w:t xml:space="preserve">CNO) </w:t>
      </w:r>
      <w:r>
        <w:rPr>
          <w:rFonts w:hint="eastAsia"/>
        </w:rPr>
        <w:t>（麦克林）。</w:t>
      </w:r>
      <w:r>
        <w:t>1×D-PBS</w:t>
      </w:r>
      <w:r>
        <w:rPr>
          <w:rFonts w:hint="eastAsia"/>
        </w:rPr>
        <w:t>溶液（不含钙、镁）（</w:t>
      </w:r>
      <w:proofErr w:type="spellStart"/>
      <w:r>
        <w:t>Coolaber</w:t>
      </w:r>
      <w:proofErr w:type="spellEnd"/>
      <w:r>
        <w:rPr>
          <w:rFonts w:hint="eastAsia"/>
        </w:rPr>
        <w:t>）。预先配置</w:t>
      </w:r>
      <w:r>
        <w:t xml:space="preserve"> 5</w:t>
      </w:r>
      <w:r>
        <w:rPr>
          <w:rFonts w:hint="eastAsia"/>
        </w:rPr>
        <w:t>㎎</w:t>
      </w:r>
      <w:r>
        <w:t xml:space="preserve"> CNO / 8.3</w:t>
      </w:r>
      <w:r>
        <w:rPr>
          <w:rFonts w:ascii="MS Mincho" w:eastAsia="MS Mincho" w:hAnsi="MS Mincho" w:cs="MS Mincho" w:hint="eastAsia"/>
        </w:rPr>
        <w:t>㎖</w:t>
      </w:r>
      <w:r>
        <w:t xml:space="preserve"> D-PBS </w:t>
      </w:r>
      <w:r>
        <w:rPr>
          <w:rFonts w:hint="eastAsia"/>
        </w:rPr>
        <w:t>溶液，冻存于</w:t>
      </w:r>
      <w:r>
        <w:t>-20</w:t>
      </w:r>
      <w:r>
        <w:rPr>
          <w:rFonts w:hint="eastAsia"/>
        </w:rPr>
        <w:t>℃。</w:t>
      </w:r>
      <w:proofErr w:type="gramStart"/>
      <w:r>
        <w:rPr>
          <w:rFonts w:hint="eastAsia"/>
        </w:rPr>
        <w:t>此药物</w:t>
      </w:r>
      <w:proofErr w:type="gramEnd"/>
      <w:r>
        <w:rPr>
          <w:rFonts w:hint="eastAsia"/>
        </w:rPr>
        <w:t>用于抑制表达了</w:t>
      </w:r>
      <w:r>
        <w:t>hM4D(Gi)</w:t>
      </w:r>
      <w:r>
        <w:rPr>
          <w:rFonts w:hint="eastAsia"/>
        </w:rPr>
        <w:t>的神经元，注射量是</w:t>
      </w:r>
      <w:r>
        <w:t>3</w:t>
      </w:r>
      <w:r>
        <w:rPr>
          <w:rFonts w:ascii="MS Mincho" w:eastAsia="MS Mincho" w:hAnsi="MS Mincho" w:cs="MS Mincho" w:hint="eastAsia"/>
        </w:rPr>
        <w:t>㎕</w:t>
      </w:r>
      <w:r>
        <w:t>/g</w:t>
      </w:r>
      <w:r>
        <w:rPr>
          <w:rFonts w:hint="eastAsia"/>
        </w:rPr>
        <w:t>体重，在实验前</w:t>
      </w:r>
      <w:r>
        <w:t>1h</w:t>
      </w:r>
      <w:r>
        <w:rPr>
          <w:rFonts w:hint="eastAsia"/>
        </w:rPr>
        <w:t>腹腔注射。</w:t>
      </w:r>
    </w:p>
    <w:p w14:paraId="1379FB07" w14:textId="79B0AA4E" w:rsidR="003F5D03" w:rsidRDefault="003F5D03" w:rsidP="003F5D03">
      <w:pPr>
        <w:pStyle w:val="afff1"/>
      </w:pPr>
      <w:bookmarkStart w:id="31" w:name="_Toc224846219"/>
      <w:r>
        <w:rPr>
          <w:rFonts w:hint="eastAsia"/>
        </w:rPr>
        <w:t>表</w:t>
      </w:r>
      <w:r>
        <w:rPr>
          <w:rFonts w:hint="eastAsia"/>
        </w:rPr>
        <w:t xml:space="preserve"> </w:t>
      </w:r>
      <w:r w:rsidR="00824B21">
        <w:fldChar w:fldCharType="begin"/>
      </w:r>
      <w:r w:rsidR="00824B21">
        <w:instrText xml:space="preserve"> </w:instrText>
      </w:r>
      <w:r w:rsidR="00824B21">
        <w:rPr>
          <w:rFonts w:hint="eastAsia"/>
        </w:rPr>
        <w:instrText>STYLEREF 1 \s</w:instrText>
      </w:r>
      <w:r w:rsidR="00824B21">
        <w:instrText xml:space="preserve"> </w:instrText>
      </w:r>
      <w:r w:rsidR="00824B21">
        <w:fldChar w:fldCharType="separate"/>
      </w:r>
      <w:r w:rsidR="00AE017F">
        <w:rPr>
          <w:noProof/>
        </w:rPr>
        <w:t>2</w:t>
      </w:r>
      <w:r w:rsidR="00824B21">
        <w:fldChar w:fldCharType="end"/>
      </w:r>
      <w:r w:rsidR="00824B21">
        <w:t>.</w:t>
      </w:r>
      <w:r w:rsidR="00824B21">
        <w:fldChar w:fldCharType="begin"/>
      </w:r>
      <w:r w:rsidR="00824B21">
        <w:instrText xml:space="preserve"> </w:instrText>
      </w:r>
      <w:r w:rsidR="00824B21">
        <w:rPr>
          <w:rFonts w:hint="eastAsia"/>
        </w:rPr>
        <w:instrText xml:space="preserve">SEQ </w:instrText>
      </w:r>
      <w:r w:rsidR="00824B21">
        <w:rPr>
          <w:rFonts w:hint="eastAsia"/>
        </w:rPr>
        <w:instrText>表</w:instrText>
      </w:r>
      <w:r w:rsidR="00824B21">
        <w:rPr>
          <w:rFonts w:hint="eastAsia"/>
        </w:rPr>
        <w:instrText xml:space="preserve"> \* ARABIC \s 1</w:instrText>
      </w:r>
      <w:r w:rsidR="00824B21">
        <w:instrText xml:space="preserve"> </w:instrText>
      </w:r>
      <w:r w:rsidR="00824B21">
        <w:fldChar w:fldCharType="separate"/>
      </w:r>
      <w:r w:rsidR="00AE017F">
        <w:rPr>
          <w:noProof/>
        </w:rPr>
        <w:t>1</w:t>
      </w:r>
      <w:r w:rsidR="00824B21">
        <w:fldChar w:fldCharType="end"/>
      </w:r>
      <w:r>
        <w:rPr>
          <w:rFonts w:hint="eastAsia"/>
        </w:rPr>
        <w:t xml:space="preserve"> </w:t>
      </w:r>
      <w:r w:rsidRPr="003F5D03">
        <w:rPr>
          <w:rFonts w:hint="eastAsia"/>
        </w:rPr>
        <w:t>耗材</w:t>
      </w:r>
      <w:r w:rsidRPr="003F5D03">
        <w:rPr>
          <w:rFonts w:hint="eastAsia"/>
        </w:rPr>
        <w:t>/</w:t>
      </w:r>
      <w:r w:rsidRPr="003F5D03">
        <w:rPr>
          <w:rFonts w:hint="eastAsia"/>
        </w:rPr>
        <w:t>设备一览表</w:t>
      </w:r>
      <w:bookmarkEnd w:id="31"/>
    </w:p>
    <w:p w14:paraId="5BA1FF04" w14:textId="0AE0E459" w:rsidR="003F5D03" w:rsidRPr="003F5D03" w:rsidRDefault="003F5D03" w:rsidP="003F5D03">
      <w:pPr>
        <w:pStyle w:val="afff1"/>
      </w:pPr>
      <w:r>
        <w:t xml:space="preserve">Table </w:t>
      </w:r>
      <w:r w:rsidR="00824B21">
        <w:fldChar w:fldCharType="begin"/>
      </w:r>
      <w:r w:rsidR="00824B21">
        <w:instrText xml:space="preserve"> STYLEREF 1 \s </w:instrText>
      </w:r>
      <w:r w:rsidR="00824B21">
        <w:fldChar w:fldCharType="separate"/>
      </w:r>
      <w:r w:rsidR="00AE017F">
        <w:rPr>
          <w:noProof/>
        </w:rPr>
        <w:t>2</w:t>
      </w:r>
      <w:r w:rsidR="00824B21">
        <w:fldChar w:fldCharType="end"/>
      </w:r>
      <w:r w:rsidR="00824B21">
        <w:t>.</w:t>
      </w:r>
      <w:r w:rsidR="00824B21">
        <w:fldChar w:fldCharType="begin"/>
      </w:r>
      <w:r w:rsidR="00824B21">
        <w:instrText xml:space="preserve"> SEQ Table \* ARABIC \s 1 </w:instrText>
      </w:r>
      <w:r w:rsidR="00824B21">
        <w:fldChar w:fldCharType="separate"/>
      </w:r>
      <w:r w:rsidR="00AE017F">
        <w:rPr>
          <w:noProof/>
        </w:rPr>
        <w:t>1</w:t>
      </w:r>
      <w:r w:rsidR="00824B21">
        <w:fldChar w:fldCharType="end"/>
      </w:r>
      <w:r>
        <w:rPr>
          <w:rFonts w:hint="eastAsia"/>
        </w:rPr>
        <w:t xml:space="preserve"> </w:t>
      </w:r>
      <w:r w:rsidRPr="003F5D03">
        <w:t>List of consumables/equipment</w:t>
      </w:r>
    </w:p>
    <w:tbl>
      <w:tblPr>
        <w:tblStyle w:val="31"/>
        <w:tblW w:w="0" w:type="auto"/>
        <w:tblLook w:val="0020" w:firstRow="1" w:lastRow="0" w:firstColumn="0" w:lastColumn="0" w:noHBand="0" w:noVBand="0"/>
      </w:tblPr>
      <w:tblGrid>
        <w:gridCol w:w="535"/>
        <w:gridCol w:w="2715"/>
        <w:gridCol w:w="1916"/>
        <w:gridCol w:w="3140"/>
      </w:tblGrid>
      <w:tr w:rsidR="003F5D03" w:rsidRPr="003F5D03" w14:paraId="57DBC24C" w14:textId="77777777" w:rsidTr="003F5D03">
        <w:trPr>
          <w:cnfStyle w:val="100000000000" w:firstRow="1" w:lastRow="0" w:firstColumn="0" w:lastColumn="0" w:oddVBand="0" w:evenVBand="0" w:oddHBand="0" w:evenHBand="0" w:firstRowFirstColumn="0" w:firstRowLastColumn="0" w:lastRowFirstColumn="0" w:lastRowLastColumn="0"/>
          <w:tblHeader/>
        </w:trPr>
        <w:tc>
          <w:tcPr>
            <w:cnfStyle w:val="000010000000" w:firstRow="0" w:lastRow="0" w:firstColumn="0" w:lastColumn="0" w:oddVBand="1" w:evenVBand="0" w:oddHBand="0" w:evenHBand="0" w:firstRowFirstColumn="0" w:firstRowLastColumn="0" w:lastRowFirstColumn="0" w:lastRowLastColumn="0"/>
            <w:tcW w:w="0" w:type="auto"/>
            <w:gridSpan w:val="4"/>
            <w:shd w:val="clear" w:color="auto" w:fill="auto"/>
          </w:tcPr>
          <w:p w14:paraId="4ECADF0D" w14:textId="0D2471B7" w:rsidR="003F5D03" w:rsidRPr="003F5D03" w:rsidRDefault="003F5D03" w:rsidP="003F5D03">
            <w:pPr>
              <w:pStyle w:val="afff7"/>
              <w:jc w:val="both"/>
            </w:pPr>
            <w:r>
              <w:rPr>
                <w:noProof/>
                <w14:ligatures w14:val="standardContextual"/>
              </w:rPr>
              <mc:AlternateContent>
                <mc:Choice Requires="wps">
                  <w:drawing>
                    <wp:anchor distT="0" distB="0" distL="114300" distR="114300" simplePos="0" relativeHeight="251666432" behindDoc="0" locked="0" layoutInCell="1" allowOverlap="1" wp14:anchorId="0CB3B529" wp14:editId="218EB734">
                      <wp:simplePos x="0" y="0"/>
                      <wp:positionH relativeFrom="column">
                        <wp:posOffset>-68580</wp:posOffset>
                      </wp:positionH>
                      <wp:positionV relativeFrom="paragraph">
                        <wp:posOffset>1046</wp:posOffset>
                      </wp:positionV>
                      <wp:extent cx="685800" cy="335915"/>
                      <wp:effectExtent l="0" t="0" r="0" b="6985"/>
                      <wp:wrapNone/>
                      <wp:docPr id="30" name="矩形 30"/>
                      <wp:cNvGraphicFramePr/>
                      <a:graphic xmlns:a="http://schemas.openxmlformats.org/drawingml/2006/main">
                        <a:graphicData uri="http://schemas.microsoft.com/office/word/2010/wordprocessingShape">
                          <wps:wsp>
                            <wps:cNvSpPr/>
                            <wps:spPr>
                              <a:xfrm>
                                <a:off x="0" y="0"/>
                                <a:ext cx="685800" cy="335915"/>
                              </a:xfrm>
                              <a:prstGeom prst="rect">
                                <a:avLst/>
                              </a:prstGeom>
                              <a:solidFill>
                                <a:schemeClr val="bg1"/>
                              </a:solidFill>
                              <a:ln>
                                <a:noFill/>
                              </a:ln>
                            </wps:spPr>
                            <wps:style>
                              <a:lnRef idx="2">
                                <a:schemeClr val="dk1"/>
                              </a:lnRef>
                              <a:fillRef idx="1">
                                <a:schemeClr val="lt1"/>
                              </a:fillRef>
                              <a:effectRef idx="0">
                                <a:schemeClr val="dk1"/>
                              </a:effectRef>
                              <a:fontRef idx="minor">
                                <a:schemeClr val="dk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24B6D146" id="矩形 30" o:spid="_x0000_s1026" style="position:absolute;margin-left:-5.4pt;margin-top:.1pt;width:54pt;height:26.45pt;z-index:25166643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" fillcolor="white [3212]" stroked="f" strokeweight="1pt"/>
                  </w:pict>
                </mc:Fallback>
              </mc:AlternateContent>
            </w:r>
            <w:r w:rsidRPr="003F5D03">
              <w:rPr>
                <w:rFonts w:hint="eastAsia"/>
              </w:rPr>
              <w:t>续表</w:t>
            </w:r>
          </w:p>
        </w:tc>
      </w:tr>
      <w:tr w:rsidR="003F5D03" w:rsidRPr="003F5D03" w14:paraId="7D732384" w14:textId="77777777" w:rsidTr="003F5D03">
        <w:trPr>
          <w:cnfStyle w:val="100000000000" w:firstRow="1" w:lastRow="0" w:firstColumn="0" w:lastColumn="0" w:oddVBand="0" w:evenVBand="0" w:oddHBand="0" w:evenHBand="0" w:firstRowFirstColumn="0" w:firstRowLastColumn="0" w:lastRowFirstColumn="0" w:lastRowLastColumn="0"/>
          <w:tblHeader/>
        </w:trPr>
        <w:tc>
          <w:tcPr>
            <w:cnfStyle w:val="000010000000" w:firstRow="0" w:lastRow="0" w:firstColumn="0" w:lastColumn="0" w:oddVBand="1" w:evenVBand="0" w:oddHBand="0" w:evenHBand="0" w:firstRowFirstColumn="0" w:firstRowLastColumn="0" w:lastRowFirstColumn="0" w:lastRowLastColumn="0"/>
            <w:tcW w:w="0" w:type="auto"/>
            <w:shd w:val="clear" w:color="auto" w:fill="auto"/>
          </w:tcPr>
          <w:p w14:paraId="499FEF2B" w14:textId="77777777" w:rsidR="003F5D03" w:rsidRPr="003F5D03" w:rsidRDefault="003F5D03" w:rsidP="003F5D03">
            <w:pPr>
              <w:pStyle w:val="afff7"/>
              <w:jc w:val="both"/>
            </w:pPr>
            <w:r w:rsidRPr="003F5D03">
              <w:rPr>
                <w:rFonts w:hint="eastAsia"/>
              </w:rPr>
              <w:t>类别</w:t>
            </w:r>
          </w:p>
        </w:tc>
        <w:tc>
          <w:tcPr>
            <w:tcW w:w="0" w:type="auto"/>
            <w:shd w:val="clear" w:color="auto" w:fill="auto"/>
          </w:tcPr>
          <w:p w14:paraId="17A7243B" w14:textId="77777777" w:rsidR="003F5D03" w:rsidRPr="003F5D03" w:rsidRDefault="003F5D03" w:rsidP="003F5D03">
            <w:pPr>
              <w:pStyle w:val="afff7"/>
              <w:jc w:val="both"/>
              <w:cnfStyle w:val="100000000000" w:firstRow="1" w:lastRow="0" w:firstColumn="0" w:lastColumn="0" w:oddVBand="0" w:evenVBand="0" w:oddHBand="0" w:evenHBand="0" w:firstRowFirstColumn="0" w:firstRowLastColumn="0" w:lastRowFirstColumn="0" w:lastRowLastColumn="0"/>
            </w:pPr>
            <w:r w:rsidRPr="003F5D03">
              <w:rPr>
                <w:rFonts w:hint="eastAsia"/>
              </w:rPr>
              <w:t>耗材</w:t>
            </w:r>
            <w:r w:rsidRPr="003F5D03">
              <w:rPr>
                <w:rFonts w:hint="eastAsia"/>
              </w:rPr>
              <w:t>/</w:t>
            </w:r>
            <w:r w:rsidRPr="003F5D03">
              <w:rPr>
                <w:rFonts w:hint="eastAsia"/>
              </w:rPr>
              <w:t>设备名称</w:t>
            </w:r>
          </w:p>
        </w:tc>
        <w:tc>
          <w:tcPr>
            <w:cnfStyle w:val="000010000000" w:firstRow="0" w:lastRow="0" w:firstColumn="0" w:lastColumn="0" w:oddVBand="1" w:evenVBand="0" w:oddHBand="0" w:evenHBand="0" w:firstRowFirstColumn="0" w:firstRowLastColumn="0" w:lastRowFirstColumn="0" w:lastRowLastColumn="0"/>
            <w:tcW w:w="0" w:type="auto"/>
            <w:shd w:val="clear" w:color="auto" w:fill="auto"/>
          </w:tcPr>
          <w:p w14:paraId="0225BC96" w14:textId="07FE60B4" w:rsidR="003F5D03" w:rsidRPr="003F5D03" w:rsidRDefault="003F5D03" w:rsidP="003F5D03">
            <w:pPr>
              <w:pStyle w:val="afff7"/>
              <w:jc w:val="both"/>
            </w:pPr>
            <w:r w:rsidRPr="003F5D03">
              <w:rPr>
                <w:rFonts w:hint="eastAsia"/>
              </w:rPr>
              <w:t>供应商</w:t>
            </w:r>
          </w:p>
        </w:tc>
        <w:tc>
          <w:tcPr>
            <w:tcW w:w="0" w:type="auto"/>
            <w:shd w:val="clear" w:color="auto" w:fill="auto"/>
          </w:tcPr>
          <w:p w14:paraId="7CC06F1A" w14:textId="77777777" w:rsidR="003F5D03" w:rsidRPr="003F5D03" w:rsidRDefault="003F5D03" w:rsidP="003F5D03">
            <w:pPr>
              <w:pStyle w:val="afff7"/>
              <w:jc w:val="both"/>
              <w:cnfStyle w:val="100000000000" w:firstRow="1" w:lastRow="0" w:firstColumn="0" w:lastColumn="0" w:oddVBand="0" w:evenVBand="0" w:oddHBand="0" w:evenHBand="0" w:firstRowFirstColumn="0" w:firstRowLastColumn="0" w:lastRowFirstColumn="0" w:lastRowLastColumn="0"/>
            </w:pPr>
            <w:r w:rsidRPr="003F5D03">
              <w:rPr>
                <w:rFonts w:hint="eastAsia"/>
              </w:rPr>
              <w:t>用途</w:t>
            </w:r>
          </w:p>
        </w:tc>
      </w:tr>
      <w:tr w:rsidR="003F5D03" w:rsidRPr="003F5D03" w14:paraId="7B03F14A" w14:textId="77777777" w:rsidTr="003F5D03">
        <w:trPr>
          <w:cnfStyle w:val="000000100000" w:firstRow="0" w:lastRow="0" w:firstColumn="0" w:lastColumn="0" w:oddVBand="0" w:evenVBand="0" w:oddHBand="1" w:evenHBand="0" w:firstRowFirstColumn="0" w:firstRowLastColumn="0" w:lastRowFirstColumn="0" w:lastRowLastColumn="0"/>
        </w:trPr>
        <w:tc>
          <w:tcPr>
            <w:cnfStyle w:val="000010000000" w:firstRow="0" w:lastRow="0" w:firstColumn="0" w:lastColumn="0" w:oddVBand="1" w:evenVBand="0" w:oddHBand="0" w:evenHBand="0" w:firstRowFirstColumn="0" w:firstRowLastColumn="0" w:lastRowFirstColumn="0" w:lastRowLastColumn="0"/>
            <w:tcW w:w="0" w:type="auto"/>
            <w:shd w:val="clear" w:color="auto" w:fill="auto"/>
          </w:tcPr>
          <w:p w14:paraId="45268573" w14:textId="77777777" w:rsidR="003F5D03" w:rsidRPr="003F5D03" w:rsidRDefault="003F5D03" w:rsidP="003F5D03">
            <w:pPr>
              <w:pStyle w:val="afff7"/>
              <w:jc w:val="both"/>
            </w:pPr>
            <w:r w:rsidRPr="003F5D03">
              <w:rPr>
                <w:rFonts w:hint="eastAsia"/>
              </w:rPr>
              <w:t>耗材</w:t>
            </w:r>
          </w:p>
        </w:tc>
        <w:tc>
          <w:tcPr>
            <w:tcW w:w="0" w:type="auto"/>
            <w:shd w:val="clear" w:color="auto" w:fill="auto"/>
          </w:tcPr>
          <w:p w14:paraId="71DA6869" w14:textId="77777777" w:rsidR="003F5D03" w:rsidRPr="003F5D03" w:rsidRDefault="003F5D03" w:rsidP="003F5D03">
            <w:pPr>
              <w:pStyle w:val="afff7"/>
              <w:jc w:val="both"/>
              <w:cnfStyle w:val="000000100000" w:firstRow="0" w:lastRow="0" w:firstColumn="0" w:lastColumn="0" w:oddVBand="0" w:evenVBand="0" w:oddHBand="1" w:evenHBand="0" w:firstRowFirstColumn="0" w:firstRowLastColumn="0" w:lastRowFirstColumn="0" w:lastRowLastColumn="0"/>
            </w:pPr>
            <w:r w:rsidRPr="003F5D03">
              <w:rPr>
                <w:rFonts w:hint="eastAsia"/>
              </w:rPr>
              <w:t>盐酸金霉素眼膏</w:t>
            </w:r>
          </w:p>
        </w:tc>
        <w:tc>
          <w:tcPr>
            <w:cnfStyle w:val="000010000000" w:firstRow="0" w:lastRow="0" w:firstColumn="0" w:lastColumn="0" w:oddVBand="1" w:evenVBand="0" w:oddHBand="0" w:evenHBand="0" w:firstRowFirstColumn="0" w:firstRowLastColumn="0" w:lastRowFirstColumn="0" w:lastRowLastColumn="0"/>
            <w:tcW w:w="0" w:type="auto"/>
            <w:shd w:val="clear" w:color="auto" w:fill="auto"/>
          </w:tcPr>
          <w:p w14:paraId="62E489F7" w14:textId="77777777" w:rsidR="003F5D03" w:rsidRPr="003F5D03" w:rsidRDefault="003F5D03" w:rsidP="003F5D03">
            <w:pPr>
              <w:pStyle w:val="afff7"/>
              <w:jc w:val="both"/>
            </w:pPr>
            <w:r w:rsidRPr="003F5D03">
              <w:rPr>
                <w:rFonts w:hint="eastAsia"/>
              </w:rPr>
              <w:t>恒久远</w:t>
            </w:r>
          </w:p>
        </w:tc>
        <w:tc>
          <w:tcPr>
            <w:tcW w:w="0" w:type="auto"/>
            <w:shd w:val="clear" w:color="auto" w:fill="auto"/>
          </w:tcPr>
          <w:p w14:paraId="748DB274" w14:textId="77777777" w:rsidR="003F5D03" w:rsidRPr="003F5D03" w:rsidRDefault="003F5D03" w:rsidP="003F5D03">
            <w:pPr>
              <w:pStyle w:val="afff7"/>
              <w:jc w:val="both"/>
              <w:cnfStyle w:val="000000100000" w:firstRow="0" w:lastRow="0" w:firstColumn="0" w:lastColumn="0" w:oddVBand="0" w:evenVBand="0" w:oddHBand="1" w:evenHBand="0" w:firstRowFirstColumn="0" w:firstRowLastColumn="0" w:lastRowFirstColumn="0" w:lastRowLastColumn="0"/>
            </w:pPr>
            <w:r w:rsidRPr="003F5D03">
              <w:rPr>
                <w:rFonts w:hint="eastAsia"/>
              </w:rPr>
              <w:t>术前眼部保护</w:t>
            </w:r>
          </w:p>
        </w:tc>
      </w:tr>
      <w:tr w:rsidR="003F5D03" w:rsidRPr="003F5D03" w14:paraId="6D55A830" w14:textId="77777777" w:rsidTr="003F5D03">
        <w:tc>
          <w:tcPr>
            <w:cnfStyle w:val="000010000000" w:firstRow="0" w:lastRow="0" w:firstColumn="0" w:lastColumn="0" w:oddVBand="1" w:evenVBand="0" w:oddHBand="0" w:evenHBand="0" w:firstRowFirstColumn="0" w:firstRowLastColumn="0" w:lastRowFirstColumn="0" w:lastRowLastColumn="0"/>
            <w:tcW w:w="0" w:type="auto"/>
            <w:shd w:val="clear" w:color="auto" w:fill="auto"/>
          </w:tcPr>
          <w:p w14:paraId="614CAC7A" w14:textId="77777777" w:rsidR="003F5D03" w:rsidRPr="003F5D03" w:rsidRDefault="003F5D03" w:rsidP="003F5D03">
            <w:pPr>
              <w:pStyle w:val="afff7"/>
              <w:jc w:val="both"/>
            </w:pPr>
            <w:r w:rsidRPr="003F5D03">
              <w:rPr>
                <w:rFonts w:hint="eastAsia"/>
              </w:rPr>
              <w:t>耗材</w:t>
            </w:r>
          </w:p>
        </w:tc>
        <w:tc>
          <w:tcPr>
            <w:tcW w:w="0" w:type="auto"/>
            <w:shd w:val="clear" w:color="auto" w:fill="auto"/>
          </w:tcPr>
          <w:p w14:paraId="5581A341" w14:textId="77777777" w:rsidR="003F5D03" w:rsidRPr="003F5D03" w:rsidRDefault="003F5D03" w:rsidP="003F5D03">
            <w:pPr>
              <w:pStyle w:val="afff7"/>
              <w:jc w:val="both"/>
              <w:cnfStyle w:val="000000000000" w:firstRow="0" w:lastRow="0" w:firstColumn="0" w:lastColumn="0" w:oddVBand="0" w:evenVBand="0" w:oddHBand="0" w:evenHBand="0" w:firstRowFirstColumn="0" w:firstRowLastColumn="0" w:lastRowFirstColumn="0" w:lastRowLastColumn="0"/>
            </w:pPr>
            <w:r w:rsidRPr="003F5D03">
              <w:rPr>
                <w:rFonts w:hint="eastAsia"/>
              </w:rPr>
              <w:t>牙签</w:t>
            </w:r>
          </w:p>
        </w:tc>
        <w:tc>
          <w:tcPr>
            <w:cnfStyle w:val="000010000000" w:firstRow="0" w:lastRow="0" w:firstColumn="0" w:lastColumn="0" w:oddVBand="1" w:evenVBand="0" w:oddHBand="0" w:evenHBand="0" w:firstRowFirstColumn="0" w:firstRowLastColumn="0" w:lastRowFirstColumn="0" w:lastRowLastColumn="0"/>
            <w:tcW w:w="0" w:type="auto"/>
            <w:shd w:val="clear" w:color="auto" w:fill="auto"/>
          </w:tcPr>
          <w:p w14:paraId="6960D3C5" w14:textId="77777777" w:rsidR="003F5D03" w:rsidRPr="003F5D03" w:rsidRDefault="003F5D03" w:rsidP="003F5D03">
            <w:pPr>
              <w:pStyle w:val="afff7"/>
              <w:jc w:val="both"/>
            </w:pPr>
            <w:r w:rsidRPr="003F5D03">
              <w:rPr>
                <w:rFonts w:hint="eastAsia"/>
              </w:rPr>
              <w:t>办公用品</w:t>
            </w:r>
          </w:p>
        </w:tc>
        <w:tc>
          <w:tcPr>
            <w:tcW w:w="0" w:type="auto"/>
            <w:shd w:val="clear" w:color="auto" w:fill="auto"/>
          </w:tcPr>
          <w:p w14:paraId="42A920A1" w14:textId="77777777" w:rsidR="003F5D03" w:rsidRPr="003F5D03" w:rsidRDefault="003F5D03" w:rsidP="003F5D03">
            <w:pPr>
              <w:pStyle w:val="afff7"/>
              <w:jc w:val="both"/>
              <w:cnfStyle w:val="000000000000" w:firstRow="0" w:lastRow="0" w:firstColumn="0" w:lastColumn="0" w:oddVBand="0" w:evenVBand="0" w:oddHBand="0" w:evenHBand="0" w:firstRowFirstColumn="0" w:firstRowLastColumn="0" w:lastRowFirstColumn="0" w:lastRowLastColumn="0"/>
            </w:pPr>
            <w:r w:rsidRPr="003F5D03">
              <w:rPr>
                <w:rFonts w:hint="eastAsia"/>
              </w:rPr>
              <w:t>局部操作与辅助涂抹</w:t>
            </w:r>
          </w:p>
        </w:tc>
      </w:tr>
      <w:tr w:rsidR="003F5D03" w:rsidRPr="003F5D03" w14:paraId="013C2EAB" w14:textId="77777777" w:rsidTr="003F5D03">
        <w:trPr>
          <w:cnfStyle w:val="000000100000" w:firstRow="0" w:lastRow="0" w:firstColumn="0" w:lastColumn="0" w:oddVBand="0" w:evenVBand="0" w:oddHBand="1" w:evenHBand="0" w:firstRowFirstColumn="0" w:firstRowLastColumn="0" w:lastRowFirstColumn="0" w:lastRowLastColumn="0"/>
        </w:trPr>
        <w:tc>
          <w:tcPr>
            <w:cnfStyle w:val="000010000000" w:firstRow="0" w:lastRow="0" w:firstColumn="0" w:lastColumn="0" w:oddVBand="1" w:evenVBand="0" w:oddHBand="0" w:evenHBand="0" w:firstRowFirstColumn="0" w:firstRowLastColumn="0" w:lastRowFirstColumn="0" w:lastRowLastColumn="0"/>
            <w:tcW w:w="0" w:type="auto"/>
            <w:shd w:val="clear" w:color="auto" w:fill="auto"/>
          </w:tcPr>
          <w:p w14:paraId="0A222244" w14:textId="77777777" w:rsidR="003F5D03" w:rsidRPr="003F5D03" w:rsidRDefault="003F5D03" w:rsidP="003F5D03">
            <w:pPr>
              <w:pStyle w:val="afff7"/>
              <w:jc w:val="both"/>
            </w:pPr>
            <w:r w:rsidRPr="003F5D03">
              <w:rPr>
                <w:rFonts w:hint="eastAsia"/>
              </w:rPr>
              <w:t>耗材</w:t>
            </w:r>
          </w:p>
        </w:tc>
        <w:tc>
          <w:tcPr>
            <w:tcW w:w="0" w:type="auto"/>
            <w:shd w:val="clear" w:color="auto" w:fill="auto"/>
          </w:tcPr>
          <w:p w14:paraId="5A8942AC" w14:textId="77777777" w:rsidR="003F5D03" w:rsidRPr="003F5D03" w:rsidRDefault="003F5D03" w:rsidP="003F5D03">
            <w:pPr>
              <w:pStyle w:val="afff7"/>
              <w:jc w:val="both"/>
              <w:cnfStyle w:val="000000100000" w:firstRow="0" w:lastRow="0" w:firstColumn="0" w:lastColumn="0" w:oddVBand="0" w:evenVBand="0" w:oddHBand="1" w:evenHBand="0" w:firstRowFirstColumn="0" w:firstRowLastColumn="0" w:lastRowFirstColumn="0" w:lastRowLastColumn="0"/>
            </w:pPr>
            <w:r w:rsidRPr="003F5D03">
              <w:rPr>
                <w:rFonts w:hint="eastAsia"/>
              </w:rPr>
              <w:t>无尘棉签</w:t>
            </w:r>
          </w:p>
        </w:tc>
        <w:tc>
          <w:tcPr>
            <w:cnfStyle w:val="000010000000" w:firstRow="0" w:lastRow="0" w:firstColumn="0" w:lastColumn="0" w:oddVBand="1" w:evenVBand="0" w:oddHBand="0" w:evenHBand="0" w:firstRowFirstColumn="0" w:firstRowLastColumn="0" w:lastRowFirstColumn="0" w:lastRowLastColumn="0"/>
            <w:tcW w:w="0" w:type="auto"/>
            <w:shd w:val="clear" w:color="auto" w:fill="auto"/>
          </w:tcPr>
          <w:p w14:paraId="5ECFB49F" w14:textId="77777777" w:rsidR="003F5D03" w:rsidRPr="003F5D03" w:rsidRDefault="003F5D03" w:rsidP="003F5D03">
            <w:pPr>
              <w:pStyle w:val="afff7"/>
              <w:jc w:val="both"/>
            </w:pPr>
            <w:r w:rsidRPr="003F5D03">
              <w:rPr>
                <w:rFonts w:hint="eastAsia"/>
              </w:rPr>
              <w:t>亚速旺</w:t>
            </w:r>
          </w:p>
        </w:tc>
        <w:tc>
          <w:tcPr>
            <w:tcW w:w="0" w:type="auto"/>
            <w:shd w:val="clear" w:color="auto" w:fill="auto"/>
          </w:tcPr>
          <w:p w14:paraId="6151266E" w14:textId="77777777" w:rsidR="003F5D03" w:rsidRPr="003F5D03" w:rsidRDefault="003F5D03" w:rsidP="003F5D03">
            <w:pPr>
              <w:pStyle w:val="afff7"/>
              <w:jc w:val="both"/>
              <w:cnfStyle w:val="000000100000" w:firstRow="0" w:lastRow="0" w:firstColumn="0" w:lastColumn="0" w:oddVBand="0" w:evenVBand="0" w:oddHBand="1" w:evenHBand="0" w:firstRowFirstColumn="0" w:firstRowLastColumn="0" w:lastRowFirstColumn="0" w:lastRowLastColumn="0"/>
            </w:pPr>
            <w:proofErr w:type="gramStart"/>
            <w:r w:rsidRPr="003F5D03">
              <w:rPr>
                <w:rFonts w:hint="eastAsia"/>
              </w:rPr>
              <w:t>颅窗表面</w:t>
            </w:r>
            <w:proofErr w:type="gramEnd"/>
            <w:r w:rsidRPr="003F5D03">
              <w:rPr>
                <w:rFonts w:hint="eastAsia"/>
              </w:rPr>
              <w:t>清洁与局部操作</w:t>
            </w:r>
          </w:p>
        </w:tc>
      </w:tr>
      <w:tr w:rsidR="003F5D03" w:rsidRPr="003F5D03" w14:paraId="66F13E62" w14:textId="77777777" w:rsidTr="003F5D03">
        <w:tc>
          <w:tcPr>
            <w:cnfStyle w:val="000010000000" w:firstRow="0" w:lastRow="0" w:firstColumn="0" w:lastColumn="0" w:oddVBand="1" w:evenVBand="0" w:oddHBand="0" w:evenHBand="0" w:firstRowFirstColumn="0" w:firstRowLastColumn="0" w:lastRowFirstColumn="0" w:lastRowLastColumn="0"/>
            <w:tcW w:w="0" w:type="auto"/>
            <w:shd w:val="clear" w:color="auto" w:fill="auto"/>
          </w:tcPr>
          <w:p w14:paraId="7CD70E64" w14:textId="77777777" w:rsidR="003F5D03" w:rsidRPr="003F5D03" w:rsidRDefault="003F5D03" w:rsidP="003F5D03">
            <w:pPr>
              <w:pStyle w:val="afff7"/>
              <w:jc w:val="both"/>
            </w:pPr>
            <w:r w:rsidRPr="003F5D03">
              <w:rPr>
                <w:rFonts w:hint="eastAsia"/>
              </w:rPr>
              <w:t>耗材</w:t>
            </w:r>
          </w:p>
        </w:tc>
        <w:tc>
          <w:tcPr>
            <w:tcW w:w="0" w:type="auto"/>
            <w:shd w:val="clear" w:color="auto" w:fill="auto"/>
          </w:tcPr>
          <w:p w14:paraId="614FFBFA" w14:textId="77777777" w:rsidR="003F5D03" w:rsidRPr="003F5D03" w:rsidRDefault="003F5D03" w:rsidP="003F5D03">
            <w:pPr>
              <w:pStyle w:val="afff7"/>
              <w:jc w:val="both"/>
              <w:cnfStyle w:val="000000000000" w:firstRow="0" w:lastRow="0" w:firstColumn="0" w:lastColumn="0" w:oddVBand="0" w:evenVBand="0" w:oddHBand="0" w:evenHBand="0" w:firstRowFirstColumn="0" w:firstRowLastColumn="0" w:lastRowFirstColumn="0" w:lastRowLastColumn="0"/>
            </w:pPr>
            <w:r w:rsidRPr="003F5D03">
              <w:t>CNO</w:t>
            </w:r>
          </w:p>
        </w:tc>
        <w:tc>
          <w:tcPr>
            <w:cnfStyle w:val="000010000000" w:firstRow="0" w:lastRow="0" w:firstColumn="0" w:lastColumn="0" w:oddVBand="1" w:evenVBand="0" w:oddHBand="0" w:evenHBand="0" w:firstRowFirstColumn="0" w:firstRowLastColumn="0" w:lastRowFirstColumn="0" w:lastRowLastColumn="0"/>
            <w:tcW w:w="0" w:type="auto"/>
            <w:shd w:val="clear" w:color="auto" w:fill="auto"/>
          </w:tcPr>
          <w:p w14:paraId="54828F8B" w14:textId="77777777" w:rsidR="003F5D03" w:rsidRPr="003F5D03" w:rsidRDefault="003F5D03" w:rsidP="003F5D03">
            <w:pPr>
              <w:pStyle w:val="afff7"/>
              <w:jc w:val="both"/>
            </w:pPr>
            <w:r w:rsidRPr="003F5D03">
              <w:rPr>
                <w:rFonts w:hint="eastAsia"/>
              </w:rPr>
              <w:t>麦克林</w:t>
            </w:r>
          </w:p>
        </w:tc>
        <w:tc>
          <w:tcPr>
            <w:tcW w:w="0" w:type="auto"/>
            <w:shd w:val="clear" w:color="auto" w:fill="auto"/>
          </w:tcPr>
          <w:p w14:paraId="2FC9ACA7" w14:textId="77777777" w:rsidR="003F5D03" w:rsidRPr="003F5D03" w:rsidRDefault="003F5D03" w:rsidP="003F5D03">
            <w:pPr>
              <w:pStyle w:val="afff7"/>
              <w:jc w:val="both"/>
              <w:cnfStyle w:val="000000000000" w:firstRow="0" w:lastRow="0" w:firstColumn="0" w:lastColumn="0" w:oddVBand="0" w:evenVBand="0" w:oddHBand="0" w:evenHBand="0" w:firstRowFirstColumn="0" w:firstRowLastColumn="0" w:lastRowFirstColumn="0" w:lastRowLastColumn="0"/>
            </w:pPr>
            <w:r w:rsidRPr="003F5D03">
              <w:rPr>
                <w:rFonts w:hint="eastAsia"/>
              </w:rPr>
              <w:t>化学遗传抑制实验中腹腔注射，抑制表达</w:t>
            </w:r>
            <w:r w:rsidRPr="003F5D03">
              <w:t xml:space="preserve"> hM4D(Gi) </w:t>
            </w:r>
            <w:r w:rsidRPr="003F5D03">
              <w:rPr>
                <w:rFonts w:hint="eastAsia"/>
              </w:rPr>
              <w:t>的神经元</w:t>
            </w:r>
          </w:p>
        </w:tc>
      </w:tr>
      <w:tr w:rsidR="003F5D03" w:rsidRPr="003F5D03" w14:paraId="1C8500F8" w14:textId="77777777" w:rsidTr="003F5D03">
        <w:trPr>
          <w:cnfStyle w:val="000000100000" w:firstRow="0" w:lastRow="0" w:firstColumn="0" w:lastColumn="0" w:oddVBand="0" w:evenVBand="0" w:oddHBand="1" w:evenHBand="0" w:firstRowFirstColumn="0" w:firstRowLastColumn="0" w:lastRowFirstColumn="0" w:lastRowLastColumn="0"/>
        </w:trPr>
        <w:tc>
          <w:tcPr>
            <w:cnfStyle w:val="000010000000" w:firstRow="0" w:lastRow="0" w:firstColumn="0" w:lastColumn="0" w:oddVBand="1" w:evenVBand="0" w:oddHBand="0" w:evenHBand="0" w:firstRowFirstColumn="0" w:firstRowLastColumn="0" w:lastRowFirstColumn="0" w:lastRowLastColumn="0"/>
            <w:tcW w:w="0" w:type="auto"/>
            <w:shd w:val="clear" w:color="auto" w:fill="auto"/>
          </w:tcPr>
          <w:p w14:paraId="4FF32CE3" w14:textId="77777777" w:rsidR="003F5D03" w:rsidRPr="003F5D03" w:rsidRDefault="003F5D03" w:rsidP="003F5D03">
            <w:pPr>
              <w:pStyle w:val="afff7"/>
              <w:jc w:val="both"/>
            </w:pPr>
            <w:r w:rsidRPr="003F5D03">
              <w:rPr>
                <w:rFonts w:hint="eastAsia"/>
              </w:rPr>
              <w:t>耗材</w:t>
            </w:r>
          </w:p>
        </w:tc>
        <w:tc>
          <w:tcPr>
            <w:tcW w:w="0" w:type="auto"/>
            <w:shd w:val="clear" w:color="auto" w:fill="auto"/>
          </w:tcPr>
          <w:p w14:paraId="3F0DE0E6" w14:textId="77777777" w:rsidR="003F5D03" w:rsidRPr="003F5D03" w:rsidRDefault="003F5D03" w:rsidP="003F5D03">
            <w:pPr>
              <w:pStyle w:val="afff7"/>
              <w:jc w:val="both"/>
              <w:cnfStyle w:val="000000100000" w:firstRow="0" w:lastRow="0" w:firstColumn="0" w:lastColumn="0" w:oddVBand="0" w:evenVBand="0" w:oddHBand="1" w:evenHBand="0" w:firstRowFirstColumn="0" w:firstRowLastColumn="0" w:lastRowFirstColumn="0" w:lastRowLastColumn="0"/>
            </w:pPr>
            <w:r w:rsidRPr="003F5D03">
              <w:t xml:space="preserve">1×D-PBS </w:t>
            </w:r>
            <w:r w:rsidRPr="003F5D03">
              <w:rPr>
                <w:rFonts w:hint="eastAsia"/>
              </w:rPr>
              <w:t>配液</w:t>
            </w:r>
          </w:p>
        </w:tc>
        <w:tc>
          <w:tcPr>
            <w:cnfStyle w:val="000010000000" w:firstRow="0" w:lastRow="0" w:firstColumn="0" w:lastColumn="0" w:oddVBand="1" w:evenVBand="0" w:oddHBand="0" w:evenHBand="0" w:firstRowFirstColumn="0" w:firstRowLastColumn="0" w:lastRowFirstColumn="0" w:lastRowLastColumn="0"/>
            <w:tcW w:w="0" w:type="auto"/>
            <w:shd w:val="clear" w:color="auto" w:fill="auto"/>
          </w:tcPr>
          <w:p w14:paraId="1279A8A1" w14:textId="77777777" w:rsidR="003F5D03" w:rsidRPr="003F5D03" w:rsidRDefault="003F5D03" w:rsidP="003F5D03">
            <w:pPr>
              <w:pStyle w:val="afff7"/>
              <w:jc w:val="both"/>
            </w:pPr>
            <w:proofErr w:type="spellStart"/>
            <w:r w:rsidRPr="003F5D03">
              <w:t>Coolaber</w:t>
            </w:r>
            <w:proofErr w:type="spellEnd"/>
          </w:p>
        </w:tc>
        <w:tc>
          <w:tcPr>
            <w:tcW w:w="0" w:type="auto"/>
            <w:shd w:val="clear" w:color="auto" w:fill="auto"/>
          </w:tcPr>
          <w:p w14:paraId="6046F07E" w14:textId="77777777" w:rsidR="003F5D03" w:rsidRPr="003F5D03" w:rsidRDefault="003F5D03" w:rsidP="003F5D03">
            <w:pPr>
              <w:pStyle w:val="afff7"/>
              <w:jc w:val="both"/>
              <w:cnfStyle w:val="000000100000" w:firstRow="0" w:lastRow="0" w:firstColumn="0" w:lastColumn="0" w:oddVBand="0" w:evenVBand="0" w:oddHBand="1" w:evenHBand="0" w:firstRowFirstColumn="0" w:firstRowLastColumn="0" w:lastRowFirstColumn="0" w:lastRowLastColumn="0"/>
            </w:pPr>
            <w:r w:rsidRPr="003F5D03">
              <w:rPr>
                <w:rFonts w:hint="eastAsia"/>
              </w:rPr>
              <w:t>配制</w:t>
            </w:r>
            <w:r w:rsidRPr="003F5D03">
              <w:t xml:space="preserve"> </w:t>
            </w:r>
            <w:r w:rsidRPr="003F5D03">
              <w:rPr>
                <w:rFonts w:hint="eastAsia"/>
              </w:rPr>
              <w:t>CNO</w:t>
            </w:r>
            <w:r w:rsidRPr="003F5D03">
              <w:rPr>
                <w:rFonts w:hint="eastAsia"/>
              </w:rPr>
              <w:t>、灌流、洗片</w:t>
            </w:r>
            <w:proofErr w:type="gramStart"/>
            <w:r w:rsidRPr="003F5D03">
              <w:rPr>
                <w:rFonts w:hint="eastAsia"/>
              </w:rPr>
              <w:t>和湿盒保存</w:t>
            </w:r>
            <w:proofErr w:type="gramEnd"/>
          </w:p>
        </w:tc>
      </w:tr>
      <w:tr w:rsidR="003F5D03" w:rsidRPr="003F5D03" w14:paraId="7D02BDA1" w14:textId="77777777" w:rsidTr="003F5D03">
        <w:tc>
          <w:tcPr>
            <w:cnfStyle w:val="000010000000" w:firstRow="0" w:lastRow="0" w:firstColumn="0" w:lastColumn="0" w:oddVBand="1" w:evenVBand="0" w:oddHBand="0" w:evenHBand="0" w:firstRowFirstColumn="0" w:firstRowLastColumn="0" w:lastRowFirstColumn="0" w:lastRowLastColumn="0"/>
            <w:tcW w:w="0" w:type="auto"/>
            <w:shd w:val="clear" w:color="auto" w:fill="auto"/>
          </w:tcPr>
          <w:p w14:paraId="3582F2DA" w14:textId="77777777" w:rsidR="003F5D03" w:rsidRPr="003F5D03" w:rsidRDefault="003F5D03" w:rsidP="003F5D03">
            <w:pPr>
              <w:pStyle w:val="afff7"/>
              <w:jc w:val="both"/>
            </w:pPr>
            <w:r w:rsidRPr="003F5D03">
              <w:rPr>
                <w:rFonts w:hint="eastAsia"/>
              </w:rPr>
              <w:t>耗材</w:t>
            </w:r>
          </w:p>
        </w:tc>
        <w:tc>
          <w:tcPr>
            <w:tcW w:w="0" w:type="auto"/>
            <w:shd w:val="clear" w:color="auto" w:fill="auto"/>
          </w:tcPr>
          <w:p w14:paraId="7BAB56FB" w14:textId="77777777" w:rsidR="003F5D03" w:rsidRPr="003F5D03" w:rsidRDefault="003F5D03" w:rsidP="003F5D03">
            <w:pPr>
              <w:pStyle w:val="afff7"/>
              <w:jc w:val="both"/>
              <w:cnfStyle w:val="000000000000" w:firstRow="0" w:lastRow="0" w:firstColumn="0" w:lastColumn="0" w:oddVBand="0" w:evenVBand="0" w:oddHBand="0" w:evenHBand="0" w:firstRowFirstColumn="0" w:firstRowLastColumn="0" w:lastRowFirstColumn="0" w:lastRowLastColumn="0"/>
            </w:pPr>
            <w:r w:rsidRPr="003F5D03">
              <w:t xml:space="preserve">pAAV2/9-hSyn-GCaMP6f-WPRE </w:t>
            </w:r>
            <w:r w:rsidRPr="003F5D03">
              <w:rPr>
                <w:rFonts w:hint="eastAsia"/>
              </w:rPr>
              <w:t>病毒</w:t>
            </w:r>
          </w:p>
        </w:tc>
        <w:tc>
          <w:tcPr>
            <w:cnfStyle w:val="000010000000" w:firstRow="0" w:lastRow="0" w:firstColumn="0" w:lastColumn="0" w:oddVBand="1" w:evenVBand="0" w:oddHBand="0" w:evenHBand="0" w:firstRowFirstColumn="0" w:firstRowLastColumn="0" w:lastRowFirstColumn="0" w:lastRowLastColumn="0"/>
            <w:tcW w:w="0" w:type="auto"/>
            <w:shd w:val="clear" w:color="auto" w:fill="auto"/>
          </w:tcPr>
          <w:p w14:paraId="7734C774" w14:textId="77777777" w:rsidR="003F5D03" w:rsidRPr="003F5D03" w:rsidRDefault="003F5D03" w:rsidP="003F5D03">
            <w:pPr>
              <w:pStyle w:val="afff7"/>
              <w:jc w:val="both"/>
            </w:pPr>
            <w:r w:rsidRPr="003F5D03">
              <w:rPr>
                <w:rFonts w:hint="eastAsia"/>
              </w:rPr>
              <w:t>和元生物</w:t>
            </w:r>
          </w:p>
        </w:tc>
        <w:tc>
          <w:tcPr>
            <w:tcW w:w="0" w:type="auto"/>
            <w:shd w:val="clear" w:color="auto" w:fill="auto"/>
          </w:tcPr>
          <w:p w14:paraId="3ED4991D" w14:textId="77777777" w:rsidR="003F5D03" w:rsidRPr="003F5D03" w:rsidRDefault="003F5D03" w:rsidP="003F5D03">
            <w:pPr>
              <w:pStyle w:val="afff7"/>
              <w:jc w:val="both"/>
              <w:cnfStyle w:val="000000000000" w:firstRow="0" w:lastRow="0" w:firstColumn="0" w:lastColumn="0" w:oddVBand="0" w:evenVBand="0" w:oddHBand="0" w:evenHBand="0" w:firstRowFirstColumn="0" w:firstRowLastColumn="0" w:lastRowFirstColumn="0" w:lastRowLastColumn="0"/>
            </w:pPr>
            <w:r w:rsidRPr="003F5D03">
              <w:rPr>
                <w:rFonts w:hint="eastAsia"/>
              </w:rPr>
              <w:t>在</w:t>
            </w:r>
            <w:r w:rsidRPr="003F5D03">
              <w:t xml:space="preserve"> </w:t>
            </w:r>
            <w:proofErr w:type="spellStart"/>
            <w:r w:rsidRPr="003F5D03">
              <w:t>MOp</w:t>
            </w:r>
            <w:proofErr w:type="spellEnd"/>
            <w:r w:rsidRPr="003F5D03">
              <w:t xml:space="preserve"> </w:t>
            </w:r>
            <w:r w:rsidRPr="003F5D03">
              <w:rPr>
                <w:rFonts w:hint="eastAsia"/>
              </w:rPr>
              <w:t>或</w:t>
            </w:r>
            <w:r w:rsidRPr="003F5D03">
              <w:t xml:space="preserve"> RSP </w:t>
            </w:r>
            <w:r w:rsidRPr="003F5D03">
              <w:rPr>
                <w:rFonts w:hint="eastAsia"/>
              </w:rPr>
              <w:t>表达钙指示蛋白，用于双光子钙成像</w:t>
            </w:r>
          </w:p>
        </w:tc>
      </w:tr>
      <w:tr w:rsidR="003F5D03" w:rsidRPr="003F5D03" w14:paraId="30F178EF" w14:textId="77777777" w:rsidTr="003F5D03">
        <w:trPr>
          <w:cnfStyle w:val="000000100000" w:firstRow="0" w:lastRow="0" w:firstColumn="0" w:lastColumn="0" w:oddVBand="0" w:evenVBand="0" w:oddHBand="1" w:evenHBand="0" w:firstRowFirstColumn="0" w:firstRowLastColumn="0" w:lastRowFirstColumn="0" w:lastRowLastColumn="0"/>
        </w:trPr>
        <w:tc>
          <w:tcPr>
            <w:cnfStyle w:val="000010000000" w:firstRow="0" w:lastRow="0" w:firstColumn="0" w:lastColumn="0" w:oddVBand="1" w:evenVBand="0" w:oddHBand="0" w:evenHBand="0" w:firstRowFirstColumn="0" w:firstRowLastColumn="0" w:lastRowFirstColumn="0" w:lastRowLastColumn="0"/>
            <w:tcW w:w="0" w:type="auto"/>
            <w:shd w:val="clear" w:color="auto" w:fill="auto"/>
          </w:tcPr>
          <w:p w14:paraId="6D31D05B" w14:textId="77777777" w:rsidR="003F5D03" w:rsidRPr="003F5D03" w:rsidRDefault="003F5D03" w:rsidP="003F5D03">
            <w:pPr>
              <w:pStyle w:val="afff7"/>
              <w:jc w:val="both"/>
            </w:pPr>
            <w:r w:rsidRPr="003F5D03">
              <w:rPr>
                <w:rFonts w:hint="eastAsia"/>
              </w:rPr>
              <w:t>耗材</w:t>
            </w:r>
          </w:p>
        </w:tc>
        <w:tc>
          <w:tcPr>
            <w:tcW w:w="0" w:type="auto"/>
            <w:shd w:val="clear" w:color="auto" w:fill="auto"/>
          </w:tcPr>
          <w:p w14:paraId="2B133177" w14:textId="77777777" w:rsidR="003F5D03" w:rsidRPr="003F5D03" w:rsidRDefault="003F5D03" w:rsidP="003F5D03">
            <w:pPr>
              <w:pStyle w:val="afff7"/>
              <w:jc w:val="both"/>
              <w:cnfStyle w:val="000000100000" w:firstRow="0" w:lastRow="0" w:firstColumn="0" w:lastColumn="0" w:oddVBand="0" w:evenVBand="0" w:oddHBand="1" w:evenHBand="0" w:firstRowFirstColumn="0" w:firstRowLastColumn="0" w:lastRowFirstColumn="0" w:lastRowLastColumn="0"/>
            </w:pPr>
            <w:r w:rsidRPr="003F5D03">
              <w:rPr>
                <w:rFonts w:hint="eastAsia"/>
              </w:rPr>
              <w:t>毛细玻璃管</w:t>
            </w:r>
          </w:p>
        </w:tc>
        <w:tc>
          <w:tcPr>
            <w:cnfStyle w:val="000010000000" w:firstRow="0" w:lastRow="0" w:firstColumn="0" w:lastColumn="0" w:oddVBand="1" w:evenVBand="0" w:oddHBand="0" w:evenHBand="0" w:firstRowFirstColumn="0" w:firstRowLastColumn="0" w:lastRowFirstColumn="0" w:lastRowLastColumn="0"/>
            <w:tcW w:w="0" w:type="auto"/>
            <w:shd w:val="clear" w:color="auto" w:fill="auto"/>
          </w:tcPr>
          <w:p w14:paraId="1A5D6631" w14:textId="77777777" w:rsidR="003F5D03" w:rsidRPr="003F5D03" w:rsidRDefault="003F5D03" w:rsidP="003F5D03">
            <w:pPr>
              <w:pStyle w:val="afff7"/>
              <w:jc w:val="both"/>
            </w:pPr>
            <w:r w:rsidRPr="003F5D03">
              <w:rPr>
                <w:rFonts w:hint="eastAsia"/>
              </w:rPr>
              <w:t>瑞沃德</w:t>
            </w:r>
          </w:p>
        </w:tc>
        <w:tc>
          <w:tcPr>
            <w:tcW w:w="0" w:type="auto"/>
            <w:shd w:val="clear" w:color="auto" w:fill="auto"/>
          </w:tcPr>
          <w:p w14:paraId="0C2635FA" w14:textId="77777777" w:rsidR="003F5D03" w:rsidRPr="003F5D03" w:rsidRDefault="003F5D03" w:rsidP="003F5D03">
            <w:pPr>
              <w:pStyle w:val="afff7"/>
              <w:jc w:val="both"/>
              <w:cnfStyle w:val="000000100000" w:firstRow="0" w:lastRow="0" w:firstColumn="0" w:lastColumn="0" w:oddVBand="0" w:evenVBand="0" w:oddHBand="1" w:evenHBand="0" w:firstRowFirstColumn="0" w:firstRowLastColumn="0" w:lastRowFirstColumn="0" w:lastRowLastColumn="0"/>
            </w:pPr>
            <w:r w:rsidRPr="003F5D03">
              <w:rPr>
                <w:rFonts w:hint="eastAsia"/>
              </w:rPr>
              <w:t>拉制成玻璃注射针，用于脑区定点注射病毒</w:t>
            </w:r>
          </w:p>
        </w:tc>
      </w:tr>
      <w:tr w:rsidR="003F5D03" w:rsidRPr="003F5D03" w14:paraId="2A096B14" w14:textId="77777777" w:rsidTr="003F5D03">
        <w:tc>
          <w:tcPr>
            <w:cnfStyle w:val="000010000000" w:firstRow="0" w:lastRow="0" w:firstColumn="0" w:lastColumn="0" w:oddVBand="1" w:evenVBand="0" w:oddHBand="0" w:evenHBand="0" w:firstRowFirstColumn="0" w:firstRowLastColumn="0" w:lastRowFirstColumn="0" w:lastRowLastColumn="0"/>
            <w:tcW w:w="0" w:type="auto"/>
            <w:shd w:val="clear" w:color="auto" w:fill="auto"/>
          </w:tcPr>
          <w:p w14:paraId="3AB93CBF" w14:textId="77777777" w:rsidR="003F5D03" w:rsidRPr="003F5D03" w:rsidRDefault="003F5D03" w:rsidP="003F5D03">
            <w:pPr>
              <w:pStyle w:val="afff7"/>
              <w:jc w:val="both"/>
            </w:pPr>
            <w:r w:rsidRPr="003F5D03">
              <w:rPr>
                <w:rFonts w:hint="eastAsia"/>
              </w:rPr>
              <w:t>耗材</w:t>
            </w:r>
          </w:p>
        </w:tc>
        <w:tc>
          <w:tcPr>
            <w:tcW w:w="0" w:type="auto"/>
            <w:shd w:val="clear" w:color="auto" w:fill="auto"/>
          </w:tcPr>
          <w:p w14:paraId="6F5C2FA5" w14:textId="77777777" w:rsidR="003F5D03" w:rsidRPr="003F5D03" w:rsidRDefault="003F5D03" w:rsidP="003F5D03">
            <w:pPr>
              <w:pStyle w:val="afff7"/>
              <w:jc w:val="both"/>
              <w:cnfStyle w:val="000000000000" w:firstRow="0" w:lastRow="0" w:firstColumn="0" w:lastColumn="0" w:oddVBand="0" w:evenVBand="0" w:oddHBand="0" w:evenHBand="0" w:firstRowFirstColumn="0" w:firstRowLastColumn="0" w:lastRowFirstColumn="0" w:lastRowLastColumn="0"/>
            </w:pPr>
            <w:r w:rsidRPr="003F5D03">
              <w:rPr>
                <w:rFonts w:hint="eastAsia"/>
              </w:rPr>
              <w:t>镀镍自攻螺钉</w:t>
            </w:r>
            <w:r w:rsidRPr="003F5D03">
              <w:t xml:space="preserve"> / </w:t>
            </w:r>
            <w:proofErr w:type="gramStart"/>
            <w:r w:rsidRPr="003F5D03">
              <w:rPr>
                <w:rFonts w:hint="eastAsia"/>
              </w:rPr>
              <w:t>颅钉</w:t>
            </w:r>
            <w:proofErr w:type="gramEnd"/>
          </w:p>
        </w:tc>
        <w:tc>
          <w:tcPr>
            <w:cnfStyle w:val="000010000000" w:firstRow="0" w:lastRow="0" w:firstColumn="0" w:lastColumn="0" w:oddVBand="1" w:evenVBand="0" w:oddHBand="0" w:evenHBand="0" w:firstRowFirstColumn="0" w:firstRowLastColumn="0" w:lastRowFirstColumn="0" w:lastRowLastColumn="0"/>
            <w:tcW w:w="0" w:type="auto"/>
            <w:shd w:val="clear" w:color="auto" w:fill="auto"/>
          </w:tcPr>
          <w:p w14:paraId="3E9CB8FD" w14:textId="77777777" w:rsidR="003F5D03" w:rsidRPr="003F5D03" w:rsidRDefault="003F5D03" w:rsidP="003F5D03">
            <w:pPr>
              <w:pStyle w:val="afff7"/>
              <w:jc w:val="both"/>
            </w:pPr>
            <w:r w:rsidRPr="003F5D03">
              <w:rPr>
                <w:rFonts w:hint="eastAsia"/>
              </w:rPr>
              <w:t>安固盾</w:t>
            </w:r>
          </w:p>
        </w:tc>
        <w:tc>
          <w:tcPr>
            <w:tcW w:w="0" w:type="auto"/>
            <w:shd w:val="clear" w:color="auto" w:fill="auto"/>
          </w:tcPr>
          <w:p w14:paraId="1D71990E" w14:textId="77777777" w:rsidR="003F5D03" w:rsidRPr="003F5D03" w:rsidRDefault="003F5D03" w:rsidP="003F5D03">
            <w:pPr>
              <w:pStyle w:val="afff7"/>
              <w:jc w:val="both"/>
              <w:cnfStyle w:val="000000000000" w:firstRow="0" w:lastRow="0" w:firstColumn="0" w:lastColumn="0" w:oddVBand="0" w:evenVBand="0" w:oddHBand="0" w:evenHBand="0" w:firstRowFirstColumn="0" w:firstRowLastColumn="0" w:lastRowFirstColumn="0" w:lastRowLastColumn="0"/>
            </w:pPr>
            <w:proofErr w:type="gramStart"/>
            <w:r w:rsidRPr="003F5D03">
              <w:rPr>
                <w:rFonts w:hint="eastAsia"/>
              </w:rPr>
              <w:t>固定头架并</w:t>
            </w:r>
            <w:proofErr w:type="gramEnd"/>
            <w:r w:rsidRPr="003F5D03">
              <w:rPr>
                <w:rFonts w:hint="eastAsia"/>
              </w:rPr>
              <w:t>增强牙科树脂的机械锁定</w:t>
            </w:r>
          </w:p>
        </w:tc>
      </w:tr>
      <w:tr w:rsidR="003F5D03" w:rsidRPr="003F5D03" w14:paraId="764C386F" w14:textId="77777777" w:rsidTr="003F5D03">
        <w:trPr>
          <w:cnfStyle w:val="000000100000" w:firstRow="0" w:lastRow="0" w:firstColumn="0" w:lastColumn="0" w:oddVBand="0" w:evenVBand="0" w:oddHBand="1" w:evenHBand="0" w:firstRowFirstColumn="0" w:firstRowLastColumn="0" w:lastRowFirstColumn="0" w:lastRowLastColumn="0"/>
        </w:trPr>
        <w:tc>
          <w:tcPr>
            <w:cnfStyle w:val="000010000000" w:firstRow="0" w:lastRow="0" w:firstColumn="0" w:lastColumn="0" w:oddVBand="1" w:evenVBand="0" w:oddHBand="0" w:evenHBand="0" w:firstRowFirstColumn="0" w:firstRowLastColumn="0" w:lastRowFirstColumn="0" w:lastRowLastColumn="0"/>
            <w:tcW w:w="0" w:type="auto"/>
            <w:shd w:val="clear" w:color="auto" w:fill="auto"/>
          </w:tcPr>
          <w:p w14:paraId="465DB28F" w14:textId="77777777" w:rsidR="003F5D03" w:rsidRPr="003F5D03" w:rsidRDefault="003F5D03" w:rsidP="003F5D03">
            <w:pPr>
              <w:pStyle w:val="afff7"/>
              <w:jc w:val="both"/>
            </w:pPr>
            <w:r w:rsidRPr="003F5D03">
              <w:rPr>
                <w:rFonts w:hint="eastAsia"/>
              </w:rPr>
              <w:t>耗材</w:t>
            </w:r>
          </w:p>
        </w:tc>
        <w:tc>
          <w:tcPr>
            <w:tcW w:w="0" w:type="auto"/>
            <w:shd w:val="clear" w:color="auto" w:fill="auto"/>
          </w:tcPr>
          <w:p w14:paraId="1397FF0E" w14:textId="77777777" w:rsidR="003F5D03" w:rsidRPr="003F5D03" w:rsidRDefault="003F5D03" w:rsidP="003F5D03">
            <w:pPr>
              <w:pStyle w:val="afff7"/>
              <w:jc w:val="both"/>
              <w:cnfStyle w:val="000000100000" w:firstRow="0" w:lastRow="0" w:firstColumn="0" w:lastColumn="0" w:oddVBand="0" w:evenVBand="0" w:oddHBand="1" w:evenHBand="0" w:firstRowFirstColumn="0" w:firstRowLastColumn="0" w:lastRowFirstColumn="0" w:lastRowLastColumn="0"/>
            </w:pPr>
            <w:r w:rsidRPr="003F5D03">
              <w:rPr>
                <w:rFonts w:hint="eastAsia"/>
              </w:rPr>
              <w:t>吸收性明胶海绵</w:t>
            </w:r>
          </w:p>
        </w:tc>
        <w:tc>
          <w:tcPr>
            <w:cnfStyle w:val="000010000000" w:firstRow="0" w:lastRow="0" w:firstColumn="0" w:lastColumn="0" w:oddVBand="1" w:evenVBand="0" w:oddHBand="0" w:evenHBand="0" w:firstRowFirstColumn="0" w:firstRowLastColumn="0" w:lastRowFirstColumn="0" w:lastRowLastColumn="0"/>
            <w:tcW w:w="0" w:type="auto"/>
            <w:shd w:val="clear" w:color="auto" w:fill="auto"/>
          </w:tcPr>
          <w:p w14:paraId="49206D2A" w14:textId="77777777" w:rsidR="003F5D03" w:rsidRPr="003F5D03" w:rsidRDefault="003F5D03" w:rsidP="003F5D03">
            <w:pPr>
              <w:pStyle w:val="afff7"/>
              <w:jc w:val="both"/>
            </w:pPr>
            <w:proofErr w:type="gramStart"/>
            <w:r w:rsidRPr="003F5D03">
              <w:rPr>
                <w:rFonts w:hint="eastAsia"/>
              </w:rPr>
              <w:t>祥</w:t>
            </w:r>
            <w:proofErr w:type="gramEnd"/>
            <w:r w:rsidRPr="003F5D03">
              <w:rPr>
                <w:rFonts w:hint="eastAsia"/>
              </w:rPr>
              <w:t>恩</w:t>
            </w:r>
          </w:p>
        </w:tc>
        <w:tc>
          <w:tcPr>
            <w:tcW w:w="0" w:type="auto"/>
            <w:shd w:val="clear" w:color="auto" w:fill="auto"/>
          </w:tcPr>
          <w:p w14:paraId="7C08BD1F" w14:textId="77777777" w:rsidR="003F5D03" w:rsidRPr="003F5D03" w:rsidRDefault="003F5D03" w:rsidP="003F5D03">
            <w:pPr>
              <w:pStyle w:val="afff7"/>
              <w:jc w:val="both"/>
              <w:cnfStyle w:val="000000100000" w:firstRow="0" w:lastRow="0" w:firstColumn="0" w:lastColumn="0" w:oddVBand="0" w:evenVBand="0" w:oddHBand="1" w:evenHBand="0" w:firstRowFirstColumn="0" w:firstRowLastColumn="0" w:lastRowFirstColumn="0" w:lastRowLastColumn="0"/>
            </w:pPr>
            <w:r w:rsidRPr="003F5D03">
              <w:rPr>
                <w:rFonts w:hint="eastAsia"/>
              </w:rPr>
              <w:t>术中止血与吸除</w:t>
            </w:r>
            <w:proofErr w:type="gramStart"/>
            <w:r w:rsidRPr="003F5D03">
              <w:rPr>
                <w:rFonts w:hint="eastAsia"/>
              </w:rPr>
              <w:t>骨窗周围</w:t>
            </w:r>
            <w:proofErr w:type="gramEnd"/>
            <w:r w:rsidRPr="003F5D03">
              <w:rPr>
                <w:rFonts w:hint="eastAsia"/>
              </w:rPr>
              <w:t>渗血</w:t>
            </w:r>
          </w:p>
        </w:tc>
      </w:tr>
      <w:tr w:rsidR="003F5D03" w:rsidRPr="003F5D03" w14:paraId="5BFE4E40" w14:textId="77777777" w:rsidTr="003F5D03">
        <w:tc>
          <w:tcPr>
            <w:cnfStyle w:val="000010000000" w:firstRow="0" w:lastRow="0" w:firstColumn="0" w:lastColumn="0" w:oddVBand="1" w:evenVBand="0" w:oddHBand="0" w:evenHBand="0" w:firstRowFirstColumn="0" w:firstRowLastColumn="0" w:lastRowFirstColumn="0" w:lastRowLastColumn="0"/>
            <w:tcW w:w="0" w:type="auto"/>
            <w:shd w:val="clear" w:color="auto" w:fill="auto"/>
          </w:tcPr>
          <w:p w14:paraId="651DE2FF" w14:textId="77777777" w:rsidR="003F5D03" w:rsidRPr="003F5D03" w:rsidRDefault="003F5D03" w:rsidP="003F5D03">
            <w:pPr>
              <w:pStyle w:val="afff7"/>
              <w:jc w:val="both"/>
            </w:pPr>
            <w:r w:rsidRPr="003F5D03">
              <w:rPr>
                <w:rFonts w:hint="eastAsia"/>
              </w:rPr>
              <w:t>耗材</w:t>
            </w:r>
          </w:p>
        </w:tc>
        <w:tc>
          <w:tcPr>
            <w:tcW w:w="0" w:type="auto"/>
            <w:shd w:val="clear" w:color="auto" w:fill="auto"/>
          </w:tcPr>
          <w:p w14:paraId="469A4766" w14:textId="77777777" w:rsidR="003F5D03" w:rsidRPr="003F5D03" w:rsidRDefault="003F5D03" w:rsidP="003F5D03">
            <w:pPr>
              <w:pStyle w:val="afff7"/>
              <w:jc w:val="both"/>
              <w:cnfStyle w:val="000000000000" w:firstRow="0" w:lastRow="0" w:firstColumn="0" w:lastColumn="0" w:oddVBand="0" w:evenVBand="0" w:oddHBand="0" w:evenHBand="0" w:firstRowFirstColumn="0" w:firstRowLastColumn="0" w:lastRowFirstColumn="0" w:lastRowLastColumn="0"/>
            </w:pPr>
            <w:r w:rsidRPr="003F5D03">
              <w:rPr>
                <w:rFonts w:hint="eastAsia"/>
              </w:rPr>
              <w:t>无水乙醇</w:t>
            </w:r>
          </w:p>
        </w:tc>
        <w:tc>
          <w:tcPr>
            <w:cnfStyle w:val="000010000000" w:firstRow="0" w:lastRow="0" w:firstColumn="0" w:lastColumn="0" w:oddVBand="1" w:evenVBand="0" w:oddHBand="0" w:evenHBand="0" w:firstRowFirstColumn="0" w:firstRowLastColumn="0" w:lastRowFirstColumn="0" w:lastRowLastColumn="0"/>
            <w:tcW w:w="0" w:type="auto"/>
            <w:shd w:val="clear" w:color="auto" w:fill="auto"/>
          </w:tcPr>
          <w:p w14:paraId="27B1EA13" w14:textId="77777777" w:rsidR="003F5D03" w:rsidRPr="003F5D03" w:rsidRDefault="003F5D03" w:rsidP="003F5D03">
            <w:pPr>
              <w:pStyle w:val="afff7"/>
              <w:jc w:val="both"/>
            </w:pPr>
            <w:r w:rsidRPr="003F5D03">
              <w:rPr>
                <w:rFonts w:hint="eastAsia"/>
              </w:rPr>
              <w:t>国药</w:t>
            </w:r>
            <w:r w:rsidRPr="003F5D03">
              <w:rPr>
                <w:rFonts w:hint="eastAsia"/>
              </w:rPr>
              <w:t>/</w:t>
            </w:r>
            <w:proofErr w:type="gramStart"/>
            <w:r w:rsidRPr="003F5D03">
              <w:rPr>
                <w:rFonts w:hint="eastAsia"/>
              </w:rPr>
              <w:t>沪试</w:t>
            </w:r>
            <w:proofErr w:type="gramEnd"/>
          </w:p>
        </w:tc>
        <w:tc>
          <w:tcPr>
            <w:tcW w:w="0" w:type="auto"/>
            <w:shd w:val="clear" w:color="auto" w:fill="auto"/>
          </w:tcPr>
          <w:p w14:paraId="6F6DA275" w14:textId="77777777" w:rsidR="003F5D03" w:rsidRPr="003F5D03" w:rsidRDefault="003F5D03" w:rsidP="003F5D03">
            <w:pPr>
              <w:pStyle w:val="afff7"/>
              <w:jc w:val="both"/>
              <w:cnfStyle w:val="000000000000" w:firstRow="0" w:lastRow="0" w:firstColumn="0" w:lastColumn="0" w:oddVBand="0" w:evenVBand="0" w:oddHBand="0" w:evenHBand="0" w:firstRowFirstColumn="0" w:firstRowLastColumn="0" w:lastRowFirstColumn="0" w:lastRowLastColumn="0"/>
            </w:pPr>
            <w:proofErr w:type="gramStart"/>
            <w:r w:rsidRPr="003F5D03">
              <w:rPr>
                <w:rFonts w:hint="eastAsia"/>
              </w:rPr>
              <w:t>玻</w:t>
            </w:r>
            <w:proofErr w:type="gramEnd"/>
            <w:r w:rsidRPr="003F5D03">
              <w:rPr>
                <w:rFonts w:hint="eastAsia"/>
              </w:rPr>
              <w:t>片浸泡与局部清洁</w:t>
            </w:r>
          </w:p>
        </w:tc>
      </w:tr>
      <w:tr w:rsidR="003F5D03" w:rsidRPr="003F5D03" w14:paraId="3C9777B9" w14:textId="77777777" w:rsidTr="003F5D03">
        <w:trPr>
          <w:cnfStyle w:val="000000100000" w:firstRow="0" w:lastRow="0" w:firstColumn="0" w:lastColumn="0" w:oddVBand="0" w:evenVBand="0" w:oddHBand="1" w:evenHBand="0" w:firstRowFirstColumn="0" w:firstRowLastColumn="0" w:lastRowFirstColumn="0" w:lastRowLastColumn="0"/>
        </w:trPr>
        <w:tc>
          <w:tcPr>
            <w:cnfStyle w:val="000010000000" w:firstRow="0" w:lastRow="0" w:firstColumn="0" w:lastColumn="0" w:oddVBand="1" w:evenVBand="0" w:oddHBand="0" w:evenHBand="0" w:firstRowFirstColumn="0" w:firstRowLastColumn="0" w:lastRowFirstColumn="0" w:lastRowLastColumn="0"/>
            <w:tcW w:w="0" w:type="auto"/>
            <w:shd w:val="clear" w:color="auto" w:fill="auto"/>
          </w:tcPr>
          <w:p w14:paraId="460CCEE2" w14:textId="77777777" w:rsidR="003F5D03" w:rsidRPr="003F5D03" w:rsidRDefault="003F5D03" w:rsidP="003F5D03">
            <w:pPr>
              <w:pStyle w:val="afff7"/>
              <w:jc w:val="both"/>
            </w:pPr>
            <w:r w:rsidRPr="003F5D03">
              <w:rPr>
                <w:rFonts w:hint="eastAsia"/>
              </w:rPr>
              <w:t>耗材</w:t>
            </w:r>
          </w:p>
        </w:tc>
        <w:tc>
          <w:tcPr>
            <w:tcW w:w="0" w:type="auto"/>
            <w:shd w:val="clear" w:color="auto" w:fill="auto"/>
          </w:tcPr>
          <w:p w14:paraId="74698193" w14:textId="77777777" w:rsidR="003F5D03" w:rsidRPr="003F5D03" w:rsidRDefault="003F5D03" w:rsidP="003F5D03">
            <w:pPr>
              <w:pStyle w:val="afff7"/>
              <w:jc w:val="both"/>
              <w:cnfStyle w:val="000000100000" w:firstRow="0" w:lastRow="0" w:firstColumn="0" w:lastColumn="0" w:oddVBand="0" w:evenVBand="0" w:oddHBand="1" w:evenHBand="0" w:firstRowFirstColumn="0" w:firstRowLastColumn="0" w:lastRowFirstColumn="0" w:lastRowLastColumn="0"/>
            </w:pPr>
            <w:r w:rsidRPr="003F5D03">
              <w:t xml:space="preserve">75% </w:t>
            </w:r>
            <w:r w:rsidRPr="003F5D03">
              <w:rPr>
                <w:rFonts w:hint="eastAsia"/>
              </w:rPr>
              <w:t>乙醇消毒液</w:t>
            </w:r>
          </w:p>
        </w:tc>
        <w:tc>
          <w:tcPr>
            <w:cnfStyle w:val="000010000000" w:firstRow="0" w:lastRow="0" w:firstColumn="0" w:lastColumn="0" w:oddVBand="1" w:evenVBand="0" w:oddHBand="0" w:evenHBand="0" w:firstRowFirstColumn="0" w:firstRowLastColumn="0" w:lastRowFirstColumn="0" w:lastRowLastColumn="0"/>
            <w:tcW w:w="0" w:type="auto"/>
            <w:shd w:val="clear" w:color="auto" w:fill="auto"/>
          </w:tcPr>
          <w:p w14:paraId="0E9CDD91" w14:textId="77777777" w:rsidR="003F5D03" w:rsidRPr="003F5D03" w:rsidRDefault="003F5D03" w:rsidP="003F5D03">
            <w:pPr>
              <w:pStyle w:val="afff7"/>
              <w:jc w:val="both"/>
            </w:pPr>
            <w:r w:rsidRPr="003F5D03">
              <w:rPr>
                <w:rFonts w:hint="eastAsia"/>
              </w:rPr>
              <w:t>国药</w:t>
            </w:r>
            <w:r w:rsidRPr="003F5D03">
              <w:rPr>
                <w:rFonts w:hint="eastAsia"/>
              </w:rPr>
              <w:t>/</w:t>
            </w:r>
            <w:proofErr w:type="gramStart"/>
            <w:r w:rsidRPr="003F5D03">
              <w:rPr>
                <w:rFonts w:hint="eastAsia"/>
              </w:rPr>
              <w:t>沪试</w:t>
            </w:r>
            <w:proofErr w:type="gramEnd"/>
          </w:p>
        </w:tc>
        <w:tc>
          <w:tcPr>
            <w:tcW w:w="0" w:type="auto"/>
            <w:shd w:val="clear" w:color="auto" w:fill="auto"/>
          </w:tcPr>
          <w:p w14:paraId="32ECAC37" w14:textId="77777777" w:rsidR="003F5D03" w:rsidRPr="003F5D03" w:rsidRDefault="003F5D03" w:rsidP="003F5D03">
            <w:pPr>
              <w:pStyle w:val="afff7"/>
              <w:jc w:val="both"/>
              <w:cnfStyle w:val="000000100000" w:firstRow="0" w:lastRow="0" w:firstColumn="0" w:lastColumn="0" w:oddVBand="0" w:evenVBand="0" w:oddHBand="1" w:evenHBand="0" w:firstRowFirstColumn="0" w:firstRowLastColumn="0" w:lastRowFirstColumn="0" w:lastRowLastColumn="0"/>
            </w:pPr>
            <w:proofErr w:type="gramStart"/>
            <w:r w:rsidRPr="003F5D03">
              <w:rPr>
                <w:rFonts w:hint="eastAsia"/>
              </w:rPr>
              <w:t>颅</w:t>
            </w:r>
            <w:proofErr w:type="gramEnd"/>
            <w:r w:rsidRPr="003F5D03">
              <w:rPr>
                <w:rFonts w:hint="eastAsia"/>
              </w:rPr>
              <w:t>窗玻璃及相关部件表面清洁</w:t>
            </w:r>
          </w:p>
        </w:tc>
      </w:tr>
      <w:tr w:rsidR="003F5D03" w:rsidRPr="003F5D03" w14:paraId="032E0482" w14:textId="77777777" w:rsidTr="003F5D03">
        <w:tc>
          <w:tcPr>
            <w:cnfStyle w:val="000010000000" w:firstRow="0" w:lastRow="0" w:firstColumn="0" w:lastColumn="0" w:oddVBand="1" w:evenVBand="0" w:oddHBand="0" w:evenHBand="0" w:firstRowFirstColumn="0" w:firstRowLastColumn="0" w:lastRowFirstColumn="0" w:lastRowLastColumn="0"/>
            <w:tcW w:w="0" w:type="auto"/>
            <w:shd w:val="clear" w:color="auto" w:fill="auto"/>
          </w:tcPr>
          <w:p w14:paraId="19D8C176" w14:textId="77777777" w:rsidR="003F5D03" w:rsidRPr="003F5D03" w:rsidRDefault="003F5D03" w:rsidP="003F5D03">
            <w:pPr>
              <w:pStyle w:val="afff7"/>
              <w:jc w:val="both"/>
            </w:pPr>
            <w:r w:rsidRPr="003F5D03">
              <w:rPr>
                <w:rFonts w:hint="eastAsia"/>
              </w:rPr>
              <w:t>耗材</w:t>
            </w:r>
          </w:p>
        </w:tc>
        <w:tc>
          <w:tcPr>
            <w:tcW w:w="0" w:type="auto"/>
            <w:shd w:val="clear" w:color="auto" w:fill="auto"/>
          </w:tcPr>
          <w:p w14:paraId="2B8289C2" w14:textId="77777777" w:rsidR="003F5D03" w:rsidRPr="003F5D03" w:rsidRDefault="003F5D03" w:rsidP="003F5D03">
            <w:pPr>
              <w:pStyle w:val="afff7"/>
              <w:jc w:val="both"/>
              <w:cnfStyle w:val="000000000000" w:firstRow="0" w:lastRow="0" w:firstColumn="0" w:lastColumn="0" w:oddVBand="0" w:evenVBand="0" w:oddHBand="0" w:evenHBand="0" w:firstRowFirstColumn="0" w:firstRowLastColumn="0" w:lastRowFirstColumn="0" w:lastRowLastColumn="0"/>
            </w:pPr>
            <w:r w:rsidRPr="003F5D03">
              <w:t xml:space="preserve">5 mm </w:t>
            </w:r>
            <w:r w:rsidRPr="003F5D03">
              <w:rPr>
                <w:rFonts w:hint="eastAsia"/>
              </w:rPr>
              <w:t>圆</w:t>
            </w:r>
            <w:proofErr w:type="gramStart"/>
            <w:r w:rsidRPr="003F5D03">
              <w:rPr>
                <w:rFonts w:hint="eastAsia"/>
              </w:rPr>
              <w:t>玻</w:t>
            </w:r>
            <w:proofErr w:type="gramEnd"/>
            <w:r w:rsidRPr="003F5D03">
              <w:rPr>
                <w:rFonts w:hint="eastAsia"/>
              </w:rPr>
              <w:t>片</w:t>
            </w:r>
          </w:p>
        </w:tc>
        <w:tc>
          <w:tcPr>
            <w:cnfStyle w:val="000010000000" w:firstRow="0" w:lastRow="0" w:firstColumn="0" w:lastColumn="0" w:oddVBand="1" w:evenVBand="0" w:oddHBand="0" w:evenHBand="0" w:firstRowFirstColumn="0" w:firstRowLastColumn="0" w:lastRowFirstColumn="0" w:lastRowLastColumn="0"/>
            <w:tcW w:w="0" w:type="auto"/>
            <w:shd w:val="clear" w:color="auto" w:fill="auto"/>
          </w:tcPr>
          <w:p w14:paraId="49EBB2AA" w14:textId="77777777" w:rsidR="003F5D03" w:rsidRPr="003F5D03" w:rsidRDefault="003F5D03" w:rsidP="003F5D03">
            <w:pPr>
              <w:pStyle w:val="afff7"/>
              <w:jc w:val="both"/>
            </w:pPr>
            <w:r w:rsidRPr="003F5D03">
              <w:t>WPI</w:t>
            </w:r>
          </w:p>
        </w:tc>
        <w:tc>
          <w:tcPr>
            <w:tcW w:w="0" w:type="auto"/>
            <w:shd w:val="clear" w:color="auto" w:fill="auto"/>
          </w:tcPr>
          <w:p w14:paraId="7231FFC4" w14:textId="77777777" w:rsidR="003F5D03" w:rsidRPr="003F5D03" w:rsidRDefault="003F5D03" w:rsidP="003F5D03">
            <w:pPr>
              <w:pStyle w:val="afff7"/>
              <w:jc w:val="both"/>
              <w:cnfStyle w:val="000000000000" w:firstRow="0" w:lastRow="0" w:firstColumn="0" w:lastColumn="0" w:oddVBand="0" w:evenVBand="0" w:oddHBand="0" w:evenHBand="0" w:firstRowFirstColumn="0" w:firstRowLastColumn="0" w:lastRowFirstColumn="0" w:lastRowLastColumn="0"/>
            </w:pPr>
            <w:proofErr w:type="gramStart"/>
            <w:r w:rsidRPr="003F5D03">
              <w:rPr>
                <w:rFonts w:hint="eastAsia"/>
              </w:rPr>
              <w:t>封闭颅窗并</w:t>
            </w:r>
            <w:proofErr w:type="gramEnd"/>
            <w:r w:rsidRPr="003F5D03">
              <w:rPr>
                <w:rFonts w:hint="eastAsia"/>
              </w:rPr>
              <w:t>建立长期成像窗口</w:t>
            </w:r>
          </w:p>
        </w:tc>
      </w:tr>
      <w:tr w:rsidR="003F5D03" w:rsidRPr="003F5D03" w14:paraId="53A9B48B" w14:textId="77777777" w:rsidTr="003F5D03">
        <w:trPr>
          <w:cnfStyle w:val="000000100000" w:firstRow="0" w:lastRow="0" w:firstColumn="0" w:lastColumn="0" w:oddVBand="0" w:evenVBand="0" w:oddHBand="1" w:evenHBand="0" w:firstRowFirstColumn="0" w:firstRowLastColumn="0" w:lastRowFirstColumn="0" w:lastRowLastColumn="0"/>
        </w:trPr>
        <w:tc>
          <w:tcPr>
            <w:cnfStyle w:val="000010000000" w:firstRow="0" w:lastRow="0" w:firstColumn="0" w:lastColumn="0" w:oddVBand="1" w:evenVBand="0" w:oddHBand="0" w:evenHBand="0" w:firstRowFirstColumn="0" w:firstRowLastColumn="0" w:lastRowFirstColumn="0" w:lastRowLastColumn="0"/>
            <w:tcW w:w="0" w:type="auto"/>
            <w:shd w:val="clear" w:color="auto" w:fill="auto"/>
          </w:tcPr>
          <w:p w14:paraId="176F9DE9" w14:textId="77777777" w:rsidR="003F5D03" w:rsidRPr="003F5D03" w:rsidRDefault="003F5D03" w:rsidP="003F5D03">
            <w:pPr>
              <w:pStyle w:val="afff7"/>
              <w:jc w:val="both"/>
            </w:pPr>
            <w:r w:rsidRPr="003F5D03">
              <w:rPr>
                <w:rFonts w:hint="eastAsia"/>
              </w:rPr>
              <w:t>耗材</w:t>
            </w:r>
          </w:p>
        </w:tc>
        <w:tc>
          <w:tcPr>
            <w:tcW w:w="0" w:type="auto"/>
            <w:shd w:val="clear" w:color="auto" w:fill="auto"/>
          </w:tcPr>
          <w:p w14:paraId="3009AD58" w14:textId="77777777" w:rsidR="003F5D03" w:rsidRPr="003F5D03" w:rsidRDefault="003F5D03" w:rsidP="003F5D03">
            <w:pPr>
              <w:pStyle w:val="afff7"/>
              <w:jc w:val="both"/>
              <w:cnfStyle w:val="000000100000" w:firstRow="0" w:lastRow="0" w:firstColumn="0" w:lastColumn="0" w:oddVBand="0" w:evenVBand="0" w:oddHBand="1" w:evenHBand="0" w:firstRowFirstColumn="0" w:firstRowLastColumn="0" w:lastRowFirstColumn="0" w:lastRowLastColumn="0"/>
            </w:pPr>
            <w:r w:rsidRPr="003F5D03">
              <w:rPr>
                <w:rFonts w:hint="eastAsia"/>
              </w:rPr>
              <w:t>牙科义齿基托聚合物树脂</w:t>
            </w:r>
          </w:p>
        </w:tc>
        <w:tc>
          <w:tcPr>
            <w:cnfStyle w:val="000010000000" w:firstRow="0" w:lastRow="0" w:firstColumn="0" w:lastColumn="0" w:oddVBand="1" w:evenVBand="0" w:oddHBand="0" w:evenHBand="0" w:firstRowFirstColumn="0" w:firstRowLastColumn="0" w:lastRowFirstColumn="0" w:lastRowLastColumn="0"/>
            <w:tcW w:w="0" w:type="auto"/>
            <w:shd w:val="clear" w:color="auto" w:fill="auto"/>
          </w:tcPr>
          <w:p w14:paraId="7E4BCE33" w14:textId="77777777" w:rsidR="003F5D03" w:rsidRPr="003F5D03" w:rsidRDefault="003F5D03" w:rsidP="003F5D03">
            <w:pPr>
              <w:pStyle w:val="afff7"/>
              <w:jc w:val="both"/>
            </w:pPr>
            <w:proofErr w:type="gramStart"/>
            <w:r w:rsidRPr="003F5D03">
              <w:rPr>
                <w:rFonts w:hint="eastAsia"/>
              </w:rPr>
              <w:t>脉尚</w:t>
            </w:r>
            <w:proofErr w:type="gramEnd"/>
          </w:p>
        </w:tc>
        <w:tc>
          <w:tcPr>
            <w:tcW w:w="0" w:type="auto"/>
            <w:shd w:val="clear" w:color="auto" w:fill="auto"/>
          </w:tcPr>
          <w:p w14:paraId="3D327470" w14:textId="77777777" w:rsidR="003F5D03" w:rsidRPr="003F5D03" w:rsidRDefault="003F5D03" w:rsidP="003F5D03">
            <w:pPr>
              <w:pStyle w:val="afff7"/>
              <w:jc w:val="both"/>
              <w:cnfStyle w:val="000000100000" w:firstRow="0" w:lastRow="0" w:firstColumn="0" w:lastColumn="0" w:oddVBand="0" w:evenVBand="0" w:oddHBand="1" w:evenHBand="0" w:firstRowFirstColumn="0" w:firstRowLastColumn="0" w:lastRowFirstColumn="0" w:lastRowLastColumn="0"/>
            </w:pPr>
            <w:r w:rsidRPr="003F5D03">
              <w:rPr>
                <w:rFonts w:hint="eastAsia"/>
              </w:rPr>
              <w:t>封窗并</w:t>
            </w:r>
            <w:proofErr w:type="gramStart"/>
            <w:r w:rsidRPr="003F5D03">
              <w:rPr>
                <w:rFonts w:hint="eastAsia"/>
              </w:rPr>
              <w:t>固定头</w:t>
            </w:r>
            <w:proofErr w:type="gramEnd"/>
            <w:r w:rsidRPr="003F5D03">
              <w:rPr>
                <w:rFonts w:hint="eastAsia"/>
              </w:rPr>
              <w:t>架</w:t>
            </w:r>
          </w:p>
        </w:tc>
      </w:tr>
      <w:tr w:rsidR="003F5D03" w:rsidRPr="003F5D03" w14:paraId="56372A83" w14:textId="77777777" w:rsidTr="003F5D03">
        <w:tc>
          <w:tcPr>
            <w:cnfStyle w:val="000010000000" w:firstRow="0" w:lastRow="0" w:firstColumn="0" w:lastColumn="0" w:oddVBand="1" w:evenVBand="0" w:oddHBand="0" w:evenHBand="0" w:firstRowFirstColumn="0" w:firstRowLastColumn="0" w:lastRowFirstColumn="0" w:lastRowLastColumn="0"/>
            <w:tcW w:w="0" w:type="auto"/>
            <w:shd w:val="clear" w:color="auto" w:fill="auto"/>
          </w:tcPr>
          <w:p w14:paraId="308019C1" w14:textId="77777777" w:rsidR="003F5D03" w:rsidRPr="003F5D03" w:rsidRDefault="003F5D03" w:rsidP="003F5D03">
            <w:pPr>
              <w:pStyle w:val="afff7"/>
              <w:jc w:val="both"/>
            </w:pPr>
            <w:r w:rsidRPr="003F5D03">
              <w:rPr>
                <w:rFonts w:hint="eastAsia"/>
              </w:rPr>
              <w:t>耗材</w:t>
            </w:r>
          </w:p>
        </w:tc>
        <w:tc>
          <w:tcPr>
            <w:tcW w:w="0" w:type="auto"/>
            <w:shd w:val="clear" w:color="auto" w:fill="auto"/>
          </w:tcPr>
          <w:p w14:paraId="3D68D21C" w14:textId="77777777" w:rsidR="003F5D03" w:rsidRPr="003F5D03" w:rsidRDefault="003F5D03" w:rsidP="003F5D03">
            <w:pPr>
              <w:pStyle w:val="afff7"/>
              <w:jc w:val="both"/>
              <w:cnfStyle w:val="000000000000" w:firstRow="0" w:lastRow="0" w:firstColumn="0" w:lastColumn="0" w:oddVBand="0" w:evenVBand="0" w:oddHBand="0" w:evenHBand="0" w:firstRowFirstColumn="0" w:firstRowLastColumn="0" w:lastRowFirstColumn="0" w:lastRowLastColumn="0"/>
            </w:pPr>
            <w:r w:rsidRPr="003F5D03">
              <w:t xml:space="preserve">502 </w:t>
            </w:r>
            <w:r w:rsidRPr="003F5D03">
              <w:rPr>
                <w:rFonts w:hint="eastAsia"/>
              </w:rPr>
              <w:t>胶水</w:t>
            </w:r>
          </w:p>
        </w:tc>
        <w:tc>
          <w:tcPr>
            <w:cnfStyle w:val="000010000000" w:firstRow="0" w:lastRow="0" w:firstColumn="0" w:lastColumn="0" w:oddVBand="1" w:evenVBand="0" w:oddHBand="0" w:evenHBand="0" w:firstRowFirstColumn="0" w:firstRowLastColumn="0" w:lastRowFirstColumn="0" w:lastRowLastColumn="0"/>
            <w:tcW w:w="0" w:type="auto"/>
            <w:shd w:val="clear" w:color="auto" w:fill="auto"/>
          </w:tcPr>
          <w:p w14:paraId="79516392" w14:textId="77777777" w:rsidR="003F5D03" w:rsidRPr="003F5D03" w:rsidRDefault="003F5D03" w:rsidP="003F5D03">
            <w:pPr>
              <w:pStyle w:val="afff7"/>
              <w:jc w:val="both"/>
            </w:pPr>
            <w:r w:rsidRPr="003F5D03">
              <w:rPr>
                <w:rFonts w:hint="eastAsia"/>
              </w:rPr>
              <w:t>得力</w:t>
            </w:r>
          </w:p>
        </w:tc>
        <w:tc>
          <w:tcPr>
            <w:tcW w:w="0" w:type="auto"/>
            <w:shd w:val="clear" w:color="auto" w:fill="auto"/>
          </w:tcPr>
          <w:p w14:paraId="4265CB5B" w14:textId="77777777" w:rsidR="003F5D03" w:rsidRPr="003F5D03" w:rsidRDefault="003F5D03" w:rsidP="003F5D03">
            <w:pPr>
              <w:pStyle w:val="afff7"/>
              <w:jc w:val="both"/>
              <w:cnfStyle w:val="000000000000" w:firstRow="0" w:lastRow="0" w:firstColumn="0" w:lastColumn="0" w:oddVBand="0" w:evenVBand="0" w:oddHBand="0" w:evenHBand="0" w:firstRowFirstColumn="0" w:firstRowLastColumn="0" w:lastRowFirstColumn="0" w:lastRowLastColumn="0"/>
            </w:pPr>
            <w:r w:rsidRPr="003F5D03">
              <w:rPr>
                <w:rFonts w:hint="eastAsia"/>
              </w:rPr>
              <w:t>与树脂混合形成封窗水泥</w:t>
            </w:r>
          </w:p>
        </w:tc>
      </w:tr>
      <w:tr w:rsidR="003F5D03" w:rsidRPr="003F5D03" w14:paraId="3E22AEA4" w14:textId="77777777" w:rsidTr="003F5D03">
        <w:trPr>
          <w:cnfStyle w:val="000000100000" w:firstRow="0" w:lastRow="0" w:firstColumn="0" w:lastColumn="0" w:oddVBand="0" w:evenVBand="0" w:oddHBand="1" w:evenHBand="0" w:firstRowFirstColumn="0" w:firstRowLastColumn="0" w:lastRowFirstColumn="0" w:lastRowLastColumn="0"/>
        </w:trPr>
        <w:tc>
          <w:tcPr>
            <w:cnfStyle w:val="000010000000" w:firstRow="0" w:lastRow="0" w:firstColumn="0" w:lastColumn="0" w:oddVBand="1" w:evenVBand="0" w:oddHBand="0" w:evenHBand="0" w:firstRowFirstColumn="0" w:firstRowLastColumn="0" w:lastRowFirstColumn="0" w:lastRowLastColumn="0"/>
            <w:tcW w:w="0" w:type="auto"/>
            <w:shd w:val="clear" w:color="auto" w:fill="auto"/>
          </w:tcPr>
          <w:p w14:paraId="1D66D63C" w14:textId="77777777" w:rsidR="003F5D03" w:rsidRPr="003F5D03" w:rsidRDefault="003F5D03" w:rsidP="003F5D03">
            <w:pPr>
              <w:pStyle w:val="afff7"/>
              <w:jc w:val="both"/>
            </w:pPr>
            <w:r w:rsidRPr="003F5D03">
              <w:rPr>
                <w:rFonts w:hint="eastAsia"/>
              </w:rPr>
              <w:t>耗材</w:t>
            </w:r>
          </w:p>
        </w:tc>
        <w:tc>
          <w:tcPr>
            <w:tcW w:w="0" w:type="auto"/>
            <w:shd w:val="clear" w:color="auto" w:fill="auto"/>
          </w:tcPr>
          <w:p w14:paraId="0D356BD4" w14:textId="77777777" w:rsidR="003F5D03" w:rsidRPr="003F5D03" w:rsidRDefault="003F5D03" w:rsidP="003F5D03">
            <w:pPr>
              <w:pStyle w:val="afff7"/>
              <w:jc w:val="both"/>
              <w:cnfStyle w:val="000000100000" w:firstRow="0" w:lastRow="0" w:firstColumn="0" w:lastColumn="0" w:oddVBand="0" w:evenVBand="0" w:oddHBand="1" w:evenHBand="0" w:firstRowFirstColumn="0" w:firstRowLastColumn="0" w:lastRowFirstColumn="0" w:lastRowLastColumn="0"/>
            </w:pPr>
            <w:r w:rsidRPr="003F5D03">
              <w:rPr>
                <w:rFonts w:hint="eastAsia"/>
              </w:rPr>
              <w:t>动物伤口缝合胶水</w:t>
            </w:r>
          </w:p>
        </w:tc>
        <w:tc>
          <w:tcPr>
            <w:cnfStyle w:val="000010000000" w:firstRow="0" w:lastRow="0" w:firstColumn="0" w:lastColumn="0" w:oddVBand="1" w:evenVBand="0" w:oddHBand="0" w:evenHBand="0" w:firstRowFirstColumn="0" w:firstRowLastColumn="0" w:lastRowFirstColumn="0" w:lastRowLastColumn="0"/>
            <w:tcW w:w="0" w:type="auto"/>
            <w:shd w:val="clear" w:color="auto" w:fill="auto"/>
          </w:tcPr>
          <w:p w14:paraId="5576680D" w14:textId="77777777" w:rsidR="003F5D03" w:rsidRPr="003F5D03" w:rsidRDefault="003F5D03" w:rsidP="003F5D03">
            <w:pPr>
              <w:pStyle w:val="afff7"/>
              <w:jc w:val="both"/>
            </w:pPr>
            <w:r w:rsidRPr="003F5D03">
              <w:t>TIGERGENE</w:t>
            </w:r>
          </w:p>
        </w:tc>
        <w:tc>
          <w:tcPr>
            <w:tcW w:w="0" w:type="auto"/>
            <w:shd w:val="clear" w:color="auto" w:fill="auto"/>
          </w:tcPr>
          <w:p w14:paraId="3A8291DD" w14:textId="77777777" w:rsidR="003F5D03" w:rsidRPr="003F5D03" w:rsidRDefault="003F5D03" w:rsidP="003F5D03">
            <w:pPr>
              <w:pStyle w:val="afff7"/>
              <w:jc w:val="both"/>
              <w:cnfStyle w:val="000000100000" w:firstRow="0" w:lastRow="0" w:firstColumn="0" w:lastColumn="0" w:oddVBand="0" w:evenVBand="0" w:oddHBand="1" w:evenHBand="0" w:firstRowFirstColumn="0" w:firstRowLastColumn="0" w:lastRowFirstColumn="0" w:lastRowLastColumn="0"/>
            </w:pPr>
            <w:r w:rsidRPr="003F5D03">
              <w:rPr>
                <w:rFonts w:hint="eastAsia"/>
              </w:rPr>
              <w:t>术后局部封合</w:t>
            </w:r>
          </w:p>
        </w:tc>
      </w:tr>
      <w:tr w:rsidR="003F5D03" w:rsidRPr="003F5D03" w14:paraId="1B2D84C0" w14:textId="77777777" w:rsidTr="003F5D03">
        <w:tc>
          <w:tcPr>
            <w:cnfStyle w:val="000010000000" w:firstRow="0" w:lastRow="0" w:firstColumn="0" w:lastColumn="0" w:oddVBand="1" w:evenVBand="0" w:oddHBand="0" w:evenHBand="0" w:firstRowFirstColumn="0" w:firstRowLastColumn="0" w:lastRowFirstColumn="0" w:lastRowLastColumn="0"/>
            <w:tcW w:w="0" w:type="auto"/>
            <w:shd w:val="clear" w:color="auto" w:fill="auto"/>
          </w:tcPr>
          <w:p w14:paraId="53929DDF" w14:textId="77777777" w:rsidR="003F5D03" w:rsidRPr="003F5D03" w:rsidRDefault="003F5D03" w:rsidP="003F5D03">
            <w:pPr>
              <w:pStyle w:val="afff7"/>
              <w:jc w:val="both"/>
            </w:pPr>
            <w:r w:rsidRPr="003F5D03">
              <w:rPr>
                <w:rFonts w:hint="eastAsia"/>
              </w:rPr>
              <w:t>耗材</w:t>
            </w:r>
          </w:p>
        </w:tc>
        <w:tc>
          <w:tcPr>
            <w:tcW w:w="0" w:type="auto"/>
            <w:shd w:val="clear" w:color="auto" w:fill="auto"/>
          </w:tcPr>
          <w:p w14:paraId="3ABF5B1D" w14:textId="77777777" w:rsidR="003F5D03" w:rsidRPr="003F5D03" w:rsidRDefault="003F5D03" w:rsidP="003F5D03">
            <w:pPr>
              <w:pStyle w:val="afff7"/>
              <w:jc w:val="both"/>
              <w:cnfStyle w:val="000000000000" w:firstRow="0" w:lastRow="0" w:firstColumn="0" w:lastColumn="0" w:oddVBand="0" w:evenVBand="0" w:oddHBand="0" w:evenHBand="0" w:firstRowFirstColumn="0" w:firstRowLastColumn="0" w:lastRowFirstColumn="0" w:lastRowLastColumn="0"/>
            </w:pPr>
            <w:r w:rsidRPr="003F5D03">
              <w:rPr>
                <w:rFonts w:hint="eastAsia"/>
              </w:rPr>
              <w:t>纸制吸水材料（擦手纸、吸水纸）</w:t>
            </w:r>
          </w:p>
        </w:tc>
        <w:tc>
          <w:tcPr>
            <w:cnfStyle w:val="000010000000" w:firstRow="0" w:lastRow="0" w:firstColumn="0" w:lastColumn="0" w:oddVBand="1" w:evenVBand="0" w:oddHBand="0" w:evenHBand="0" w:firstRowFirstColumn="0" w:firstRowLastColumn="0" w:lastRowFirstColumn="0" w:lastRowLastColumn="0"/>
            <w:tcW w:w="0" w:type="auto"/>
            <w:shd w:val="clear" w:color="auto" w:fill="auto"/>
          </w:tcPr>
          <w:p w14:paraId="5A173EFA" w14:textId="77777777" w:rsidR="003F5D03" w:rsidRPr="003F5D03" w:rsidRDefault="003F5D03" w:rsidP="003F5D03">
            <w:pPr>
              <w:pStyle w:val="afff7"/>
              <w:jc w:val="both"/>
            </w:pPr>
            <w:r w:rsidRPr="003F5D03">
              <w:rPr>
                <w:rFonts w:hint="eastAsia"/>
              </w:rPr>
              <w:t>清风</w:t>
            </w:r>
          </w:p>
        </w:tc>
        <w:tc>
          <w:tcPr>
            <w:tcW w:w="0" w:type="auto"/>
            <w:shd w:val="clear" w:color="auto" w:fill="auto"/>
          </w:tcPr>
          <w:p w14:paraId="48D7D5AF" w14:textId="77777777" w:rsidR="003F5D03" w:rsidRPr="003F5D03" w:rsidRDefault="003F5D03" w:rsidP="003F5D03">
            <w:pPr>
              <w:pStyle w:val="afff7"/>
              <w:jc w:val="both"/>
              <w:cnfStyle w:val="000000000000" w:firstRow="0" w:lastRow="0" w:firstColumn="0" w:lastColumn="0" w:oddVBand="0" w:evenVBand="0" w:oddHBand="0" w:evenHBand="0" w:firstRowFirstColumn="0" w:firstRowLastColumn="0" w:lastRowFirstColumn="0" w:lastRowLastColumn="0"/>
            </w:pPr>
            <w:r w:rsidRPr="003F5D03">
              <w:rPr>
                <w:rFonts w:hint="eastAsia"/>
              </w:rPr>
              <w:t>垫于固定床并吸附局部水分或组织残液</w:t>
            </w:r>
          </w:p>
        </w:tc>
      </w:tr>
      <w:tr w:rsidR="003F5D03" w:rsidRPr="003F5D03" w14:paraId="190F8CBF" w14:textId="77777777" w:rsidTr="003F5D03">
        <w:trPr>
          <w:cnfStyle w:val="000000100000" w:firstRow="0" w:lastRow="0" w:firstColumn="0" w:lastColumn="0" w:oddVBand="0" w:evenVBand="0" w:oddHBand="1" w:evenHBand="0" w:firstRowFirstColumn="0" w:firstRowLastColumn="0" w:lastRowFirstColumn="0" w:lastRowLastColumn="0"/>
        </w:trPr>
        <w:tc>
          <w:tcPr>
            <w:cnfStyle w:val="000010000000" w:firstRow="0" w:lastRow="0" w:firstColumn="0" w:lastColumn="0" w:oddVBand="1" w:evenVBand="0" w:oddHBand="0" w:evenHBand="0" w:firstRowFirstColumn="0" w:firstRowLastColumn="0" w:lastRowFirstColumn="0" w:lastRowLastColumn="0"/>
            <w:tcW w:w="0" w:type="auto"/>
            <w:shd w:val="clear" w:color="auto" w:fill="auto"/>
          </w:tcPr>
          <w:p w14:paraId="3C4A7BFD" w14:textId="77777777" w:rsidR="003F5D03" w:rsidRPr="003F5D03" w:rsidRDefault="003F5D03" w:rsidP="003F5D03">
            <w:pPr>
              <w:pStyle w:val="afff7"/>
              <w:jc w:val="both"/>
            </w:pPr>
            <w:r w:rsidRPr="003F5D03">
              <w:rPr>
                <w:rFonts w:hint="eastAsia"/>
              </w:rPr>
              <w:t>耗材</w:t>
            </w:r>
          </w:p>
        </w:tc>
        <w:tc>
          <w:tcPr>
            <w:tcW w:w="0" w:type="auto"/>
            <w:shd w:val="clear" w:color="auto" w:fill="auto"/>
          </w:tcPr>
          <w:p w14:paraId="10836245" w14:textId="77777777" w:rsidR="003F5D03" w:rsidRPr="003F5D03" w:rsidRDefault="003F5D03" w:rsidP="003F5D03">
            <w:pPr>
              <w:pStyle w:val="afff7"/>
              <w:jc w:val="both"/>
              <w:cnfStyle w:val="000000100000" w:firstRow="0" w:lastRow="0" w:firstColumn="0" w:lastColumn="0" w:oddVBand="0" w:evenVBand="0" w:oddHBand="1" w:evenHBand="0" w:firstRowFirstColumn="0" w:firstRowLastColumn="0" w:lastRowFirstColumn="0" w:lastRowLastColumn="0"/>
            </w:pPr>
            <w:r w:rsidRPr="003F5D03">
              <w:rPr>
                <w:rFonts w:hint="eastAsia"/>
              </w:rPr>
              <w:t>纯净水</w:t>
            </w:r>
          </w:p>
        </w:tc>
        <w:tc>
          <w:tcPr>
            <w:cnfStyle w:val="000010000000" w:firstRow="0" w:lastRow="0" w:firstColumn="0" w:lastColumn="0" w:oddVBand="1" w:evenVBand="0" w:oddHBand="0" w:evenHBand="0" w:firstRowFirstColumn="0" w:firstRowLastColumn="0" w:lastRowFirstColumn="0" w:lastRowLastColumn="0"/>
            <w:tcW w:w="0" w:type="auto"/>
            <w:shd w:val="clear" w:color="auto" w:fill="auto"/>
          </w:tcPr>
          <w:p w14:paraId="1B5D9DE0" w14:textId="77777777" w:rsidR="003F5D03" w:rsidRPr="003F5D03" w:rsidRDefault="003F5D03" w:rsidP="003F5D03">
            <w:pPr>
              <w:pStyle w:val="afff7"/>
              <w:jc w:val="both"/>
            </w:pPr>
            <w:r w:rsidRPr="003F5D03">
              <w:rPr>
                <w:rFonts w:hint="eastAsia"/>
              </w:rPr>
              <w:t>自制</w:t>
            </w:r>
          </w:p>
        </w:tc>
        <w:tc>
          <w:tcPr>
            <w:tcW w:w="0" w:type="auto"/>
            <w:shd w:val="clear" w:color="auto" w:fill="auto"/>
          </w:tcPr>
          <w:p w14:paraId="717E65AD" w14:textId="77777777" w:rsidR="003F5D03" w:rsidRPr="003F5D03" w:rsidRDefault="003F5D03" w:rsidP="003F5D03">
            <w:pPr>
              <w:pStyle w:val="afff7"/>
              <w:jc w:val="both"/>
              <w:cnfStyle w:val="000000100000" w:firstRow="0" w:lastRow="0" w:firstColumn="0" w:lastColumn="0" w:oddVBand="0" w:evenVBand="0" w:oddHBand="1" w:evenHBand="0" w:firstRowFirstColumn="0" w:firstRowLastColumn="0" w:lastRowFirstColumn="0" w:lastRowLastColumn="0"/>
            </w:pPr>
            <w:r w:rsidRPr="003F5D03">
              <w:rPr>
                <w:rFonts w:hint="eastAsia"/>
              </w:rPr>
              <w:t>作为</w:t>
            </w:r>
            <w:proofErr w:type="gramStart"/>
            <w:r w:rsidRPr="003F5D03">
              <w:rPr>
                <w:rFonts w:hint="eastAsia"/>
              </w:rPr>
              <w:t>舔水奖励</w:t>
            </w:r>
            <w:proofErr w:type="gramEnd"/>
            <w:r w:rsidRPr="003F5D03">
              <w:rPr>
                <w:rFonts w:hint="eastAsia"/>
              </w:rPr>
              <w:t>与物镜前水滴介质</w:t>
            </w:r>
          </w:p>
        </w:tc>
      </w:tr>
      <w:tr w:rsidR="003F5D03" w:rsidRPr="003F5D03" w14:paraId="6E7273A6" w14:textId="77777777" w:rsidTr="003F5D03">
        <w:tc>
          <w:tcPr>
            <w:cnfStyle w:val="000010000000" w:firstRow="0" w:lastRow="0" w:firstColumn="0" w:lastColumn="0" w:oddVBand="1" w:evenVBand="0" w:oddHBand="0" w:evenHBand="0" w:firstRowFirstColumn="0" w:firstRowLastColumn="0" w:lastRowFirstColumn="0" w:lastRowLastColumn="0"/>
            <w:tcW w:w="0" w:type="auto"/>
            <w:shd w:val="clear" w:color="auto" w:fill="auto"/>
          </w:tcPr>
          <w:p w14:paraId="04972846" w14:textId="77777777" w:rsidR="003F5D03" w:rsidRPr="003F5D03" w:rsidRDefault="003F5D03" w:rsidP="003F5D03">
            <w:pPr>
              <w:pStyle w:val="afff7"/>
              <w:jc w:val="both"/>
            </w:pPr>
            <w:r w:rsidRPr="003F5D03">
              <w:rPr>
                <w:rFonts w:hint="eastAsia"/>
              </w:rPr>
              <w:t>设备</w:t>
            </w:r>
          </w:p>
        </w:tc>
        <w:tc>
          <w:tcPr>
            <w:tcW w:w="0" w:type="auto"/>
            <w:shd w:val="clear" w:color="auto" w:fill="auto"/>
          </w:tcPr>
          <w:p w14:paraId="35F0B157" w14:textId="77777777" w:rsidR="003F5D03" w:rsidRPr="003F5D03" w:rsidRDefault="003F5D03" w:rsidP="003F5D03">
            <w:pPr>
              <w:pStyle w:val="afff7"/>
              <w:jc w:val="both"/>
              <w:cnfStyle w:val="000000000000" w:firstRow="0" w:lastRow="0" w:firstColumn="0" w:lastColumn="0" w:oddVBand="0" w:evenVBand="0" w:oddHBand="0" w:evenHBand="0" w:firstRowFirstColumn="0" w:firstRowLastColumn="0" w:lastRowFirstColumn="0" w:lastRowLastColumn="0"/>
            </w:pPr>
            <w:r w:rsidRPr="003F5D03">
              <w:rPr>
                <w:rFonts w:hint="eastAsia"/>
              </w:rPr>
              <w:t>异氟烷麻醉系统（高纯氧供气）</w:t>
            </w:r>
          </w:p>
        </w:tc>
        <w:tc>
          <w:tcPr>
            <w:cnfStyle w:val="000010000000" w:firstRow="0" w:lastRow="0" w:firstColumn="0" w:lastColumn="0" w:oddVBand="1" w:evenVBand="0" w:oddHBand="0" w:evenHBand="0" w:firstRowFirstColumn="0" w:firstRowLastColumn="0" w:lastRowFirstColumn="0" w:lastRowLastColumn="0"/>
            <w:tcW w:w="0" w:type="auto"/>
            <w:shd w:val="clear" w:color="auto" w:fill="auto"/>
          </w:tcPr>
          <w:p w14:paraId="6DD01B03" w14:textId="77777777" w:rsidR="003F5D03" w:rsidRPr="003F5D03" w:rsidRDefault="003F5D03" w:rsidP="003F5D03">
            <w:pPr>
              <w:pStyle w:val="afff7"/>
              <w:jc w:val="both"/>
            </w:pPr>
            <w:r w:rsidRPr="003F5D03">
              <w:rPr>
                <w:rFonts w:hint="eastAsia"/>
              </w:rPr>
              <w:t>瑞沃德</w:t>
            </w:r>
          </w:p>
        </w:tc>
        <w:tc>
          <w:tcPr>
            <w:tcW w:w="0" w:type="auto"/>
            <w:shd w:val="clear" w:color="auto" w:fill="auto"/>
          </w:tcPr>
          <w:p w14:paraId="63A93C12" w14:textId="77777777" w:rsidR="003F5D03" w:rsidRPr="003F5D03" w:rsidRDefault="003F5D03" w:rsidP="003F5D03">
            <w:pPr>
              <w:pStyle w:val="afff7"/>
              <w:jc w:val="both"/>
              <w:cnfStyle w:val="000000000000" w:firstRow="0" w:lastRow="0" w:firstColumn="0" w:lastColumn="0" w:oddVBand="0" w:evenVBand="0" w:oddHBand="0" w:evenHBand="0" w:firstRowFirstColumn="0" w:firstRowLastColumn="0" w:lastRowFirstColumn="0" w:lastRowLastColumn="0"/>
            </w:pPr>
            <w:r w:rsidRPr="003F5D03">
              <w:rPr>
                <w:rFonts w:hint="eastAsia"/>
              </w:rPr>
              <w:t>手术与灌流前吸入麻醉</w:t>
            </w:r>
          </w:p>
        </w:tc>
      </w:tr>
      <w:tr w:rsidR="003F5D03" w:rsidRPr="003F5D03" w14:paraId="410CC528" w14:textId="77777777" w:rsidTr="003F5D03">
        <w:trPr>
          <w:cnfStyle w:val="000000100000" w:firstRow="0" w:lastRow="0" w:firstColumn="0" w:lastColumn="0" w:oddVBand="0" w:evenVBand="0" w:oddHBand="1" w:evenHBand="0" w:firstRowFirstColumn="0" w:firstRowLastColumn="0" w:lastRowFirstColumn="0" w:lastRowLastColumn="0"/>
        </w:trPr>
        <w:tc>
          <w:tcPr>
            <w:cnfStyle w:val="000010000000" w:firstRow="0" w:lastRow="0" w:firstColumn="0" w:lastColumn="0" w:oddVBand="1" w:evenVBand="0" w:oddHBand="0" w:evenHBand="0" w:firstRowFirstColumn="0" w:firstRowLastColumn="0" w:lastRowFirstColumn="0" w:lastRowLastColumn="0"/>
            <w:tcW w:w="0" w:type="auto"/>
            <w:shd w:val="clear" w:color="auto" w:fill="auto"/>
          </w:tcPr>
          <w:p w14:paraId="37CBA3D6" w14:textId="77777777" w:rsidR="003F5D03" w:rsidRPr="003F5D03" w:rsidRDefault="003F5D03" w:rsidP="003F5D03">
            <w:pPr>
              <w:pStyle w:val="afff7"/>
              <w:jc w:val="both"/>
            </w:pPr>
            <w:r w:rsidRPr="003F5D03">
              <w:rPr>
                <w:rFonts w:hint="eastAsia"/>
              </w:rPr>
              <w:t>设备</w:t>
            </w:r>
          </w:p>
        </w:tc>
        <w:tc>
          <w:tcPr>
            <w:tcW w:w="0" w:type="auto"/>
            <w:shd w:val="clear" w:color="auto" w:fill="auto"/>
          </w:tcPr>
          <w:p w14:paraId="1A591E63" w14:textId="77777777" w:rsidR="003F5D03" w:rsidRPr="003F5D03" w:rsidRDefault="003F5D03" w:rsidP="003F5D03">
            <w:pPr>
              <w:pStyle w:val="afff7"/>
              <w:jc w:val="both"/>
              <w:cnfStyle w:val="000000100000" w:firstRow="0" w:lastRow="0" w:firstColumn="0" w:lastColumn="0" w:oddVBand="0" w:evenVBand="0" w:oddHBand="1" w:evenHBand="0" w:firstRowFirstColumn="0" w:firstRowLastColumn="0" w:lastRowFirstColumn="0" w:lastRowLastColumn="0"/>
            </w:pPr>
            <w:r w:rsidRPr="003F5D03">
              <w:rPr>
                <w:rFonts w:hint="eastAsia"/>
              </w:rPr>
              <w:t>立体定位注射系统</w:t>
            </w:r>
          </w:p>
        </w:tc>
        <w:tc>
          <w:tcPr>
            <w:cnfStyle w:val="000010000000" w:firstRow="0" w:lastRow="0" w:firstColumn="0" w:lastColumn="0" w:oddVBand="1" w:evenVBand="0" w:oddHBand="0" w:evenHBand="0" w:firstRowFirstColumn="0" w:firstRowLastColumn="0" w:lastRowFirstColumn="0" w:lastRowLastColumn="0"/>
            <w:tcW w:w="0" w:type="auto"/>
            <w:shd w:val="clear" w:color="auto" w:fill="auto"/>
          </w:tcPr>
          <w:p w14:paraId="67EF870A" w14:textId="77777777" w:rsidR="003F5D03" w:rsidRPr="003F5D03" w:rsidRDefault="003F5D03" w:rsidP="003F5D03">
            <w:pPr>
              <w:pStyle w:val="afff7"/>
              <w:jc w:val="both"/>
            </w:pPr>
            <w:r w:rsidRPr="003F5D03">
              <w:rPr>
                <w:rFonts w:hint="eastAsia"/>
              </w:rPr>
              <w:t>瑞沃德</w:t>
            </w:r>
          </w:p>
        </w:tc>
        <w:tc>
          <w:tcPr>
            <w:tcW w:w="0" w:type="auto"/>
            <w:shd w:val="clear" w:color="auto" w:fill="auto"/>
          </w:tcPr>
          <w:p w14:paraId="6B1C8AFC" w14:textId="77777777" w:rsidR="003F5D03" w:rsidRPr="003F5D03" w:rsidRDefault="003F5D03" w:rsidP="003F5D03">
            <w:pPr>
              <w:pStyle w:val="afff7"/>
              <w:jc w:val="both"/>
              <w:cnfStyle w:val="000000100000" w:firstRow="0" w:lastRow="0" w:firstColumn="0" w:lastColumn="0" w:oddVBand="0" w:evenVBand="0" w:oddHBand="1" w:evenHBand="0" w:firstRowFirstColumn="0" w:firstRowLastColumn="0" w:lastRowFirstColumn="0" w:lastRowLastColumn="0"/>
            </w:pPr>
            <w:r w:rsidRPr="003F5D03">
              <w:rPr>
                <w:rFonts w:hint="eastAsia"/>
              </w:rPr>
              <w:t>手术定位、调平与病毒注射</w:t>
            </w:r>
          </w:p>
        </w:tc>
      </w:tr>
      <w:tr w:rsidR="003F5D03" w:rsidRPr="003F5D03" w14:paraId="71C1F773" w14:textId="77777777" w:rsidTr="003F5D03">
        <w:tc>
          <w:tcPr>
            <w:cnfStyle w:val="000010000000" w:firstRow="0" w:lastRow="0" w:firstColumn="0" w:lastColumn="0" w:oddVBand="1" w:evenVBand="0" w:oddHBand="0" w:evenHBand="0" w:firstRowFirstColumn="0" w:firstRowLastColumn="0" w:lastRowFirstColumn="0" w:lastRowLastColumn="0"/>
            <w:tcW w:w="0" w:type="auto"/>
            <w:shd w:val="clear" w:color="auto" w:fill="auto"/>
          </w:tcPr>
          <w:p w14:paraId="21F460AE" w14:textId="77777777" w:rsidR="003F5D03" w:rsidRPr="003F5D03" w:rsidRDefault="003F5D03" w:rsidP="003F5D03">
            <w:pPr>
              <w:pStyle w:val="afff7"/>
              <w:jc w:val="both"/>
            </w:pPr>
            <w:r w:rsidRPr="003F5D03">
              <w:rPr>
                <w:rFonts w:hint="eastAsia"/>
              </w:rPr>
              <w:t>设备</w:t>
            </w:r>
          </w:p>
        </w:tc>
        <w:tc>
          <w:tcPr>
            <w:tcW w:w="0" w:type="auto"/>
            <w:shd w:val="clear" w:color="auto" w:fill="auto"/>
          </w:tcPr>
          <w:p w14:paraId="372DC230" w14:textId="77777777" w:rsidR="003F5D03" w:rsidRPr="003F5D03" w:rsidRDefault="003F5D03" w:rsidP="003F5D03">
            <w:pPr>
              <w:pStyle w:val="afff7"/>
              <w:jc w:val="both"/>
              <w:cnfStyle w:val="000000000000" w:firstRow="0" w:lastRow="0" w:firstColumn="0" w:lastColumn="0" w:oddVBand="0" w:evenVBand="0" w:oddHBand="0" w:evenHBand="0" w:firstRowFirstColumn="0" w:firstRowLastColumn="0" w:lastRowFirstColumn="0" w:lastRowLastColumn="0"/>
            </w:pPr>
            <w:r w:rsidRPr="003F5D03">
              <w:rPr>
                <w:rFonts w:hint="eastAsia"/>
              </w:rPr>
              <w:t>精细</w:t>
            </w:r>
            <w:proofErr w:type="gramStart"/>
            <w:r w:rsidRPr="003F5D03">
              <w:rPr>
                <w:rFonts w:hint="eastAsia"/>
              </w:rPr>
              <w:t>镊</w:t>
            </w:r>
            <w:proofErr w:type="gramEnd"/>
          </w:p>
        </w:tc>
        <w:tc>
          <w:tcPr>
            <w:cnfStyle w:val="000010000000" w:firstRow="0" w:lastRow="0" w:firstColumn="0" w:lastColumn="0" w:oddVBand="1" w:evenVBand="0" w:oddHBand="0" w:evenHBand="0" w:firstRowFirstColumn="0" w:firstRowLastColumn="0" w:lastRowFirstColumn="0" w:lastRowLastColumn="0"/>
            <w:tcW w:w="0" w:type="auto"/>
            <w:shd w:val="clear" w:color="auto" w:fill="auto"/>
          </w:tcPr>
          <w:p w14:paraId="717F7025" w14:textId="77777777" w:rsidR="003F5D03" w:rsidRPr="003F5D03" w:rsidRDefault="003F5D03" w:rsidP="003F5D03">
            <w:pPr>
              <w:pStyle w:val="afff7"/>
              <w:jc w:val="both"/>
            </w:pPr>
            <w:r w:rsidRPr="003F5D03">
              <w:t>Dumont/F.</w:t>
            </w:r>
            <w:proofErr w:type="gramStart"/>
            <w:r w:rsidRPr="003F5D03">
              <w:t>S.T</w:t>
            </w:r>
            <w:proofErr w:type="gramEnd"/>
          </w:p>
        </w:tc>
        <w:tc>
          <w:tcPr>
            <w:tcW w:w="0" w:type="auto"/>
            <w:shd w:val="clear" w:color="auto" w:fill="auto"/>
          </w:tcPr>
          <w:p w14:paraId="40FE2AEF" w14:textId="77777777" w:rsidR="003F5D03" w:rsidRPr="003F5D03" w:rsidRDefault="003F5D03" w:rsidP="003F5D03">
            <w:pPr>
              <w:pStyle w:val="afff7"/>
              <w:jc w:val="both"/>
              <w:cnfStyle w:val="000000000000" w:firstRow="0" w:lastRow="0" w:firstColumn="0" w:lastColumn="0" w:oddVBand="0" w:evenVBand="0" w:oddHBand="0" w:evenHBand="0" w:firstRowFirstColumn="0" w:firstRowLastColumn="0" w:lastRowFirstColumn="0" w:lastRowLastColumn="0"/>
            </w:pPr>
            <w:r w:rsidRPr="003F5D03">
              <w:rPr>
                <w:rFonts w:hint="eastAsia"/>
              </w:rPr>
              <w:t>开窗与止血操作</w:t>
            </w:r>
          </w:p>
        </w:tc>
      </w:tr>
      <w:tr w:rsidR="003F5D03" w:rsidRPr="003F5D03" w14:paraId="5D5B2965" w14:textId="77777777" w:rsidTr="003F5D03">
        <w:trPr>
          <w:cnfStyle w:val="000000100000" w:firstRow="0" w:lastRow="0" w:firstColumn="0" w:lastColumn="0" w:oddVBand="0" w:evenVBand="0" w:oddHBand="1" w:evenHBand="0" w:firstRowFirstColumn="0" w:firstRowLastColumn="0" w:lastRowFirstColumn="0" w:lastRowLastColumn="0"/>
        </w:trPr>
        <w:tc>
          <w:tcPr>
            <w:cnfStyle w:val="000010000000" w:firstRow="0" w:lastRow="0" w:firstColumn="0" w:lastColumn="0" w:oddVBand="1" w:evenVBand="0" w:oddHBand="0" w:evenHBand="0" w:firstRowFirstColumn="0" w:firstRowLastColumn="0" w:lastRowFirstColumn="0" w:lastRowLastColumn="0"/>
            <w:tcW w:w="0" w:type="auto"/>
            <w:shd w:val="clear" w:color="auto" w:fill="auto"/>
          </w:tcPr>
          <w:p w14:paraId="393EF4CF" w14:textId="77777777" w:rsidR="003F5D03" w:rsidRPr="003F5D03" w:rsidRDefault="003F5D03" w:rsidP="003F5D03">
            <w:pPr>
              <w:pStyle w:val="afff7"/>
              <w:jc w:val="both"/>
            </w:pPr>
            <w:r w:rsidRPr="003F5D03">
              <w:rPr>
                <w:rFonts w:hint="eastAsia"/>
              </w:rPr>
              <w:t>设备</w:t>
            </w:r>
          </w:p>
        </w:tc>
        <w:tc>
          <w:tcPr>
            <w:tcW w:w="0" w:type="auto"/>
            <w:shd w:val="clear" w:color="auto" w:fill="auto"/>
          </w:tcPr>
          <w:p w14:paraId="3F4270C2" w14:textId="77777777" w:rsidR="003F5D03" w:rsidRPr="003F5D03" w:rsidRDefault="003F5D03" w:rsidP="003F5D03">
            <w:pPr>
              <w:pStyle w:val="afff7"/>
              <w:jc w:val="both"/>
              <w:cnfStyle w:val="000000100000" w:firstRow="0" w:lastRow="0" w:firstColumn="0" w:lastColumn="0" w:oddVBand="0" w:evenVBand="0" w:oddHBand="1" w:evenHBand="0" w:firstRowFirstColumn="0" w:firstRowLastColumn="0" w:lastRowFirstColumn="0" w:lastRowLastColumn="0"/>
            </w:pPr>
            <w:r w:rsidRPr="003F5D03">
              <w:rPr>
                <w:rFonts w:hint="eastAsia"/>
              </w:rPr>
              <w:t>直头解剖</w:t>
            </w:r>
            <w:proofErr w:type="gramStart"/>
            <w:r w:rsidRPr="003F5D03">
              <w:rPr>
                <w:rFonts w:hint="eastAsia"/>
              </w:rPr>
              <w:t>镊</w:t>
            </w:r>
            <w:proofErr w:type="gramEnd"/>
          </w:p>
        </w:tc>
        <w:tc>
          <w:tcPr>
            <w:cnfStyle w:val="000010000000" w:firstRow="0" w:lastRow="0" w:firstColumn="0" w:lastColumn="0" w:oddVBand="1" w:evenVBand="0" w:oddHBand="0" w:evenHBand="0" w:firstRowFirstColumn="0" w:firstRowLastColumn="0" w:lastRowFirstColumn="0" w:lastRowLastColumn="0"/>
            <w:tcW w:w="0" w:type="auto"/>
            <w:shd w:val="clear" w:color="auto" w:fill="auto"/>
          </w:tcPr>
          <w:p w14:paraId="72EC87DB" w14:textId="77777777" w:rsidR="003F5D03" w:rsidRPr="003F5D03" w:rsidRDefault="003F5D03" w:rsidP="003F5D03">
            <w:pPr>
              <w:pStyle w:val="afff7"/>
              <w:jc w:val="both"/>
            </w:pPr>
            <w:proofErr w:type="gramStart"/>
            <w:r w:rsidRPr="003F5D03">
              <w:rPr>
                <w:rFonts w:hint="eastAsia"/>
              </w:rPr>
              <w:t>中镜科</w:t>
            </w:r>
            <w:proofErr w:type="gramEnd"/>
            <w:r w:rsidRPr="003F5D03">
              <w:rPr>
                <w:rFonts w:hint="eastAsia"/>
              </w:rPr>
              <w:t>仪</w:t>
            </w:r>
          </w:p>
        </w:tc>
        <w:tc>
          <w:tcPr>
            <w:tcW w:w="0" w:type="auto"/>
            <w:shd w:val="clear" w:color="auto" w:fill="auto"/>
          </w:tcPr>
          <w:p w14:paraId="7724E467" w14:textId="77777777" w:rsidR="003F5D03" w:rsidRPr="003F5D03" w:rsidRDefault="003F5D03" w:rsidP="003F5D03">
            <w:pPr>
              <w:pStyle w:val="afff7"/>
              <w:jc w:val="both"/>
              <w:cnfStyle w:val="000000100000" w:firstRow="0" w:lastRow="0" w:firstColumn="0" w:lastColumn="0" w:oddVBand="0" w:evenVBand="0" w:oddHBand="1" w:evenHBand="0" w:firstRowFirstColumn="0" w:firstRowLastColumn="0" w:lastRowFirstColumn="0" w:lastRowLastColumn="0"/>
            </w:pPr>
            <w:r w:rsidRPr="003F5D03">
              <w:rPr>
                <w:rFonts w:hint="eastAsia"/>
              </w:rPr>
              <w:t>取脑和组织剥离</w:t>
            </w:r>
          </w:p>
        </w:tc>
      </w:tr>
      <w:tr w:rsidR="003F5D03" w:rsidRPr="003F5D03" w14:paraId="3065B152" w14:textId="77777777" w:rsidTr="003F5D03">
        <w:tc>
          <w:tcPr>
            <w:cnfStyle w:val="000010000000" w:firstRow="0" w:lastRow="0" w:firstColumn="0" w:lastColumn="0" w:oddVBand="1" w:evenVBand="0" w:oddHBand="0" w:evenHBand="0" w:firstRowFirstColumn="0" w:firstRowLastColumn="0" w:lastRowFirstColumn="0" w:lastRowLastColumn="0"/>
            <w:tcW w:w="0" w:type="auto"/>
            <w:shd w:val="clear" w:color="auto" w:fill="auto"/>
          </w:tcPr>
          <w:p w14:paraId="0D4FE9C7" w14:textId="77777777" w:rsidR="003F5D03" w:rsidRPr="003F5D03" w:rsidRDefault="003F5D03" w:rsidP="003F5D03">
            <w:pPr>
              <w:pStyle w:val="afff7"/>
              <w:jc w:val="both"/>
            </w:pPr>
            <w:r w:rsidRPr="003F5D03">
              <w:rPr>
                <w:rFonts w:hint="eastAsia"/>
              </w:rPr>
              <w:t>设备</w:t>
            </w:r>
          </w:p>
        </w:tc>
        <w:tc>
          <w:tcPr>
            <w:tcW w:w="0" w:type="auto"/>
            <w:shd w:val="clear" w:color="auto" w:fill="auto"/>
          </w:tcPr>
          <w:p w14:paraId="4DC821DA" w14:textId="77777777" w:rsidR="003F5D03" w:rsidRPr="003F5D03" w:rsidRDefault="003F5D03" w:rsidP="003F5D03">
            <w:pPr>
              <w:pStyle w:val="afff7"/>
              <w:jc w:val="both"/>
              <w:cnfStyle w:val="000000000000" w:firstRow="0" w:lastRow="0" w:firstColumn="0" w:lastColumn="0" w:oddVBand="0" w:evenVBand="0" w:oddHBand="0" w:evenHBand="0" w:firstRowFirstColumn="0" w:firstRowLastColumn="0" w:lastRowFirstColumn="0" w:lastRowLastColumn="0"/>
            </w:pPr>
            <w:r w:rsidRPr="003F5D03">
              <w:rPr>
                <w:rFonts w:hint="eastAsia"/>
              </w:rPr>
              <w:t>手术剪</w:t>
            </w:r>
            <w:r w:rsidRPr="003F5D03">
              <w:t xml:space="preserve"> / </w:t>
            </w:r>
            <w:r w:rsidRPr="003F5D03">
              <w:rPr>
                <w:rFonts w:hint="eastAsia"/>
              </w:rPr>
              <w:t>止血钳</w:t>
            </w:r>
          </w:p>
        </w:tc>
        <w:tc>
          <w:tcPr>
            <w:cnfStyle w:val="000010000000" w:firstRow="0" w:lastRow="0" w:firstColumn="0" w:lastColumn="0" w:oddVBand="1" w:evenVBand="0" w:oddHBand="0" w:evenHBand="0" w:firstRowFirstColumn="0" w:firstRowLastColumn="0" w:lastRowFirstColumn="0" w:lastRowLastColumn="0"/>
            <w:tcW w:w="0" w:type="auto"/>
            <w:shd w:val="clear" w:color="auto" w:fill="auto"/>
          </w:tcPr>
          <w:p w14:paraId="11C788A2" w14:textId="77777777" w:rsidR="003F5D03" w:rsidRPr="003F5D03" w:rsidRDefault="003F5D03" w:rsidP="003F5D03">
            <w:pPr>
              <w:pStyle w:val="afff7"/>
              <w:jc w:val="both"/>
            </w:pPr>
            <w:r w:rsidRPr="003F5D03">
              <w:rPr>
                <w:rFonts w:hint="eastAsia"/>
              </w:rPr>
              <w:t>探索精选</w:t>
            </w:r>
          </w:p>
        </w:tc>
        <w:tc>
          <w:tcPr>
            <w:tcW w:w="0" w:type="auto"/>
            <w:shd w:val="clear" w:color="auto" w:fill="auto"/>
          </w:tcPr>
          <w:p w14:paraId="2ED15990" w14:textId="77777777" w:rsidR="003F5D03" w:rsidRPr="003F5D03" w:rsidRDefault="003F5D03" w:rsidP="003F5D03">
            <w:pPr>
              <w:pStyle w:val="afff7"/>
              <w:jc w:val="both"/>
              <w:cnfStyle w:val="000000000000" w:firstRow="0" w:lastRow="0" w:firstColumn="0" w:lastColumn="0" w:oddVBand="0" w:evenVBand="0" w:oddHBand="0" w:evenHBand="0" w:firstRowFirstColumn="0" w:firstRowLastColumn="0" w:lastRowFirstColumn="0" w:lastRowLastColumn="0"/>
            </w:pPr>
            <w:r w:rsidRPr="003F5D03">
              <w:rPr>
                <w:rFonts w:hint="eastAsia"/>
              </w:rPr>
              <w:t>头皮剪切、开胸和组织分离</w:t>
            </w:r>
          </w:p>
        </w:tc>
      </w:tr>
      <w:tr w:rsidR="003F5D03" w:rsidRPr="003F5D03" w14:paraId="23521061" w14:textId="77777777" w:rsidTr="003F5D03">
        <w:trPr>
          <w:cnfStyle w:val="000000100000" w:firstRow="0" w:lastRow="0" w:firstColumn="0" w:lastColumn="0" w:oddVBand="0" w:evenVBand="0" w:oddHBand="1" w:evenHBand="0" w:firstRowFirstColumn="0" w:firstRowLastColumn="0" w:lastRowFirstColumn="0" w:lastRowLastColumn="0"/>
        </w:trPr>
        <w:tc>
          <w:tcPr>
            <w:cnfStyle w:val="000010000000" w:firstRow="0" w:lastRow="0" w:firstColumn="0" w:lastColumn="0" w:oddVBand="1" w:evenVBand="0" w:oddHBand="0" w:evenHBand="0" w:firstRowFirstColumn="0" w:firstRowLastColumn="0" w:lastRowFirstColumn="0" w:lastRowLastColumn="0"/>
            <w:tcW w:w="0" w:type="auto"/>
            <w:shd w:val="clear" w:color="auto" w:fill="auto"/>
          </w:tcPr>
          <w:p w14:paraId="48505F9F" w14:textId="77777777" w:rsidR="003F5D03" w:rsidRPr="003F5D03" w:rsidRDefault="003F5D03" w:rsidP="003F5D03">
            <w:pPr>
              <w:pStyle w:val="afff7"/>
              <w:jc w:val="both"/>
            </w:pPr>
            <w:r w:rsidRPr="003F5D03">
              <w:rPr>
                <w:rFonts w:hint="eastAsia"/>
              </w:rPr>
              <w:t>设备</w:t>
            </w:r>
          </w:p>
        </w:tc>
        <w:tc>
          <w:tcPr>
            <w:tcW w:w="0" w:type="auto"/>
            <w:shd w:val="clear" w:color="auto" w:fill="auto"/>
          </w:tcPr>
          <w:p w14:paraId="4E711F84" w14:textId="77777777" w:rsidR="003F5D03" w:rsidRPr="003F5D03" w:rsidRDefault="003F5D03" w:rsidP="003F5D03">
            <w:pPr>
              <w:pStyle w:val="afff7"/>
              <w:jc w:val="both"/>
              <w:cnfStyle w:val="000000100000" w:firstRow="0" w:lastRow="0" w:firstColumn="0" w:lastColumn="0" w:oddVBand="0" w:evenVBand="0" w:oddHBand="1" w:evenHBand="0" w:firstRowFirstColumn="0" w:firstRowLastColumn="0" w:lastRowFirstColumn="0" w:lastRowLastColumn="0"/>
            </w:pPr>
            <w:proofErr w:type="gramStart"/>
            <w:r w:rsidRPr="003F5D03">
              <w:rPr>
                <w:rFonts w:hint="eastAsia"/>
              </w:rPr>
              <w:t>颅钻与</w:t>
            </w:r>
            <w:proofErr w:type="gramEnd"/>
            <w:r w:rsidRPr="003F5D03">
              <w:rPr>
                <w:rFonts w:hint="eastAsia"/>
              </w:rPr>
              <w:t>钻头</w:t>
            </w:r>
          </w:p>
        </w:tc>
        <w:tc>
          <w:tcPr>
            <w:cnfStyle w:val="000010000000" w:firstRow="0" w:lastRow="0" w:firstColumn="0" w:lastColumn="0" w:oddVBand="1" w:evenVBand="0" w:oddHBand="0" w:evenHBand="0" w:firstRowFirstColumn="0" w:firstRowLastColumn="0" w:lastRowFirstColumn="0" w:lastRowLastColumn="0"/>
            <w:tcW w:w="0" w:type="auto"/>
            <w:shd w:val="clear" w:color="auto" w:fill="auto"/>
          </w:tcPr>
          <w:p w14:paraId="64D2F31A" w14:textId="77777777" w:rsidR="003F5D03" w:rsidRPr="003F5D03" w:rsidRDefault="003F5D03" w:rsidP="003F5D03">
            <w:pPr>
              <w:pStyle w:val="afff7"/>
              <w:jc w:val="both"/>
            </w:pPr>
            <w:r w:rsidRPr="003F5D03">
              <w:rPr>
                <w:rFonts w:hint="eastAsia"/>
              </w:rPr>
              <w:t>瑞沃德</w:t>
            </w:r>
          </w:p>
        </w:tc>
        <w:tc>
          <w:tcPr>
            <w:tcW w:w="0" w:type="auto"/>
            <w:shd w:val="clear" w:color="auto" w:fill="auto"/>
          </w:tcPr>
          <w:p w14:paraId="0BC518B8" w14:textId="77777777" w:rsidR="003F5D03" w:rsidRPr="003F5D03" w:rsidRDefault="003F5D03" w:rsidP="003F5D03">
            <w:pPr>
              <w:pStyle w:val="afff7"/>
              <w:jc w:val="both"/>
              <w:cnfStyle w:val="000000100000" w:firstRow="0" w:lastRow="0" w:firstColumn="0" w:lastColumn="0" w:oddVBand="0" w:evenVBand="0" w:oddHBand="1" w:evenHBand="0" w:firstRowFirstColumn="0" w:firstRowLastColumn="0" w:lastRowFirstColumn="0" w:lastRowLastColumn="0"/>
            </w:pPr>
            <w:proofErr w:type="gramStart"/>
            <w:r w:rsidRPr="003F5D03">
              <w:rPr>
                <w:rFonts w:hint="eastAsia"/>
              </w:rPr>
              <w:t>颅窗开孔</w:t>
            </w:r>
            <w:proofErr w:type="gramEnd"/>
          </w:p>
        </w:tc>
      </w:tr>
      <w:tr w:rsidR="003F5D03" w:rsidRPr="003F5D03" w14:paraId="1D099B60" w14:textId="77777777" w:rsidTr="003F5D03">
        <w:tc>
          <w:tcPr>
            <w:cnfStyle w:val="000010000000" w:firstRow="0" w:lastRow="0" w:firstColumn="0" w:lastColumn="0" w:oddVBand="1" w:evenVBand="0" w:oddHBand="0" w:evenHBand="0" w:firstRowFirstColumn="0" w:firstRowLastColumn="0" w:lastRowFirstColumn="0" w:lastRowLastColumn="0"/>
            <w:tcW w:w="0" w:type="auto"/>
            <w:shd w:val="clear" w:color="auto" w:fill="auto"/>
          </w:tcPr>
          <w:p w14:paraId="1E4B224C" w14:textId="77777777" w:rsidR="003F5D03" w:rsidRPr="003F5D03" w:rsidRDefault="003F5D03" w:rsidP="003F5D03">
            <w:pPr>
              <w:pStyle w:val="afff7"/>
              <w:jc w:val="both"/>
            </w:pPr>
            <w:r w:rsidRPr="003F5D03">
              <w:rPr>
                <w:rFonts w:hint="eastAsia"/>
              </w:rPr>
              <w:t>设备</w:t>
            </w:r>
          </w:p>
        </w:tc>
        <w:tc>
          <w:tcPr>
            <w:tcW w:w="0" w:type="auto"/>
            <w:shd w:val="clear" w:color="auto" w:fill="auto"/>
          </w:tcPr>
          <w:p w14:paraId="436F74E8" w14:textId="77777777" w:rsidR="003F5D03" w:rsidRPr="003F5D03" w:rsidRDefault="003F5D03" w:rsidP="003F5D03">
            <w:pPr>
              <w:pStyle w:val="afff7"/>
              <w:jc w:val="both"/>
              <w:cnfStyle w:val="000000000000" w:firstRow="0" w:lastRow="0" w:firstColumn="0" w:lastColumn="0" w:oddVBand="0" w:evenVBand="0" w:oddHBand="0" w:evenHBand="0" w:firstRowFirstColumn="0" w:firstRowLastColumn="0" w:lastRowFirstColumn="0" w:lastRowLastColumn="0"/>
            </w:pPr>
            <w:proofErr w:type="gramStart"/>
            <w:r w:rsidRPr="003F5D03">
              <w:rPr>
                <w:rFonts w:hint="eastAsia"/>
              </w:rPr>
              <w:t>拉针仪</w:t>
            </w:r>
            <w:proofErr w:type="gramEnd"/>
          </w:p>
        </w:tc>
        <w:tc>
          <w:tcPr>
            <w:cnfStyle w:val="000010000000" w:firstRow="0" w:lastRow="0" w:firstColumn="0" w:lastColumn="0" w:oddVBand="1" w:evenVBand="0" w:oddHBand="0" w:evenHBand="0" w:firstRowFirstColumn="0" w:firstRowLastColumn="0" w:lastRowFirstColumn="0" w:lastRowLastColumn="0"/>
            <w:tcW w:w="0" w:type="auto"/>
            <w:shd w:val="clear" w:color="auto" w:fill="auto"/>
          </w:tcPr>
          <w:p w14:paraId="25E4C412" w14:textId="77777777" w:rsidR="003F5D03" w:rsidRPr="003F5D03" w:rsidRDefault="003F5D03" w:rsidP="003F5D03">
            <w:pPr>
              <w:pStyle w:val="afff7"/>
              <w:jc w:val="both"/>
            </w:pPr>
            <w:r w:rsidRPr="003F5D03">
              <w:rPr>
                <w:rFonts w:hint="eastAsia"/>
              </w:rPr>
              <w:t>瑞沃德</w:t>
            </w:r>
          </w:p>
        </w:tc>
        <w:tc>
          <w:tcPr>
            <w:tcW w:w="0" w:type="auto"/>
            <w:shd w:val="clear" w:color="auto" w:fill="auto"/>
          </w:tcPr>
          <w:p w14:paraId="5442AD92" w14:textId="77777777" w:rsidR="003F5D03" w:rsidRPr="003F5D03" w:rsidRDefault="003F5D03" w:rsidP="003F5D03">
            <w:pPr>
              <w:pStyle w:val="afff7"/>
              <w:jc w:val="both"/>
              <w:cnfStyle w:val="000000000000" w:firstRow="0" w:lastRow="0" w:firstColumn="0" w:lastColumn="0" w:oddVBand="0" w:evenVBand="0" w:oddHBand="0" w:evenHBand="0" w:firstRowFirstColumn="0" w:firstRowLastColumn="0" w:lastRowFirstColumn="0" w:lastRowLastColumn="0"/>
            </w:pPr>
            <w:r w:rsidRPr="003F5D03">
              <w:rPr>
                <w:rFonts w:hint="eastAsia"/>
              </w:rPr>
              <w:t>将毛细玻璃管拉制成注射针</w:t>
            </w:r>
          </w:p>
        </w:tc>
      </w:tr>
      <w:tr w:rsidR="003F5D03" w:rsidRPr="003F5D03" w14:paraId="33B351F4" w14:textId="77777777" w:rsidTr="003F5D03">
        <w:trPr>
          <w:cnfStyle w:val="000000100000" w:firstRow="0" w:lastRow="0" w:firstColumn="0" w:lastColumn="0" w:oddVBand="0" w:evenVBand="0" w:oddHBand="1" w:evenHBand="0" w:firstRowFirstColumn="0" w:firstRowLastColumn="0" w:lastRowFirstColumn="0" w:lastRowLastColumn="0"/>
        </w:trPr>
        <w:tc>
          <w:tcPr>
            <w:cnfStyle w:val="000010000000" w:firstRow="0" w:lastRow="0" w:firstColumn="0" w:lastColumn="0" w:oddVBand="1" w:evenVBand="0" w:oddHBand="0" w:evenHBand="0" w:firstRowFirstColumn="0" w:firstRowLastColumn="0" w:lastRowFirstColumn="0" w:lastRowLastColumn="0"/>
            <w:tcW w:w="0" w:type="auto"/>
            <w:shd w:val="clear" w:color="auto" w:fill="auto"/>
          </w:tcPr>
          <w:p w14:paraId="149A637B" w14:textId="77777777" w:rsidR="003F5D03" w:rsidRPr="003F5D03" w:rsidRDefault="003F5D03" w:rsidP="003F5D03">
            <w:pPr>
              <w:pStyle w:val="afff7"/>
              <w:jc w:val="both"/>
            </w:pPr>
            <w:r w:rsidRPr="003F5D03">
              <w:rPr>
                <w:rFonts w:hint="eastAsia"/>
              </w:rPr>
              <w:t>设备</w:t>
            </w:r>
          </w:p>
        </w:tc>
        <w:tc>
          <w:tcPr>
            <w:tcW w:w="0" w:type="auto"/>
            <w:shd w:val="clear" w:color="auto" w:fill="auto"/>
          </w:tcPr>
          <w:p w14:paraId="01E7229B" w14:textId="77777777" w:rsidR="003F5D03" w:rsidRPr="003F5D03" w:rsidRDefault="003F5D03" w:rsidP="003F5D03">
            <w:pPr>
              <w:pStyle w:val="afff7"/>
              <w:jc w:val="both"/>
              <w:cnfStyle w:val="000000100000" w:firstRow="0" w:lastRow="0" w:firstColumn="0" w:lastColumn="0" w:oddVBand="0" w:evenVBand="0" w:oddHBand="1" w:evenHBand="0" w:firstRowFirstColumn="0" w:firstRowLastColumn="0" w:lastRowFirstColumn="0" w:lastRowLastColumn="0"/>
            </w:pPr>
            <w:r w:rsidRPr="003F5D03">
              <w:rPr>
                <w:rFonts w:hint="eastAsia"/>
              </w:rPr>
              <w:t>小鼠头部固定架</w:t>
            </w:r>
          </w:p>
        </w:tc>
        <w:tc>
          <w:tcPr>
            <w:cnfStyle w:val="000010000000" w:firstRow="0" w:lastRow="0" w:firstColumn="0" w:lastColumn="0" w:oddVBand="1" w:evenVBand="0" w:oddHBand="0" w:evenHBand="0" w:firstRowFirstColumn="0" w:firstRowLastColumn="0" w:lastRowFirstColumn="0" w:lastRowLastColumn="0"/>
            <w:tcW w:w="0" w:type="auto"/>
            <w:shd w:val="clear" w:color="auto" w:fill="auto"/>
          </w:tcPr>
          <w:p w14:paraId="1B273B46" w14:textId="77777777" w:rsidR="003F5D03" w:rsidRPr="003F5D03" w:rsidRDefault="003F5D03" w:rsidP="003F5D03">
            <w:pPr>
              <w:pStyle w:val="afff7"/>
              <w:jc w:val="both"/>
            </w:pPr>
            <w:r w:rsidRPr="003F5D03">
              <w:rPr>
                <w:rFonts w:hint="eastAsia"/>
              </w:rPr>
              <w:t>第</w:t>
            </w:r>
            <w:proofErr w:type="gramStart"/>
            <w:r w:rsidRPr="003F5D03">
              <w:rPr>
                <w:rFonts w:hint="eastAsia"/>
              </w:rPr>
              <w:t>鑫</w:t>
            </w:r>
            <w:proofErr w:type="gramEnd"/>
          </w:p>
        </w:tc>
        <w:tc>
          <w:tcPr>
            <w:tcW w:w="0" w:type="auto"/>
            <w:shd w:val="clear" w:color="auto" w:fill="auto"/>
          </w:tcPr>
          <w:p w14:paraId="4B19B14A" w14:textId="77777777" w:rsidR="003F5D03" w:rsidRPr="003F5D03" w:rsidRDefault="003F5D03" w:rsidP="003F5D03">
            <w:pPr>
              <w:pStyle w:val="afff7"/>
              <w:jc w:val="both"/>
              <w:cnfStyle w:val="000000100000" w:firstRow="0" w:lastRow="0" w:firstColumn="0" w:lastColumn="0" w:oddVBand="0" w:evenVBand="0" w:oddHBand="1" w:evenHBand="0" w:firstRowFirstColumn="0" w:firstRowLastColumn="0" w:lastRowFirstColumn="0" w:lastRowLastColumn="0"/>
            </w:pPr>
            <w:r w:rsidRPr="003F5D03">
              <w:rPr>
                <w:rFonts w:hint="eastAsia"/>
              </w:rPr>
              <w:t>头固定行为与成像实验中的头部固定</w:t>
            </w:r>
          </w:p>
        </w:tc>
      </w:tr>
      <w:tr w:rsidR="003F5D03" w:rsidRPr="003F5D03" w14:paraId="25F0523A" w14:textId="77777777" w:rsidTr="003F5D03">
        <w:tc>
          <w:tcPr>
            <w:cnfStyle w:val="000010000000" w:firstRow="0" w:lastRow="0" w:firstColumn="0" w:lastColumn="0" w:oddVBand="1" w:evenVBand="0" w:oddHBand="0" w:evenHBand="0" w:firstRowFirstColumn="0" w:firstRowLastColumn="0" w:lastRowFirstColumn="0" w:lastRowLastColumn="0"/>
            <w:tcW w:w="0" w:type="auto"/>
            <w:shd w:val="clear" w:color="auto" w:fill="auto"/>
          </w:tcPr>
          <w:p w14:paraId="015BD0F7" w14:textId="77777777" w:rsidR="003F5D03" w:rsidRPr="003F5D03" w:rsidRDefault="003F5D03" w:rsidP="003F5D03">
            <w:pPr>
              <w:pStyle w:val="afff7"/>
              <w:jc w:val="both"/>
            </w:pPr>
            <w:r w:rsidRPr="003F5D03">
              <w:rPr>
                <w:rFonts w:hint="eastAsia"/>
              </w:rPr>
              <w:t>设备</w:t>
            </w:r>
          </w:p>
        </w:tc>
        <w:tc>
          <w:tcPr>
            <w:tcW w:w="0" w:type="auto"/>
            <w:shd w:val="clear" w:color="auto" w:fill="auto"/>
          </w:tcPr>
          <w:p w14:paraId="3A6C469C" w14:textId="77777777" w:rsidR="003F5D03" w:rsidRPr="003F5D03" w:rsidRDefault="003F5D03" w:rsidP="003F5D03">
            <w:pPr>
              <w:pStyle w:val="afff7"/>
              <w:jc w:val="both"/>
              <w:cnfStyle w:val="000000000000" w:firstRow="0" w:lastRow="0" w:firstColumn="0" w:lastColumn="0" w:oddVBand="0" w:evenVBand="0" w:oddHBand="0" w:evenHBand="0" w:firstRowFirstColumn="0" w:firstRowLastColumn="0" w:lastRowFirstColumn="0" w:lastRowLastColumn="0"/>
            </w:pPr>
            <w:r w:rsidRPr="003F5D03">
              <w:rPr>
                <w:rFonts w:hint="eastAsia"/>
              </w:rPr>
              <w:t>小鼠固定床</w:t>
            </w:r>
          </w:p>
        </w:tc>
        <w:tc>
          <w:tcPr>
            <w:cnfStyle w:val="000010000000" w:firstRow="0" w:lastRow="0" w:firstColumn="0" w:lastColumn="0" w:oddVBand="1" w:evenVBand="0" w:oddHBand="0" w:evenHBand="0" w:firstRowFirstColumn="0" w:firstRowLastColumn="0" w:lastRowFirstColumn="0" w:lastRowLastColumn="0"/>
            <w:tcW w:w="0" w:type="auto"/>
            <w:shd w:val="clear" w:color="auto" w:fill="auto"/>
          </w:tcPr>
          <w:p w14:paraId="66DD8EF6" w14:textId="77777777" w:rsidR="003F5D03" w:rsidRPr="003F5D03" w:rsidRDefault="003F5D03" w:rsidP="003F5D03">
            <w:pPr>
              <w:pStyle w:val="afff7"/>
              <w:jc w:val="both"/>
            </w:pPr>
            <w:proofErr w:type="gramStart"/>
            <w:r w:rsidRPr="003F5D03">
              <w:rPr>
                <w:rFonts w:hint="eastAsia"/>
              </w:rPr>
              <w:t>云洞三维</w:t>
            </w:r>
            <w:proofErr w:type="gramEnd"/>
          </w:p>
        </w:tc>
        <w:tc>
          <w:tcPr>
            <w:tcW w:w="0" w:type="auto"/>
            <w:shd w:val="clear" w:color="auto" w:fill="auto"/>
          </w:tcPr>
          <w:p w14:paraId="5CC252D3" w14:textId="77777777" w:rsidR="003F5D03" w:rsidRPr="003F5D03" w:rsidRDefault="003F5D03" w:rsidP="003F5D03">
            <w:pPr>
              <w:pStyle w:val="afff7"/>
              <w:jc w:val="both"/>
              <w:cnfStyle w:val="000000000000" w:firstRow="0" w:lastRow="0" w:firstColumn="0" w:lastColumn="0" w:oddVBand="0" w:evenVBand="0" w:oddHBand="0" w:evenHBand="0" w:firstRowFirstColumn="0" w:firstRowLastColumn="0" w:lastRowFirstColumn="0" w:lastRowLastColumn="0"/>
            </w:pPr>
            <w:r w:rsidRPr="003F5D03">
              <w:rPr>
                <w:rFonts w:hint="eastAsia"/>
              </w:rPr>
              <w:t>头固定行为实验平台</w:t>
            </w:r>
          </w:p>
        </w:tc>
      </w:tr>
      <w:tr w:rsidR="003F5D03" w:rsidRPr="003F5D03" w14:paraId="0124EE03" w14:textId="77777777" w:rsidTr="003F5D03">
        <w:trPr>
          <w:cnfStyle w:val="000000100000" w:firstRow="0" w:lastRow="0" w:firstColumn="0" w:lastColumn="0" w:oddVBand="0" w:evenVBand="0" w:oddHBand="1" w:evenHBand="0" w:firstRowFirstColumn="0" w:firstRowLastColumn="0" w:lastRowFirstColumn="0" w:lastRowLastColumn="0"/>
        </w:trPr>
        <w:tc>
          <w:tcPr>
            <w:cnfStyle w:val="000010000000" w:firstRow="0" w:lastRow="0" w:firstColumn="0" w:lastColumn="0" w:oddVBand="1" w:evenVBand="0" w:oddHBand="0" w:evenHBand="0" w:firstRowFirstColumn="0" w:firstRowLastColumn="0" w:lastRowFirstColumn="0" w:lastRowLastColumn="0"/>
            <w:tcW w:w="0" w:type="auto"/>
            <w:shd w:val="clear" w:color="auto" w:fill="auto"/>
          </w:tcPr>
          <w:p w14:paraId="0F8F524A" w14:textId="77777777" w:rsidR="003F5D03" w:rsidRPr="003F5D03" w:rsidRDefault="003F5D03" w:rsidP="003F5D03">
            <w:pPr>
              <w:pStyle w:val="afff7"/>
              <w:jc w:val="both"/>
            </w:pPr>
            <w:r w:rsidRPr="003F5D03">
              <w:rPr>
                <w:rFonts w:hint="eastAsia"/>
              </w:rPr>
              <w:t>设备</w:t>
            </w:r>
          </w:p>
        </w:tc>
        <w:tc>
          <w:tcPr>
            <w:tcW w:w="0" w:type="auto"/>
            <w:shd w:val="clear" w:color="auto" w:fill="auto"/>
          </w:tcPr>
          <w:p w14:paraId="0854A4D9" w14:textId="77777777" w:rsidR="003F5D03" w:rsidRPr="003F5D03" w:rsidRDefault="003F5D03" w:rsidP="003F5D03">
            <w:pPr>
              <w:pStyle w:val="afff7"/>
              <w:jc w:val="both"/>
              <w:cnfStyle w:val="000000100000" w:firstRow="0" w:lastRow="0" w:firstColumn="0" w:lastColumn="0" w:oddVBand="0" w:evenVBand="0" w:oddHBand="1" w:evenHBand="0" w:firstRowFirstColumn="0" w:firstRowLastColumn="0" w:lastRowFirstColumn="0" w:lastRowLastColumn="0"/>
            </w:pPr>
            <w:proofErr w:type="gramStart"/>
            <w:r w:rsidRPr="003F5D03">
              <w:rPr>
                <w:rFonts w:hint="eastAsia"/>
              </w:rPr>
              <w:t>灌胃针</w:t>
            </w:r>
            <w:proofErr w:type="gramEnd"/>
            <w:r w:rsidRPr="003F5D03">
              <w:t xml:space="preserve"> 12 </w:t>
            </w:r>
            <w:r w:rsidRPr="003F5D03">
              <w:rPr>
                <w:rFonts w:hint="eastAsia"/>
              </w:rPr>
              <w:t>号</w:t>
            </w:r>
            <w:r w:rsidRPr="003F5D03">
              <w:t xml:space="preserve"> 65 mm </w:t>
            </w:r>
            <w:r w:rsidRPr="003F5D03">
              <w:rPr>
                <w:rFonts w:hint="eastAsia"/>
              </w:rPr>
              <w:t>直头</w:t>
            </w:r>
          </w:p>
        </w:tc>
        <w:tc>
          <w:tcPr>
            <w:cnfStyle w:val="000010000000" w:firstRow="0" w:lastRow="0" w:firstColumn="0" w:lastColumn="0" w:oddVBand="1" w:evenVBand="0" w:oddHBand="0" w:evenHBand="0" w:firstRowFirstColumn="0" w:firstRowLastColumn="0" w:lastRowFirstColumn="0" w:lastRowLastColumn="0"/>
            <w:tcW w:w="0" w:type="auto"/>
            <w:shd w:val="clear" w:color="auto" w:fill="auto"/>
          </w:tcPr>
          <w:p w14:paraId="3244C2A5" w14:textId="77777777" w:rsidR="003F5D03" w:rsidRPr="003F5D03" w:rsidRDefault="003F5D03" w:rsidP="003F5D03">
            <w:pPr>
              <w:pStyle w:val="afff7"/>
              <w:jc w:val="both"/>
            </w:pPr>
            <w:proofErr w:type="spellStart"/>
            <w:r w:rsidRPr="003F5D03">
              <w:t>servicebio</w:t>
            </w:r>
            <w:proofErr w:type="spellEnd"/>
          </w:p>
        </w:tc>
        <w:tc>
          <w:tcPr>
            <w:tcW w:w="0" w:type="auto"/>
            <w:shd w:val="clear" w:color="auto" w:fill="auto"/>
          </w:tcPr>
          <w:p w14:paraId="12EBF50F" w14:textId="77777777" w:rsidR="003F5D03" w:rsidRPr="003F5D03" w:rsidRDefault="003F5D03" w:rsidP="003F5D03">
            <w:pPr>
              <w:pStyle w:val="afff7"/>
              <w:jc w:val="both"/>
              <w:cnfStyle w:val="000000100000" w:firstRow="0" w:lastRow="0" w:firstColumn="0" w:lastColumn="0" w:oddVBand="0" w:evenVBand="0" w:oddHBand="1" w:evenHBand="0" w:firstRowFirstColumn="0" w:firstRowLastColumn="0" w:lastRowFirstColumn="0" w:lastRowLastColumn="0"/>
            </w:pPr>
            <w:r w:rsidRPr="003F5D03">
              <w:rPr>
                <w:rFonts w:hint="eastAsia"/>
              </w:rPr>
              <w:t>作为</w:t>
            </w:r>
            <w:proofErr w:type="gramStart"/>
            <w:r w:rsidRPr="003F5D03">
              <w:rPr>
                <w:rFonts w:hint="eastAsia"/>
              </w:rPr>
              <w:t>舔</w:t>
            </w:r>
            <w:proofErr w:type="gramEnd"/>
            <w:r w:rsidRPr="003F5D03">
              <w:rPr>
                <w:rFonts w:hint="eastAsia"/>
              </w:rPr>
              <w:t>水口与给水出口</w:t>
            </w:r>
          </w:p>
        </w:tc>
      </w:tr>
      <w:tr w:rsidR="003F5D03" w:rsidRPr="003F5D03" w14:paraId="5B6BB84A" w14:textId="77777777" w:rsidTr="003F5D03">
        <w:tc>
          <w:tcPr>
            <w:cnfStyle w:val="000010000000" w:firstRow="0" w:lastRow="0" w:firstColumn="0" w:lastColumn="0" w:oddVBand="1" w:evenVBand="0" w:oddHBand="0" w:evenHBand="0" w:firstRowFirstColumn="0" w:firstRowLastColumn="0" w:lastRowFirstColumn="0" w:lastRowLastColumn="0"/>
            <w:tcW w:w="0" w:type="auto"/>
            <w:shd w:val="clear" w:color="auto" w:fill="auto"/>
          </w:tcPr>
          <w:p w14:paraId="652BA8D0" w14:textId="77777777" w:rsidR="003F5D03" w:rsidRPr="003F5D03" w:rsidRDefault="003F5D03" w:rsidP="003F5D03">
            <w:pPr>
              <w:pStyle w:val="afff7"/>
              <w:jc w:val="both"/>
            </w:pPr>
            <w:r w:rsidRPr="003F5D03">
              <w:rPr>
                <w:rFonts w:hint="eastAsia"/>
              </w:rPr>
              <w:t>设备</w:t>
            </w:r>
          </w:p>
        </w:tc>
        <w:tc>
          <w:tcPr>
            <w:tcW w:w="0" w:type="auto"/>
            <w:shd w:val="clear" w:color="auto" w:fill="auto"/>
          </w:tcPr>
          <w:p w14:paraId="56F81FC2" w14:textId="77777777" w:rsidR="003F5D03" w:rsidRPr="003F5D03" w:rsidRDefault="003F5D03" w:rsidP="003F5D03">
            <w:pPr>
              <w:pStyle w:val="afff7"/>
              <w:jc w:val="both"/>
              <w:cnfStyle w:val="000000000000" w:firstRow="0" w:lastRow="0" w:firstColumn="0" w:lastColumn="0" w:oddVBand="0" w:evenVBand="0" w:oddHBand="0" w:evenHBand="0" w:firstRowFirstColumn="0" w:firstRowLastColumn="0" w:lastRowFirstColumn="0" w:lastRowLastColumn="0"/>
            </w:pPr>
            <w:r w:rsidRPr="003F5D03">
              <w:rPr>
                <w:rFonts w:hint="eastAsia"/>
              </w:rPr>
              <w:t>内六角螺丝刀工具</w:t>
            </w:r>
          </w:p>
        </w:tc>
        <w:tc>
          <w:tcPr>
            <w:cnfStyle w:val="000010000000" w:firstRow="0" w:lastRow="0" w:firstColumn="0" w:lastColumn="0" w:oddVBand="1" w:evenVBand="0" w:oddHBand="0" w:evenHBand="0" w:firstRowFirstColumn="0" w:firstRowLastColumn="0" w:lastRowFirstColumn="0" w:lastRowLastColumn="0"/>
            <w:tcW w:w="0" w:type="auto"/>
            <w:shd w:val="clear" w:color="auto" w:fill="auto"/>
          </w:tcPr>
          <w:p w14:paraId="07E73A69" w14:textId="77777777" w:rsidR="003F5D03" w:rsidRPr="003F5D03" w:rsidRDefault="003F5D03" w:rsidP="003F5D03">
            <w:pPr>
              <w:pStyle w:val="afff7"/>
              <w:jc w:val="both"/>
            </w:pPr>
            <w:r w:rsidRPr="003F5D03">
              <w:rPr>
                <w:rFonts w:hint="eastAsia"/>
              </w:rPr>
              <w:t>燚陇</w:t>
            </w:r>
            <w:proofErr w:type="gramStart"/>
            <w:r w:rsidRPr="003F5D03">
              <w:rPr>
                <w:rFonts w:hint="eastAsia"/>
              </w:rPr>
              <w:t>秉</w:t>
            </w:r>
            <w:proofErr w:type="gramEnd"/>
          </w:p>
        </w:tc>
        <w:tc>
          <w:tcPr>
            <w:tcW w:w="0" w:type="auto"/>
            <w:shd w:val="clear" w:color="auto" w:fill="auto"/>
          </w:tcPr>
          <w:p w14:paraId="4CB874F5" w14:textId="77777777" w:rsidR="003F5D03" w:rsidRPr="003F5D03" w:rsidRDefault="003F5D03" w:rsidP="003F5D03">
            <w:pPr>
              <w:pStyle w:val="afff7"/>
              <w:jc w:val="both"/>
              <w:cnfStyle w:val="000000000000" w:firstRow="0" w:lastRow="0" w:firstColumn="0" w:lastColumn="0" w:oddVBand="0" w:evenVBand="0" w:oddHBand="0" w:evenHBand="0" w:firstRowFirstColumn="0" w:firstRowLastColumn="0" w:lastRowFirstColumn="0" w:lastRowLastColumn="0"/>
            </w:pPr>
            <w:proofErr w:type="gramStart"/>
            <w:r w:rsidRPr="003F5D03">
              <w:rPr>
                <w:rFonts w:hint="eastAsia"/>
              </w:rPr>
              <w:t>固定头</w:t>
            </w:r>
            <w:proofErr w:type="gramEnd"/>
            <w:r w:rsidRPr="003F5D03">
              <w:rPr>
                <w:rFonts w:hint="eastAsia"/>
              </w:rPr>
              <w:t>架与实验装置</w:t>
            </w:r>
          </w:p>
        </w:tc>
      </w:tr>
      <w:tr w:rsidR="003F5D03" w:rsidRPr="003F5D03" w14:paraId="5E1106AB" w14:textId="77777777" w:rsidTr="003F5D03">
        <w:trPr>
          <w:cnfStyle w:val="000000100000" w:firstRow="0" w:lastRow="0" w:firstColumn="0" w:lastColumn="0" w:oddVBand="0" w:evenVBand="0" w:oddHBand="1" w:evenHBand="0" w:firstRowFirstColumn="0" w:firstRowLastColumn="0" w:lastRowFirstColumn="0" w:lastRowLastColumn="0"/>
        </w:trPr>
        <w:tc>
          <w:tcPr>
            <w:cnfStyle w:val="000010000000" w:firstRow="0" w:lastRow="0" w:firstColumn="0" w:lastColumn="0" w:oddVBand="1" w:evenVBand="0" w:oddHBand="0" w:evenHBand="0" w:firstRowFirstColumn="0" w:firstRowLastColumn="0" w:lastRowFirstColumn="0" w:lastRowLastColumn="0"/>
            <w:tcW w:w="0" w:type="auto"/>
            <w:shd w:val="clear" w:color="auto" w:fill="auto"/>
          </w:tcPr>
          <w:p w14:paraId="4E89CE31" w14:textId="77777777" w:rsidR="003F5D03" w:rsidRPr="003F5D03" w:rsidRDefault="003F5D03" w:rsidP="003F5D03">
            <w:pPr>
              <w:pStyle w:val="afff7"/>
              <w:jc w:val="both"/>
            </w:pPr>
            <w:r w:rsidRPr="003F5D03">
              <w:rPr>
                <w:rFonts w:hint="eastAsia"/>
              </w:rPr>
              <w:t>设备</w:t>
            </w:r>
          </w:p>
        </w:tc>
        <w:tc>
          <w:tcPr>
            <w:tcW w:w="0" w:type="auto"/>
            <w:shd w:val="clear" w:color="auto" w:fill="auto"/>
          </w:tcPr>
          <w:p w14:paraId="17B80971" w14:textId="77777777" w:rsidR="003F5D03" w:rsidRPr="003F5D03" w:rsidRDefault="003F5D03" w:rsidP="003F5D03">
            <w:pPr>
              <w:pStyle w:val="afff7"/>
              <w:jc w:val="both"/>
              <w:cnfStyle w:val="000000100000" w:firstRow="0" w:lastRow="0" w:firstColumn="0" w:lastColumn="0" w:oddVBand="0" w:evenVBand="0" w:oddHBand="1" w:evenHBand="0" w:firstRowFirstColumn="0" w:firstRowLastColumn="0" w:lastRowFirstColumn="0" w:lastRowLastColumn="0"/>
            </w:pPr>
            <w:r w:rsidRPr="003F5D03">
              <w:rPr>
                <w:rFonts w:hint="eastAsia"/>
              </w:rPr>
              <w:t>双光子激光显微镜系统</w:t>
            </w:r>
          </w:p>
        </w:tc>
        <w:tc>
          <w:tcPr>
            <w:cnfStyle w:val="000010000000" w:firstRow="0" w:lastRow="0" w:firstColumn="0" w:lastColumn="0" w:oddVBand="1" w:evenVBand="0" w:oddHBand="0" w:evenHBand="0" w:firstRowFirstColumn="0" w:firstRowLastColumn="0" w:lastRowFirstColumn="0" w:lastRowLastColumn="0"/>
            <w:tcW w:w="0" w:type="auto"/>
            <w:shd w:val="clear" w:color="auto" w:fill="auto"/>
          </w:tcPr>
          <w:p w14:paraId="0A4EED26" w14:textId="77777777" w:rsidR="003F5D03" w:rsidRPr="003F5D03" w:rsidRDefault="003F5D03" w:rsidP="003F5D03">
            <w:pPr>
              <w:pStyle w:val="afff7"/>
              <w:jc w:val="both"/>
            </w:pPr>
            <w:r w:rsidRPr="003F5D03">
              <w:t>Olympus</w:t>
            </w:r>
          </w:p>
        </w:tc>
        <w:tc>
          <w:tcPr>
            <w:tcW w:w="0" w:type="auto"/>
            <w:shd w:val="clear" w:color="auto" w:fill="auto"/>
          </w:tcPr>
          <w:p w14:paraId="10EC8E05" w14:textId="77777777" w:rsidR="003F5D03" w:rsidRPr="003F5D03" w:rsidRDefault="003F5D03" w:rsidP="003F5D03">
            <w:pPr>
              <w:pStyle w:val="afff7"/>
              <w:jc w:val="both"/>
              <w:cnfStyle w:val="000000100000" w:firstRow="0" w:lastRow="0" w:firstColumn="0" w:lastColumn="0" w:oddVBand="0" w:evenVBand="0" w:oddHBand="1" w:evenHBand="0" w:firstRowFirstColumn="0" w:firstRowLastColumn="0" w:lastRowFirstColumn="0" w:lastRowLastColumn="0"/>
            </w:pPr>
            <w:r w:rsidRPr="003F5D03">
              <w:rPr>
                <w:rFonts w:hint="eastAsia"/>
              </w:rPr>
              <w:t>在行为过程中记录两层神经元钙信号</w:t>
            </w:r>
          </w:p>
        </w:tc>
      </w:tr>
      <w:tr w:rsidR="003F5D03" w:rsidRPr="003F5D03" w14:paraId="6BF37DB6" w14:textId="77777777" w:rsidTr="003F5D03">
        <w:tc>
          <w:tcPr>
            <w:cnfStyle w:val="000010000000" w:firstRow="0" w:lastRow="0" w:firstColumn="0" w:lastColumn="0" w:oddVBand="1" w:evenVBand="0" w:oddHBand="0" w:evenHBand="0" w:firstRowFirstColumn="0" w:firstRowLastColumn="0" w:lastRowFirstColumn="0" w:lastRowLastColumn="0"/>
            <w:tcW w:w="0" w:type="auto"/>
            <w:shd w:val="clear" w:color="auto" w:fill="auto"/>
          </w:tcPr>
          <w:p w14:paraId="4E39B872" w14:textId="77777777" w:rsidR="003F5D03" w:rsidRPr="003F5D03" w:rsidRDefault="003F5D03" w:rsidP="003F5D03">
            <w:pPr>
              <w:pStyle w:val="afff7"/>
              <w:jc w:val="both"/>
            </w:pPr>
            <w:r w:rsidRPr="003F5D03">
              <w:rPr>
                <w:rFonts w:hint="eastAsia"/>
              </w:rPr>
              <w:t>设备</w:t>
            </w:r>
          </w:p>
        </w:tc>
        <w:tc>
          <w:tcPr>
            <w:tcW w:w="0" w:type="auto"/>
            <w:shd w:val="clear" w:color="auto" w:fill="auto"/>
          </w:tcPr>
          <w:p w14:paraId="1765BD97" w14:textId="77777777" w:rsidR="003F5D03" w:rsidRPr="003F5D03" w:rsidRDefault="003F5D03" w:rsidP="003F5D03">
            <w:pPr>
              <w:pStyle w:val="afff7"/>
              <w:jc w:val="both"/>
              <w:cnfStyle w:val="000000000000" w:firstRow="0" w:lastRow="0" w:firstColumn="0" w:lastColumn="0" w:oddVBand="0" w:evenVBand="0" w:oddHBand="0" w:evenHBand="0" w:firstRowFirstColumn="0" w:firstRowLastColumn="0" w:lastRowFirstColumn="0" w:lastRowLastColumn="0"/>
            </w:pPr>
            <w:r w:rsidRPr="003F5D03">
              <w:rPr>
                <w:rFonts w:hint="eastAsia"/>
              </w:rPr>
              <w:t>双光子主机与双光子</w:t>
            </w:r>
            <w:proofErr w:type="gramStart"/>
            <w:r w:rsidRPr="003F5D03">
              <w:rPr>
                <w:rFonts w:hint="eastAsia"/>
              </w:rPr>
              <w:t>辅助机</w:t>
            </w:r>
            <w:proofErr w:type="gramEnd"/>
          </w:p>
        </w:tc>
        <w:tc>
          <w:tcPr>
            <w:cnfStyle w:val="000010000000" w:firstRow="0" w:lastRow="0" w:firstColumn="0" w:lastColumn="0" w:oddVBand="1" w:evenVBand="0" w:oddHBand="0" w:evenHBand="0" w:firstRowFirstColumn="0" w:firstRowLastColumn="0" w:lastRowFirstColumn="0" w:lastRowLastColumn="0"/>
            <w:tcW w:w="0" w:type="auto"/>
            <w:shd w:val="clear" w:color="auto" w:fill="auto"/>
          </w:tcPr>
          <w:p w14:paraId="35270AF8" w14:textId="77777777" w:rsidR="003F5D03" w:rsidRPr="003F5D03" w:rsidRDefault="003F5D03" w:rsidP="003F5D03">
            <w:pPr>
              <w:pStyle w:val="afff7"/>
              <w:jc w:val="both"/>
            </w:pPr>
            <w:r w:rsidRPr="003F5D03">
              <w:rPr>
                <w:rFonts w:hint="eastAsia"/>
              </w:rPr>
              <w:t>联想电脑</w:t>
            </w:r>
          </w:p>
        </w:tc>
        <w:tc>
          <w:tcPr>
            <w:tcW w:w="0" w:type="auto"/>
            <w:shd w:val="clear" w:color="auto" w:fill="auto"/>
          </w:tcPr>
          <w:p w14:paraId="35DCA004" w14:textId="77777777" w:rsidR="003F5D03" w:rsidRPr="003F5D03" w:rsidRDefault="003F5D03" w:rsidP="003F5D03">
            <w:pPr>
              <w:pStyle w:val="afff7"/>
              <w:jc w:val="both"/>
              <w:cnfStyle w:val="000000000000" w:firstRow="0" w:lastRow="0" w:firstColumn="0" w:lastColumn="0" w:oddVBand="0" w:evenVBand="0" w:oddHBand="0" w:evenHBand="0" w:firstRowFirstColumn="0" w:firstRowLastColumn="0" w:lastRowFirstColumn="0" w:lastRowLastColumn="0"/>
            </w:pPr>
            <w:r w:rsidRPr="003F5D03">
              <w:rPr>
                <w:rFonts w:hint="eastAsia"/>
              </w:rPr>
              <w:t>分别负责显微镜控制与行为控制</w:t>
            </w:r>
          </w:p>
        </w:tc>
      </w:tr>
      <w:tr w:rsidR="003F5D03" w:rsidRPr="003F5D03" w14:paraId="57D42AD4" w14:textId="77777777" w:rsidTr="003F5D03">
        <w:trPr>
          <w:cnfStyle w:val="000000100000" w:firstRow="0" w:lastRow="0" w:firstColumn="0" w:lastColumn="0" w:oddVBand="0" w:evenVBand="0" w:oddHBand="1" w:evenHBand="0" w:firstRowFirstColumn="0" w:firstRowLastColumn="0" w:lastRowFirstColumn="0" w:lastRowLastColumn="0"/>
        </w:trPr>
        <w:tc>
          <w:tcPr>
            <w:cnfStyle w:val="000010000000" w:firstRow="0" w:lastRow="0" w:firstColumn="0" w:lastColumn="0" w:oddVBand="1" w:evenVBand="0" w:oddHBand="0" w:evenHBand="0" w:firstRowFirstColumn="0" w:firstRowLastColumn="0" w:lastRowFirstColumn="0" w:lastRowLastColumn="0"/>
            <w:tcW w:w="0" w:type="auto"/>
            <w:shd w:val="clear" w:color="auto" w:fill="auto"/>
          </w:tcPr>
          <w:p w14:paraId="772A9B29" w14:textId="77777777" w:rsidR="003F5D03" w:rsidRPr="003F5D03" w:rsidRDefault="003F5D03" w:rsidP="003F5D03">
            <w:pPr>
              <w:pStyle w:val="afff7"/>
              <w:jc w:val="both"/>
            </w:pPr>
            <w:r w:rsidRPr="003F5D03">
              <w:rPr>
                <w:rFonts w:hint="eastAsia"/>
              </w:rPr>
              <w:t>设备</w:t>
            </w:r>
          </w:p>
        </w:tc>
        <w:tc>
          <w:tcPr>
            <w:tcW w:w="0" w:type="auto"/>
            <w:shd w:val="clear" w:color="auto" w:fill="auto"/>
          </w:tcPr>
          <w:p w14:paraId="388F7166" w14:textId="77777777" w:rsidR="003F5D03" w:rsidRPr="003F5D03" w:rsidRDefault="003F5D03" w:rsidP="003F5D03">
            <w:pPr>
              <w:pStyle w:val="afff7"/>
              <w:jc w:val="both"/>
              <w:cnfStyle w:val="000000100000" w:firstRow="0" w:lastRow="0" w:firstColumn="0" w:lastColumn="0" w:oddVBand="0" w:evenVBand="0" w:oddHBand="1" w:evenHBand="0" w:firstRowFirstColumn="0" w:firstRowLastColumn="0" w:lastRowFirstColumn="0" w:lastRowLastColumn="0"/>
            </w:pPr>
            <w:r w:rsidRPr="003F5D03">
              <w:rPr>
                <w:rFonts w:hint="eastAsia"/>
              </w:rPr>
              <w:t>蠕动水泵</w:t>
            </w:r>
          </w:p>
        </w:tc>
        <w:tc>
          <w:tcPr>
            <w:cnfStyle w:val="000010000000" w:firstRow="0" w:lastRow="0" w:firstColumn="0" w:lastColumn="0" w:oddVBand="1" w:evenVBand="0" w:oddHBand="0" w:evenHBand="0" w:firstRowFirstColumn="0" w:firstRowLastColumn="0" w:lastRowFirstColumn="0" w:lastRowLastColumn="0"/>
            <w:tcW w:w="0" w:type="auto"/>
            <w:shd w:val="clear" w:color="auto" w:fill="auto"/>
          </w:tcPr>
          <w:p w14:paraId="71FE397B" w14:textId="77777777" w:rsidR="003F5D03" w:rsidRPr="003F5D03" w:rsidRDefault="003F5D03" w:rsidP="003F5D03">
            <w:pPr>
              <w:pStyle w:val="afff7"/>
              <w:jc w:val="both"/>
            </w:pPr>
            <w:proofErr w:type="gramStart"/>
            <w:r w:rsidRPr="003F5D03">
              <w:rPr>
                <w:rFonts w:hint="eastAsia"/>
              </w:rPr>
              <w:t>昱瑟</w:t>
            </w:r>
            <w:proofErr w:type="gramEnd"/>
          </w:p>
        </w:tc>
        <w:tc>
          <w:tcPr>
            <w:tcW w:w="0" w:type="auto"/>
            <w:shd w:val="clear" w:color="auto" w:fill="auto"/>
          </w:tcPr>
          <w:p w14:paraId="40F0254F" w14:textId="77777777" w:rsidR="003F5D03" w:rsidRPr="003F5D03" w:rsidRDefault="003F5D03" w:rsidP="003F5D03">
            <w:pPr>
              <w:pStyle w:val="afff7"/>
              <w:jc w:val="both"/>
              <w:cnfStyle w:val="000000100000" w:firstRow="0" w:lastRow="0" w:firstColumn="0" w:lastColumn="0" w:oddVBand="0" w:evenVBand="0" w:oddHBand="1" w:evenHBand="0" w:firstRowFirstColumn="0" w:firstRowLastColumn="0" w:lastRowFirstColumn="0" w:lastRowLastColumn="0"/>
            </w:pPr>
            <w:r w:rsidRPr="003F5D03">
              <w:rPr>
                <w:rFonts w:hint="eastAsia"/>
              </w:rPr>
              <w:t>定量给水</w:t>
            </w:r>
          </w:p>
        </w:tc>
      </w:tr>
      <w:tr w:rsidR="003F5D03" w:rsidRPr="003F5D03" w14:paraId="04D4C346" w14:textId="77777777" w:rsidTr="003F5D03">
        <w:tc>
          <w:tcPr>
            <w:cnfStyle w:val="000010000000" w:firstRow="0" w:lastRow="0" w:firstColumn="0" w:lastColumn="0" w:oddVBand="1" w:evenVBand="0" w:oddHBand="0" w:evenHBand="0" w:firstRowFirstColumn="0" w:firstRowLastColumn="0" w:lastRowFirstColumn="0" w:lastRowLastColumn="0"/>
            <w:tcW w:w="0" w:type="auto"/>
            <w:shd w:val="clear" w:color="auto" w:fill="auto"/>
          </w:tcPr>
          <w:p w14:paraId="3CC64FE6" w14:textId="77777777" w:rsidR="003F5D03" w:rsidRPr="003F5D03" w:rsidRDefault="003F5D03" w:rsidP="003F5D03">
            <w:pPr>
              <w:pStyle w:val="afff7"/>
              <w:jc w:val="both"/>
            </w:pPr>
            <w:r w:rsidRPr="003F5D03">
              <w:rPr>
                <w:rFonts w:hint="eastAsia"/>
              </w:rPr>
              <w:t>设备</w:t>
            </w:r>
          </w:p>
        </w:tc>
        <w:tc>
          <w:tcPr>
            <w:tcW w:w="0" w:type="auto"/>
            <w:shd w:val="clear" w:color="auto" w:fill="auto"/>
          </w:tcPr>
          <w:p w14:paraId="1EF3FC27" w14:textId="77777777" w:rsidR="003F5D03" w:rsidRPr="003F5D03" w:rsidRDefault="003F5D03" w:rsidP="003F5D03">
            <w:pPr>
              <w:pStyle w:val="afff7"/>
              <w:jc w:val="both"/>
              <w:cnfStyle w:val="000000000000" w:firstRow="0" w:lastRow="0" w:firstColumn="0" w:lastColumn="0" w:oddVBand="0" w:evenVBand="0" w:oddHBand="0" w:evenHBand="0" w:firstRowFirstColumn="0" w:firstRowLastColumn="0" w:lastRowFirstColumn="0" w:lastRowLastColumn="0"/>
            </w:pPr>
            <w:r w:rsidRPr="003F5D03">
              <w:rPr>
                <w:rFonts w:hint="eastAsia"/>
              </w:rPr>
              <w:t>杜邦线</w:t>
            </w:r>
          </w:p>
        </w:tc>
        <w:tc>
          <w:tcPr>
            <w:cnfStyle w:val="000010000000" w:firstRow="0" w:lastRow="0" w:firstColumn="0" w:lastColumn="0" w:oddVBand="1" w:evenVBand="0" w:oddHBand="0" w:evenHBand="0" w:firstRowFirstColumn="0" w:firstRowLastColumn="0" w:lastRowFirstColumn="0" w:lastRowLastColumn="0"/>
            <w:tcW w:w="0" w:type="auto"/>
            <w:shd w:val="clear" w:color="auto" w:fill="auto"/>
          </w:tcPr>
          <w:p w14:paraId="111D3698" w14:textId="77777777" w:rsidR="003F5D03" w:rsidRPr="003F5D03" w:rsidRDefault="003F5D03" w:rsidP="003F5D03">
            <w:pPr>
              <w:pStyle w:val="afff7"/>
              <w:jc w:val="both"/>
            </w:pPr>
            <w:proofErr w:type="spellStart"/>
            <w:r w:rsidRPr="003F5D03">
              <w:t>risym</w:t>
            </w:r>
            <w:proofErr w:type="spellEnd"/>
          </w:p>
        </w:tc>
        <w:tc>
          <w:tcPr>
            <w:tcW w:w="0" w:type="auto"/>
            <w:shd w:val="clear" w:color="auto" w:fill="auto"/>
          </w:tcPr>
          <w:p w14:paraId="28C41134" w14:textId="77777777" w:rsidR="003F5D03" w:rsidRPr="003F5D03" w:rsidRDefault="003F5D03" w:rsidP="003F5D03">
            <w:pPr>
              <w:pStyle w:val="afff7"/>
              <w:jc w:val="both"/>
              <w:cnfStyle w:val="000000000000" w:firstRow="0" w:lastRow="0" w:firstColumn="0" w:lastColumn="0" w:oddVBand="0" w:evenVBand="0" w:oddHBand="0" w:evenHBand="0" w:firstRowFirstColumn="0" w:firstRowLastColumn="0" w:lastRowFirstColumn="0" w:lastRowLastColumn="0"/>
            </w:pPr>
            <w:r w:rsidRPr="003F5D03">
              <w:rPr>
                <w:rFonts w:hint="eastAsia"/>
              </w:rPr>
              <w:t>连接</w:t>
            </w:r>
            <w:r w:rsidRPr="003F5D03">
              <w:t xml:space="preserve"> </w:t>
            </w:r>
            <w:r w:rsidRPr="003F5D03">
              <w:rPr>
                <w:rFonts w:hint="eastAsia"/>
              </w:rPr>
              <w:t>Arduino</w:t>
            </w:r>
            <w:r w:rsidRPr="003F5D03">
              <w:rPr>
                <w:rFonts w:hint="eastAsia"/>
              </w:rPr>
              <w:t>、继电器、水泵与传感器</w:t>
            </w:r>
          </w:p>
        </w:tc>
      </w:tr>
      <w:tr w:rsidR="003F5D03" w:rsidRPr="003F5D03" w14:paraId="13690230" w14:textId="77777777" w:rsidTr="003F5D03">
        <w:trPr>
          <w:cnfStyle w:val="000000100000" w:firstRow="0" w:lastRow="0" w:firstColumn="0" w:lastColumn="0" w:oddVBand="0" w:evenVBand="0" w:oddHBand="1" w:evenHBand="0" w:firstRowFirstColumn="0" w:firstRowLastColumn="0" w:lastRowFirstColumn="0" w:lastRowLastColumn="0"/>
        </w:trPr>
        <w:tc>
          <w:tcPr>
            <w:cnfStyle w:val="000010000000" w:firstRow="0" w:lastRow="0" w:firstColumn="0" w:lastColumn="0" w:oddVBand="1" w:evenVBand="0" w:oddHBand="0" w:evenHBand="0" w:firstRowFirstColumn="0" w:firstRowLastColumn="0" w:lastRowFirstColumn="0" w:lastRowLastColumn="0"/>
            <w:tcW w:w="0" w:type="auto"/>
            <w:shd w:val="clear" w:color="auto" w:fill="auto"/>
          </w:tcPr>
          <w:p w14:paraId="7153FD90" w14:textId="77777777" w:rsidR="003F5D03" w:rsidRPr="003F5D03" w:rsidRDefault="003F5D03" w:rsidP="003F5D03">
            <w:pPr>
              <w:pStyle w:val="afff7"/>
              <w:jc w:val="both"/>
            </w:pPr>
            <w:r w:rsidRPr="003F5D03">
              <w:rPr>
                <w:rFonts w:hint="eastAsia"/>
              </w:rPr>
              <w:t>设备</w:t>
            </w:r>
          </w:p>
        </w:tc>
        <w:tc>
          <w:tcPr>
            <w:tcW w:w="0" w:type="auto"/>
            <w:shd w:val="clear" w:color="auto" w:fill="auto"/>
          </w:tcPr>
          <w:p w14:paraId="3E3372CD" w14:textId="77777777" w:rsidR="003F5D03" w:rsidRPr="003F5D03" w:rsidRDefault="003F5D03" w:rsidP="003F5D03">
            <w:pPr>
              <w:pStyle w:val="afff7"/>
              <w:jc w:val="both"/>
              <w:cnfStyle w:val="000000100000" w:firstRow="0" w:lastRow="0" w:firstColumn="0" w:lastColumn="0" w:oddVBand="0" w:evenVBand="0" w:oddHBand="1" w:evenHBand="0" w:firstRowFirstColumn="0" w:firstRowLastColumn="0" w:lastRowFirstColumn="0" w:lastRowLastColumn="0"/>
            </w:pPr>
            <w:r w:rsidRPr="003F5D03">
              <w:rPr>
                <w:rFonts w:hint="eastAsia"/>
              </w:rPr>
              <w:t>继电器</w:t>
            </w:r>
          </w:p>
        </w:tc>
        <w:tc>
          <w:tcPr>
            <w:cnfStyle w:val="000010000000" w:firstRow="0" w:lastRow="0" w:firstColumn="0" w:lastColumn="0" w:oddVBand="1" w:evenVBand="0" w:oddHBand="0" w:evenHBand="0" w:firstRowFirstColumn="0" w:firstRowLastColumn="0" w:lastRowFirstColumn="0" w:lastRowLastColumn="0"/>
            <w:tcW w:w="0" w:type="auto"/>
            <w:shd w:val="clear" w:color="auto" w:fill="auto"/>
          </w:tcPr>
          <w:p w14:paraId="56C7F51E" w14:textId="77777777" w:rsidR="003F5D03" w:rsidRPr="003F5D03" w:rsidRDefault="003F5D03" w:rsidP="003F5D03">
            <w:pPr>
              <w:pStyle w:val="afff7"/>
              <w:jc w:val="both"/>
            </w:pPr>
            <w:r w:rsidRPr="003F5D03">
              <w:t>MOSFET</w:t>
            </w:r>
          </w:p>
        </w:tc>
        <w:tc>
          <w:tcPr>
            <w:tcW w:w="0" w:type="auto"/>
            <w:shd w:val="clear" w:color="auto" w:fill="auto"/>
          </w:tcPr>
          <w:p w14:paraId="50136726" w14:textId="77777777" w:rsidR="003F5D03" w:rsidRPr="003F5D03" w:rsidRDefault="003F5D03" w:rsidP="003F5D03">
            <w:pPr>
              <w:pStyle w:val="afff7"/>
              <w:jc w:val="both"/>
              <w:cnfStyle w:val="000000100000" w:firstRow="0" w:lastRow="0" w:firstColumn="0" w:lastColumn="0" w:oddVBand="0" w:evenVBand="0" w:oddHBand="1" w:evenHBand="0" w:firstRowFirstColumn="0" w:firstRowLastColumn="0" w:lastRowFirstColumn="0" w:lastRowLastColumn="0"/>
            </w:pPr>
            <w:r w:rsidRPr="003F5D03">
              <w:rPr>
                <w:rFonts w:hint="eastAsia"/>
              </w:rPr>
              <w:t>控制水泵通断</w:t>
            </w:r>
          </w:p>
        </w:tc>
      </w:tr>
      <w:tr w:rsidR="003F5D03" w:rsidRPr="003F5D03" w14:paraId="0153B75B" w14:textId="77777777" w:rsidTr="003F5D03">
        <w:tc>
          <w:tcPr>
            <w:cnfStyle w:val="000010000000" w:firstRow="0" w:lastRow="0" w:firstColumn="0" w:lastColumn="0" w:oddVBand="1" w:evenVBand="0" w:oddHBand="0" w:evenHBand="0" w:firstRowFirstColumn="0" w:firstRowLastColumn="0" w:lastRowFirstColumn="0" w:lastRowLastColumn="0"/>
            <w:tcW w:w="0" w:type="auto"/>
            <w:shd w:val="clear" w:color="auto" w:fill="auto"/>
          </w:tcPr>
          <w:p w14:paraId="3E8595B3" w14:textId="77777777" w:rsidR="003F5D03" w:rsidRPr="003F5D03" w:rsidRDefault="003F5D03" w:rsidP="003F5D03">
            <w:pPr>
              <w:pStyle w:val="afff7"/>
              <w:jc w:val="both"/>
            </w:pPr>
            <w:r w:rsidRPr="003F5D03">
              <w:rPr>
                <w:rFonts w:hint="eastAsia"/>
              </w:rPr>
              <w:t>设备</w:t>
            </w:r>
          </w:p>
        </w:tc>
        <w:tc>
          <w:tcPr>
            <w:tcW w:w="0" w:type="auto"/>
            <w:shd w:val="clear" w:color="auto" w:fill="auto"/>
          </w:tcPr>
          <w:p w14:paraId="25CCB897" w14:textId="77777777" w:rsidR="003F5D03" w:rsidRPr="003F5D03" w:rsidRDefault="003F5D03" w:rsidP="003F5D03">
            <w:pPr>
              <w:pStyle w:val="afff7"/>
              <w:jc w:val="both"/>
              <w:cnfStyle w:val="000000000000" w:firstRow="0" w:lastRow="0" w:firstColumn="0" w:lastColumn="0" w:oddVBand="0" w:evenVBand="0" w:oddHBand="0" w:evenHBand="0" w:firstRowFirstColumn="0" w:firstRowLastColumn="0" w:lastRowFirstColumn="0" w:lastRowLastColumn="0"/>
            </w:pPr>
            <w:r w:rsidRPr="003F5D03">
              <w:t>Arduino Due A000062</w:t>
            </w:r>
          </w:p>
        </w:tc>
        <w:tc>
          <w:tcPr>
            <w:cnfStyle w:val="000010000000" w:firstRow="0" w:lastRow="0" w:firstColumn="0" w:lastColumn="0" w:oddVBand="1" w:evenVBand="0" w:oddHBand="0" w:evenHBand="0" w:firstRowFirstColumn="0" w:firstRowLastColumn="0" w:lastRowFirstColumn="0" w:lastRowLastColumn="0"/>
            <w:tcW w:w="0" w:type="auto"/>
            <w:shd w:val="clear" w:color="auto" w:fill="auto"/>
          </w:tcPr>
          <w:p w14:paraId="39D2340D" w14:textId="77777777" w:rsidR="003F5D03" w:rsidRPr="003F5D03" w:rsidRDefault="003F5D03" w:rsidP="003F5D03">
            <w:pPr>
              <w:pStyle w:val="afff7"/>
              <w:jc w:val="both"/>
            </w:pPr>
            <w:r w:rsidRPr="003F5D03">
              <w:t>Arduino</w:t>
            </w:r>
          </w:p>
        </w:tc>
        <w:tc>
          <w:tcPr>
            <w:tcW w:w="0" w:type="auto"/>
            <w:shd w:val="clear" w:color="auto" w:fill="auto"/>
          </w:tcPr>
          <w:p w14:paraId="50239D3B" w14:textId="77777777" w:rsidR="003F5D03" w:rsidRPr="003F5D03" w:rsidRDefault="003F5D03" w:rsidP="003F5D03">
            <w:pPr>
              <w:pStyle w:val="afff7"/>
              <w:jc w:val="both"/>
              <w:cnfStyle w:val="000000000000" w:firstRow="0" w:lastRow="0" w:firstColumn="0" w:lastColumn="0" w:oddVBand="0" w:evenVBand="0" w:oddHBand="0" w:evenHBand="0" w:firstRowFirstColumn="0" w:firstRowLastColumn="0" w:lastRowFirstColumn="0" w:lastRowLastColumn="0"/>
            </w:pPr>
            <w:r w:rsidRPr="003F5D03">
              <w:rPr>
                <w:rFonts w:hint="eastAsia"/>
              </w:rPr>
              <w:t>自动控制提示、给水与日志记录</w:t>
            </w:r>
          </w:p>
        </w:tc>
      </w:tr>
      <w:tr w:rsidR="003F5D03" w:rsidRPr="003F5D03" w14:paraId="06FF9C05" w14:textId="77777777" w:rsidTr="003F5D03">
        <w:trPr>
          <w:cnfStyle w:val="000000100000" w:firstRow="0" w:lastRow="0" w:firstColumn="0" w:lastColumn="0" w:oddVBand="0" w:evenVBand="0" w:oddHBand="1" w:evenHBand="0" w:firstRowFirstColumn="0" w:firstRowLastColumn="0" w:lastRowFirstColumn="0" w:lastRowLastColumn="0"/>
        </w:trPr>
        <w:tc>
          <w:tcPr>
            <w:cnfStyle w:val="000010000000" w:firstRow="0" w:lastRow="0" w:firstColumn="0" w:lastColumn="0" w:oddVBand="1" w:evenVBand="0" w:oddHBand="0" w:evenHBand="0" w:firstRowFirstColumn="0" w:firstRowLastColumn="0" w:lastRowFirstColumn="0" w:lastRowLastColumn="0"/>
            <w:tcW w:w="0" w:type="auto"/>
            <w:shd w:val="clear" w:color="auto" w:fill="auto"/>
          </w:tcPr>
          <w:p w14:paraId="03ADC626" w14:textId="77777777" w:rsidR="003F5D03" w:rsidRPr="003F5D03" w:rsidRDefault="003F5D03" w:rsidP="003F5D03">
            <w:pPr>
              <w:pStyle w:val="afff7"/>
              <w:jc w:val="both"/>
            </w:pPr>
            <w:r w:rsidRPr="003F5D03">
              <w:rPr>
                <w:rFonts w:hint="eastAsia"/>
              </w:rPr>
              <w:t>设备</w:t>
            </w:r>
          </w:p>
        </w:tc>
        <w:tc>
          <w:tcPr>
            <w:tcW w:w="0" w:type="auto"/>
            <w:shd w:val="clear" w:color="auto" w:fill="auto"/>
          </w:tcPr>
          <w:p w14:paraId="3C975A1A" w14:textId="77777777" w:rsidR="003F5D03" w:rsidRPr="003F5D03" w:rsidRDefault="003F5D03" w:rsidP="003F5D03">
            <w:pPr>
              <w:pStyle w:val="afff7"/>
              <w:jc w:val="both"/>
              <w:cnfStyle w:val="000000100000" w:firstRow="0" w:lastRow="0" w:firstColumn="0" w:lastColumn="0" w:oddVBand="0" w:evenVBand="0" w:oddHBand="1" w:evenHBand="0" w:firstRowFirstColumn="0" w:firstRowLastColumn="0" w:lastRowFirstColumn="0" w:lastRowLastColumn="0"/>
            </w:pPr>
            <w:r w:rsidRPr="003F5D03">
              <w:rPr>
                <w:rFonts w:hint="eastAsia"/>
              </w:rPr>
              <w:t>触感电容传感器</w:t>
            </w:r>
          </w:p>
        </w:tc>
        <w:tc>
          <w:tcPr>
            <w:cnfStyle w:val="000010000000" w:firstRow="0" w:lastRow="0" w:firstColumn="0" w:lastColumn="0" w:oddVBand="1" w:evenVBand="0" w:oddHBand="0" w:evenHBand="0" w:firstRowFirstColumn="0" w:firstRowLastColumn="0" w:lastRowFirstColumn="0" w:lastRowLastColumn="0"/>
            <w:tcW w:w="0" w:type="auto"/>
            <w:shd w:val="clear" w:color="auto" w:fill="auto"/>
          </w:tcPr>
          <w:p w14:paraId="1568628F" w14:textId="77777777" w:rsidR="003F5D03" w:rsidRPr="003F5D03" w:rsidRDefault="003F5D03" w:rsidP="003F5D03">
            <w:pPr>
              <w:pStyle w:val="afff7"/>
              <w:jc w:val="both"/>
            </w:pPr>
            <w:r w:rsidRPr="003F5D03">
              <w:t>Adafruit</w:t>
            </w:r>
          </w:p>
        </w:tc>
        <w:tc>
          <w:tcPr>
            <w:tcW w:w="0" w:type="auto"/>
            <w:shd w:val="clear" w:color="auto" w:fill="auto"/>
          </w:tcPr>
          <w:p w14:paraId="6099CAA2" w14:textId="77777777" w:rsidR="003F5D03" w:rsidRPr="003F5D03" w:rsidRDefault="003F5D03" w:rsidP="003F5D03">
            <w:pPr>
              <w:pStyle w:val="afff7"/>
              <w:jc w:val="both"/>
              <w:cnfStyle w:val="000000100000" w:firstRow="0" w:lastRow="0" w:firstColumn="0" w:lastColumn="0" w:oddVBand="0" w:evenVBand="0" w:oddHBand="1" w:evenHBand="0" w:firstRowFirstColumn="0" w:firstRowLastColumn="0" w:lastRowFirstColumn="0" w:lastRowLastColumn="0"/>
            </w:pPr>
            <w:proofErr w:type="gramStart"/>
            <w:r w:rsidRPr="003F5D03">
              <w:rPr>
                <w:rFonts w:hint="eastAsia"/>
              </w:rPr>
              <w:t>检测舔水接触</w:t>
            </w:r>
            <w:proofErr w:type="gramEnd"/>
            <w:r w:rsidRPr="003F5D03">
              <w:rPr>
                <w:rFonts w:hint="eastAsia"/>
              </w:rPr>
              <w:t>信号</w:t>
            </w:r>
          </w:p>
        </w:tc>
      </w:tr>
      <w:tr w:rsidR="003F5D03" w:rsidRPr="003F5D03" w14:paraId="58344552" w14:textId="77777777" w:rsidTr="003F5D03">
        <w:tc>
          <w:tcPr>
            <w:cnfStyle w:val="000010000000" w:firstRow="0" w:lastRow="0" w:firstColumn="0" w:lastColumn="0" w:oddVBand="1" w:evenVBand="0" w:oddHBand="0" w:evenHBand="0" w:firstRowFirstColumn="0" w:firstRowLastColumn="0" w:lastRowFirstColumn="0" w:lastRowLastColumn="0"/>
            <w:tcW w:w="0" w:type="auto"/>
            <w:shd w:val="clear" w:color="auto" w:fill="auto"/>
          </w:tcPr>
          <w:p w14:paraId="17112643" w14:textId="77777777" w:rsidR="003F5D03" w:rsidRPr="003F5D03" w:rsidRDefault="003F5D03" w:rsidP="003F5D03">
            <w:pPr>
              <w:pStyle w:val="afff7"/>
              <w:jc w:val="both"/>
            </w:pPr>
            <w:r w:rsidRPr="003F5D03">
              <w:rPr>
                <w:rFonts w:hint="eastAsia"/>
              </w:rPr>
              <w:t>设备</w:t>
            </w:r>
          </w:p>
        </w:tc>
        <w:tc>
          <w:tcPr>
            <w:tcW w:w="0" w:type="auto"/>
            <w:shd w:val="clear" w:color="auto" w:fill="auto"/>
          </w:tcPr>
          <w:p w14:paraId="07F5A5E5" w14:textId="77777777" w:rsidR="003F5D03" w:rsidRPr="003F5D03" w:rsidRDefault="003F5D03" w:rsidP="003F5D03">
            <w:pPr>
              <w:pStyle w:val="afff7"/>
              <w:jc w:val="both"/>
              <w:cnfStyle w:val="000000000000" w:firstRow="0" w:lastRow="0" w:firstColumn="0" w:lastColumn="0" w:oddVBand="0" w:evenVBand="0" w:oddHBand="0" w:evenHBand="0" w:firstRowFirstColumn="0" w:firstRowLastColumn="0" w:lastRowFirstColumn="0" w:lastRowLastColumn="0"/>
            </w:pPr>
            <w:r w:rsidRPr="003F5D03">
              <w:rPr>
                <w:rFonts w:hint="eastAsia"/>
              </w:rPr>
              <w:t>有源压电蜂鸣器</w:t>
            </w:r>
          </w:p>
        </w:tc>
        <w:tc>
          <w:tcPr>
            <w:cnfStyle w:val="000010000000" w:firstRow="0" w:lastRow="0" w:firstColumn="0" w:lastColumn="0" w:oddVBand="1" w:evenVBand="0" w:oddHBand="0" w:evenHBand="0" w:firstRowFirstColumn="0" w:firstRowLastColumn="0" w:lastRowFirstColumn="0" w:lastRowLastColumn="0"/>
            <w:tcW w:w="0" w:type="auto"/>
            <w:shd w:val="clear" w:color="auto" w:fill="auto"/>
          </w:tcPr>
          <w:p w14:paraId="75E9F597" w14:textId="77777777" w:rsidR="003F5D03" w:rsidRPr="003F5D03" w:rsidRDefault="003F5D03" w:rsidP="003F5D03">
            <w:pPr>
              <w:pStyle w:val="afff7"/>
              <w:jc w:val="both"/>
            </w:pPr>
            <w:proofErr w:type="spellStart"/>
            <w:r w:rsidRPr="003F5D03">
              <w:t>RunesKee</w:t>
            </w:r>
            <w:proofErr w:type="spellEnd"/>
          </w:p>
        </w:tc>
        <w:tc>
          <w:tcPr>
            <w:tcW w:w="0" w:type="auto"/>
            <w:shd w:val="clear" w:color="auto" w:fill="auto"/>
          </w:tcPr>
          <w:p w14:paraId="2B7F92ED" w14:textId="77777777" w:rsidR="003F5D03" w:rsidRPr="003F5D03" w:rsidRDefault="003F5D03" w:rsidP="003F5D03">
            <w:pPr>
              <w:pStyle w:val="afff7"/>
              <w:jc w:val="both"/>
              <w:cnfStyle w:val="000000000000" w:firstRow="0" w:lastRow="0" w:firstColumn="0" w:lastColumn="0" w:oddVBand="0" w:evenVBand="0" w:oddHBand="0" w:evenHBand="0" w:firstRowFirstColumn="0" w:firstRowLastColumn="0" w:lastRowFirstColumn="0" w:lastRowLastColumn="0"/>
            </w:pPr>
            <w:proofErr w:type="gramStart"/>
            <w:r w:rsidRPr="003F5D03">
              <w:rPr>
                <w:rFonts w:hint="eastAsia"/>
              </w:rPr>
              <w:t>提供声</w:t>
            </w:r>
            <w:proofErr w:type="gramEnd"/>
            <w:r w:rsidRPr="003F5D03">
              <w:rPr>
                <w:rFonts w:hint="eastAsia"/>
              </w:rPr>
              <w:t>提示刺激</w:t>
            </w:r>
          </w:p>
        </w:tc>
      </w:tr>
      <w:tr w:rsidR="003F5D03" w:rsidRPr="003F5D03" w14:paraId="6EC7BB07" w14:textId="77777777" w:rsidTr="003F5D03">
        <w:trPr>
          <w:cnfStyle w:val="000000100000" w:firstRow="0" w:lastRow="0" w:firstColumn="0" w:lastColumn="0" w:oddVBand="0" w:evenVBand="0" w:oddHBand="1" w:evenHBand="0" w:firstRowFirstColumn="0" w:firstRowLastColumn="0" w:lastRowFirstColumn="0" w:lastRowLastColumn="0"/>
        </w:trPr>
        <w:tc>
          <w:tcPr>
            <w:cnfStyle w:val="000010000000" w:firstRow="0" w:lastRow="0" w:firstColumn="0" w:lastColumn="0" w:oddVBand="1" w:evenVBand="0" w:oddHBand="0" w:evenHBand="0" w:firstRowFirstColumn="0" w:firstRowLastColumn="0" w:lastRowFirstColumn="0" w:lastRowLastColumn="0"/>
            <w:tcW w:w="0" w:type="auto"/>
            <w:shd w:val="clear" w:color="auto" w:fill="auto"/>
          </w:tcPr>
          <w:p w14:paraId="68542F9B" w14:textId="77777777" w:rsidR="003F5D03" w:rsidRPr="003F5D03" w:rsidRDefault="003F5D03" w:rsidP="003F5D03">
            <w:pPr>
              <w:pStyle w:val="afff7"/>
              <w:jc w:val="both"/>
            </w:pPr>
            <w:r w:rsidRPr="003F5D03">
              <w:rPr>
                <w:rFonts w:hint="eastAsia"/>
              </w:rPr>
              <w:t>设备</w:t>
            </w:r>
          </w:p>
        </w:tc>
        <w:tc>
          <w:tcPr>
            <w:tcW w:w="0" w:type="auto"/>
            <w:shd w:val="clear" w:color="auto" w:fill="auto"/>
          </w:tcPr>
          <w:p w14:paraId="00B33ED4" w14:textId="77777777" w:rsidR="003F5D03" w:rsidRPr="003F5D03" w:rsidRDefault="003F5D03" w:rsidP="003F5D03">
            <w:pPr>
              <w:pStyle w:val="afff7"/>
              <w:jc w:val="both"/>
              <w:cnfStyle w:val="000000100000" w:firstRow="0" w:lastRow="0" w:firstColumn="0" w:lastColumn="0" w:oddVBand="0" w:evenVBand="0" w:oddHBand="1" w:evenHBand="0" w:firstRowFirstColumn="0" w:firstRowLastColumn="0" w:lastRowFirstColumn="0" w:lastRowLastColumn="0"/>
            </w:pPr>
            <w:r w:rsidRPr="003F5D03">
              <w:rPr>
                <w:rFonts w:hint="eastAsia"/>
              </w:rPr>
              <w:t>蓝色</w:t>
            </w:r>
            <w:r w:rsidRPr="003F5D03">
              <w:t xml:space="preserve"> LED </w:t>
            </w:r>
            <w:r w:rsidRPr="003F5D03">
              <w:rPr>
                <w:rFonts w:hint="eastAsia"/>
              </w:rPr>
              <w:t>灯</w:t>
            </w:r>
          </w:p>
        </w:tc>
        <w:tc>
          <w:tcPr>
            <w:cnfStyle w:val="000010000000" w:firstRow="0" w:lastRow="0" w:firstColumn="0" w:lastColumn="0" w:oddVBand="1" w:evenVBand="0" w:oddHBand="0" w:evenHBand="0" w:firstRowFirstColumn="0" w:firstRowLastColumn="0" w:lastRowFirstColumn="0" w:lastRowLastColumn="0"/>
            <w:tcW w:w="0" w:type="auto"/>
            <w:shd w:val="clear" w:color="auto" w:fill="auto"/>
          </w:tcPr>
          <w:p w14:paraId="777E059B" w14:textId="77777777" w:rsidR="003F5D03" w:rsidRPr="003F5D03" w:rsidRDefault="003F5D03" w:rsidP="003F5D03">
            <w:pPr>
              <w:pStyle w:val="afff7"/>
              <w:jc w:val="both"/>
            </w:pPr>
            <w:proofErr w:type="gramStart"/>
            <w:r w:rsidRPr="003F5D03">
              <w:rPr>
                <w:rFonts w:hint="eastAsia"/>
              </w:rPr>
              <w:t>达运</w:t>
            </w:r>
            <w:proofErr w:type="gramEnd"/>
          </w:p>
        </w:tc>
        <w:tc>
          <w:tcPr>
            <w:tcW w:w="0" w:type="auto"/>
            <w:shd w:val="clear" w:color="auto" w:fill="auto"/>
          </w:tcPr>
          <w:p w14:paraId="38AA0D29" w14:textId="77777777" w:rsidR="003F5D03" w:rsidRPr="003F5D03" w:rsidRDefault="003F5D03" w:rsidP="003F5D03">
            <w:pPr>
              <w:pStyle w:val="afff7"/>
              <w:jc w:val="both"/>
              <w:cnfStyle w:val="000000100000" w:firstRow="0" w:lastRow="0" w:firstColumn="0" w:lastColumn="0" w:oddVBand="0" w:evenVBand="0" w:oddHBand="1" w:evenHBand="0" w:firstRowFirstColumn="0" w:firstRowLastColumn="0" w:lastRowFirstColumn="0" w:lastRowLastColumn="0"/>
            </w:pPr>
            <w:r w:rsidRPr="003F5D03">
              <w:rPr>
                <w:rFonts w:hint="eastAsia"/>
              </w:rPr>
              <w:t>提供光提示刺激</w:t>
            </w:r>
          </w:p>
        </w:tc>
      </w:tr>
      <w:tr w:rsidR="003F5D03" w:rsidRPr="003F5D03" w14:paraId="1B6C881B" w14:textId="77777777" w:rsidTr="003F5D03">
        <w:tc>
          <w:tcPr>
            <w:cnfStyle w:val="000010000000" w:firstRow="0" w:lastRow="0" w:firstColumn="0" w:lastColumn="0" w:oddVBand="1" w:evenVBand="0" w:oddHBand="0" w:evenHBand="0" w:firstRowFirstColumn="0" w:firstRowLastColumn="0" w:lastRowFirstColumn="0" w:lastRowLastColumn="0"/>
            <w:tcW w:w="0" w:type="auto"/>
            <w:shd w:val="clear" w:color="auto" w:fill="auto"/>
          </w:tcPr>
          <w:p w14:paraId="7F5EF346" w14:textId="77777777" w:rsidR="003F5D03" w:rsidRPr="003F5D03" w:rsidRDefault="003F5D03" w:rsidP="003F5D03">
            <w:pPr>
              <w:pStyle w:val="afff7"/>
              <w:jc w:val="both"/>
            </w:pPr>
            <w:r w:rsidRPr="003F5D03">
              <w:rPr>
                <w:rFonts w:hint="eastAsia"/>
              </w:rPr>
              <w:t>耗材</w:t>
            </w:r>
          </w:p>
        </w:tc>
        <w:tc>
          <w:tcPr>
            <w:tcW w:w="0" w:type="auto"/>
            <w:shd w:val="clear" w:color="auto" w:fill="auto"/>
          </w:tcPr>
          <w:p w14:paraId="78A7CED2" w14:textId="77777777" w:rsidR="003F5D03" w:rsidRPr="003F5D03" w:rsidRDefault="003F5D03" w:rsidP="003F5D03">
            <w:pPr>
              <w:pStyle w:val="afff7"/>
              <w:jc w:val="both"/>
              <w:cnfStyle w:val="000000000000" w:firstRow="0" w:lastRow="0" w:firstColumn="0" w:lastColumn="0" w:oddVBand="0" w:evenVBand="0" w:oddHBand="0" w:evenHBand="0" w:firstRowFirstColumn="0" w:firstRowLastColumn="0" w:lastRowFirstColumn="0" w:lastRowLastColumn="0"/>
            </w:pPr>
            <w:r w:rsidRPr="003F5D03">
              <w:t>pAAV2/9-hSyn-DIO-hM4D(Gi)-</w:t>
            </w:r>
            <w:proofErr w:type="spellStart"/>
            <w:r w:rsidRPr="003F5D03">
              <w:t>mCherry</w:t>
            </w:r>
            <w:proofErr w:type="spellEnd"/>
            <w:r w:rsidRPr="003F5D03">
              <w:t xml:space="preserve">-WPRE </w:t>
            </w:r>
            <w:r w:rsidRPr="003F5D03">
              <w:rPr>
                <w:rFonts w:hint="eastAsia"/>
              </w:rPr>
              <w:t>病毒</w:t>
            </w:r>
          </w:p>
        </w:tc>
        <w:tc>
          <w:tcPr>
            <w:cnfStyle w:val="000010000000" w:firstRow="0" w:lastRow="0" w:firstColumn="0" w:lastColumn="0" w:oddVBand="1" w:evenVBand="0" w:oddHBand="0" w:evenHBand="0" w:firstRowFirstColumn="0" w:firstRowLastColumn="0" w:lastRowFirstColumn="0" w:lastRowLastColumn="0"/>
            <w:tcW w:w="0" w:type="auto"/>
            <w:shd w:val="clear" w:color="auto" w:fill="auto"/>
          </w:tcPr>
          <w:p w14:paraId="58B63B02" w14:textId="77777777" w:rsidR="003F5D03" w:rsidRPr="003F5D03" w:rsidRDefault="003F5D03" w:rsidP="003F5D03">
            <w:pPr>
              <w:pStyle w:val="afff7"/>
              <w:jc w:val="both"/>
            </w:pPr>
            <w:r w:rsidRPr="003F5D03">
              <w:rPr>
                <w:rFonts w:hint="eastAsia"/>
              </w:rPr>
              <w:t>和元生物</w:t>
            </w:r>
          </w:p>
        </w:tc>
        <w:tc>
          <w:tcPr>
            <w:tcW w:w="0" w:type="auto"/>
            <w:shd w:val="clear" w:color="auto" w:fill="auto"/>
          </w:tcPr>
          <w:p w14:paraId="6202AB25" w14:textId="77777777" w:rsidR="003F5D03" w:rsidRPr="003F5D03" w:rsidRDefault="003F5D03" w:rsidP="003F5D03">
            <w:pPr>
              <w:pStyle w:val="afff7"/>
              <w:jc w:val="both"/>
              <w:cnfStyle w:val="000000000000" w:firstRow="0" w:lastRow="0" w:firstColumn="0" w:lastColumn="0" w:oddVBand="0" w:evenVBand="0" w:oddHBand="0" w:evenHBand="0" w:firstRowFirstColumn="0" w:firstRowLastColumn="0" w:lastRowFirstColumn="0" w:lastRowLastColumn="0"/>
            </w:pPr>
            <w:r w:rsidRPr="003F5D03">
              <w:rPr>
                <w:rFonts w:hint="eastAsia"/>
              </w:rPr>
              <w:t>在</w:t>
            </w:r>
            <w:r w:rsidRPr="003F5D03">
              <w:t xml:space="preserve"> </w:t>
            </w:r>
            <w:proofErr w:type="spellStart"/>
            <w:r w:rsidRPr="003F5D03">
              <w:t>cFos</w:t>
            </w:r>
            <w:proofErr w:type="spellEnd"/>
            <w:r w:rsidRPr="003F5D03">
              <w:t xml:space="preserve"> </w:t>
            </w:r>
            <w:r w:rsidRPr="003F5D03">
              <w:rPr>
                <w:rFonts w:hint="eastAsia"/>
              </w:rPr>
              <w:t>标记实验中选择性抑制学会阶段活跃细胞集合</w:t>
            </w:r>
          </w:p>
        </w:tc>
      </w:tr>
      <w:tr w:rsidR="003F5D03" w:rsidRPr="003F5D03" w14:paraId="0F469FE5" w14:textId="77777777" w:rsidTr="003F5D03">
        <w:trPr>
          <w:cnfStyle w:val="000000100000" w:firstRow="0" w:lastRow="0" w:firstColumn="0" w:lastColumn="0" w:oddVBand="0" w:evenVBand="0" w:oddHBand="1" w:evenHBand="0" w:firstRowFirstColumn="0" w:firstRowLastColumn="0" w:lastRowFirstColumn="0" w:lastRowLastColumn="0"/>
        </w:trPr>
        <w:tc>
          <w:tcPr>
            <w:cnfStyle w:val="000010000000" w:firstRow="0" w:lastRow="0" w:firstColumn="0" w:lastColumn="0" w:oddVBand="1" w:evenVBand="0" w:oddHBand="0" w:evenHBand="0" w:firstRowFirstColumn="0" w:firstRowLastColumn="0" w:lastRowFirstColumn="0" w:lastRowLastColumn="0"/>
            <w:tcW w:w="0" w:type="auto"/>
            <w:shd w:val="clear" w:color="auto" w:fill="auto"/>
          </w:tcPr>
          <w:p w14:paraId="2DAE293C" w14:textId="77777777" w:rsidR="003F5D03" w:rsidRPr="003F5D03" w:rsidRDefault="003F5D03" w:rsidP="003F5D03">
            <w:pPr>
              <w:pStyle w:val="afff7"/>
              <w:jc w:val="both"/>
            </w:pPr>
            <w:r w:rsidRPr="003F5D03">
              <w:rPr>
                <w:rFonts w:hint="eastAsia"/>
              </w:rPr>
              <w:t>耗材</w:t>
            </w:r>
          </w:p>
        </w:tc>
        <w:tc>
          <w:tcPr>
            <w:tcW w:w="0" w:type="auto"/>
            <w:shd w:val="clear" w:color="auto" w:fill="auto"/>
          </w:tcPr>
          <w:p w14:paraId="0D70A9D5" w14:textId="77777777" w:rsidR="003F5D03" w:rsidRPr="003F5D03" w:rsidRDefault="003F5D03" w:rsidP="003F5D03">
            <w:pPr>
              <w:pStyle w:val="afff7"/>
              <w:jc w:val="both"/>
              <w:cnfStyle w:val="000000100000" w:firstRow="0" w:lastRow="0" w:firstColumn="0" w:lastColumn="0" w:oddVBand="0" w:evenVBand="0" w:oddHBand="1" w:evenHBand="0" w:firstRowFirstColumn="0" w:firstRowLastColumn="0" w:lastRowFirstColumn="0" w:lastRowLastColumn="0"/>
            </w:pPr>
            <w:r w:rsidRPr="003F5D03">
              <w:rPr>
                <w:rFonts w:hint="eastAsia"/>
              </w:rPr>
              <w:t>他</w:t>
            </w:r>
            <w:proofErr w:type="gramStart"/>
            <w:r w:rsidRPr="003F5D03">
              <w:rPr>
                <w:rFonts w:hint="eastAsia"/>
              </w:rPr>
              <w:t>莫昔芬</w:t>
            </w:r>
            <w:proofErr w:type="gramEnd"/>
            <w:r w:rsidRPr="003F5D03">
              <w:rPr>
                <w:rFonts w:hint="eastAsia"/>
              </w:rPr>
              <w:t>溶液（</w:t>
            </w:r>
            <w:r w:rsidRPr="003F5D03">
              <w:rPr>
                <w:rFonts w:hint="eastAsia"/>
              </w:rPr>
              <w:t>20</w:t>
            </w:r>
            <w:r w:rsidRPr="003F5D03">
              <w:t xml:space="preserve"> </w:t>
            </w:r>
            <w:r w:rsidRPr="003F5D03">
              <w:rPr>
                <w:rFonts w:hint="eastAsia"/>
              </w:rPr>
              <w:t>mg/mL</w:t>
            </w:r>
            <w:r w:rsidRPr="003F5D03">
              <w:rPr>
                <w:rFonts w:hint="eastAsia"/>
              </w:rPr>
              <w:t>，玉米油）</w:t>
            </w:r>
          </w:p>
        </w:tc>
        <w:tc>
          <w:tcPr>
            <w:cnfStyle w:val="000010000000" w:firstRow="0" w:lastRow="0" w:firstColumn="0" w:lastColumn="0" w:oddVBand="1" w:evenVBand="0" w:oddHBand="0" w:evenHBand="0" w:firstRowFirstColumn="0" w:firstRowLastColumn="0" w:lastRowFirstColumn="0" w:lastRowLastColumn="0"/>
            <w:tcW w:w="0" w:type="auto"/>
            <w:shd w:val="clear" w:color="auto" w:fill="auto"/>
          </w:tcPr>
          <w:p w14:paraId="36300B59" w14:textId="77777777" w:rsidR="003F5D03" w:rsidRPr="003F5D03" w:rsidRDefault="003F5D03" w:rsidP="003F5D03">
            <w:pPr>
              <w:pStyle w:val="afff7"/>
              <w:jc w:val="both"/>
            </w:pPr>
            <w:r w:rsidRPr="003F5D03">
              <w:rPr>
                <w:rFonts w:hint="eastAsia"/>
              </w:rPr>
              <w:t>碧云天</w:t>
            </w:r>
          </w:p>
        </w:tc>
        <w:tc>
          <w:tcPr>
            <w:tcW w:w="0" w:type="auto"/>
            <w:shd w:val="clear" w:color="auto" w:fill="auto"/>
          </w:tcPr>
          <w:p w14:paraId="6C302D4C" w14:textId="77777777" w:rsidR="003F5D03" w:rsidRPr="003F5D03" w:rsidRDefault="003F5D03" w:rsidP="003F5D03">
            <w:pPr>
              <w:pStyle w:val="afff7"/>
              <w:jc w:val="both"/>
              <w:cnfStyle w:val="000000100000" w:firstRow="0" w:lastRow="0" w:firstColumn="0" w:lastColumn="0" w:oddVBand="0" w:evenVBand="0" w:oddHBand="1" w:evenHBand="0" w:firstRowFirstColumn="0" w:firstRowLastColumn="0" w:lastRowFirstColumn="0" w:lastRowLastColumn="0"/>
            </w:pPr>
            <w:r w:rsidRPr="003F5D03">
              <w:rPr>
                <w:rFonts w:hint="eastAsia"/>
              </w:rPr>
              <w:t>激活</w:t>
            </w:r>
            <w:r w:rsidRPr="003F5D03">
              <w:t xml:space="preserve"> </w:t>
            </w:r>
            <w:proofErr w:type="spellStart"/>
            <w:r w:rsidRPr="003F5D03">
              <w:t>cFos-CreER</w:t>
            </w:r>
            <w:proofErr w:type="spellEnd"/>
            <w:r w:rsidRPr="003F5D03">
              <w:t xml:space="preserve"> </w:t>
            </w:r>
            <w:r w:rsidRPr="003F5D03">
              <w:rPr>
                <w:rFonts w:hint="eastAsia"/>
              </w:rPr>
              <w:t>时间窗，标记行为相关活跃细胞</w:t>
            </w:r>
          </w:p>
        </w:tc>
      </w:tr>
      <w:tr w:rsidR="003F5D03" w:rsidRPr="003F5D03" w14:paraId="7651770C" w14:textId="77777777" w:rsidTr="003F5D03">
        <w:tc>
          <w:tcPr>
            <w:cnfStyle w:val="000010000000" w:firstRow="0" w:lastRow="0" w:firstColumn="0" w:lastColumn="0" w:oddVBand="1" w:evenVBand="0" w:oddHBand="0" w:evenHBand="0" w:firstRowFirstColumn="0" w:firstRowLastColumn="0" w:lastRowFirstColumn="0" w:lastRowLastColumn="0"/>
            <w:tcW w:w="0" w:type="auto"/>
            <w:shd w:val="clear" w:color="auto" w:fill="auto"/>
          </w:tcPr>
          <w:p w14:paraId="2370BB3B" w14:textId="77777777" w:rsidR="003F5D03" w:rsidRPr="003F5D03" w:rsidRDefault="003F5D03" w:rsidP="003F5D03">
            <w:pPr>
              <w:pStyle w:val="afff7"/>
              <w:jc w:val="both"/>
            </w:pPr>
            <w:r w:rsidRPr="003F5D03">
              <w:rPr>
                <w:rFonts w:hint="eastAsia"/>
              </w:rPr>
              <w:t>耗材</w:t>
            </w:r>
          </w:p>
        </w:tc>
        <w:tc>
          <w:tcPr>
            <w:tcW w:w="0" w:type="auto"/>
            <w:shd w:val="clear" w:color="auto" w:fill="auto"/>
          </w:tcPr>
          <w:p w14:paraId="36CB9243" w14:textId="77777777" w:rsidR="003F5D03" w:rsidRPr="003F5D03" w:rsidRDefault="003F5D03" w:rsidP="003F5D03">
            <w:pPr>
              <w:pStyle w:val="afff7"/>
              <w:jc w:val="both"/>
              <w:cnfStyle w:val="000000000000" w:firstRow="0" w:lastRow="0" w:firstColumn="0" w:lastColumn="0" w:oddVBand="0" w:evenVBand="0" w:oddHBand="0" w:evenHBand="0" w:firstRowFirstColumn="0" w:firstRowLastColumn="0" w:lastRowFirstColumn="0" w:lastRowLastColumn="0"/>
            </w:pPr>
            <w:r w:rsidRPr="003F5D03">
              <w:t>pAAV2/9-hSyn-hM4D(Gi)-</w:t>
            </w:r>
            <w:proofErr w:type="spellStart"/>
            <w:r w:rsidRPr="003F5D03">
              <w:t>mCherry</w:t>
            </w:r>
            <w:proofErr w:type="spellEnd"/>
            <w:r w:rsidRPr="003F5D03">
              <w:t xml:space="preserve">-WPRE </w:t>
            </w:r>
            <w:r w:rsidRPr="003F5D03">
              <w:rPr>
                <w:rFonts w:hint="eastAsia"/>
              </w:rPr>
              <w:t>病毒</w:t>
            </w:r>
          </w:p>
        </w:tc>
        <w:tc>
          <w:tcPr>
            <w:cnfStyle w:val="000010000000" w:firstRow="0" w:lastRow="0" w:firstColumn="0" w:lastColumn="0" w:oddVBand="1" w:evenVBand="0" w:oddHBand="0" w:evenHBand="0" w:firstRowFirstColumn="0" w:firstRowLastColumn="0" w:lastRowFirstColumn="0" w:lastRowLastColumn="0"/>
            <w:tcW w:w="0" w:type="auto"/>
            <w:shd w:val="clear" w:color="auto" w:fill="auto"/>
          </w:tcPr>
          <w:p w14:paraId="3AB6E749" w14:textId="77777777" w:rsidR="003F5D03" w:rsidRPr="003F5D03" w:rsidRDefault="003F5D03" w:rsidP="003F5D03">
            <w:pPr>
              <w:pStyle w:val="afff7"/>
              <w:jc w:val="both"/>
            </w:pPr>
            <w:r w:rsidRPr="003F5D03">
              <w:rPr>
                <w:rFonts w:hint="eastAsia"/>
              </w:rPr>
              <w:t>和元生物</w:t>
            </w:r>
          </w:p>
        </w:tc>
        <w:tc>
          <w:tcPr>
            <w:tcW w:w="0" w:type="auto"/>
            <w:shd w:val="clear" w:color="auto" w:fill="auto"/>
          </w:tcPr>
          <w:p w14:paraId="15D3B849" w14:textId="77777777" w:rsidR="003F5D03" w:rsidRPr="003F5D03" w:rsidRDefault="003F5D03" w:rsidP="003F5D03">
            <w:pPr>
              <w:pStyle w:val="afff7"/>
              <w:jc w:val="both"/>
              <w:cnfStyle w:val="000000000000" w:firstRow="0" w:lastRow="0" w:firstColumn="0" w:lastColumn="0" w:oddVBand="0" w:evenVBand="0" w:oddHBand="0" w:evenHBand="0" w:firstRowFirstColumn="0" w:firstRowLastColumn="0" w:lastRowFirstColumn="0" w:lastRowLastColumn="0"/>
            </w:pPr>
            <w:r w:rsidRPr="003F5D03">
              <w:rPr>
                <w:rFonts w:hint="eastAsia"/>
              </w:rPr>
              <w:t>在非特异性</w:t>
            </w:r>
            <w:r w:rsidRPr="003F5D03">
              <w:t xml:space="preserve"> </w:t>
            </w:r>
            <w:proofErr w:type="spellStart"/>
            <w:r w:rsidRPr="003F5D03">
              <w:t>MOp</w:t>
            </w:r>
            <w:proofErr w:type="spellEnd"/>
            <w:r w:rsidRPr="003F5D03">
              <w:t xml:space="preserve"> </w:t>
            </w:r>
            <w:r w:rsidRPr="003F5D03">
              <w:rPr>
                <w:rFonts w:hint="eastAsia"/>
              </w:rPr>
              <w:t>抑制或</w:t>
            </w:r>
            <w:r w:rsidRPr="003F5D03">
              <w:t xml:space="preserve"> TH </w:t>
            </w:r>
            <w:r w:rsidRPr="003F5D03">
              <w:rPr>
                <w:rFonts w:hint="eastAsia"/>
              </w:rPr>
              <w:t>抑制实验中表达化学遗传抑制受体</w:t>
            </w:r>
          </w:p>
        </w:tc>
      </w:tr>
      <w:tr w:rsidR="003F5D03" w:rsidRPr="003F5D03" w14:paraId="19D583FF" w14:textId="77777777" w:rsidTr="003F5D03">
        <w:trPr>
          <w:cnfStyle w:val="000000100000" w:firstRow="0" w:lastRow="0" w:firstColumn="0" w:lastColumn="0" w:oddVBand="0" w:evenVBand="0" w:oddHBand="1" w:evenHBand="0" w:firstRowFirstColumn="0" w:firstRowLastColumn="0" w:lastRowFirstColumn="0" w:lastRowLastColumn="0"/>
        </w:trPr>
        <w:tc>
          <w:tcPr>
            <w:cnfStyle w:val="000010000000" w:firstRow="0" w:lastRow="0" w:firstColumn="0" w:lastColumn="0" w:oddVBand="1" w:evenVBand="0" w:oddHBand="0" w:evenHBand="0" w:firstRowFirstColumn="0" w:firstRowLastColumn="0" w:lastRowFirstColumn="0" w:lastRowLastColumn="0"/>
            <w:tcW w:w="0" w:type="auto"/>
            <w:shd w:val="clear" w:color="auto" w:fill="auto"/>
          </w:tcPr>
          <w:p w14:paraId="2E50FFD8" w14:textId="77777777" w:rsidR="003F5D03" w:rsidRPr="003F5D03" w:rsidRDefault="003F5D03" w:rsidP="003F5D03">
            <w:pPr>
              <w:pStyle w:val="afff7"/>
              <w:jc w:val="both"/>
            </w:pPr>
            <w:r w:rsidRPr="003F5D03">
              <w:rPr>
                <w:rFonts w:hint="eastAsia"/>
              </w:rPr>
              <w:t>耗材</w:t>
            </w:r>
          </w:p>
        </w:tc>
        <w:tc>
          <w:tcPr>
            <w:tcW w:w="0" w:type="auto"/>
            <w:shd w:val="clear" w:color="auto" w:fill="auto"/>
          </w:tcPr>
          <w:p w14:paraId="7473DE4D" w14:textId="77777777" w:rsidR="003F5D03" w:rsidRPr="003F5D03" w:rsidRDefault="003F5D03" w:rsidP="003F5D03">
            <w:pPr>
              <w:pStyle w:val="afff7"/>
              <w:jc w:val="both"/>
              <w:cnfStyle w:val="000000100000" w:firstRow="0" w:lastRow="0" w:firstColumn="0" w:lastColumn="0" w:oddVBand="0" w:evenVBand="0" w:oddHBand="1" w:evenHBand="0" w:firstRowFirstColumn="0" w:firstRowLastColumn="0" w:lastRowFirstColumn="0" w:lastRowLastColumn="0"/>
            </w:pPr>
            <w:r w:rsidRPr="003F5D03">
              <w:t xml:space="preserve">pAAV2/9-hSyn-mCherry-3xFLAG-WPRE </w:t>
            </w:r>
            <w:r w:rsidRPr="003F5D03">
              <w:rPr>
                <w:rFonts w:hint="eastAsia"/>
              </w:rPr>
              <w:t>病毒</w:t>
            </w:r>
          </w:p>
        </w:tc>
        <w:tc>
          <w:tcPr>
            <w:cnfStyle w:val="000010000000" w:firstRow="0" w:lastRow="0" w:firstColumn="0" w:lastColumn="0" w:oddVBand="1" w:evenVBand="0" w:oddHBand="0" w:evenHBand="0" w:firstRowFirstColumn="0" w:firstRowLastColumn="0" w:lastRowFirstColumn="0" w:lastRowLastColumn="0"/>
            <w:tcW w:w="0" w:type="auto"/>
            <w:shd w:val="clear" w:color="auto" w:fill="auto"/>
          </w:tcPr>
          <w:p w14:paraId="1C243233" w14:textId="77777777" w:rsidR="003F5D03" w:rsidRPr="003F5D03" w:rsidRDefault="003F5D03" w:rsidP="003F5D03">
            <w:pPr>
              <w:pStyle w:val="afff7"/>
              <w:jc w:val="both"/>
            </w:pPr>
            <w:r w:rsidRPr="003F5D03">
              <w:rPr>
                <w:rFonts w:hint="eastAsia"/>
              </w:rPr>
              <w:t>和元生物</w:t>
            </w:r>
          </w:p>
        </w:tc>
        <w:tc>
          <w:tcPr>
            <w:tcW w:w="0" w:type="auto"/>
            <w:shd w:val="clear" w:color="auto" w:fill="auto"/>
          </w:tcPr>
          <w:p w14:paraId="33A69CAE" w14:textId="77777777" w:rsidR="003F5D03" w:rsidRPr="003F5D03" w:rsidRDefault="003F5D03" w:rsidP="003F5D03">
            <w:pPr>
              <w:pStyle w:val="afff7"/>
              <w:jc w:val="both"/>
              <w:cnfStyle w:val="000000100000" w:firstRow="0" w:lastRow="0" w:firstColumn="0" w:lastColumn="0" w:oddVBand="0" w:evenVBand="0" w:oddHBand="1" w:evenHBand="0" w:firstRowFirstColumn="0" w:firstRowLastColumn="0" w:lastRowFirstColumn="0" w:lastRowLastColumn="0"/>
            </w:pPr>
            <w:r w:rsidRPr="003F5D03">
              <w:rPr>
                <w:rFonts w:hint="eastAsia"/>
              </w:rPr>
              <w:t>非特异性抑制实验中的荧光对照病毒</w:t>
            </w:r>
          </w:p>
        </w:tc>
      </w:tr>
      <w:tr w:rsidR="003F5D03" w:rsidRPr="003F5D03" w14:paraId="0016C156" w14:textId="77777777" w:rsidTr="003F5D03">
        <w:tc>
          <w:tcPr>
            <w:cnfStyle w:val="000010000000" w:firstRow="0" w:lastRow="0" w:firstColumn="0" w:lastColumn="0" w:oddVBand="1" w:evenVBand="0" w:oddHBand="0" w:evenHBand="0" w:firstRowFirstColumn="0" w:firstRowLastColumn="0" w:lastRowFirstColumn="0" w:lastRowLastColumn="0"/>
            <w:tcW w:w="0" w:type="auto"/>
            <w:shd w:val="clear" w:color="auto" w:fill="auto"/>
          </w:tcPr>
          <w:p w14:paraId="2F359DBD" w14:textId="77777777" w:rsidR="003F5D03" w:rsidRPr="003F5D03" w:rsidRDefault="003F5D03" w:rsidP="003F5D03">
            <w:pPr>
              <w:pStyle w:val="afff7"/>
              <w:jc w:val="both"/>
            </w:pPr>
            <w:r w:rsidRPr="003F5D03">
              <w:rPr>
                <w:rFonts w:hint="eastAsia"/>
              </w:rPr>
              <w:t>设备</w:t>
            </w:r>
          </w:p>
        </w:tc>
        <w:tc>
          <w:tcPr>
            <w:tcW w:w="0" w:type="auto"/>
            <w:shd w:val="clear" w:color="auto" w:fill="auto"/>
          </w:tcPr>
          <w:p w14:paraId="36F115CE" w14:textId="77777777" w:rsidR="003F5D03" w:rsidRPr="003F5D03" w:rsidRDefault="003F5D03" w:rsidP="003F5D03">
            <w:pPr>
              <w:pStyle w:val="afff7"/>
              <w:jc w:val="both"/>
              <w:cnfStyle w:val="000000000000" w:firstRow="0" w:lastRow="0" w:firstColumn="0" w:lastColumn="0" w:oddVBand="0" w:evenVBand="0" w:oddHBand="0" w:evenHBand="0" w:firstRowFirstColumn="0" w:firstRowLastColumn="0" w:lastRowFirstColumn="0" w:lastRowLastColumn="0"/>
            </w:pPr>
            <w:r w:rsidRPr="003F5D03">
              <w:t xml:space="preserve">1 mL </w:t>
            </w:r>
            <w:r w:rsidRPr="003F5D03">
              <w:rPr>
                <w:rFonts w:hint="eastAsia"/>
              </w:rPr>
              <w:t>一次性注射器</w:t>
            </w:r>
          </w:p>
        </w:tc>
        <w:tc>
          <w:tcPr>
            <w:cnfStyle w:val="000010000000" w:firstRow="0" w:lastRow="0" w:firstColumn="0" w:lastColumn="0" w:oddVBand="1" w:evenVBand="0" w:oddHBand="0" w:evenHBand="0" w:firstRowFirstColumn="0" w:firstRowLastColumn="0" w:lastRowFirstColumn="0" w:lastRowLastColumn="0"/>
            <w:tcW w:w="0" w:type="auto"/>
            <w:shd w:val="clear" w:color="auto" w:fill="auto"/>
          </w:tcPr>
          <w:p w14:paraId="59DE57E0" w14:textId="77777777" w:rsidR="003F5D03" w:rsidRPr="003F5D03" w:rsidRDefault="003F5D03" w:rsidP="003F5D03">
            <w:pPr>
              <w:pStyle w:val="afff7"/>
              <w:jc w:val="both"/>
            </w:pPr>
            <w:proofErr w:type="gramStart"/>
            <w:r w:rsidRPr="003F5D03">
              <w:rPr>
                <w:rFonts w:hint="eastAsia"/>
              </w:rPr>
              <w:t>禾汽</w:t>
            </w:r>
            <w:proofErr w:type="gramEnd"/>
          </w:p>
        </w:tc>
        <w:tc>
          <w:tcPr>
            <w:tcW w:w="0" w:type="auto"/>
            <w:shd w:val="clear" w:color="auto" w:fill="auto"/>
          </w:tcPr>
          <w:p w14:paraId="41DE16A0" w14:textId="77777777" w:rsidR="003F5D03" w:rsidRPr="003F5D03" w:rsidRDefault="003F5D03" w:rsidP="003F5D03">
            <w:pPr>
              <w:pStyle w:val="afff7"/>
              <w:jc w:val="both"/>
              <w:cnfStyle w:val="000000000000" w:firstRow="0" w:lastRow="0" w:firstColumn="0" w:lastColumn="0" w:oddVBand="0" w:evenVBand="0" w:oddHBand="0" w:evenHBand="0" w:firstRowFirstColumn="0" w:firstRowLastColumn="0" w:lastRowFirstColumn="0" w:lastRowLastColumn="0"/>
            </w:pPr>
            <w:r w:rsidRPr="003F5D03">
              <w:rPr>
                <w:rFonts w:hint="eastAsia"/>
              </w:rPr>
              <w:t>注射三溴乙醇</w:t>
            </w:r>
          </w:p>
        </w:tc>
      </w:tr>
      <w:tr w:rsidR="003F5D03" w:rsidRPr="003F5D03" w14:paraId="5A829812" w14:textId="77777777" w:rsidTr="003F5D03">
        <w:trPr>
          <w:cnfStyle w:val="000000100000" w:firstRow="0" w:lastRow="0" w:firstColumn="0" w:lastColumn="0" w:oddVBand="0" w:evenVBand="0" w:oddHBand="1" w:evenHBand="0" w:firstRowFirstColumn="0" w:firstRowLastColumn="0" w:lastRowFirstColumn="0" w:lastRowLastColumn="0"/>
        </w:trPr>
        <w:tc>
          <w:tcPr>
            <w:cnfStyle w:val="000010000000" w:firstRow="0" w:lastRow="0" w:firstColumn="0" w:lastColumn="0" w:oddVBand="1" w:evenVBand="0" w:oddHBand="0" w:evenHBand="0" w:firstRowFirstColumn="0" w:firstRowLastColumn="0" w:lastRowFirstColumn="0" w:lastRowLastColumn="0"/>
            <w:tcW w:w="0" w:type="auto"/>
            <w:shd w:val="clear" w:color="auto" w:fill="auto"/>
          </w:tcPr>
          <w:p w14:paraId="04039F1E" w14:textId="77777777" w:rsidR="003F5D03" w:rsidRPr="003F5D03" w:rsidRDefault="003F5D03" w:rsidP="003F5D03">
            <w:pPr>
              <w:pStyle w:val="afff7"/>
              <w:jc w:val="both"/>
            </w:pPr>
            <w:r w:rsidRPr="003F5D03">
              <w:rPr>
                <w:rFonts w:hint="eastAsia"/>
              </w:rPr>
              <w:t>设备</w:t>
            </w:r>
          </w:p>
        </w:tc>
        <w:tc>
          <w:tcPr>
            <w:tcW w:w="0" w:type="auto"/>
            <w:shd w:val="clear" w:color="auto" w:fill="auto"/>
          </w:tcPr>
          <w:p w14:paraId="19FBEF16" w14:textId="77777777" w:rsidR="003F5D03" w:rsidRPr="003F5D03" w:rsidRDefault="003F5D03" w:rsidP="003F5D03">
            <w:pPr>
              <w:pStyle w:val="afff7"/>
              <w:jc w:val="both"/>
              <w:cnfStyle w:val="000000100000" w:firstRow="0" w:lastRow="0" w:firstColumn="0" w:lastColumn="0" w:oddVBand="0" w:evenVBand="0" w:oddHBand="1" w:evenHBand="0" w:firstRowFirstColumn="0" w:firstRowLastColumn="0" w:lastRowFirstColumn="0" w:lastRowLastColumn="0"/>
            </w:pPr>
            <w:r w:rsidRPr="003F5D03">
              <w:rPr>
                <w:rFonts w:hint="eastAsia"/>
              </w:rPr>
              <w:t>泡沫板</w:t>
            </w:r>
          </w:p>
        </w:tc>
        <w:tc>
          <w:tcPr>
            <w:cnfStyle w:val="000010000000" w:firstRow="0" w:lastRow="0" w:firstColumn="0" w:lastColumn="0" w:oddVBand="1" w:evenVBand="0" w:oddHBand="0" w:evenHBand="0" w:firstRowFirstColumn="0" w:firstRowLastColumn="0" w:lastRowFirstColumn="0" w:lastRowLastColumn="0"/>
            <w:tcW w:w="0" w:type="auto"/>
            <w:shd w:val="clear" w:color="auto" w:fill="auto"/>
          </w:tcPr>
          <w:p w14:paraId="710FCE10" w14:textId="77777777" w:rsidR="003F5D03" w:rsidRPr="003F5D03" w:rsidRDefault="003F5D03" w:rsidP="003F5D03">
            <w:pPr>
              <w:pStyle w:val="afff7"/>
              <w:jc w:val="both"/>
            </w:pPr>
            <w:r w:rsidRPr="003F5D03">
              <w:rPr>
                <w:rFonts w:hint="eastAsia"/>
              </w:rPr>
              <w:t>病毒包装盒回收</w:t>
            </w:r>
          </w:p>
        </w:tc>
        <w:tc>
          <w:tcPr>
            <w:tcW w:w="0" w:type="auto"/>
            <w:shd w:val="clear" w:color="auto" w:fill="auto"/>
          </w:tcPr>
          <w:p w14:paraId="066136DE" w14:textId="77777777" w:rsidR="003F5D03" w:rsidRPr="003F5D03" w:rsidRDefault="003F5D03" w:rsidP="003F5D03">
            <w:pPr>
              <w:pStyle w:val="afff7"/>
              <w:jc w:val="both"/>
              <w:cnfStyle w:val="000000100000" w:firstRow="0" w:lastRow="0" w:firstColumn="0" w:lastColumn="0" w:oddVBand="0" w:evenVBand="0" w:oddHBand="1" w:evenHBand="0" w:firstRowFirstColumn="0" w:firstRowLastColumn="0" w:lastRowFirstColumn="0" w:lastRowLastColumn="0"/>
            </w:pPr>
            <w:r w:rsidRPr="003F5D03">
              <w:rPr>
                <w:rFonts w:hint="eastAsia"/>
              </w:rPr>
              <w:t>灌流</w:t>
            </w:r>
            <w:proofErr w:type="gramStart"/>
            <w:r w:rsidRPr="003F5D03">
              <w:rPr>
                <w:rFonts w:hint="eastAsia"/>
              </w:rPr>
              <w:t>时固定</w:t>
            </w:r>
            <w:proofErr w:type="gramEnd"/>
            <w:r w:rsidRPr="003F5D03">
              <w:rPr>
                <w:rFonts w:hint="eastAsia"/>
              </w:rPr>
              <w:t>小鼠体位</w:t>
            </w:r>
          </w:p>
        </w:tc>
      </w:tr>
      <w:tr w:rsidR="003F5D03" w:rsidRPr="003F5D03" w14:paraId="12A33C33" w14:textId="77777777" w:rsidTr="003F5D03">
        <w:tc>
          <w:tcPr>
            <w:cnfStyle w:val="000010000000" w:firstRow="0" w:lastRow="0" w:firstColumn="0" w:lastColumn="0" w:oddVBand="1" w:evenVBand="0" w:oddHBand="0" w:evenHBand="0" w:firstRowFirstColumn="0" w:firstRowLastColumn="0" w:lastRowFirstColumn="0" w:lastRowLastColumn="0"/>
            <w:tcW w:w="0" w:type="auto"/>
            <w:shd w:val="clear" w:color="auto" w:fill="auto"/>
          </w:tcPr>
          <w:p w14:paraId="5F10D7EF" w14:textId="77777777" w:rsidR="003F5D03" w:rsidRPr="003F5D03" w:rsidRDefault="003F5D03" w:rsidP="003F5D03">
            <w:pPr>
              <w:pStyle w:val="afff7"/>
              <w:jc w:val="both"/>
            </w:pPr>
            <w:r w:rsidRPr="003F5D03">
              <w:rPr>
                <w:rFonts w:hint="eastAsia"/>
              </w:rPr>
              <w:t>设备</w:t>
            </w:r>
          </w:p>
        </w:tc>
        <w:tc>
          <w:tcPr>
            <w:tcW w:w="0" w:type="auto"/>
            <w:shd w:val="clear" w:color="auto" w:fill="auto"/>
          </w:tcPr>
          <w:p w14:paraId="2438CD28" w14:textId="77777777" w:rsidR="003F5D03" w:rsidRPr="003F5D03" w:rsidRDefault="003F5D03" w:rsidP="003F5D03">
            <w:pPr>
              <w:pStyle w:val="afff7"/>
              <w:jc w:val="both"/>
              <w:cnfStyle w:val="000000000000" w:firstRow="0" w:lastRow="0" w:firstColumn="0" w:lastColumn="0" w:oddVBand="0" w:evenVBand="0" w:oddHBand="0" w:evenHBand="0" w:firstRowFirstColumn="0" w:firstRowLastColumn="0" w:lastRowFirstColumn="0" w:lastRowLastColumn="0"/>
            </w:pPr>
            <w:r w:rsidRPr="003F5D03">
              <w:rPr>
                <w:rFonts w:hint="eastAsia"/>
              </w:rPr>
              <w:t>大头钉</w:t>
            </w:r>
          </w:p>
        </w:tc>
        <w:tc>
          <w:tcPr>
            <w:cnfStyle w:val="000010000000" w:firstRow="0" w:lastRow="0" w:firstColumn="0" w:lastColumn="0" w:oddVBand="1" w:evenVBand="0" w:oddHBand="0" w:evenHBand="0" w:firstRowFirstColumn="0" w:firstRowLastColumn="0" w:lastRowFirstColumn="0" w:lastRowLastColumn="0"/>
            <w:tcW w:w="0" w:type="auto"/>
            <w:shd w:val="clear" w:color="auto" w:fill="auto"/>
          </w:tcPr>
          <w:p w14:paraId="32234F80" w14:textId="77777777" w:rsidR="003F5D03" w:rsidRPr="003F5D03" w:rsidRDefault="003F5D03" w:rsidP="003F5D03">
            <w:pPr>
              <w:pStyle w:val="afff7"/>
              <w:jc w:val="both"/>
            </w:pPr>
            <w:proofErr w:type="gramStart"/>
            <w:r w:rsidRPr="003F5D03">
              <w:rPr>
                <w:rFonts w:hint="eastAsia"/>
              </w:rPr>
              <w:t>京喜</w:t>
            </w:r>
            <w:proofErr w:type="gramEnd"/>
          </w:p>
        </w:tc>
        <w:tc>
          <w:tcPr>
            <w:tcW w:w="0" w:type="auto"/>
            <w:shd w:val="clear" w:color="auto" w:fill="auto"/>
          </w:tcPr>
          <w:p w14:paraId="0FAD9E6C" w14:textId="77777777" w:rsidR="003F5D03" w:rsidRPr="003F5D03" w:rsidRDefault="003F5D03" w:rsidP="003F5D03">
            <w:pPr>
              <w:pStyle w:val="afff7"/>
              <w:jc w:val="both"/>
              <w:cnfStyle w:val="000000000000" w:firstRow="0" w:lastRow="0" w:firstColumn="0" w:lastColumn="0" w:oddVBand="0" w:evenVBand="0" w:oddHBand="0" w:evenHBand="0" w:firstRowFirstColumn="0" w:firstRowLastColumn="0" w:lastRowFirstColumn="0" w:lastRowLastColumn="0"/>
            </w:pPr>
            <w:r w:rsidRPr="003F5D03">
              <w:rPr>
                <w:rFonts w:hint="eastAsia"/>
              </w:rPr>
              <w:t>灌流</w:t>
            </w:r>
            <w:proofErr w:type="gramStart"/>
            <w:r w:rsidRPr="003F5D03">
              <w:rPr>
                <w:rFonts w:hint="eastAsia"/>
              </w:rPr>
              <w:t>时固定</w:t>
            </w:r>
            <w:proofErr w:type="gramEnd"/>
            <w:r w:rsidRPr="003F5D03">
              <w:rPr>
                <w:rFonts w:hint="eastAsia"/>
              </w:rPr>
              <w:t>小鼠体位</w:t>
            </w:r>
          </w:p>
        </w:tc>
      </w:tr>
      <w:tr w:rsidR="003F5D03" w:rsidRPr="003F5D03" w14:paraId="6EEA481E" w14:textId="77777777" w:rsidTr="003F5D03">
        <w:trPr>
          <w:cnfStyle w:val="000000100000" w:firstRow="0" w:lastRow="0" w:firstColumn="0" w:lastColumn="0" w:oddVBand="0" w:evenVBand="0" w:oddHBand="1" w:evenHBand="0" w:firstRowFirstColumn="0" w:firstRowLastColumn="0" w:lastRowFirstColumn="0" w:lastRowLastColumn="0"/>
        </w:trPr>
        <w:tc>
          <w:tcPr>
            <w:cnfStyle w:val="000010000000" w:firstRow="0" w:lastRow="0" w:firstColumn="0" w:lastColumn="0" w:oddVBand="1" w:evenVBand="0" w:oddHBand="0" w:evenHBand="0" w:firstRowFirstColumn="0" w:firstRowLastColumn="0" w:lastRowFirstColumn="0" w:lastRowLastColumn="0"/>
            <w:tcW w:w="0" w:type="auto"/>
            <w:shd w:val="clear" w:color="auto" w:fill="auto"/>
          </w:tcPr>
          <w:p w14:paraId="1B493564" w14:textId="77777777" w:rsidR="003F5D03" w:rsidRPr="003F5D03" w:rsidRDefault="003F5D03" w:rsidP="003F5D03">
            <w:pPr>
              <w:pStyle w:val="afff7"/>
              <w:jc w:val="both"/>
            </w:pPr>
            <w:r w:rsidRPr="003F5D03">
              <w:rPr>
                <w:rFonts w:hint="eastAsia"/>
              </w:rPr>
              <w:t>设备</w:t>
            </w:r>
          </w:p>
        </w:tc>
        <w:tc>
          <w:tcPr>
            <w:tcW w:w="0" w:type="auto"/>
            <w:shd w:val="clear" w:color="auto" w:fill="auto"/>
          </w:tcPr>
          <w:p w14:paraId="6291EE08" w14:textId="77777777" w:rsidR="003F5D03" w:rsidRPr="003F5D03" w:rsidRDefault="003F5D03" w:rsidP="003F5D03">
            <w:pPr>
              <w:pStyle w:val="afff7"/>
              <w:jc w:val="both"/>
              <w:cnfStyle w:val="000000100000" w:firstRow="0" w:lastRow="0" w:firstColumn="0" w:lastColumn="0" w:oddVBand="0" w:evenVBand="0" w:oddHBand="1" w:evenHBand="0" w:firstRowFirstColumn="0" w:firstRowLastColumn="0" w:lastRowFirstColumn="0" w:lastRowLastColumn="0"/>
            </w:pPr>
            <w:r w:rsidRPr="003F5D03">
              <w:t xml:space="preserve">D-PBS/PFA </w:t>
            </w:r>
            <w:r w:rsidRPr="003F5D03">
              <w:rPr>
                <w:rFonts w:hint="eastAsia"/>
              </w:rPr>
              <w:t>灌</w:t>
            </w:r>
            <w:proofErr w:type="gramStart"/>
            <w:r w:rsidRPr="003F5D03">
              <w:rPr>
                <w:rFonts w:hint="eastAsia"/>
              </w:rPr>
              <w:t>流系统</w:t>
            </w:r>
            <w:proofErr w:type="gramEnd"/>
          </w:p>
        </w:tc>
        <w:tc>
          <w:tcPr>
            <w:cnfStyle w:val="000010000000" w:firstRow="0" w:lastRow="0" w:firstColumn="0" w:lastColumn="0" w:oddVBand="1" w:evenVBand="0" w:oddHBand="0" w:evenHBand="0" w:firstRowFirstColumn="0" w:firstRowLastColumn="0" w:lastRowFirstColumn="0" w:lastRowLastColumn="0"/>
            <w:tcW w:w="0" w:type="auto"/>
            <w:shd w:val="clear" w:color="auto" w:fill="auto"/>
          </w:tcPr>
          <w:p w14:paraId="1365854C" w14:textId="77777777" w:rsidR="003F5D03" w:rsidRPr="003F5D03" w:rsidRDefault="003F5D03" w:rsidP="003F5D03">
            <w:pPr>
              <w:pStyle w:val="afff7"/>
              <w:jc w:val="both"/>
            </w:pPr>
            <w:r w:rsidRPr="003F5D03">
              <w:rPr>
                <w:rFonts w:hint="eastAsia"/>
              </w:rPr>
              <w:t>自制</w:t>
            </w:r>
          </w:p>
        </w:tc>
        <w:tc>
          <w:tcPr>
            <w:tcW w:w="0" w:type="auto"/>
            <w:shd w:val="clear" w:color="auto" w:fill="auto"/>
          </w:tcPr>
          <w:p w14:paraId="38B766AA" w14:textId="77777777" w:rsidR="003F5D03" w:rsidRPr="003F5D03" w:rsidRDefault="003F5D03" w:rsidP="003F5D03">
            <w:pPr>
              <w:pStyle w:val="afff7"/>
              <w:jc w:val="both"/>
              <w:cnfStyle w:val="000000100000" w:firstRow="0" w:lastRow="0" w:firstColumn="0" w:lastColumn="0" w:oddVBand="0" w:evenVBand="0" w:oddHBand="1" w:evenHBand="0" w:firstRowFirstColumn="0" w:firstRowLastColumn="0" w:lastRowFirstColumn="0" w:lastRowLastColumn="0"/>
            </w:pPr>
            <w:r w:rsidRPr="003F5D03">
              <w:rPr>
                <w:rFonts w:hint="eastAsia"/>
              </w:rPr>
              <w:t>进行</w:t>
            </w:r>
            <w:r w:rsidRPr="003F5D03">
              <w:t xml:space="preserve"> D-PBS </w:t>
            </w:r>
            <w:r w:rsidRPr="003F5D03">
              <w:rPr>
                <w:rFonts w:hint="eastAsia"/>
              </w:rPr>
              <w:t>与</w:t>
            </w:r>
            <w:r w:rsidRPr="003F5D03">
              <w:t xml:space="preserve"> PFA </w:t>
            </w:r>
            <w:r w:rsidRPr="003F5D03">
              <w:rPr>
                <w:rFonts w:hint="eastAsia"/>
              </w:rPr>
              <w:t>心脏灌流</w:t>
            </w:r>
          </w:p>
        </w:tc>
      </w:tr>
      <w:tr w:rsidR="003F5D03" w:rsidRPr="003F5D03" w14:paraId="47CC02F9" w14:textId="77777777" w:rsidTr="003F5D03">
        <w:tc>
          <w:tcPr>
            <w:cnfStyle w:val="000010000000" w:firstRow="0" w:lastRow="0" w:firstColumn="0" w:lastColumn="0" w:oddVBand="1" w:evenVBand="0" w:oddHBand="0" w:evenHBand="0" w:firstRowFirstColumn="0" w:firstRowLastColumn="0" w:lastRowFirstColumn="0" w:lastRowLastColumn="0"/>
            <w:tcW w:w="0" w:type="auto"/>
            <w:shd w:val="clear" w:color="auto" w:fill="auto"/>
          </w:tcPr>
          <w:p w14:paraId="26325A69" w14:textId="77777777" w:rsidR="003F5D03" w:rsidRPr="003F5D03" w:rsidRDefault="003F5D03" w:rsidP="003F5D03">
            <w:pPr>
              <w:pStyle w:val="afff7"/>
              <w:jc w:val="both"/>
            </w:pPr>
            <w:r w:rsidRPr="003F5D03">
              <w:rPr>
                <w:rFonts w:hint="eastAsia"/>
              </w:rPr>
              <w:t>设备</w:t>
            </w:r>
          </w:p>
        </w:tc>
        <w:tc>
          <w:tcPr>
            <w:tcW w:w="0" w:type="auto"/>
            <w:shd w:val="clear" w:color="auto" w:fill="auto"/>
          </w:tcPr>
          <w:p w14:paraId="74C341E9" w14:textId="77777777" w:rsidR="003F5D03" w:rsidRPr="003F5D03" w:rsidRDefault="003F5D03" w:rsidP="003F5D03">
            <w:pPr>
              <w:pStyle w:val="afff7"/>
              <w:jc w:val="both"/>
              <w:cnfStyle w:val="000000000000" w:firstRow="0" w:lastRow="0" w:firstColumn="0" w:lastColumn="0" w:oddVBand="0" w:evenVBand="0" w:oddHBand="0" w:evenHBand="0" w:firstRowFirstColumn="0" w:firstRowLastColumn="0" w:lastRowFirstColumn="0" w:lastRowLastColumn="0"/>
            </w:pPr>
            <w:r w:rsidRPr="003F5D03">
              <w:rPr>
                <w:rFonts w:hint="eastAsia"/>
              </w:rPr>
              <w:t>小鼠脑切片模具</w:t>
            </w:r>
          </w:p>
        </w:tc>
        <w:tc>
          <w:tcPr>
            <w:cnfStyle w:val="000010000000" w:firstRow="0" w:lastRow="0" w:firstColumn="0" w:lastColumn="0" w:oddVBand="1" w:evenVBand="0" w:oddHBand="0" w:evenHBand="0" w:firstRowFirstColumn="0" w:firstRowLastColumn="0" w:lastRowFirstColumn="0" w:lastRowLastColumn="0"/>
            <w:tcW w:w="0" w:type="auto"/>
            <w:shd w:val="clear" w:color="auto" w:fill="auto"/>
          </w:tcPr>
          <w:p w14:paraId="01C48AB3" w14:textId="77777777" w:rsidR="003F5D03" w:rsidRPr="003F5D03" w:rsidRDefault="003F5D03" w:rsidP="003F5D03">
            <w:pPr>
              <w:pStyle w:val="afff7"/>
              <w:jc w:val="both"/>
            </w:pPr>
            <w:r w:rsidRPr="003F5D03">
              <w:rPr>
                <w:rFonts w:hint="eastAsia"/>
              </w:rPr>
              <w:t>吉泰</w:t>
            </w:r>
          </w:p>
        </w:tc>
        <w:tc>
          <w:tcPr>
            <w:tcW w:w="0" w:type="auto"/>
            <w:shd w:val="clear" w:color="auto" w:fill="auto"/>
          </w:tcPr>
          <w:p w14:paraId="6C099CA9" w14:textId="77777777" w:rsidR="003F5D03" w:rsidRPr="003F5D03" w:rsidRDefault="003F5D03" w:rsidP="003F5D03">
            <w:pPr>
              <w:pStyle w:val="afff7"/>
              <w:jc w:val="both"/>
              <w:cnfStyle w:val="000000000000" w:firstRow="0" w:lastRow="0" w:firstColumn="0" w:lastColumn="0" w:oddVBand="0" w:evenVBand="0" w:oddHBand="0" w:evenHBand="0" w:firstRowFirstColumn="0" w:firstRowLastColumn="0" w:lastRowFirstColumn="0" w:lastRowLastColumn="0"/>
            </w:pPr>
            <w:r w:rsidRPr="003F5D03">
              <w:rPr>
                <w:rFonts w:hint="eastAsia"/>
              </w:rPr>
              <w:t>脑组织包埋定向</w:t>
            </w:r>
          </w:p>
        </w:tc>
      </w:tr>
      <w:tr w:rsidR="003F5D03" w:rsidRPr="003F5D03" w14:paraId="47F3A5DF" w14:textId="77777777" w:rsidTr="003F5D03">
        <w:trPr>
          <w:cnfStyle w:val="000000100000" w:firstRow="0" w:lastRow="0" w:firstColumn="0" w:lastColumn="0" w:oddVBand="0" w:evenVBand="0" w:oddHBand="1" w:evenHBand="0" w:firstRowFirstColumn="0" w:firstRowLastColumn="0" w:lastRowFirstColumn="0" w:lastRowLastColumn="0"/>
        </w:trPr>
        <w:tc>
          <w:tcPr>
            <w:cnfStyle w:val="000010000000" w:firstRow="0" w:lastRow="0" w:firstColumn="0" w:lastColumn="0" w:oddVBand="1" w:evenVBand="0" w:oddHBand="0" w:evenHBand="0" w:firstRowFirstColumn="0" w:firstRowLastColumn="0" w:lastRowFirstColumn="0" w:lastRowLastColumn="0"/>
            <w:tcW w:w="0" w:type="auto"/>
            <w:shd w:val="clear" w:color="auto" w:fill="auto"/>
          </w:tcPr>
          <w:p w14:paraId="789AD382" w14:textId="77777777" w:rsidR="003F5D03" w:rsidRPr="003F5D03" w:rsidRDefault="003F5D03" w:rsidP="003F5D03">
            <w:pPr>
              <w:pStyle w:val="afff7"/>
              <w:jc w:val="both"/>
            </w:pPr>
            <w:r w:rsidRPr="003F5D03">
              <w:rPr>
                <w:rFonts w:hint="eastAsia"/>
              </w:rPr>
              <w:t>设备</w:t>
            </w:r>
          </w:p>
        </w:tc>
        <w:tc>
          <w:tcPr>
            <w:tcW w:w="0" w:type="auto"/>
            <w:shd w:val="clear" w:color="auto" w:fill="auto"/>
          </w:tcPr>
          <w:p w14:paraId="66B12640" w14:textId="77777777" w:rsidR="003F5D03" w:rsidRPr="003F5D03" w:rsidRDefault="003F5D03" w:rsidP="003F5D03">
            <w:pPr>
              <w:pStyle w:val="afff7"/>
              <w:jc w:val="both"/>
              <w:cnfStyle w:val="000000100000" w:firstRow="0" w:lastRow="0" w:firstColumn="0" w:lastColumn="0" w:oddVBand="0" w:evenVBand="0" w:oddHBand="1" w:evenHBand="0" w:firstRowFirstColumn="0" w:firstRowLastColumn="0" w:lastRowFirstColumn="0" w:lastRowLastColumn="0"/>
            </w:pPr>
            <w:r w:rsidRPr="003F5D03">
              <w:rPr>
                <w:rFonts w:hint="eastAsia"/>
              </w:rPr>
              <w:t>刀片</w:t>
            </w:r>
          </w:p>
        </w:tc>
        <w:tc>
          <w:tcPr>
            <w:cnfStyle w:val="000010000000" w:firstRow="0" w:lastRow="0" w:firstColumn="0" w:lastColumn="0" w:oddVBand="1" w:evenVBand="0" w:oddHBand="0" w:evenHBand="0" w:firstRowFirstColumn="0" w:firstRowLastColumn="0" w:lastRowFirstColumn="0" w:lastRowLastColumn="0"/>
            <w:tcW w:w="0" w:type="auto"/>
            <w:shd w:val="clear" w:color="auto" w:fill="auto"/>
          </w:tcPr>
          <w:p w14:paraId="35154130" w14:textId="77777777" w:rsidR="003F5D03" w:rsidRPr="003F5D03" w:rsidRDefault="003F5D03" w:rsidP="003F5D03">
            <w:pPr>
              <w:pStyle w:val="afff7"/>
              <w:jc w:val="both"/>
            </w:pPr>
            <w:r w:rsidRPr="003F5D03">
              <w:rPr>
                <w:rFonts w:hint="eastAsia"/>
              </w:rPr>
              <w:t>吉列</w:t>
            </w:r>
          </w:p>
        </w:tc>
        <w:tc>
          <w:tcPr>
            <w:tcW w:w="0" w:type="auto"/>
            <w:shd w:val="clear" w:color="auto" w:fill="auto"/>
          </w:tcPr>
          <w:p w14:paraId="0B72A369" w14:textId="77777777" w:rsidR="003F5D03" w:rsidRPr="003F5D03" w:rsidRDefault="003F5D03" w:rsidP="003F5D03">
            <w:pPr>
              <w:pStyle w:val="afff7"/>
              <w:jc w:val="both"/>
              <w:cnfStyle w:val="000000100000" w:firstRow="0" w:lastRow="0" w:firstColumn="0" w:lastColumn="0" w:oddVBand="0" w:evenVBand="0" w:oddHBand="1" w:evenHBand="0" w:firstRowFirstColumn="0" w:firstRowLastColumn="0" w:lastRowFirstColumn="0" w:lastRowLastColumn="0"/>
            </w:pPr>
            <w:r w:rsidRPr="003F5D03">
              <w:rPr>
                <w:rFonts w:hint="eastAsia"/>
              </w:rPr>
              <w:t>组织修整</w:t>
            </w:r>
          </w:p>
        </w:tc>
      </w:tr>
      <w:tr w:rsidR="003F5D03" w:rsidRPr="003F5D03" w14:paraId="335D5D24" w14:textId="77777777" w:rsidTr="003F5D03">
        <w:tc>
          <w:tcPr>
            <w:cnfStyle w:val="000010000000" w:firstRow="0" w:lastRow="0" w:firstColumn="0" w:lastColumn="0" w:oddVBand="1" w:evenVBand="0" w:oddHBand="0" w:evenHBand="0" w:firstRowFirstColumn="0" w:firstRowLastColumn="0" w:lastRowFirstColumn="0" w:lastRowLastColumn="0"/>
            <w:tcW w:w="0" w:type="auto"/>
            <w:shd w:val="clear" w:color="auto" w:fill="auto"/>
          </w:tcPr>
          <w:p w14:paraId="692F34BA" w14:textId="77777777" w:rsidR="003F5D03" w:rsidRPr="003F5D03" w:rsidRDefault="003F5D03" w:rsidP="003F5D03">
            <w:pPr>
              <w:pStyle w:val="afff7"/>
              <w:jc w:val="both"/>
            </w:pPr>
            <w:r w:rsidRPr="003F5D03">
              <w:rPr>
                <w:rFonts w:hint="eastAsia"/>
              </w:rPr>
              <w:t>设备</w:t>
            </w:r>
          </w:p>
        </w:tc>
        <w:tc>
          <w:tcPr>
            <w:tcW w:w="0" w:type="auto"/>
            <w:shd w:val="clear" w:color="auto" w:fill="auto"/>
          </w:tcPr>
          <w:p w14:paraId="53069FCE" w14:textId="77777777" w:rsidR="003F5D03" w:rsidRPr="003F5D03" w:rsidRDefault="003F5D03" w:rsidP="003F5D03">
            <w:pPr>
              <w:pStyle w:val="afff7"/>
              <w:jc w:val="both"/>
              <w:cnfStyle w:val="000000000000" w:firstRow="0" w:lastRow="0" w:firstColumn="0" w:lastColumn="0" w:oddVBand="0" w:evenVBand="0" w:oddHBand="0" w:evenHBand="0" w:firstRowFirstColumn="0" w:firstRowLastColumn="0" w:lastRowFirstColumn="0" w:lastRowLastColumn="0"/>
            </w:pPr>
            <w:r w:rsidRPr="003F5D03">
              <w:rPr>
                <w:rFonts w:hint="eastAsia"/>
              </w:rPr>
              <w:t>冰冻切片机专用刀片</w:t>
            </w:r>
          </w:p>
        </w:tc>
        <w:tc>
          <w:tcPr>
            <w:cnfStyle w:val="000010000000" w:firstRow="0" w:lastRow="0" w:firstColumn="0" w:lastColumn="0" w:oddVBand="1" w:evenVBand="0" w:oddHBand="0" w:evenHBand="0" w:firstRowFirstColumn="0" w:firstRowLastColumn="0" w:lastRowFirstColumn="0" w:lastRowLastColumn="0"/>
            <w:tcW w:w="0" w:type="auto"/>
            <w:shd w:val="clear" w:color="auto" w:fill="auto"/>
          </w:tcPr>
          <w:p w14:paraId="402D92AE" w14:textId="77777777" w:rsidR="003F5D03" w:rsidRPr="003F5D03" w:rsidRDefault="003F5D03" w:rsidP="003F5D03">
            <w:pPr>
              <w:pStyle w:val="afff7"/>
              <w:jc w:val="both"/>
            </w:pPr>
            <w:proofErr w:type="gramStart"/>
            <w:r w:rsidRPr="003F5D03">
              <w:rPr>
                <w:rFonts w:hint="eastAsia"/>
              </w:rPr>
              <w:t>徕</w:t>
            </w:r>
            <w:proofErr w:type="gramEnd"/>
            <w:r w:rsidRPr="003F5D03">
              <w:rPr>
                <w:rFonts w:hint="eastAsia"/>
              </w:rPr>
              <w:t>卡</w:t>
            </w:r>
          </w:p>
        </w:tc>
        <w:tc>
          <w:tcPr>
            <w:tcW w:w="0" w:type="auto"/>
            <w:shd w:val="clear" w:color="auto" w:fill="auto"/>
          </w:tcPr>
          <w:p w14:paraId="2F60E5D1" w14:textId="77777777" w:rsidR="003F5D03" w:rsidRPr="003F5D03" w:rsidRDefault="003F5D03" w:rsidP="003F5D03">
            <w:pPr>
              <w:pStyle w:val="afff7"/>
              <w:jc w:val="both"/>
              <w:cnfStyle w:val="000000000000" w:firstRow="0" w:lastRow="0" w:firstColumn="0" w:lastColumn="0" w:oddVBand="0" w:evenVBand="0" w:oddHBand="0" w:evenHBand="0" w:firstRowFirstColumn="0" w:firstRowLastColumn="0" w:lastRowFirstColumn="0" w:lastRowLastColumn="0"/>
            </w:pPr>
            <w:r w:rsidRPr="003F5D03">
              <w:rPr>
                <w:rFonts w:hint="eastAsia"/>
              </w:rPr>
              <w:t>冰冻切片</w:t>
            </w:r>
          </w:p>
        </w:tc>
      </w:tr>
      <w:tr w:rsidR="003F5D03" w:rsidRPr="003F5D03" w14:paraId="362214FE" w14:textId="77777777" w:rsidTr="003F5D03">
        <w:trPr>
          <w:cnfStyle w:val="000000100000" w:firstRow="0" w:lastRow="0" w:firstColumn="0" w:lastColumn="0" w:oddVBand="0" w:evenVBand="0" w:oddHBand="1" w:evenHBand="0" w:firstRowFirstColumn="0" w:firstRowLastColumn="0" w:lastRowFirstColumn="0" w:lastRowLastColumn="0"/>
        </w:trPr>
        <w:tc>
          <w:tcPr>
            <w:cnfStyle w:val="000010000000" w:firstRow="0" w:lastRow="0" w:firstColumn="0" w:lastColumn="0" w:oddVBand="1" w:evenVBand="0" w:oddHBand="0" w:evenHBand="0" w:firstRowFirstColumn="0" w:firstRowLastColumn="0" w:lastRowFirstColumn="0" w:lastRowLastColumn="0"/>
            <w:tcW w:w="0" w:type="auto"/>
            <w:shd w:val="clear" w:color="auto" w:fill="auto"/>
          </w:tcPr>
          <w:p w14:paraId="1FCAFC3B" w14:textId="77777777" w:rsidR="003F5D03" w:rsidRPr="003F5D03" w:rsidRDefault="003F5D03" w:rsidP="003F5D03">
            <w:pPr>
              <w:pStyle w:val="afff7"/>
              <w:jc w:val="both"/>
            </w:pPr>
            <w:r w:rsidRPr="003F5D03">
              <w:rPr>
                <w:rFonts w:hint="eastAsia"/>
              </w:rPr>
              <w:t>设备</w:t>
            </w:r>
          </w:p>
        </w:tc>
        <w:tc>
          <w:tcPr>
            <w:tcW w:w="0" w:type="auto"/>
            <w:shd w:val="clear" w:color="auto" w:fill="auto"/>
          </w:tcPr>
          <w:p w14:paraId="493B2838" w14:textId="77777777" w:rsidR="003F5D03" w:rsidRPr="003F5D03" w:rsidRDefault="003F5D03" w:rsidP="003F5D03">
            <w:pPr>
              <w:pStyle w:val="afff7"/>
              <w:jc w:val="both"/>
              <w:cnfStyle w:val="000000100000" w:firstRow="0" w:lastRow="0" w:firstColumn="0" w:lastColumn="0" w:oddVBand="0" w:evenVBand="0" w:oddHBand="1" w:evenHBand="0" w:firstRowFirstColumn="0" w:firstRowLastColumn="0" w:lastRowFirstColumn="0" w:lastRowLastColumn="0"/>
            </w:pPr>
            <w:r w:rsidRPr="003F5D03">
              <w:rPr>
                <w:rFonts w:hint="eastAsia"/>
              </w:rPr>
              <w:t>美术水粉水彩勾线笔</w:t>
            </w:r>
          </w:p>
        </w:tc>
        <w:tc>
          <w:tcPr>
            <w:cnfStyle w:val="000010000000" w:firstRow="0" w:lastRow="0" w:firstColumn="0" w:lastColumn="0" w:oddVBand="1" w:evenVBand="0" w:oddHBand="0" w:evenHBand="0" w:firstRowFirstColumn="0" w:firstRowLastColumn="0" w:lastRowFirstColumn="0" w:lastRowLastColumn="0"/>
            <w:tcW w:w="0" w:type="auto"/>
            <w:shd w:val="clear" w:color="auto" w:fill="auto"/>
          </w:tcPr>
          <w:p w14:paraId="7D82BC70" w14:textId="77777777" w:rsidR="003F5D03" w:rsidRPr="003F5D03" w:rsidRDefault="003F5D03" w:rsidP="003F5D03">
            <w:pPr>
              <w:pStyle w:val="afff7"/>
              <w:jc w:val="both"/>
            </w:pPr>
            <w:r w:rsidRPr="003F5D03">
              <w:rPr>
                <w:rFonts w:hint="eastAsia"/>
              </w:rPr>
              <w:t>柏伦斯</w:t>
            </w:r>
          </w:p>
        </w:tc>
        <w:tc>
          <w:tcPr>
            <w:tcW w:w="0" w:type="auto"/>
            <w:shd w:val="clear" w:color="auto" w:fill="auto"/>
          </w:tcPr>
          <w:p w14:paraId="1B841B90" w14:textId="77777777" w:rsidR="003F5D03" w:rsidRPr="003F5D03" w:rsidRDefault="003F5D03" w:rsidP="003F5D03">
            <w:pPr>
              <w:pStyle w:val="afff7"/>
              <w:jc w:val="both"/>
              <w:cnfStyle w:val="000000100000" w:firstRow="0" w:lastRow="0" w:firstColumn="0" w:lastColumn="0" w:oddVBand="0" w:evenVBand="0" w:oddHBand="1" w:evenHBand="0" w:firstRowFirstColumn="0" w:firstRowLastColumn="0" w:lastRowFirstColumn="0" w:lastRowLastColumn="0"/>
            </w:pPr>
            <w:r w:rsidRPr="003F5D03">
              <w:rPr>
                <w:rFonts w:hint="eastAsia"/>
              </w:rPr>
              <w:t>切片辅助整理</w:t>
            </w:r>
          </w:p>
        </w:tc>
      </w:tr>
      <w:tr w:rsidR="003F5D03" w:rsidRPr="003F5D03" w14:paraId="015D2056" w14:textId="77777777" w:rsidTr="003F5D03">
        <w:tc>
          <w:tcPr>
            <w:cnfStyle w:val="000010000000" w:firstRow="0" w:lastRow="0" w:firstColumn="0" w:lastColumn="0" w:oddVBand="1" w:evenVBand="0" w:oddHBand="0" w:evenHBand="0" w:firstRowFirstColumn="0" w:firstRowLastColumn="0" w:lastRowFirstColumn="0" w:lastRowLastColumn="0"/>
            <w:tcW w:w="0" w:type="auto"/>
            <w:shd w:val="clear" w:color="auto" w:fill="auto"/>
          </w:tcPr>
          <w:p w14:paraId="548C1828" w14:textId="77777777" w:rsidR="003F5D03" w:rsidRPr="003F5D03" w:rsidRDefault="003F5D03" w:rsidP="003F5D03">
            <w:pPr>
              <w:pStyle w:val="afff7"/>
              <w:jc w:val="both"/>
            </w:pPr>
            <w:r w:rsidRPr="003F5D03">
              <w:rPr>
                <w:rFonts w:hint="eastAsia"/>
              </w:rPr>
              <w:t>设备</w:t>
            </w:r>
          </w:p>
        </w:tc>
        <w:tc>
          <w:tcPr>
            <w:tcW w:w="0" w:type="auto"/>
            <w:shd w:val="clear" w:color="auto" w:fill="auto"/>
          </w:tcPr>
          <w:p w14:paraId="1D87A61A" w14:textId="77777777" w:rsidR="003F5D03" w:rsidRPr="003F5D03" w:rsidRDefault="003F5D03" w:rsidP="003F5D03">
            <w:pPr>
              <w:pStyle w:val="afff7"/>
              <w:jc w:val="both"/>
              <w:cnfStyle w:val="000000000000" w:firstRow="0" w:lastRow="0" w:firstColumn="0" w:lastColumn="0" w:oddVBand="0" w:evenVBand="0" w:oddHBand="0" w:evenHBand="0" w:firstRowFirstColumn="0" w:firstRowLastColumn="0" w:lastRowFirstColumn="0" w:lastRowLastColumn="0"/>
            </w:pPr>
            <w:r w:rsidRPr="003F5D03">
              <w:rPr>
                <w:rFonts w:hint="eastAsia"/>
              </w:rPr>
              <w:t>油漆笔</w:t>
            </w:r>
          </w:p>
        </w:tc>
        <w:tc>
          <w:tcPr>
            <w:cnfStyle w:val="000010000000" w:firstRow="0" w:lastRow="0" w:firstColumn="0" w:lastColumn="0" w:oddVBand="1" w:evenVBand="0" w:oddHBand="0" w:evenHBand="0" w:firstRowFirstColumn="0" w:firstRowLastColumn="0" w:lastRowFirstColumn="0" w:lastRowLastColumn="0"/>
            <w:tcW w:w="0" w:type="auto"/>
            <w:shd w:val="clear" w:color="auto" w:fill="auto"/>
          </w:tcPr>
          <w:p w14:paraId="77FBF8AD" w14:textId="77777777" w:rsidR="003F5D03" w:rsidRPr="003F5D03" w:rsidRDefault="003F5D03" w:rsidP="003F5D03">
            <w:pPr>
              <w:pStyle w:val="afff7"/>
              <w:jc w:val="both"/>
            </w:pPr>
            <w:r w:rsidRPr="003F5D03">
              <w:rPr>
                <w:rFonts w:hint="eastAsia"/>
              </w:rPr>
              <w:t>日本雪人</w:t>
            </w:r>
          </w:p>
        </w:tc>
        <w:tc>
          <w:tcPr>
            <w:tcW w:w="0" w:type="auto"/>
            <w:shd w:val="clear" w:color="auto" w:fill="auto"/>
          </w:tcPr>
          <w:p w14:paraId="187FFEC2" w14:textId="77777777" w:rsidR="003F5D03" w:rsidRPr="003F5D03" w:rsidRDefault="003F5D03" w:rsidP="003F5D03">
            <w:pPr>
              <w:pStyle w:val="afff7"/>
              <w:jc w:val="both"/>
              <w:cnfStyle w:val="000000000000" w:firstRow="0" w:lastRow="0" w:firstColumn="0" w:lastColumn="0" w:oddVBand="0" w:evenVBand="0" w:oddHBand="0" w:evenHBand="0" w:firstRowFirstColumn="0" w:firstRowLastColumn="0" w:lastRowFirstColumn="0" w:lastRowLastColumn="0"/>
            </w:pPr>
            <w:r w:rsidRPr="003F5D03">
              <w:rPr>
                <w:rFonts w:hint="eastAsia"/>
              </w:rPr>
              <w:t>载玻片标记</w:t>
            </w:r>
          </w:p>
        </w:tc>
      </w:tr>
      <w:tr w:rsidR="003F5D03" w:rsidRPr="003F5D03" w14:paraId="3A6B495F" w14:textId="77777777" w:rsidTr="003F5D03">
        <w:trPr>
          <w:cnfStyle w:val="000000100000" w:firstRow="0" w:lastRow="0" w:firstColumn="0" w:lastColumn="0" w:oddVBand="0" w:evenVBand="0" w:oddHBand="1" w:evenHBand="0" w:firstRowFirstColumn="0" w:firstRowLastColumn="0" w:lastRowFirstColumn="0" w:lastRowLastColumn="0"/>
        </w:trPr>
        <w:tc>
          <w:tcPr>
            <w:cnfStyle w:val="000010000000" w:firstRow="0" w:lastRow="0" w:firstColumn="0" w:lastColumn="0" w:oddVBand="1" w:evenVBand="0" w:oddHBand="0" w:evenHBand="0" w:firstRowFirstColumn="0" w:firstRowLastColumn="0" w:lastRowFirstColumn="0" w:lastRowLastColumn="0"/>
            <w:tcW w:w="0" w:type="auto"/>
            <w:shd w:val="clear" w:color="auto" w:fill="auto"/>
          </w:tcPr>
          <w:p w14:paraId="6CAE3E22" w14:textId="77777777" w:rsidR="003F5D03" w:rsidRPr="003F5D03" w:rsidRDefault="003F5D03" w:rsidP="003F5D03">
            <w:pPr>
              <w:pStyle w:val="afff7"/>
              <w:jc w:val="both"/>
            </w:pPr>
            <w:r w:rsidRPr="003F5D03">
              <w:rPr>
                <w:rFonts w:hint="eastAsia"/>
              </w:rPr>
              <w:t>设备</w:t>
            </w:r>
          </w:p>
        </w:tc>
        <w:tc>
          <w:tcPr>
            <w:tcW w:w="0" w:type="auto"/>
            <w:shd w:val="clear" w:color="auto" w:fill="auto"/>
          </w:tcPr>
          <w:p w14:paraId="739295B6" w14:textId="77777777" w:rsidR="003F5D03" w:rsidRPr="003F5D03" w:rsidRDefault="003F5D03" w:rsidP="003F5D03">
            <w:pPr>
              <w:pStyle w:val="afff7"/>
              <w:jc w:val="both"/>
              <w:cnfStyle w:val="000000100000" w:firstRow="0" w:lastRow="0" w:firstColumn="0" w:lastColumn="0" w:oddVBand="0" w:evenVBand="0" w:oddHBand="1" w:evenHBand="0" w:firstRowFirstColumn="0" w:firstRowLastColumn="0" w:lastRowFirstColumn="0" w:lastRowLastColumn="0"/>
            </w:pPr>
            <w:r w:rsidRPr="003F5D03">
              <w:rPr>
                <w:rFonts w:hint="eastAsia"/>
              </w:rPr>
              <w:t>冰冻切片机</w:t>
            </w:r>
          </w:p>
        </w:tc>
        <w:tc>
          <w:tcPr>
            <w:cnfStyle w:val="000010000000" w:firstRow="0" w:lastRow="0" w:firstColumn="0" w:lastColumn="0" w:oddVBand="1" w:evenVBand="0" w:oddHBand="0" w:evenHBand="0" w:firstRowFirstColumn="0" w:firstRowLastColumn="0" w:lastRowFirstColumn="0" w:lastRowLastColumn="0"/>
            <w:tcW w:w="0" w:type="auto"/>
            <w:shd w:val="clear" w:color="auto" w:fill="auto"/>
          </w:tcPr>
          <w:p w14:paraId="59865A22" w14:textId="77777777" w:rsidR="003F5D03" w:rsidRPr="003F5D03" w:rsidRDefault="003F5D03" w:rsidP="003F5D03">
            <w:pPr>
              <w:pStyle w:val="afff7"/>
              <w:jc w:val="both"/>
            </w:pPr>
            <w:proofErr w:type="spellStart"/>
            <w:r w:rsidRPr="003F5D03">
              <w:t>ThermoFisher</w:t>
            </w:r>
            <w:proofErr w:type="spellEnd"/>
            <w:r w:rsidRPr="003F5D03">
              <w:t xml:space="preserve"> NX50</w:t>
            </w:r>
          </w:p>
        </w:tc>
        <w:tc>
          <w:tcPr>
            <w:tcW w:w="0" w:type="auto"/>
            <w:shd w:val="clear" w:color="auto" w:fill="auto"/>
          </w:tcPr>
          <w:p w14:paraId="123C9D4D" w14:textId="77777777" w:rsidR="003F5D03" w:rsidRPr="003F5D03" w:rsidRDefault="003F5D03" w:rsidP="003F5D03">
            <w:pPr>
              <w:pStyle w:val="afff7"/>
              <w:jc w:val="both"/>
              <w:cnfStyle w:val="000000100000" w:firstRow="0" w:lastRow="0" w:firstColumn="0" w:lastColumn="0" w:oddVBand="0" w:evenVBand="0" w:oddHBand="1" w:evenHBand="0" w:firstRowFirstColumn="0" w:firstRowLastColumn="0" w:lastRowFirstColumn="0" w:lastRowLastColumn="0"/>
            </w:pPr>
            <w:r w:rsidRPr="003F5D03">
              <w:rPr>
                <w:rFonts w:hint="eastAsia"/>
              </w:rPr>
              <w:t>脑组织冰冻切片</w:t>
            </w:r>
          </w:p>
        </w:tc>
      </w:tr>
      <w:tr w:rsidR="003F5D03" w:rsidRPr="003F5D03" w14:paraId="5726E9D3" w14:textId="77777777" w:rsidTr="003F5D03">
        <w:tc>
          <w:tcPr>
            <w:cnfStyle w:val="000010000000" w:firstRow="0" w:lastRow="0" w:firstColumn="0" w:lastColumn="0" w:oddVBand="1" w:evenVBand="0" w:oddHBand="0" w:evenHBand="0" w:firstRowFirstColumn="0" w:firstRowLastColumn="0" w:lastRowFirstColumn="0" w:lastRowLastColumn="0"/>
            <w:tcW w:w="0" w:type="auto"/>
            <w:shd w:val="clear" w:color="auto" w:fill="auto"/>
          </w:tcPr>
          <w:p w14:paraId="40EA9668" w14:textId="77777777" w:rsidR="003F5D03" w:rsidRPr="003F5D03" w:rsidRDefault="003F5D03" w:rsidP="003F5D03">
            <w:pPr>
              <w:pStyle w:val="afff7"/>
              <w:jc w:val="both"/>
            </w:pPr>
            <w:r w:rsidRPr="003F5D03">
              <w:rPr>
                <w:rFonts w:hint="eastAsia"/>
              </w:rPr>
              <w:t>设备</w:t>
            </w:r>
          </w:p>
        </w:tc>
        <w:tc>
          <w:tcPr>
            <w:tcW w:w="0" w:type="auto"/>
            <w:shd w:val="clear" w:color="auto" w:fill="auto"/>
          </w:tcPr>
          <w:p w14:paraId="0298E5E8" w14:textId="77777777" w:rsidR="003F5D03" w:rsidRPr="003F5D03" w:rsidRDefault="003F5D03" w:rsidP="003F5D03">
            <w:pPr>
              <w:pStyle w:val="afff7"/>
              <w:jc w:val="both"/>
              <w:cnfStyle w:val="000000000000" w:firstRow="0" w:lastRow="0" w:firstColumn="0" w:lastColumn="0" w:oddVBand="0" w:evenVBand="0" w:oddHBand="0" w:evenHBand="0" w:firstRowFirstColumn="0" w:firstRowLastColumn="0" w:lastRowFirstColumn="0" w:lastRowLastColumn="0"/>
            </w:pPr>
            <w:proofErr w:type="gramStart"/>
            <w:r w:rsidRPr="003F5D03">
              <w:rPr>
                <w:rFonts w:hint="eastAsia"/>
              </w:rPr>
              <w:t>湿盒</w:t>
            </w:r>
            <w:proofErr w:type="gramEnd"/>
          </w:p>
        </w:tc>
        <w:tc>
          <w:tcPr>
            <w:cnfStyle w:val="000010000000" w:firstRow="0" w:lastRow="0" w:firstColumn="0" w:lastColumn="0" w:oddVBand="1" w:evenVBand="0" w:oddHBand="0" w:evenHBand="0" w:firstRowFirstColumn="0" w:firstRowLastColumn="0" w:lastRowFirstColumn="0" w:lastRowLastColumn="0"/>
            <w:tcW w:w="0" w:type="auto"/>
            <w:shd w:val="clear" w:color="auto" w:fill="auto"/>
          </w:tcPr>
          <w:p w14:paraId="3EB8ABC1" w14:textId="77777777" w:rsidR="003F5D03" w:rsidRPr="003F5D03" w:rsidRDefault="003F5D03" w:rsidP="003F5D03">
            <w:pPr>
              <w:pStyle w:val="afff7"/>
              <w:jc w:val="both"/>
            </w:pPr>
            <w:r w:rsidRPr="003F5D03">
              <w:t>BBI</w:t>
            </w:r>
          </w:p>
        </w:tc>
        <w:tc>
          <w:tcPr>
            <w:tcW w:w="0" w:type="auto"/>
            <w:shd w:val="clear" w:color="auto" w:fill="auto"/>
          </w:tcPr>
          <w:p w14:paraId="4DA1E6FA" w14:textId="77777777" w:rsidR="003F5D03" w:rsidRPr="003F5D03" w:rsidRDefault="003F5D03" w:rsidP="003F5D03">
            <w:pPr>
              <w:pStyle w:val="afff7"/>
              <w:jc w:val="both"/>
              <w:cnfStyle w:val="000000000000" w:firstRow="0" w:lastRow="0" w:firstColumn="0" w:lastColumn="0" w:oddVBand="0" w:evenVBand="0" w:oddHBand="0" w:evenHBand="0" w:firstRowFirstColumn="0" w:firstRowLastColumn="0" w:lastRowFirstColumn="0" w:lastRowLastColumn="0"/>
            </w:pPr>
            <w:r w:rsidRPr="003F5D03">
              <w:rPr>
                <w:rFonts w:hint="eastAsia"/>
              </w:rPr>
              <w:t>存放贴片后的载玻片并保持湿润</w:t>
            </w:r>
          </w:p>
        </w:tc>
      </w:tr>
      <w:tr w:rsidR="003F5D03" w:rsidRPr="003F5D03" w14:paraId="7B3F2485" w14:textId="77777777" w:rsidTr="003F5D03">
        <w:trPr>
          <w:cnfStyle w:val="000000100000" w:firstRow="0" w:lastRow="0" w:firstColumn="0" w:lastColumn="0" w:oddVBand="0" w:evenVBand="0" w:oddHBand="1" w:evenHBand="0" w:firstRowFirstColumn="0" w:firstRowLastColumn="0" w:lastRowFirstColumn="0" w:lastRowLastColumn="0"/>
        </w:trPr>
        <w:tc>
          <w:tcPr>
            <w:cnfStyle w:val="000010000000" w:firstRow="0" w:lastRow="0" w:firstColumn="0" w:lastColumn="0" w:oddVBand="1" w:evenVBand="0" w:oddHBand="0" w:evenHBand="0" w:firstRowFirstColumn="0" w:firstRowLastColumn="0" w:lastRowFirstColumn="0" w:lastRowLastColumn="0"/>
            <w:tcW w:w="0" w:type="auto"/>
            <w:shd w:val="clear" w:color="auto" w:fill="auto"/>
          </w:tcPr>
          <w:p w14:paraId="0AE517CD" w14:textId="77777777" w:rsidR="003F5D03" w:rsidRPr="003F5D03" w:rsidRDefault="003F5D03" w:rsidP="003F5D03">
            <w:pPr>
              <w:pStyle w:val="afff7"/>
              <w:jc w:val="both"/>
            </w:pPr>
            <w:r w:rsidRPr="003F5D03">
              <w:rPr>
                <w:rFonts w:hint="eastAsia"/>
              </w:rPr>
              <w:t>设备</w:t>
            </w:r>
          </w:p>
        </w:tc>
        <w:tc>
          <w:tcPr>
            <w:tcW w:w="0" w:type="auto"/>
            <w:shd w:val="clear" w:color="auto" w:fill="auto"/>
          </w:tcPr>
          <w:p w14:paraId="11CEC647" w14:textId="77777777" w:rsidR="003F5D03" w:rsidRPr="003F5D03" w:rsidRDefault="003F5D03" w:rsidP="003F5D03">
            <w:pPr>
              <w:pStyle w:val="afff7"/>
              <w:jc w:val="both"/>
              <w:cnfStyle w:val="000000100000" w:firstRow="0" w:lastRow="0" w:firstColumn="0" w:lastColumn="0" w:oddVBand="0" w:evenVBand="0" w:oddHBand="1" w:evenHBand="0" w:firstRowFirstColumn="0" w:firstRowLastColumn="0" w:lastRowFirstColumn="0" w:lastRowLastColumn="0"/>
            </w:pPr>
            <w:r w:rsidRPr="003F5D03">
              <w:rPr>
                <w:rFonts w:hint="eastAsia"/>
              </w:rPr>
              <w:t>手动单道可</w:t>
            </w:r>
            <w:proofErr w:type="gramStart"/>
            <w:r w:rsidRPr="003F5D03">
              <w:rPr>
                <w:rFonts w:hint="eastAsia"/>
              </w:rPr>
              <w:t>调式移液器</w:t>
            </w:r>
            <w:proofErr w:type="gramEnd"/>
          </w:p>
        </w:tc>
        <w:tc>
          <w:tcPr>
            <w:cnfStyle w:val="000010000000" w:firstRow="0" w:lastRow="0" w:firstColumn="0" w:lastColumn="0" w:oddVBand="1" w:evenVBand="0" w:oddHBand="0" w:evenHBand="0" w:firstRowFirstColumn="0" w:firstRowLastColumn="0" w:lastRowFirstColumn="0" w:lastRowLastColumn="0"/>
            <w:tcW w:w="0" w:type="auto"/>
            <w:shd w:val="clear" w:color="auto" w:fill="auto"/>
          </w:tcPr>
          <w:p w14:paraId="44994B1D" w14:textId="77777777" w:rsidR="003F5D03" w:rsidRPr="003F5D03" w:rsidRDefault="003F5D03" w:rsidP="003F5D03">
            <w:pPr>
              <w:pStyle w:val="afff7"/>
              <w:jc w:val="both"/>
            </w:pPr>
            <w:r w:rsidRPr="003F5D03">
              <w:rPr>
                <w:rFonts w:hint="eastAsia"/>
              </w:rPr>
              <w:t>泰坦</w:t>
            </w:r>
          </w:p>
        </w:tc>
        <w:tc>
          <w:tcPr>
            <w:tcW w:w="0" w:type="auto"/>
            <w:shd w:val="clear" w:color="auto" w:fill="auto"/>
          </w:tcPr>
          <w:p w14:paraId="47E36FA7" w14:textId="77777777" w:rsidR="003F5D03" w:rsidRPr="003F5D03" w:rsidRDefault="003F5D03" w:rsidP="003F5D03">
            <w:pPr>
              <w:pStyle w:val="afff7"/>
              <w:jc w:val="both"/>
              <w:cnfStyle w:val="000000100000" w:firstRow="0" w:lastRow="0" w:firstColumn="0" w:lastColumn="0" w:oddVBand="0" w:evenVBand="0" w:oddHBand="1" w:evenHBand="0" w:firstRowFirstColumn="0" w:firstRowLastColumn="0" w:lastRowFirstColumn="0" w:lastRowLastColumn="0"/>
            </w:pPr>
            <w:r w:rsidRPr="003F5D03">
              <w:rPr>
                <w:rFonts w:hint="eastAsia"/>
              </w:rPr>
              <w:t>加样、洗片与封片</w:t>
            </w:r>
          </w:p>
        </w:tc>
      </w:tr>
      <w:tr w:rsidR="003F5D03" w:rsidRPr="003F5D03" w14:paraId="5BC27779" w14:textId="77777777" w:rsidTr="003F5D03">
        <w:tc>
          <w:tcPr>
            <w:cnfStyle w:val="000010000000" w:firstRow="0" w:lastRow="0" w:firstColumn="0" w:lastColumn="0" w:oddVBand="1" w:evenVBand="0" w:oddHBand="0" w:evenHBand="0" w:firstRowFirstColumn="0" w:firstRowLastColumn="0" w:lastRowFirstColumn="0" w:lastRowLastColumn="0"/>
            <w:tcW w:w="0" w:type="auto"/>
            <w:shd w:val="clear" w:color="auto" w:fill="auto"/>
          </w:tcPr>
          <w:p w14:paraId="4068EDC4" w14:textId="77777777" w:rsidR="003F5D03" w:rsidRPr="003F5D03" w:rsidRDefault="003F5D03" w:rsidP="003F5D03">
            <w:pPr>
              <w:pStyle w:val="afff7"/>
              <w:jc w:val="both"/>
            </w:pPr>
            <w:r w:rsidRPr="003F5D03">
              <w:rPr>
                <w:rFonts w:hint="eastAsia"/>
              </w:rPr>
              <w:t>设备</w:t>
            </w:r>
          </w:p>
        </w:tc>
        <w:tc>
          <w:tcPr>
            <w:tcW w:w="0" w:type="auto"/>
            <w:shd w:val="clear" w:color="auto" w:fill="auto"/>
          </w:tcPr>
          <w:p w14:paraId="14763DF7" w14:textId="77777777" w:rsidR="003F5D03" w:rsidRPr="003F5D03" w:rsidRDefault="003F5D03" w:rsidP="003F5D03">
            <w:pPr>
              <w:pStyle w:val="afff7"/>
              <w:jc w:val="both"/>
              <w:cnfStyle w:val="000000000000" w:firstRow="0" w:lastRow="0" w:firstColumn="0" w:lastColumn="0" w:oddVBand="0" w:evenVBand="0" w:oddHBand="0" w:evenHBand="0" w:firstRowFirstColumn="0" w:firstRowLastColumn="0" w:lastRowFirstColumn="0" w:lastRowLastColumn="0"/>
            </w:pPr>
            <w:proofErr w:type="gramStart"/>
            <w:r w:rsidRPr="003F5D03">
              <w:rPr>
                <w:rFonts w:hint="eastAsia"/>
              </w:rPr>
              <w:t>玻</w:t>
            </w:r>
            <w:proofErr w:type="gramEnd"/>
            <w:r w:rsidRPr="003F5D03">
              <w:rPr>
                <w:rFonts w:hint="eastAsia"/>
              </w:rPr>
              <w:t>片扫描仪</w:t>
            </w:r>
          </w:p>
        </w:tc>
        <w:tc>
          <w:tcPr>
            <w:cnfStyle w:val="000010000000" w:firstRow="0" w:lastRow="0" w:firstColumn="0" w:lastColumn="0" w:oddVBand="1" w:evenVBand="0" w:oddHBand="0" w:evenHBand="0" w:firstRowFirstColumn="0" w:firstRowLastColumn="0" w:lastRowFirstColumn="0" w:lastRowLastColumn="0"/>
            <w:tcW w:w="0" w:type="auto"/>
            <w:shd w:val="clear" w:color="auto" w:fill="auto"/>
          </w:tcPr>
          <w:p w14:paraId="1733E455" w14:textId="77777777" w:rsidR="003F5D03" w:rsidRPr="003F5D03" w:rsidRDefault="003F5D03" w:rsidP="003F5D03">
            <w:pPr>
              <w:pStyle w:val="afff7"/>
              <w:jc w:val="both"/>
            </w:pPr>
            <w:r w:rsidRPr="003F5D03">
              <w:rPr>
                <w:rFonts w:hint="eastAsia"/>
              </w:rPr>
              <w:t>奥林巴斯</w:t>
            </w:r>
            <w:r w:rsidRPr="003F5D03">
              <w:t xml:space="preserve"> VS120-S6-W</w:t>
            </w:r>
          </w:p>
        </w:tc>
        <w:tc>
          <w:tcPr>
            <w:tcW w:w="0" w:type="auto"/>
            <w:shd w:val="clear" w:color="auto" w:fill="auto"/>
          </w:tcPr>
          <w:p w14:paraId="3CCB3BD0" w14:textId="77777777" w:rsidR="003F5D03" w:rsidRPr="003F5D03" w:rsidRDefault="003F5D03" w:rsidP="003F5D03">
            <w:pPr>
              <w:pStyle w:val="afff7"/>
              <w:jc w:val="both"/>
              <w:cnfStyle w:val="000000000000" w:firstRow="0" w:lastRow="0" w:firstColumn="0" w:lastColumn="0" w:oddVBand="0" w:evenVBand="0" w:oddHBand="0" w:evenHBand="0" w:firstRowFirstColumn="0" w:firstRowLastColumn="0" w:lastRowFirstColumn="0" w:lastRowLastColumn="0"/>
            </w:pPr>
            <w:r w:rsidRPr="003F5D03">
              <w:rPr>
                <w:rFonts w:hint="eastAsia"/>
              </w:rPr>
              <w:t>扫描脑片并观察病毒表达</w:t>
            </w:r>
          </w:p>
        </w:tc>
      </w:tr>
      <w:tr w:rsidR="003F5D03" w:rsidRPr="003F5D03" w14:paraId="7B42F364" w14:textId="77777777" w:rsidTr="003F5D03">
        <w:trPr>
          <w:cnfStyle w:val="000000100000" w:firstRow="0" w:lastRow="0" w:firstColumn="0" w:lastColumn="0" w:oddVBand="0" w:evenVBand="0" w:oddHBand="1" w:evenHBand="0" w:firstRowFirstColumn="0" w:firstRowLastColumn="0" w:lastRowFirstColumn="0" w:lastRowLastColumn="0"/>
        </w:trPr>
        <w:tc>
          <w:tcPr>
            <w:cnfStyle w:val="000010000000" w:firstRow="0" w:lastRow="0" w:firstColumn="0" w:lastColumn="0" w:oddVBand="1" w:evenVBand="0" w:oddHBand="0" w:evenHBand="0" w:firstRowFirstColumn="0" w:firstRowLastColumn="0" w:lastRowFirstColumn="0" w:lastRowLastColumn="0"/>
            <w:tcW w:w="0" w:type="auto"/>
            <w:shd w:val="clear" w:color="auto" w:fill="auto"/>
          </w:tcPr>
          <w:p w14:paraId="4E6E3FC9" w14:textId="77777777" w:rsidR="003F5D03" w:rsidRPr="003F5D03" w:rsidRDefault="003F5D03" w:rsidP="003F5D03">
            <w:pPr>
              <w:pStyle w:val="afff7"/>
              <w:jc w:val="both"/>
            </w:pPr>
            <w:r w:rsidRPr="003F5D03">
              <w:rPr>
                <w:rFonts w:hint="eastAsia"/>
              </w:rPr>
              <w:t>设备</w:t>
            </w:r>
          </w:p>
        </w:tc>
        <w:tc>
          <w:tcPr>
            <w:tcW w:w="0" w:type="auto"/>
            <w:shd w:val="clear" w:color="auto" w:fill="auto"/>
          </w:tcPr>
          <w:p w14:paraId="7691F242" w14:textId="77777777" w:rsidR="003F5D03" w:rsidRPr="003F5D03" w:rsidRDefault="003F5D03" w:rsidP="003F5D03">
            <w:pPr>
              <w:pStyle w:val="afff7"/>
              <w:jc w:val="both"/>
              <w:cnfStyle w:val="000000100000" w:firstRow="0" w:lastRow="0" w:firstColumn="0" w:lastColumn="0" w:oddVBand="0" w:evenVBand="0" w:oddHBand="1" w:evenHBand="0" w:firstRowFirstColumn="0" w:firstRowLastColumn="0" w:lastRowFirstColumn="0" w:lastRowLastColumn="0"/>
            </w:pPr>
            <w:proofErr w:type="spellStart"/>
            <w:r w:rsidRPr="003F5D03">
              <w:t>OlyVIA</w:t>
            </w:r>
            <w:proofErr w:type="spellEnd"/>
            <w:r w:rsidRPr="003F5D03">
              <w:t xml:space="preserve"> </w:t>
            </w:r>
            <w:r w:rsidRPr="003F5D03">
              <w:rPr>
                <w:rFonts w:hint="eastAsia"/>
              </w:rPr>
              <w:t>软件</w:t>
            </w:r>
          </w:p>
        </w:tc>
        <w:tc>
          <w:tcPr>
            <w:cnfStyle w:val="000010000000" w:firstRow="0" w:lastRow="0" w:firstColumn="0" w:lastColumn="0" w:oddVBand="1" w:evenVBand="0" w:oddHBand="0" w:evenHBand="0" w:firstRowFirstColumn="0" w:firstRowLastColumn="0" w:lastRowFirstColumn="0" w:lastRowLastColumn="0"/>
            <w:tcW w:w="0" w:type="auto"/>
            <w:shd w:val="clear" w:color="auto" w:fill="auto"/>
          </w:tcPr>
          <w:p w14:paraId="5807D1ED" w14:textId="77777777" w:rsidR="003F5D03" w:rsidRPr="003F5D03" w:rsidRDefault="003F5D03" w:rsidP="003F5D03">
            <w:pPr>
              <w:pStyle w:val="afff7"/>
              <w:jc w:val="both"/>
            </w:pPr>
            <w:r w:rsidRPr="003F5D03">
              <w:t>Olympus</w:t>
            </w:r>
          </w:p>
        </w:tc>
        <w:tc>
          <w:tcPr>
            <w:tcW w:w="0" w:type="auto"/>
            <w:shd w:val="clear" w:color="auto" w:fill="auto"/>
          </w:tcPr>
          <w:p w14:paraId="3F0D45FE" w14:textId="77777777" w:rsidR="003F5D03" w:rsidRPr="003F5D03" w:rsidRDefault="003F5D03" w:rsidP="003F5D03">
            <w:pPr>
              <w:pStyle w:val="afff7"/>
              <w:jc w:val="both"/>
              <w:cnfStyle w:val="000000100000" w:firstRow="0" w:lastRow="0" w:firstColumn="0" w:lastColumn="0" w:oddVBand="0" w:evenVBand="0" w:oddHBand="1" w:evenHBand="0" w:firstRowFirstColumn="0" w:firstRowLastColumn="0" w:lastRowFirstColumn="0" w:lastRowLastColumn="0"/>
            </w:pPr>
            <w:r w:rsidRPr="003F5D03">
              <w:rPr>
                <w:rFonts w:hint="eastAsia"/>
              </w:rPr>
              <w:t>查看</w:t>
            </w:r>
            <w:proofErr w:type="gramStart"/>
            <w:r w:rsidRPr="003F5D03">
              <w:rPr>
                <w:rFonts w:hint="eastAsia"/>
              </w:rPr>
              <w:t>玻</w:t>
            </w:r>
            <w:proofErr w:type="gramEnd"/>
            <w:r w:rsidRPr="003F5D03">
              <w:rPr>
                <w:rFonts w:hint="eastAsia"/>
              </w:rPr>
              <w:t>片扫描结果</w:t>
            </w:r>
          </w:p>
        </w:tc>
      </w:tr>
      <w:tr w:rsidR="003F5D03" w:rsidRPr="003F5D03" w14:paraId="17A51FB2" w14:textId="77777777" w:rsidTr="003F5D03">
        <w:tc>
          <w:tcPr>
            <w:cnfStyle w:val="000010000000" w:firstRow="0" w:lastRow="0" w:firstColumn="0" w:lastColumn="0" w:oddVBand="1" w:evenVBand="0" w:oddHBand="0" w:evenHBand="0" w:firstRowFirstColumn="0" w:firstRowLastColumn="0" w:lastRowFirstColumn="0" w:lastRowLastColumn="0"/>
            <w:tcW w:w="0" w:type="auto"/>
            <w:shd w:val="clear" w:color="auto" w:fill="auto"/>
          </w:tcPr>
          <w:p w14:paraId="52804687" w14:textId="77777777" w:rsidR="003F5D03" w:rsidRPr="003F5D03" w:rsidRDefault="003F5D03" w:rsidP="003F5D03">
            <w:pPr>
              <w:pStyle w:val="afff7"/>
              <w:jc w:val="both"/>
            </w:pPr>
            <w:r w:rsidRPr="003F5D03">
              <w:rPr>
                <w:rFonts w:hint="eastAsia"/>
              </w:rPr>
              <w:t>耗材</w:t>
            </w:r>
          </w:p>
        </w:tc>
        <w:tc>
          <w:tcPr>
            <w:tcW w:w="0" w:type="auto"/>
            <w:shd w:val="clear" w:color="auto" w:fill="auto"/>
          </w:tcPr>
          <w:p w14:paraId="1E1E84FB" w14:textId="77777777" w:rsidR="003F5D03" w:rsidRPr="003F5D03" w:rsidRDefault="003F5D03" w:rsidP="003F5D03">
            <w:pPr>
              <w:pStyle w:val="afff7"/>
              <w:jc w:val="both"/>
              <w:cnfStyle w:val="000000000000" w:firstRow="0" w:lastRow="0" w:firstColumn="0" w:lastColumn="0" w:oddVBand="0" w:evenVBand="0" w:oddHBand="0" w:evenHBand="0" w:firstRowFirstColumn="0" w:firstRowLastColumn="0" w:lastRowFirstColumn="0" w:lastRowLastColumn="0"/>
            </w:pPr>
            <w:r w:rsidRPr="003F5D03">
              <w:rPr>
                <w:rFonts w:hint="eastAsia"/>
              </w:rPr>
              <w:t>2,2,2-</w:t>
            </w:r>
            <w:r w:rsidRPr="003F5D03">
              <w:rPr>
                <w:rFonts w:hint="eastAsia"/>
              </w:rPr>
              <w:t>三溴乙醇</w:t>
            </w:r>
            <w:r w:rsidRPr="003F5D03">
              <w:t xml:space="preserve"> / D-PBS </w:t>
            </w:r>
            <w:r w:rsidRPr="003F5D03">
              <w:rPr>
                <w:rFonts w:hint="eastAsia"/>
              </w:rPr>
              <w:t>溶液</w:t>
            </w:r>
          </w:p>
        </w:tc>
        <w:tc>
          <w:tcPr>
            <w:cnfStyle w:val="000010000000" w:firstRow="0" w:lastRow="0" w:firstColumn="0" w:lastColumn="0" w:oddVBand="1" w:evenVBand="0" w:oddHBand="0" w:evenHBand="0" w:firstRowFirstColumn="0" w:firstRowLastColumn="0" w:lastRowFirstColumn="0" w:lastRowLastColumn="0"/>
            <w:tcW w:w="0" w:type="auto"/>
            <w:shd w:val="clear" w:color="auto" w:fill="auto"/>
          </w:tcPr>
          <w:p w14:paraId="13E06628" w14:textId="77777777" w:rsidR="003F5D03" w:rsidRPr="003F5D03" w:rsidRDefault="003F5D03" w:rsidP="003F5D03">
            <w:pPr>
              <w:pStyle w:val="afff7"/>
              <w:jc w:val="both"/>
            </w:pPr>
            <w:r w:rsidRPr="003F5D03">
              <w:rPr>
                <w:rFonts w:hint="eastAsia"/>
              </w:rPr>
              <w:t>毕得医药</w:t>
            </w:r>
          </w:p>
        </w:tc>
        <w:tc>
          <w:tcPr>
            <w:tcW w:w="0" w:type="auto"/>
            <w:shd w:val="clear" w:color="auto" w:fill="auto"/>
          </w:tcPr>
          <w:p w14:paraId="22BBBF43" w14:textId="77777777" w:rsidR="003F5D03" w:rsidRPr="003F5D03" w:rsidRDefault="003F5D03" w:rsidP="003F5D03">
            <w:pPr>
              <w:pStyle w:val="afff7"/>
              <w:jc w:val="both"/>
              <w:cnfStyle w:val="000000000000" w:firstRow="0" w:lastRow="0" w:firstColumn="0" w:lastColumn="0" w:oddVBand="0" w:evenVBand="0" w:oddHBand="0" w:evenHBand="0" w:firstRowFirstColumn="0" w:firstRowLastColumn="0" w:lastRowFirstColumn="0" w:lastRowLastColumn="0"/>
            </w:pPr>
            <w:r w:rsidRPr="003F5D03">
              <w:rPr>
                <w:rFonts w:hint="eastAsia"/>
              </w:rPr>
              <w:t>灌流前深麻醉</w:t>
            </w:r>
          </w:p>
        </w:tc>
      </w:tr>
      <w:tr w:rsidR="003F5D03" w:rsidRPr="003F5D03" w14:paraId="2664E6E6" w14:textId="77777777" w:rsidTr="003F5D03">
        <w:trPr>
          <w:cnfStyle w:val="000000100000" w:firstRow="0" w:lastRow="0" w:firstColumn="0" w:lastColumn="0" w:oddVBand="0" w:evenVBand="0" w:oddHBand="1" w:evenHBand="0" w:firstRowFirstColumn="0" w:firstRowLastColumn="0" w:lastRowFirstColumn="0" w:lastRowLastColumn="0"/>
        </w:trPr>
        <w:tc>
          <w:tcPr>
            <w:cnfStyle w:val="000010000000" w:firstRow="0" w:lastRow="0" w:firstColumn="0" w:lastColumn="0" w:oddVBand="1" w:evenVBand="0" w:oddHBand="0" w:evenHBand="0" w:firstRowFirstColumn="0" w:firstRowLastColumn="0" w:lastRowFirstColumn="0" w:lastRowLastColumn="0"/>
            <w:tcW w:w="0" w:type="auto"/>
            <w:shd w:val="clear" w:color="auto" w:fill="auto"/>
          </w:tcPr>
          <w:p w14:paraId="34BDA58A" w14:textId="77777777" w:rsidR="003F5D03" w:rsidRPr="003F5D03" w:rsidRDefault="003F5D03" w:rsidP="003F5D03">
            <w:pPr>
              <w:pStyle w:val="afff7"/>
              <w:jc w:val="both"/>
            </w:pPr>
            <w:r w:rsidRPr="003F5D03">
              <w:rPr>
                <w:rFonts w:hint="eastAsia"/>
              </w:rPr>
              <w:t>耗材</w:t>
            </w:r>
          </w:p>
        </w:tc>
        <w:tc>
          <w:tcPr>
            <w:tcW w:w="0" w:type="auto"/>
            <w:shd w:val="clear" w:color="auto" w:fill="auto"/>
          </w:tcPr>
          <w:p w14:paraId="6A84699C" w14:textId="77777777" w:rsidR="003F5D03" w:rsidRPr="003F5D03" w:rsidRDefault="003F5D03" w:rsidP="003F5D03">
            <w:pPr>
              <w:pStyle w:val="afff7"/>
              <w:jc w:val="both"/>
              <w:cnfStyle w:val="000000100000" w:firstRow="0" w:lastRow="0" w:firstColumn="0" w:lastColumn="0" w:oddVBand="0" w:evenVBand="0" w:oddHBand="1" w:evenHBand="0" w:firstRowFirstColumn="0" w:firstRowLastColumn="0" w:lastRowFirstColumn="0" w:lastRowLastColumn="0"/>
            </w:pPr>
            <w:r w:rsidRPr="003F5D03">
              <w:t>1×D-PBS</w:t>
            </w:r>
          </w:p>
        </w:tc>
        <w:tc>
          <w:tcPr>
            <w:cnfStyle w:val="000010000000" w:firstRow="0" w:lastRow="0" w:firstColumn="0" w:lastColumn="0" w:oddVBand="1" w:evenVBand="0" w:oddHBand="0" w:evenHBand="0" w:firstRowFirstColumn="0" w:firstRowLastColumn="0" w:lastRowFirstColumn="0" w:lastRowLastColumn="0"/>
            <w:tcW w:w="0" w:type="auto"/>
            <w:shd w:val="clear" w:color="auto" w:fill="auto"/>
          </w:tcPr>
          <w:p w14:paraId="74D474A3" w14:textId="77777777" w:rsidR="003F5D03" w:rsidRPr="003F5D03" w:rsidRDefault="003F5D03" w:rsidP="003F5D03">
            <w:pPr>
              <w:pStyle w:val="afff7"/>
              <w:jc w:val="both"/>
            </w:pPr>
            <w:proofErr w:type="spellStart"/>
            <w:r w:rsidRPr="003F5D03">
              <w:t>Coolaber</w:t>
            </w:r>
            <w:proofErr w:type="spellEnd"/>
          </w:p>
        </w:tc>
        <w:tc>
          <w:tcPr>
            <w:tcW w:w="0" w:type="auto"/>
            <w:shd w:val="clear" w:color="auto" w:fill="auto"/>
          </w:tcPr>
          <w:p w14:paraId="158B91CB" w14:textId="77777777" w:rsidR="003F5D03" w:rsidRPr="003F5D03" w:rsidRDefault="003F5D03" w:rsidP="003F5D03">
            <w:pPr>
              <w:pStyle w:val="afff7"/>
              <w:jc w:val="both"/>
              <w:cnfStyle w:val="000000100000" w:firstRow="0" w:lastRow="0" w:firstColumn="0" w:lastColumn="0" w:oddVBand="0" w:evenVBand="0" w:oddHBand="1" w:evenHBand="0" w:firstRowFirstColumn="0" w:firstRowLastColumn="0" w:lastRowFirstColumn="0" w:lastRowLastColumn="0"/>
            </w:pPr>
            <w:r w:rsidRPr="003F5D03">
              <w:rPr>
                <w:rFonts w:hint="eastAsia"/>
              </w:rPr>
              <w:t>灌流、洗片</w:t>
            </w:r>
            <w:proofErr w:type="gramStart"/>
            <w:r w:rsidRPr="003F5D03">
              <w:rPr>
                <w:rFonts w:hint="eastAsia"/>
              </w:rPr>
              <w:t>和湿盒保存</w:t>
            </w:r>
            <w:proofErr w:type="gramEnd"/>
          </w:p>
        </w:tc>
      </w:tr>
      <w:tr w:rsidR="003F5D03" w:rsidRPr="003F5D03" w14:paraId="6499EC8A" w14:textId="77777777" w:rsidTr="003F5D03">
        <w:tc>
          <w:tcPr>
            <w:cnfStyle w:val="000010000000" w:firstRow="0" w:lastRow="0" w:firstColumn="0" w:lastColumn="0" w:oddVBand="1" w:evenVBand="0" w:oddHBand="0" w:evenHBand="0" w:firstRowFirstColumn="0" w:firstRowLastColumn="0" w:lastRowFirstColumn="0" w:lastRowLastColumn="0"/>
            <w:tcW w:w="0" w:type="auto"/>
            <w:shd w:val="clear" w:color="auto" w:fill="auto"/>
          </w:tcPr>
          <w:p w14:paraId="07FACA58" w14:textId="77777777" w:rsidR="003F5D03" w:rsidRPr="003F5D03" w:rsidRDefault="003F5D03" w:rsidP="003F5D03">
            <w:pPr>
              <w:pStyle w:val="afff7"/>
              <w:jc w:val="both"/>
            </w:pPr>
            <w:r w:rsidRPr="003F5D03">
              <w:rPr>
                <w:rFonts w:hint="eastAsia"/>
              </w:rPr>
              <w:t>耗材</w:t>
            </w:r>
          </w:p>
        </w:tc>
        <w:tc>
          <w:tcPr>
            <w:tcW w:w="0" w:type="auto"/>
            <w:shd w:val="clear" w:color="auto" w:fill="auto"/>
          </w:tcPr>
          <w:p w14:paraId="3B313BB4" w14:textId="77777777" w:rsidR="003F5D03" w:rsidRPr="003F5D03" w:rsidRDefault="003F5D03" w:rsidP="003F5D03">
            <w:pPr>
              <w:pStyle w:val="afff7"/>
              <w:jc w:val="both"/>
              <w:cnfStyle w:val="000000000000" w:firstRow="0" w:lastRow="0" w:firstColumn="0" w:lastColumn="0" w:oddVBand="0" w:evenVBand="0" w:oddHBand="0" w:evenHBand="0" w:firstRowFirstColumn="0" w:firstRowLastColumn="0" w:lastRowFirstColumn="0" w:lastRowLastColumn="0"/>
            </w:pPr>
            <w:r w:rsidRPr="003F5D03">
              <w:t xml:space="preserve">PFA / D-PBS </w:t>
            </w:r>
            <w:r w:rsidRPr="003F5D03">
              <w:rPr>
                <w:rFonts w:hint="eastAsia"/>
              </w:rPr>
              <w:t>固定液</w:t>
            </w:r>
          </w:p>
        </w:tc>
        <w:tc>
          <w:tcPr>
            <w:cnfStyle w:val="000010000000" w:firstRow="0" w:lastRow="0" w:firstColumn="0" w:lastColumn="0" w:oddVBand="1" w:evenVBand="0" w:oddHBand="0" w:evenHBand="0" w:firstRowFirstColumn="0" w:firstRowLastColumn="0" w:lastRowFirstColumn="0" w:lastRowLastColumn="0"/>
            <w:tcW w:w="0" w:type="auto"/>
            <w:shd w:val="clear" w:color="auto" w:fill="auto"/>
          </w:tcPr>
          <w:p w14:paraId="6ACC48E5" w14:textId="77777777" w:rsidR="003F5D03" w:rsidRPr="003F5D03" w:rsidRDefault="003F5D03" w:rsidP="003F5D03">
            <w:pPr>
              <w:pStyle w:val="afff7"/>
              <w:jc w:val="both"/>
            </w:pPr>
            <w:r w:rsidRPr="003F5D03">
              <w:t>Adamas life</w:t>
            </w:r>
          </w:p>
        </w:tc>
        <w:tc>
          <w:tcPr>
            <w:tcW w:w="0" w:type="auto"/>
            <w:shd w:val="clear" w:color="auto" w:fill="auto"/>
          </w:tcPr>
          <w:p w14:paraId="3A157799" w14:textId="77777777" w:rsidR="003F5D03" w:rsidRPr="003F5D03" w:rsidRDefault="003F5D03" w:rsidP="003F5D03">
            <w:pPr>
              <w:pStyle w:val="afff7"/>
              <w:jc w:val="both"/>
              <w:cnfStyle w:val="000000000000" w:firstRow="0" w:lastRow="0" w:firstColumn="0" w:lastColumn="0" w:oddVBand="0" w:evenVBand="0" w:oddHBand="0" w:evenHBand="0" w:firstRowFirstColumn="0" w:firstRowLastColumn="0" w:lastRowFirstColumn="0" w:lastRowLastColumn="0"/>
            </w:pPr>
            <w:r w:rsidRPr="003F5D03">
              <w:rPr>
                <w:rFonts w:hint="eastAsia"/>
              </w:rPr>
              <w:t>组织灌</w:t>
            </w:r>
            <w:proofErr w:type="gramStart"/>
            <w:r w:rsidRPr="003F5D03">
              <w:rPr>
                <w:rFonts w:hint="eastAsia"/>
              </w:rPr>
              <w:t>流固定</w:t>
            </w:r>
            <w:proofErr w:type="gramEnd"/>
            <w:r w:rsidRPr="003F5D03">
              <w:rPr>
                <w:rFonts w:hint="eastAsia"/>
              </w:rPr>
              <w:t>与取脑后固定</w:t>
            </w:r>
          </w:p>
        </w:tc>
      </w:tr>
      <w:tr w:rsidR="003F5D03" w:rsidRPr="003F5D03" w14:paraId="18865AD9" w14:textId="77777777" w:rsidTr="003F5D03">
        <w:trPr>
          <w:cnfStyle w:val="000000100000" w:firstRow="0" w:lastRow="0" w:firstColumn="0" w:lastColumn="0" w:oddVBand="0" w:evenVBand="0" w:oddHBand="1" w:evenHBand="0" w:firstRowFirstColumn="0" w:firstRowLastColumn="0" w:lastRowFirstColumn="0" w:lastRowLastColumn="0"/>
        </w:trPr>
        <w:tc>
          <w:tcPr>
            <w:cnfStyle w:val="000010000000" w:firstRow="0" w:lastRow="0" w:firstColumn="0" w:lastColumn="0" w:oddVBand="1" w:evenVBand="0" w:oddHBand="0" w:evenHBand="0" w:firstRowFirstColumn="0" w:firstRowLastColumn="0" w:lastRowFirstColumn="0" w:lastRowLastColumn="0"/>
            <w:tcW w:w="0" w:type="auto"/>
            <w:shd w:val="clear" w:color="auto" w:fill="auto"/>
          </w:tcPr>
          <w:p w14:paraId="001460AC" w14:textId="77777777" w:rsidR="003F5D03" w:rsidRPr="003F5D03" w:rsidRDefault="003F5D03" w:rsidP="003F5D03">
            <w:pPr>
              <w:pStyle w:val="afff7"/>
              <w:jc w:val="both"/>
            </w:pPr>
            <w:r w:rsidRPr="003F5D03">
              <w:rPr>
                <w:rFonts w:hint="eastAsia"/>
              </w:rPr>
              <w:t>耗材</w:t>
            </w:r>
          </w:p>
        </w:tc>
        <w:tc>
          <w:tcPr>
            <w:tcW w:w="0" w:type="auto"/>
            <w:shd w:val="clear" w:color="auto" w:fill="auto"/>
          </w:tcPr>
          <w:p w14:paraId="28CD6799" w14:textId="77777777" w:rsidR="003F5D03" w:rsidRPr="003F5D03" w:rsidRDefault="003F5D03" w:rsidP="003F5D03">
            <w:pPr>
              <w:pStyle w:val="afff7"/>
              <w:jc w:val="both"/>
              <w:cnfStyle w:val="000000100000" w:firstRow="0" w:lastRow="0" w:firstColumn="0" w:lastColumn="0" w:oddVBand="0" w:evenVBand="0" w:oddHBand="1" w:evenHBand="0" w:firstRowFirstColumn="0" w:firstRowLastColumn="0" w:lastRowFirstColumn="0" w:lastRowLastColumn="0"/>
            </w:pPr>
            <w:r w:rsidRPr="003F5D03">
              <w:rPr>
                <w:rFonts w:hint="eastAsia"/>
              </w:rPr>
              <w:t>蔗糖</w:t>
            </w:r>
            <w:r w:rsidRPr="003F5D03">
              <w:t xml:space="preserve"> / D-PBS </w:t>
            </w:r>
            <w:r w:rsidRPr="003F5D03">
              <w:rPr>
                <w:rFonts w:hint="eastAsia"/>
              </w:rPr>
              <w:t>溶液</w:t>
            </w:r>
          </w:p>
        </w:tc>
        <w:tc>
          <w:tcPr>
            <w:cnfStyle w:val="000010000000" w:firstRow="0" w:lastRow="0" w:firstColumn="0" w:lastColumn="0" w:oddVBand="1" w:evenVBand="0" w:oddHBand="0" w:evenHBand="0" w:firstRowFirstColumn="0" w:firstRowLastColumn="0" w:lastRowFirstColumn="0" w:lastRowLastColumn="0"/>
            <w:tcW w:w="0" w:type="auto"/>
            <w:shd w:val="clear" w:color="auto" w:fill="auto"/>
          </w:tcPr>
          <w:p w14:paraId="6B0C2C80" w14:textId="77777777" w:rsidR="003F5D03" w:rsidRPr="003F5D03" w:rsidRDefault="003F5D03" w:rsidP="003F5D03">
            <w:pPr>
              <w:pStyle w:val="afff7"/>
              <w:jc w:val="both"/>
            </w:pPr>
            <w:r w:rsidRPr="003F5D03">
              <w:rPr>
                <w:rFonts w:hint="eastAsia"/>
              </w:rPr>
              <w:t>吉至生物</w:t>
            </w:r>
          </w:p>
        </w:tc>
        <w:tc>
          <w:tcPr>
            <w:tcW w:w="0" w:type="auto"/>
            <w:shd w:val="clear" w:color="auto" w:fill="auto"/>
          </w:tcPr>
          <w:p w14:paraId="4D1422C2" w14:textId="77777777" w:rsidR="003F5D03" w:rsidRPr="003F5D03" w:rsidRDefault="003F5D03" w:rsidP="003F5D03">
            <w:pPr>
              <w:pStyle w:val="afff7"/>
              <w:jc w:val="both"/>
              <w:cnfStyle w:val="000000100000" w:firstRow="0" w:lastRow="0" w:firstColumn="0" w:lastColumn="0" w:oddVBand="0" w:evenVBand="0" w:oddHBand="1" w:evenHBand="0" w:firstRowFirstColumn="0" w:firstRowLastColumn="0" w:lastRowFirstColumn="0" w:lastRowLastColumn="0"/>
            </w:pPr>
            <w:r w:rsidRPr="003F5D03">
              <w:rPr>
                <w:rFonts w:hint="eastAsia"/>
              </w:rPr>
              <w:t>脱水处理</w:t>
            </w:r>
          </w:p>
        </w:tc>
      </w:tr>
      <w:tr w:rsidR="003F5D03" w:rsidRPr="003F5D03" w14:paraId="7516903F" w14:textId="77777777" w:rsidTr="003F5D03">
        <w:tc>
          <w:tcPr>
            <w:cnfStyle w:val="000010000000" w:firstRow="0" w:lastRow="0" w:firstColumn="0" w:lastColumn="0" w:oddVBand="1" w:evenVBand="0" w:oddHBand="0" w:evenHBand="0" w:firstRowFirstColumn="0" w:firstRowLastColumn="0" w:lastRowFirstColumn="0" w:lastRowLastColumn="0"/>
            <w:tcW w:w="0" w:type="auto"/>
            <w:shd w:val="clear" w:color="auto" w:fill="auto"/>
          </w:tcPr>
          <w:p w14:paraId="7557FFA9" w14:textId="77777777" w:rsidR="003F5D03" w:rsidRPr="003F5D03" w:rsidRDefault="003F5D03" w:rsidP="003F5D03">
            <w:pPr>
              <w:pStyle w:val="afff7"/>
              <w:jc w:val="both"/>
            </w:pPr>
            <w:r w:rsidRPr="003F5D03">
              <w:rPr>
                <w:rFonts w:hint="eastAsia"/>
              </w:rPr>
              <w:t>耗材</w:t>
            </w:r>
          </w:p>
        </w:tc>
        <w:tc>
          <w:tcPr>
            <w:tcW w:w="0" w:type="auto"/>
            <w:shd w:val="clear" w:color="auto" w:fill="auto"/>
          </w:tcPr>
          <w:p w14:paraId="4BF7E583" w14:textId="77777777" w:rsidR="003F5D03" w:rsidRPr="003F5D03" w:rsidRDefault="003F5D03" w:rsidP="003F5D03">
            <w:pPr>
              <w:pStyle w:val="afff7"/>
              <w:jc w:val="both"/>
              <w:cnfStyle w:val="000000000000" w:firstRow="0" w:lastRow="0" w:firstColumn="0" w:lastColumn="0" w:oddVBand="0" w:evenVBand="0" w:oddHBand="0" w:evenHBand="0" w:firstRowFirstColumn="0" w:firstRowLastColumn="0" w:lastRowFirstColumn="0" w:lastRowLastColumn="0"/>
            </w:pPr>
            <w:r w:rsidRPr="003F5D03">
              <w:t>O.C.T. Compound</w:t>
            </w:r>
          </w:p>
        </w:tc>
        <w:tc>
          <w:tcPr>
            <w:cnfStyle w:val="000010000000" w:firstRow="0" w:lastRow="0" w:firstColumn="0" w:lastColumn="0" w:oddVBand="1" w:evenVBand="0" w:oddHBand="0" w:evenHBand="0" w:firstRowFirstColumn="0" w:firstRowLastColumn="0" w:lastRowFirstColumn="0" w:lastRowLastColumn="0"/>
            <w:tcW w:w="0" w:type="auto"/>
            <w:shd w:val="clear" w:color="auto" w:fill="auto"/>
          </w:tcPr>
          <w:p w14:paraId="002CBAD2" w14:textId="77777777" w:rsidR="003F5D03" w:rsidRPr="003F5D03" w:rsidRDefault="003F5D03" w:rsidP="003F5D03">
            <w:pPr>
              <w:pStyle w:val="afff7"/>
              <w:jc w:val="both"/>
            </w:pPr>
            <w:r w:rsidRPr="003F5D03">
              <w:t>Tissue-Tek</w:t>
            </w:r>
          </w:p>
        </w:tc>
        <w:tc>
          <w:tcPr>
            <w:tcW w:w="0" w:type="auto"/>
            <w:shd w:val="clear" w:color="auto" w:fill="auto"/>
          </w:tcPr>
          <w:p w14:paraId="4F07B0CD" w14:textId="77777777" w:rsidR="003F5D03" w:rsidRPr="003F5D03" w:rsidRDefault="003F5D03" w:rsidP="003F5D03">
            <w:pPr>
              <w:pStyle w:val="afff7"/>
              <w:jc w:val="both"/>
              <w:cnfStyle w:val="000000000000" w:firstRow="0" w:lastRow="0" w:firstColumn="0" w:lastColumn="0" w:oddVBand="0" w:evenVBand="0" w:oddHBand="0" w:evenHBand="0" w:firstRowFirstColumn="0" w:firstRowLastColumn="0" w:lastRowFirstColumn="0" w:lastRowLastColumn="0"/>
            </w:pPr>
            <w:r w:rsidRPr="003F5D03">
              <w:rPr>
                <w:rFonts w:hint="eastAsia"/>
              </w:rPr>
              <w:t>冰冻包埋脑组织</w:t>
            </w:r>
          </w:p>
        </w:tc>
      </w:tr>
      <w:tr w:rsidR="003F5D03" w:rsidRPr="003F5D03" w14:paraId="2E79E68E" w14:textId="77777777" w:rsidTr="003F5D03">
        <w:trPr>
          <w:cnfStyle w:val="000000100000" w:firstRow="0" w:lastRow="0" w:firstColumn="0" w:lastColumn="0" w:oddVBand="0" w:evenVBand="0" w:oddHBand="1" w:evenHBand="0" w:firstRowFirstColumn="0" w:firstRowLastColumn="0" w:lastRowFirstColumn="0" w:lastRowLastColumn="0"/>
        </w:trPr>
        <w:tc>
          <w:tcPr>
            <w:cnfStyle w:val="000010000000" w:firstRow="0" w:lastRow="0" w:firstColumn="0" w:lastColumn="0" w:oddVBand="1" w:evenVBand="0" w:oddHBand="0" w:evenHBand="0" w:firstRowFirstColumn="0" w:firstRowLastColumn="0" w:lastRowFirstColumn="0" w:lastRowLastColumn="0"/>
            <w:tcW w:w="0" w:type="auto"/>
            <w:shd w:val="clear" w:color="auto" w:fill="auto"/>
          </w:tcPr>
          <w:p w14:paraId="7DA8BF10" w14:textId="77777777" w:rsidR="003F5D03" w:rsidRPr="003F5D03" w:rsidRDefault="003F5D03" w:rsidP="003F5D03">
            <w:pPr>
              <w:pStyle w:val="afff7"/>
              <w:jc w:val="both"/>
            </w:pPr>
            <w:r w:rsidRPr="003F5D03">
              <w:rPr>
                <w:rFonts w:hint="eastAsia"/>
              </w:rPr>
              <w:t>耗材</w:t>
            </w:r>
          </w:p>
        </w:tc>
        <w:tc>
          <w:tcPr>
            <w:tcW w:w="0" w:type="auto"/>
            <w:shd w:val="clear" w:color="auto" w:fill="auto"/>
          </w:tcPr>
          <w:p w14:paraId="4DB6C485" w14:textId="77777777" w:rsidR="003F5D03" w:rsidRPr="003F5D03" w:rsidRDefault="003F5D03" w:rsidP="003F5D03">
            <w:pPr>
              <w:pStyle w:val="afff7"/>
              <w:jc w:val="both"/>
              <w:cnfStyle w:val="000000100000" w:firstRow="0" w:lastRow="0" w:firstColumn="0" w:lastColumn="0" w:oddVBand="0" w:evenVBand="0" w:oddHBand="1" w:evenHBand="0" w:firstRowFirstColumn="0" w:firstRowLastColumn="0" w:lastRowFirstColumn="0" w:lastRowLastColumn="0"/>
            </w:pPr>
            <w:r w:rsidRPr="003F5D03">
              <w:rPr>
                <w:rFonts w:hint="eastAsia"/>
              </w:rPr>
              <w:t>粘附载玻片（正电荷）</w:t>
            </w:r>
          </w:p>
        </w:tc>
        <w:tc>
          <w:tcPr>
            <w:cnfStyle w:val="000010000000" w:firstRow="0" w:lastRow="0" w:firstColumn="0" w:lastColumn="0" w:oddVBand="1" w:evenVBand="0" w:oddHBand="0" w:evenHBand="0" w:firstRowFirstColumn="0" w:firstRowLastColumn="0" w:lastRowFirstColumn="0" w:lastRowLastColumn="0"/>
            <w:tcW w:w="0" w:type="auto"/>
            <w:shd w:val="clear" w:color="auto" w:fill="auto"/>
          </w:tcPr>
          <w:p w14:paraId="779DF7F5" w14:textId="77777777" w:rsidR="003F5D03" w:rsidRPr="003F5D03" w:rsidRDefault="003F5D03" w:rsidP="003F5D03">
            <w:pPr>
              <w:pStyle w:val="afff7"/>
              <w:jc w:val="both"/>
            </w:pPr>
            <w:r w:rsidRPr="003F5D03">
              <w:rPr>
                <w:rFonts w:hint="eastAsia"/>
              </w:rPr>
              <w:t>碧云天</w:t>
            </w:r>
          </w:p>
        </w:tc>
        <w:tc>
          <w:tcPr>
            <w:tcW w:w="0" w:type="auto"/>
            <w:shd w:val="clear" w:color="auto" w:fill="auto"/>
          </w:tcPr>
          <w:p w14:paraId="023E6373" w14:textId="77777777" w:rsidR="003F5D03" w:rsidRPr="003F5D03" w:rsidRDefault="003F5D03" w:rsidP="003F5D03">
            <w:pPr>
              <w:pStyle w:val="afff7"/>
              <w:jc w:val="both"/>
              <w:cnfStyle w:val="000000100000" w:firstRow="0" w:lastRow="0" w:firstColumn="0" w:lastColumn="0" w:oddVBand="0" w:evenVBand="0" w:oddHBand="1" w:evenHBand="0" w:firstRowFirstColumn="0" w:firstRowLastColumn="0" w:lastRowFirstColumn="0" w:lastRowLastColumn="0"/>
            </w:pPr>
            <w:r w:rsidRPr="003F5D03">
              <w:rPr>
                <w:rFonts w:hint="eastAsia"/>
              </w:rPr>
              <w:t>吸附脑切片</w:t>
            </w:r>
          </w:p>
        </w:tc>
      </w:tr>
      <w:tr w:rsidR="003F5D03" w:rsidRPr="003F5D03" w14:paraId="0099150F" w14:textId="77777777" w:rsidTr="003F5D03">
        <w:tc>
          <w:tcPr>
            <w:cnfStyle w:val="000010000000" w:firstRow="0" w:lastRow="0" w:firstColumn="0" w:lastColumn="0" w:oddVBand="1" w:evenVBand="0" w:oddHBand="0" w:evenHBand="0" w:firstRowFirstColumn="0" w:firstRowLastColumn="0" w:lastRowFirstColumn="0" w:lastRowLastColumn="0"/>
            <w:tcW w:w="0" w:type="auto"/>
            <w:shd w:val="clear" w:color="auto" w:fill="auto"/>
          </w:tcPr>
          <w:p w14:paraId="158E9CC6" w14:textId="77777777" w:rsidR="003F5D03" w:rsidRPr="003F5D03" w:rsidRDefault="003F5D03" w:rsidP="003F5D03">
            <w:pPr>
              <w:pStyle w:val="afff7"/>
              <w:jc w:val="both"/>
            </w:pPr>
            <w:r w:rsidRPr="003F5D03">
              <w:rPr>
                <w:rFonts w:hint="eastAsia"/>
              </w:rPr>
              <w:t>耗材</w:t>
            </w:r>
          </w:p>
        </w:tc>
        <w:tc>
          <w:tcPr>
            <w:tcW w:w="0" w:type="auto"/>
            <w:shd w:val="clear" w:color="auto" w:fill="auto"/>
          </w:tcPr>
          <w:p w14:paraId="1B21117A" w14:textId="77777777" w:rsidR="003F5D03" w:rsidRPr="003F5D03" w:rsidRDefault="003F5D03" w:rsidP="003F5D03">
            <w:pPr>
              <w:pStyle w:val="afff7"/>
              <w:jc w:val="both"/>
              <w:cnfStyle w:val="000000000000" w:firstRow="0" w:lastRow="0" w:firstColumn="0" w:lastColumn="0" w:oddVBand="0" w:evenVBand="0" w:oddHBand="0" w:evenHBand="0" w:firstRowFirstColumn="0" w:firstRowLastColumn="0" w:lastRowFirstColumn="0" w:lastRowLastColumn="0"/>
            </w:pPr>
            <w:r w:rsidRPr="003F5D03">
              <w:rPr>
                <w:rFonts w:hint="eastAsia"/>
              </w:rPr>
              <w:t>抗荧光衰减封片剂（含</w:t>
            </w:r>
            <w:r w:rsidRPr="003F5D03">
              <w:t xml:space="preserve"> </w:t>
            </w:r>
            <w:r w:rsidRPr="003F5D03">
              <w:rPr>
                <w:rFonts w:hint="eastAsia"/>
              </w:rPr>
              <w:t>DAPI</w:t>
            </w:r>
            <w:r w:rsidRPr="003F5D03">
              <w:rPr>
                <w:rFonts w:hint="eastAsia"/>
              </w:rPr>
              <w:t>）</w:t>
            </w:r>
          </w:p>
        </w:tc>
        <w:tc>
          <w:tcPr>
            <w:cnfStyle w:val="000010000000" w:firstRow="0" w:lastRow="0" w:firstColumn="0" w:lastColumn="0" w:oddVBand="1" w:evenVBand="0" w:oddHBand="0" w:evenHBand="0" w:firstRowFirstColumn="0" w:firstRowLastColumn="0" w:lastRowFirstColumn="0" w:lastRowLastColumn="0"/>
            <w:tcW w:w="0" w:type="auto"/>
            <w:shd w:val="clear" w:color="auto" w:fill="auto"/>
          </w:tcPr>
          <w:p w14:paraId="5EA83BFA" w14:textId="77777777" w:rsidR="003F5D03" w:rsidRPr="003F5D03" w:rsidRDefault="003F5D03" w:rsidP="003F5D03">
            <w:pPr>
              <w:pStyle w:val="afff7"/>
              <w:jc w:val="both"/>
            </w:pPr>
            <w:r w:rsidRPr="003F5D03">
              <w:rPr>
                <w:rFonts w:hint="eastAsia"/>
              </w:rPr>
              <w:t>美</w:t>
            </w:r>
            <w:proofErr w:type="gramStart"/>
            <w:r w:rsidRPr="003F5D03">
              <w:rPr>
                <w:rFonts w:hint="eastAsia"/>
              </w:rPr>
              <w:t>仑</w:t>
            </w:r>
            <w:proofErr w:type="gramEnd"/>
            <w:r w:rsidRPr="003F5D03">
              <w:rPr>
                <w:rFonts w:hint="eastAsia"/>
              </w:rPr>
              <w:t>生物</w:t>
            </w:r>
          </w:p>
        </w:tc>
        <w:tc>
          <w:tcPr>
            <w:tcW w:w="0" w:type="auto"/>
            <w:shd w:val="clear" w:color="auto" w:fill="auto"/>
          </w:tcPr>
          <w:p w14:paraId="7711CAAC" w14:textId="77777777" w:rsidR="003F5D03" w:rsidRPr="003F5D03" w:rsidRDefault="003F5D03" w:rsidP="003F5D03">
            <w:pPr>
              <w:pStyle w:val="afff7"/>
              <w:jc w:val="both"/>
              <w:cnfStyle w:val="000000000000" w:firstRow="0" w:lastRow="0" w:firstColumn="0" w:lastColumn="0" w:oddVBand="0" w:evenVBand="0" w:oddHBand="0" w:evenHBand="0" w:firstRowFirstColumn="0" w:firstRowLastColumn="0" w:lastRowFirstColumn="0" w:lastRowLastColumn="0"/>
            </w:pPr>
            <w:r w:rsidRPr="003F5D03">
              <w:rPr>
                <w:rFonts w:hint="eastAsia"/>
              </w:rPr>
              <w:t>封片并进行</w:t>
            </w:r>
            <w:r w:rsidRPr="003F5D03">
              <w:t xml:space="preserve"> DAPI </w:t>
            </w:r>
            <w:proofErr w:type="gramStart"/>
            <w:r w:rsidRPr="003F5D03">
              <w:rPr>
                <w:rFonts w:hint="eastAsia"/>
              </w:rPr>
              <w:t>染核</w:t>
            </w:r>
            <w:proofErr w:type="gramEnd"/>
          </w:p>
        </w:tc>
      </w:tr>
      <w:tr w:rsidR="003F5D03" w:rsidRPr="003F5D03" w14:paraId="49DA2BFA" w14:textId="77777777" w:rsidTr="003F5D03">
        <w:trPr>
          <w:cnfStyle w:val="000000100000" w:firstRow="0" w:lastRow="0" w:firstColumn="0" w:lastColumn="0" w:oddVBand="0" w:evenVBand="0" w:oddHBand="1" w:evenHBand="0" w:firstRowFirstColumn="0" w:firstRowLastColumn="0" w:lastRowFirstColumn="0" w:lastRowLastColumn="0"/>
        </w:trPr>
        <w:tc>
          <w:tcPr>
            <w:cnfStyle w:val="000010000000" w:firstRow="0" w:lastRow="0" w:firstColumn="0" w:lastColumn="0" w:oddVBand="1" w:evenVBand="0" w:oddHBand="0" w:evenHBand="0" w:firstRowFirstColumn="0" w:firstRowLastColumn="0" w:lastRowFirstColumn="0" w:lastRowLastColumn="0"/>
            <w:tcW w:w="0" w:type="auto"/>
            <w:shd w:val="clear" w:color="auto" w:fill="auto"/>
          </w:tcPr>
          <w:p w14:paraId="0BC99B92" w14:textId="77777777" w:rsidR="003F5D03" w:rsidRPr="003F5D03" w:rsidRDefault="003F5D03" w:rsidP="003F5D03">
            <w:pPr>
              <w:pStyle w:val="afff7"/>
              <w:jc w:val="both"/>
            </w:pPr>
            <w:r w:rsidRPr="003F5D03">
              <w:rPr>
                <w:rFonts w:hint="eastAsia"/>
              </w:rPr>
              <w:t>耗材</w:t>
            </w:r>
          </w:p>
        </w:tc>
        <w:tc>
          <w:tcPr>
            <w:tcW w:w="0" w:type="auto"/>
            <w:shd w:val="clear" w:color="auto" w:fill="auto"/>
          </w:tcPr>
          <w:p w14:paraId="5061EF94" w14:textId="77777777" w:rsidR="003F5D03" w:rsidRPr="003F5D03" w:rsidRDefault="003F5D03" w:rsidP="003F5D03">
            <w:pPr>
              <w:pStyle w:val="afff7"/>
              <w:jc w:val="both"/>
              <w:cnfStyle w:val="000000100000" w:firstRow="0" w:lastRow="0" w:firstColumn="0" w:lastColumn="0" w:oddVBand="0" w:evenVBand="0" w:oddHBand="1" w:evenHBand="0" w:firstRowFirstColumn="0" w:firstRowLastColumn="0" w:lastRowFirstColumn="0" w:lastRowLastColumn="0"/>
            </w:pPr>
            <w:r w:rsidRPr="003F5D03">
              <w:rPr>
                <w:rFonts w:hint="eastAsia"/>
              </w:rPr>
              <w:t>盖玻片（</w:t>
            </w:r>
            <w:r w:rsidRPr="003F5D03">
              <w:rPr>
                <w:rFonts w:hint="eastAsia"/>
              </w:rPr>
              <w:t>24</w:t>
            </w:r>
            <w:r w:rsidRPr="003F5D03">
              <w:rPr>
                <w:rFonts w:hint="eastAsia"/>
              </w:rPr>
              <w:t>×</w:t>
            </w:r>
            <w:r w:rsidRPr="003F5D03">
              <w:rPr>
                <w:rFonts w:hint="eastAsia"/>
              </w:rPr>
              <w:t>50</w:t>
            </w:r>
            <w:r w:rsidRPr="003F5D03">
              <w:t xml:space="preserve"> </w:t>
            </w:r>
            <w:r w:rsidRPr="003F5D03">
              <w:rPr>
                <w:rFonts w:hint="eastAsia"/>
              </w:rPr>
              <w:t>mm</w:t>
            </w:r>
            <w:r w:rsidRPr="003F5D03">
              <w:rPr>
                <w:rFonts w:hint="eastAsia"/>
              </w:rPr>
              <w:t>）</w:t>
            </w:r>
          </w:p>
        </w:tc>
        <w:tc>
          <w:tcPr>
            <w:cnfStyle w:val="000010000000" w:firstRow="0" w:lastRow="0" w:firstColumn="0" w:lastColumn="0" w:oddVBand="1" w:evenVBand="0" w:oddHBand="0" w:evenHBand="0" w:firstRowFirstColumn="0" w:firstRowLastColumn="0" w:lastRowFirstColumn="0" w:lastRowLastColumn="0"/>
            <w:tcW w:w="0" w:type="auto"/>
            <w:shd w:val="clear" w:color="auto" w:fill="auto"/>
          </w:tcPr>
          <w:p w14:paraId="5830E74E" w14:textId="77777777" w:rsidR="003F5D03" w:rsidRPr="003F5D03" w:rsidRDefault="003F5D03" w:rsidP="003F5D03">
            <w:pPr>
              <w:pStyle w:val="afff7"/>
              <w:jc w:val="both"/>
            </w:pPr>
            <w:proofErr w:type="spellStart"/>
            <w:r w:rsidRPr="003F5D03">
              <w:t>servicebio</w:t>
            </w:r>
            <w:proofErr w:type="spellEnd"/>
          </w:p>
        </w:tc>
        <w:tc>
          <w:tcPr>
            <w:tcW w:w="0" w:type="auto"/>
            <w:shd w:val="clear" w:color="auto" w:fill="auto"/>
          </w:tcPr>
          <w:p w14:paraId="67267818" w14:textId="77777777" w:rsidR="003F5D03" w:rsidRPr="003F5D03" w:rsidRDefault="003F5D03" w:rsidP="003F5D03">
            <w:pPr>
              <w:pStyle w:val="afff7"/>
              <w:jc w:val="both"/>
              <w:cnfStyle w:val="000000100000" w:firstRow="0" w:lastRow="0" w:firstColumn="0" w:lastColumn="0" w:oddVBand="0" w:evenVBand="0" w:oddHBand="1" w:evenHBand="0" w:firstRowFirstColumn="0" w:firstRowLastColumn="0" w:lastRowFirstColumn="0" w:lastRowLastColumn="0"/>
            </w:pPr>
            <w:r w:rsidRPr="003F5D03">
              <w:rPr>
                <w:rFonts w:hint="eastAsia"/>
              </w:rPr>
              <w:t>封片覆盖</w:t>
            </w:r>
          </w:p>
        </w:tc>
      </w:tr>
      <w:tr w:rsidR="003F5D03" w:rsidRPr="003F5D03" w14:paraId="7A534FA9" w14:textId="77777777" w:rsidTr="003F5D03">
        <w:tc>
          <w:tcPr>
            <w:cnfStyle w:val="000010000000" w:firstRow="0" w:lastRow="0" w:firstColumn="0" w:lastColumn="0" w:oddVBand="1" w:evenVBand="0" w:oddHBand="0" w:evenHBand="0" w:firstRowFirstColumn="0" w:firstRowLastColumn="0" w:lastRowFirstColumn="0" w:lastRowLastColumn="0"/>
            <w:tcW w:w="0" w:type="auto"/>
            <w:shd w:val="clear" w:color="auto" w:fill="auto"/>
          </w:tcPr>
          <w:p w14:paraId="51D5E7F1" w14:textId="77777777" w:rsidR="003F5D03" w:rsidRPr="003F5D03" w:rsidRDefault="003F5D03" w:rsidP="003F5D03">
            <w:pPr>
              <w:pStyle w:val="afff7"/>
              <w:jc w:val="both"/>
            </w:pPr>
            <w:r w:rsidRPr="003F5D03">
              <w:rPr>
                <w:rFonts w:hint="eastAsia"/>
              </w:rPr>
              <w:t>耗材</w:t>
            </w:r>
          </w:p>
        </w:tc>
        <w:tc>
          <w:tcPr>
            <w:tcW w:w="0" w:type="auto"/>
            <w:shd w:val="clear" w:color="auto" w:fill="auto"/>
          </w:tcPr>
          <w:p w14:paraId="162FE564" w14:textId="77777777" w:rsidR="003F5D03" w:rsidRPr="003F5D03" w:rsidRDefault="003F5D03" w:rsidP="003F5D03">
            <w:pPr>
              <w:pStyle w:val="afff7"/>
              <w:jc w:val="both"/>
              <w:cnfStyle w:val="000000000000" w:firstRow="0" w:lastRow="0" w:firstColumn="0" w:lastColumn="0" w:oddVBand="0" w:evenVBand="0" w:oddHBand="0" w:evenHBand="0" w:firstRowFirstColumn="0" w:firstRowLastColumn="0" w:lastRowFirstColumn="0" w:lastRowLastColumn="0"/>
            </w:pPr>
            <w:r w:rsidRPr="003F5D03">
              <w:rPr>
                <w:rFonts w:hint="eastAsia"/>
              </w:rPr>
              <w:t>透明指甲油</w:t>
            </w:r>
          </w:p>
        </w:tc>
        <w:tc>
          <w:tcPr>
            <w:cnfStyle w:val="000010000000" w:firstRow="0" w:lastRow="0" w:firstColumn="0" w:lastColumn="0" w:oddVBand="1" w:evenVBand="0" w:oddHBand="0" w:evenHBand="0" w:firstRowFirstColumn="0" w:firstRowLastColumn="0" w:lastRowFirstColumn="0" w:lastRowLastColumn="0"/>
            <w:tcW w:w="0" w:type="auto"/>
            <w:shd w:val="clear" w:color="auto" w:fill="auto"/>
          </w:tcPr>
          <w:p w14:paraId="467FE2D4" w14:textId="77777777" w:rsidR="003F5D03" w:rsidRPr="003F5D03" w:rsidRDefault="003F5D03" w:rsidP="003F5D03">
            <w:pPr>
              <w:pStyle w:val="afff7"/>
              <w:jc w:val="both"/>
            </w:pPr>
            <w:proofErr w:type="gramStart"/>
            <w:r w:rsidRPr="003F5D03">
              <w:rPr>
                <w:rFonts w:hint="eastAsia"/>
              </w:rPr>
              <w:t>思姿</w:t>
            </w:r>
            <w:proofErr w:type="gramEnd"/>
          </w:p>
        </w:tc>
        <w:tc>
          <w:tcPr>
            <w:tcW w:w="0" w:type="auto"/>
            <w:shd w:val="clear" w:color="auto" w:fill="auto"/>
          </w:tcPr>
          <w:p w14:paraId="332DAD04" w14:textId="77777777" w:rsidR="003F5D03" w:rsidRPr="003F5D03" w:rsidRDefault="003F5D03" w:rsidP="003F5D03">
            <w:pPr>
              <w:pStyle w:val="afff7"/>
              <w:jc w:val="both"/>
              <w:cnfStyle w:val="000000000000" w:firstRow="0" w:lastRow="0" w:firstColumn="0" w:lastColumn="0" w:oddVBand="0" w:evenVBand="0" w:oddHBand="0" w:evenHBand="0" w:firstRowFirstColumn="0" w:firstRowLastColumn="0" w:lastRowFirstColumn="0" w:lastRowLastColumn="0"/>
            </w:pPr>
            <w:r w:rsidRPr="003F5D03">
              <w:rPr>
                <w:rFonts w:hint="eastAsia"/>
              </w:rPr>
              <w:t>密封盖玻片边缘</w:t>
            </w:r>
          </w:p>
        </w:tc>
      </w:tr>
    </w:tbl>
    <w:p w14:paraId="3BD8F211" w14:textId="222F92F1" w:rsidR="002B43A9" w:rsidRDefault="002B43A9" w:rsidP="002B43A9">
      <w:pPr>
        <w:pStyle w:val="2"/>
        <w:rPr>
          <w:rFonts w:hint="eastAsia"/>
        </w:rPr>
      </w:pPr>
      <w:bookmarkStart w:id="32" w:name="_Toc224830688"/>
      <w:r>
        <w:rPr>
          <w:rFonts w:hint="eastAsia"/>
        </w:rPr>
        <w:t>实验动物</w:t>
      </w:r>
      <w:bookmarkEnd w:id="32"/>
    </w:p>
    <w:p w14:paraId="0E780D2D" w14:textId="39A1692F" w:rsidR="003F5D03" w:rsidRDefault="003F5D03" w:rsidP="003F5D03">
      <w:r>
        <w:rPr>
          <w:rFonts w:hint="eastAsia"/>
        </w:rPr>
        <w:t>所有实验小鼠为</w:t>
      </w:r>
      <w:r>
        <w:rPr>
          <w:rFonts w:hint="eastAsia"/>
        </w:rPr>
        <w:t>C57BL/6J</w:t>
      </w:r>
      <w:r>
        <w:rPr>
          <w:rFonts w:hint="eastAsia"/>
        </w:rPr>
        <w:t>品系，</w:t>
      </w:r>
      <w:r>
        <w:rPr>
          <w:rFonts w:hint="eastAsia"/>
        </w:rPr>
        <w:t>SPF</w:t>
      </w:r>
      <w:r>
        <w:rPr>
          <w:rFonts w:hint="eastAsia"/>
        </w:rPr>
        <w:t>动物设施饲育，</w:t>
      </w:r>
      <w:r>
        <w:rPr>
          <w:rFonts w:hint="eastAsia"/>
        </w:rPr>
        <w:t>10</w:t>
      </w:r>
      <w:r>
        <w:rPr>
          <w:rFonts w:hint="eastAsia"/>
        </w:rPr>
        <w:t>周龄。其中野生型由</w:t>
      </w:r>
      <w:proofErr w:type="gramStart"/>
      <w:r>
        <w:rPr>
          <w:rFonts w:hint="eastAsia"/>
        </w:rPr>
        <w:t>上海吉辉供应</w:t>
      </w:r>
      <w:proofErr w:type="gramEnd"/>
      <w:r>
        <w:rPr>
          <w:rFonts w:hint="eastAsia"/>
        </w:rPr>
        <w:t>，</w:t>
      </w:r>
      <w:proofErr w:type="spellStart"/>
      <w:r>
        <w:rPr>
          <w:rFonts w:hint="eastAsia"/>
        </w:rPr>
        <w:t>cFos</w:t>
      </w:r>
      <w:proofErr w:type="spellEnd"/>
      <w:r>
        <w:rPr>
          <w:rFonts w:hint="eastAsia"/>
        </w:rPr>
        <w:t>等特殊品系来自友好实验室赠予。</w:t>
      </w:r>
    </w:p>
    <w:p w14:paraId="35D3380A" w14:textId="2E9E2521" w:rsidR="003F5D03" w:rsidRDefault="003F5D03" w:rsidP="003F5D03">
      <w:r>
        <w:rPr>
          <w:rFonts w:hint="eastAsia"/>
        </w:rPr>
        <w:t>所有动物在正式行为实验前均接受固定床适应与限水</w:t>
      </w:r>
      <w:r>
        <w:rPr>
          <w:rFonts w:hint="eastAsia"/>
        </w:rPr>
        <w:t>/</w:t>
      </w:r>
      <w:r>
        <w:rPr>
          <w:rFonts w:hint="eastAsia"/>
        </w:rPr>
        <w:t>停水管理。由于本研究的行为输出是明确</w:t>
      </w:r>
      <w:proofErr w:type="gramStart"/>
      <w:r>
        <w:rPr>
          <w:rFonts w:hint="eastAsia"/>
        </w:rPr>
        <w:t>的舔水动作</w:t>
      </w:r>
      <w:proofErr w:type="gramEnd"/>
      <w:r>
        <w:rPr>
          <w:rFonts w:hint="eastAsia"/>
        </w:rPr>
        <w:t>，其动机状态与体液调控会直接影响表现，因此所有会话安排均在满足动物福利要求的前提下，使各组在训练前具有相似的行为动机窗口。对于涉及长间隔操纵（例如“放假</w:t>
      </w:r>
      <w:r>
        <w:rPr>
          <w:rFonts w:hint="eastAsia"/>
        </w:rPr>
        <w:t xml:space="preserve"> 7 </w:t>
      </w:r>
      <w:r>
        <w:rPr>
          <w:rFonts w:hint="eastAsia"/>
        </w:rPr>
        <w:t>天”）的实验，则在恢复期恢复供水与日常饲养，之后再重新进入标准行为流程。有关具体喂养、停水与恢复安排，本研究遵循实验动物管理要求，并由所在单位伦理审批流程批准。</w:t>
      </w:r>
    </w:p>
    <w:p w14:paraId="4F053F9F" w14:textId="083D5239" w:rsidR="002B43A9" w:rsidRDefault="002B43A9" w:rsidP="002B43A9">
      <w:pPr>
        <w:pStyle w:val="2"/>
        <w:rPr>
          <w:rFonts w:hint="eastAsia"/>
        </w:rPr>
      </w:pPr>
      <w:bookmarkStart w:id="33" w:name="_Toc224830689"/>
      <w:r>
        <w:rPr>
          <w:rFonts w:hint="eastAsia"/>
        </w:rPr>
        <w:t>基本钙</w:t>
      </w:r>
      <w:proofErr w:type="gramStart"/>
      <w:r>
        <w:rPr>
          <w:rFonts w:hint="eastAsia"/>
        </w:rPr>
        <w:t>成像颅窗手术</w:t>
      </w:r>
      <w:bookmarkEnd w:id="33"/>
      <w:proofErr w:type="gramEnd"/>
    </w:p>
    <w:p w14:paraId="54111DC4" w14:textId="03AD70D7" w:rsidR="002B43A9" w:rsidRDefault="002B43A9" w:rsidP="002B43A9">
      <w:r>
        <w:rPr>
          <w:rFonts w:hint="eastAsia"/>
        </w:rPr>
        <w:t>设备工具：高纯氧</w:t>
      </w:r>
      <w:r>
        <w:rPr>
          <w:rFonts w:hint="eastAsia"/>
        </w:rPr>
        <w:t>-</w:t>
      </w:r>
      <w:r>
        <w:rPr>
          <w:rFonts w:hint="eastAsia"/>
        </w:rPr>
        <w:t>异氟烷气体混合气管系统（瑞沃德）。立体定位注射系统（瑞沃德）。精细</w:t>
      </w:r>
      <w:proofErr w:type="gramStart"/>
      <w:r>
        <w:rPr>
          <w:rFonts w:hint="eastAsia"/>
        </w:rPr>
        <w:t>镊</w:t>
      </w:r>
      <w:proofErr w:type="gramEnd"/>
      <w:r>
        <w:rPr>
          <w:rFonts w:hint="eastAsia"/>
        </w:rPr>
        <w:t>（</w:t>
      </w:r>
      <w:r>
        <w:rPr>
          <w:rFonts w:hint="eastAsia"/>
        </w:rPr>
        <w:t>5SF</w:t>
      </w:r>
      <w:r>
        <w:rPr>
          <w:rFonts w:hint="eastAsia"/>
        </w:rPr>
        <w:t>，</w:t>
      </w:r>
      <w:r>
        <w:rPr>
          <w:rFonts w:hint="eastAsia"/>
        </w:rPr>
        <w:t>Dumont</w:t>
      </w:r>
      <w:r>
        <w:rPr>
          <w:rFonts w:hint="eastAsia"/>
        </w:rPr>
        <w:t>，</w:t>
      </w:r>
      <w:r>
        <w:rPr>
          <w:rFonts w:hint="eastAsia"/>
        </w:rPr>
        <w:t>F.S.T</w:t>
      </w:r>
      <w:r>
        <w:rPr>
          <w:rFonts w:hint="eastAsia"/>
        </w:rPr>
        <w:t>）。</w:t>
      </w:r>
      <w:r>
        <w:rPr>
          <w:rFonts w:hint="eastAsia"/>
        </w:rPr>
        <w:t>10</w:t>
      </w:r>
      <w:r>
        <w:rPr>
          <w:rFonts w:hint="eastAsia"/>
        </w:rPr>
        <w:t>㎜不锈钢手术剪刀。</w:t>
      </w:r>
      <w:proofErr w:type="gramStart"/>
      <w:r>
        <w:rPr>
          <w:rFonts w:hint="eastAsia"/>
        </w:rPr>
        <w:t>颅钻</w:t>
      </w:r>
      <w:proofErr w:type="gramEnd"/>
      <w:r>
        <w:rPr>
          <w:rFonts w:hint="eastAsia"/>
        </w:rPr>
        <w:t>&amp;</w:t>
      </w:r>
      <w:r>
        <w:rPr>
          <w:rFonts w:hint="eastAsia"/>
        </w:rPr>
        <w:t>钻头（瑞沃德）。</w:t>
      </w:r>
    </w:p>
    <w:p w14:paraId="2FAFB8AD" w14:textId="644B0BB6" w:rsidR="002B43A9" w:rsidRDefault="002B43A9" w:rsidP="002B43A9">
      <w:pPr>
        <w:pStyle w:val="3"/>
      </w:pPr>
      <w:bookmarkStart w:id="34" w:name="_Toc224830690"/>
      <w:r>
        <w:rPr>
          <w:rFonts w:hint="eastAsia"/>
        </w:rPr>
        <w:t>预备耗材</w:t>
      </w:r>
      <w:bookmarkEnd w:id="34"/>
    </w:p>
    <w:p w14:paraId="034CA1D6" w14:textId="77777777" w:rsidR="002B43A9" w:rsidRDefault="002B43A9" w:rsidP="002B43A9">
      <w:r>
        <w:rPr>
          <w:rFonts w:hint="eastAsia"/>
        </w:rPr>
        <w:t>pAAV2/9-hSyn-GCaMP6f-WPRE</w:t>
      </w:r>
      <w:r>
        <w:rPr>
          <w:rFonts w:hint="eastAsia"/>
        </w:rPr>
        <w:t>病毒（和元生物）。签膏套装。毛细玻璃管（瑞沃德）。异氟烷（瑞沃德）。镀镍</w:t>
      </w:r>
      <w:r>
        <w:rPr>
          <w:rFonts w:hint="eastAsia"/>
        </w:rPr>
        <w:t>PA</w:t>
      </w:r>
      <w:r>
        <w:rPr>
          <w:rFonts w:hint="eastAsia"/>
        </w:rPr>
        <w:t>十字圆头</w:t>
      </w:r>
      <w:proofErr w:type="gramStart"/>
      <w:r>
        <w:rPr>
          <w:rFonts w:hint="eastAsia"/>
        </w:rPr>
        <w:t>自攻电子</w:t>
      </w:r>
      <w:proofErr w:type="gramEnd"/>
      <w:r>
        <w:rPr>
          <w:rFonts w:hint="eastAsia"/>
        </w:rPr>
        <w:t>细小螺丝微型精密盘头加长尖尾螺钉（安固盾）。</w:t>
      </w:r>
      <w:r>
        <w:rPr>
          <w:rFonts w:hint="eastAsia"/>
        </w:rPr>
        <w:t xml:space="preserve"> 1</w:t>
      </w:r>
      <w:r>
        <w:rPr>
          <w:rFonts w:hint="eastAsia"/>
        </w:rPr>
        <w:t>×</w:t>
      </w:r>
      <w:r>
        <w:rPr>
          <w:rFonts w:hint="eastAsia"/>
        </w:rPr>
        <w:t>D-PBS</w:t>
      </w:r>
      <w:r>
        <w:rPr>
          <w:rFonts w:hint="eastAsia"/>
        </w:rPr>
        <w:t>溶液（不含钙、镁，</w:t>
      </w:r>
      <w:proofErr w:type="spellStart"/>
      <w:r>
        <w:rPr>
          <w:rFonts w:hint="eastAsia"/>
        </w:rPr>
        <w:t>Coolaber</w:t>
      </w:r>
      <w:proofErr w:type="spellEnd"/>
      <w:r>
        <w:rPr>
          <w:rFonts w:hint="eastAsia"/>
        </w:rPr>
        <w:t>）。吸收性明胶海绵（</w:t>
      </w:r>
      <w:proofErr w:type="gramStart"/>
      <w:r>
        <w:rPr>
          <w:rFonts w:hint="eastAsia"/>
        </w:rPr>
        <w:t>祥</w:t>
      </w:r>
      <w:proofErr w:type="gramEnd"/>
      <w:r>
        <w:rPr>
          <w:rFonts w:hint="eastAsia"/>
        </w:rPr>
        <w:t>恩）。无水乙醇</w:t>
      </w:r>
      <w:proofErr w:type="gramStart"/>
      <w:r>
        <w:rPr>
          <w:rFonts w:hint="eastAsia"/>
        </w:rPr>
        <w:t>丨</w:t>
      </w:r>
      <w:proofErr w:type="gramEnd"/>
      <w:r>
        <w:rPr>
          <w:rFonts w:hint="eastAsia"/>
        </w:rPr>
        <w:t>Ethanol absolute</w:t>
      </w:r>
      <w:proofErr w:type="gramStart"/>
      <w:r>
        <w:rPr>
          <w:rFonts w:hint="eastAsia"/>
        </w:rPr>
        <w:t>丨</w:t>
      </w:r>
      <w:proofErr w:type="gramEnd"/>
      <w:r>
        <w:rPr>
          <w:rFonts w:hint="eastAsia"/>
        </w:rPr>
        <w:t>64-17-5</w:t>
      </w:r>
      <w:r>
        <w:rPr>
          <w:rFonts w:hint="eastAsia"/>
        </w:rPr>
        <w:t>（国药</w:t>
      </w:r>
      <w:r>
        <w:rPr>
          <w:rFonts w:hint="eastAsia"/>
        </w:rPr>
        <w:t>/</w:t>
      </w:r>
      <w:r>
        <w:rPr>
          <w:rFonts w:hint="eastAsia"/>
        </w:rPr>
        <w:t>沪试）。</w:t>
      </w:r>
      <w:r>
        <w:rPr>
          <w:rFonts w:hint="eastAsia"/>
        </w:rPr>
        <w:t>5mm</w:t>
      </w:r>
      <w:r>
        <w:rPr>
          <w:rFonts w:hint="eastAsia"/>
        </w:rPr>
        <w:t>圆</w:t>
      </w:r>
      <w:proofErr w:type="gramStart"/>
      <w:r>
        <w:rPr>
          <w:rFonts w:hint="eastAsia"/>
        </w:rPr>
        <w:t>玻</w:t>
      </w:r>
      <w:proofErr w:type="gramEnd"/>
      <w:r>
        <w:rPr>
          <w:rFonts w:hint="eastAsia"/>
        </w:rPr>
        <w:t>片（</w:t>
      </w:r>
      <w:r>
        <w:rPr>
          <w:rFonts w:hint="eastAsia"/>
        </w:rPr>
        <w:t>WPI</w:t>
      </w:r>
      <w:r>
        <w:rPr>
          <w:rFonts w:hint="eastAsia"/>
        </w:rPr>
        <w:t>）。</w:t>
      </w:r>
      <w:r>
        <w:rPr>
          <w:rFonts w:hint="eastAsia"/>
        </w:rPr>
        <w:t xml:space="preserve"> </w:t>
      </w:r>
      <w:r>
        <w:rPr>
          <w:rFonts w:hint="eastAsia"/>
        </w:rPr>
        <w:t>牙科日进自然义齿基托聚合物树脂（脉尚（</w:t>
      </w:r>
      <w:r>
        <w:rPr>
          <w:rFonts w:hint="eastAsia"/>
        </w:rPr>
        <w:t>MAISHANG</w:t>
      </w:r>
      <w:r>
        <w:rPr>
          <w:rFonts w:hint="eastAsia"/>
        </w:rPr>
        <w:t>））。</w:t>
      </w:r>
      <w:r>
        <w:rPr>
          <w:rFonts w:hint="eastAsia"/>
        </w:rPr>
        <w:t>502</w:t>
      </w:r>
      <w:r>
        <w:rPr>
          <w:rFonts w:hint="eastAsia"/>
        </w:rPr>
        <w:t>胶水（得力）。小鼠头部固定架（</w:t>
      </w:r>
      <w:r>
        <w:rPr>
          <w:rFonts w:hint="eastAsia"/>
        </w:rPr>
        <w:t>TC4</w:t>
      </w:r>
      <w:r>
        <w:rPr>
          <w:rFonts w:hint="eastAsia"/>
        </w:rPr>
        <w:t>钛合金定制，第</w:t>
      </w:r>
      <w:proofErr w:type="gramStart"/>
      <w:r>
        <w:rPr>
          <w:rFonts w:hint="eastAsia"/>
        </w:rPr>
        <w:t>鑫</w:t>
      </w:r>
      <w:proofErr w:type="gramEnd"/>
      <w:r>
        <w:rPr>
          <w:rFonts w:hint="eastAsia"/>
        </w:rPr>
        <w:t>）。动物伤口缝合胶水（</w:t>
      </w:r>
      <w:r>
        <w:rPr>
          <w:rFonts w:hint="eastAsia"/>
        </w:rPr>
        <w:t>TIGERGENE</w:t>
      </w:r>
      <w:r>
        <w:rPr>
          <w:rFonts w:hint="eastAsia"/>
        </w:rPr>
        <w:t>）。</w:t>
      </w:r>
      <w:r>
        <w:rPr>
          <w:rFonts w:hint="eastAsia"/>
        </w:rPr>
        <w:t xml:space="preserve"> 1</w:t>
      </w:r>
      <w:r>
        <w:rPr>
          <w:rFonts w:hint="eastAsia"/>
        </w:rPr>
        <w:t>×</w:t>
      </w:r>
      <w:r>
        <w:rPr>
          <w:rFonts w:hint="eastAsia"/>
        </w:rPr>
        <w:t>D-PBS</w:t>
      </w:r>
      <w:r>
        <w:rPr>
          <w:rFonts w:hint="eastAsia"/>
        </w:rPr>
        <w:t>溶液（不含钙、镁）（</w:t>
      </w:r>
      <w:proofErr w:type="spellStart"/>
      <w:r>
        <w:rPr>
          <w:rFonts w:hint="eastAsia"/>
        </w:rPr>
        <w:t>Coolaber</w:t>
      </w:r>
      <w:proofErr w:type="spellEnd"/>
      <w:r>
        <w:rPr>
          <w:rFonts w:hint="eastAsia"/>
        </w:rPr>
        <w:t>）</w:t>
      </w:r>
    </w:p>
    <w:p w14:paraId="6B027478" w14:textId="77777777" w:rsidR="002B43A9" w:rsidRDefault="002B43A9" w:rsidP="002B43A9">
      <w:r>
        <w:rPr>
          <w:rFonts w:hint="eastAsia"/>
        </w:rPr>
        <w:t>毛细玻璃</w:t>
      </w:r>
      <w:proofErr w:type="gramStart"/>
      <w:r>
        <w:rPr>
          <w:rFonts w:hint="eastAsia"/>
        </w:rPr>
        <w:t>管使用瑞沃德拉针</w:t>
      </w:r>
      <w:proofErr w:type="gramEnd"/>
      <w:r>
        <w:rPr>
          <w:rFonts w:hint="eastAsia"/>
        </w:rPr>
        <w:t>仪拉成尖细玻璃</w:t>
      </w:r>
      <w:proofErr w:type="gramStart"/>
      <w:r>
        <w:rPr>
          <w:rFonts w:hint="eastAsia"/>
        </w:rPr>
        <w:t>针用于</w:t>
      </w:r>
      <w:proofErr w:type="gramEnd"/>
      <w:r>
        <w:rPr>
          <w:rFonts w:hint="eastAsia"/>
        </w:rPr>
        <w:t>注射病毒。吸收性明胶海绵剪成</w:t>
      </w:r>
      <w:r>
        <w:rPr>
          <w:rFonts w:hint="eastAsia"/>
        </w:rPr>
        <w:t>1~3</w:t>
      </w:r>
      <w:r>
        <w:rPr>
          <w:rFonts w:hint="eastAsia"/>
        </w:rPr>
        <w:t>㎜见方小块泡在</w:t>
      </w:r>
      <w:r>
        <w:rPr>
          <w:rFonts w:hint="eastAsia"/>
        </w:rPr>
        <w:t>D-PBS</w:t>
      </w:r>
      <w:r>
        <w:rPr>
          <w:rFonts w:hint="eastAsia"/>
        </w:rPr>
        <w:t>溶液中。圆</w:t>
      </w:r>
      <w:proofErr w:type="gramStart"/>
      <w:r>
        <w:rPr>
          <w:rFonts w:hint="eastAsia"/>
        </w:rPr>
        <w:t>玻</w:t>
      </w:r>
      <w:proofErr w:type="gramEnd"/>
      <w:r>
        <w:rPr>
          <w:rFonts w:hint="eastAsia"/>
        </w:rPr>
        <w:t>片泡在无水乙醇中。</w:t>
      </w:r>
    </w:p>
    <w:p w14:paraId="6D907A41" w14:textId="47CFA1B3" w:rsidR="002B43A9" w:rsidRDefault="002B43A9" w:rsidP="00F00E10">
      <w:pPr>
        <w:pStyle w:val="3"/>
      </w:pPr>
      <w:bookmarkStart w:id="35" w:name="_Toc224830691"/>
      <w:r>
        <w:rPr>
          <w:rFonts w:hint="eastAsia"/>
        </w:rPr>
        <w:t>手术步骤</w:t>
      </w:r>
      <w:bookmarkEnd w:id="35"/>
    </w:p>
    <w:p w14:paraId="151EB1A6" w14:textId="77777777" w:rsidR="00780B30" w:rsidRDefault="00780B30" w:rsidP="00780B30">
      <w:pPr>
        <w:pStyle w:val="afff1"/>
        <w:keepNext/>
      </w:pPr>
      <w:r w:rsidRPr="00780B30">
        <w:rPr>
          <w:noProof/>
        </w:rPr>
        <w:drawing>
          <wp:inline distT="0" distB="0" distL="0" distR="0" wp14:anchorId="63C0F2AF" wp14:editId="3D921EFD">
            <wp:extent cx="5274310" cy="2871470"/>
            <wp:effectExtent l="0" t="0" r="2540" b="5080"/>
            <wp:docPr id="23" name="图片 8">
              <a:extLst xmlns:a="http://schemas.openxmlformats.org/drawingml/2006/main">
                <a:ext uri="{FF2B5EF4-FFF2-40B4-BE49-F238E27FC236}">
                  <a16:creationId xmlns:a16="http://schemas.microsoft.com/office/drawing/2014/main" id="{C38752D2-4260-B082-ED4C-E812FF1ED04B}"/>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 name="图片 8">
                      <a:extLst>
                        <a:ext uri="{FF2B5EF4-FFF2-40B4-BE49-F238E27FC236}">
                          <a16:creationId xmlns:a16="http://schemas.microsoft.com/office/drawing/2014/main" id="{C38752D2-4260-B082-ED4C-E812FF1ED04B}"/>
                        </a:ext>
                      </a:extLst>
                    </pic:cNvPr>
                    <pic:cNvPicPr>
                      <a:picLocks noChangeAspect="1"/>
                    </pic:cNvPicPr>
                  </pic:nvPicPr>
                  <pic:blipFill>
                    <a:blip r:embed="rId20"/>
                    <a:stretch>
                      <a:fillRect/>
                    </a:stretch>
                  </pic:blipFill>
                  <pic:spPr>
                    <a:xfrm>
                      <a:off x="0" y="0"/>
                      <a:ext cx="5274310" cy="2871470"/>
                    </a:xfrm>
                    <a:prstGeom prst="rect">
                      <a:avLst/>
                    </a:prstGeom>
                  </pic:spPr>
                </pic:pic>
              </a:graphicData>
            </a:graphic>
          </wp:inline>
        </w:drawing>
      </w:r>
    </w:p>
    <w:p w14:paraId="527E123D" w14:textId="7CC92DD7" w:rsidR="003F5D03" w:rsidRDefault="00780B30" w:rsidP="003F5D03">
      <w:pPr>
        <w:pStyle w:val="afffa"/>
      </w:pPr>
      <w:bookmarkStart w:id="36" w:name="_Toc224846191"/>
      <w:r>
        <w:rPr>
          <w:rFonts w:hint="eastAsia"/>
        </w:rPr>
        <w:t>图</w:t>
      </w:r>
      <w:r>
        <w:rPr>
          <w:rFonts w:hint="eastAsia"/>
        </w:rPr>
        <w:t xml:space="preserve"> </w:t>
      </w:r>
      <w:r w:rsidR="00824B21">
        <w:fldChar w:fldCharType="begin"/>
      </w:r>
      <w:r w:rsidR="00824B21">
        <w:instrText xml:space="preserve"> </w:instrText>
      </w:r>
      <w:r w:rsidR="00824B21">
        <w:rPr>
          <w:rFonts w:hint="eastAsia"/>
        </w:rPr>
        <w:instrText>STYLEREF 1 \s</w:instrText>
      </w:r>
      <w:r w:rsidR="00824B21">
        <w:instrText xml:space="preserve"> </w:instrText>
      </w:r>
      <w:r w:rsidR="00824B21">
        <w:fldChar w:fldCharType="separate"/>
      </w:r>
      <w:r w:rsidR="00AE017F">
        <w:rPr>
          <w:noProof/>
        </w:rPr>
        <w:t>2</w:t>
      </w:r>
      <w:r w:rsidR="00824B21">
        <w:fldChar w:fldCharType="end"/>
      </w:r>
      <w:r w:rsidR="00824B21">
        <w:t>.</w:t>
      </w:r>
      <w:r w:rsidR="00824B21">
        <w:fldChar w:fldCharType="begin"/>
      </w:r>
      <w:r w:rsidR="00824B21">
        <w:instrText xml:space="preserve"> </w:instrText>
      </w:r>
      <w:r w:rsidR="00824B21">
        <w:rPr>
          <w:rFonts w:hint="eastAsia"/>
        </w:rPr>
        <w:instrText xml:space="preserve">SEQ </w:instrText>
      </w:r>
      <w:r w:rsidR="00824B21">
        <w:rPr>
          <w:rFonts w:hint="eastAsia"/>
        </w:rPr>
        <w:instrText>图</w:instrText>
      </w:r>
      <w:r w:rsidR="00824B21">
        <w:rPr>
          <w:rFonts w:hint="eastAsia"/>
        </w:rPr>
        <w:instrText xml:space="preserve"> \* ARABIC \s 1</w:instrText>
      </w:r>
      <w:r w:rsidR="00824B21">
        <w:instrText xml:space="preserve"> </w:instrText>
      </w:r>
      <w:r w:rsidR="00824B21">
        <w:fldChar w:fldCharType="separate"/>
      </w:r>
      <w:r w:rsidR="00AE017F">
        <w:rPr>
          <w:noProof/>
        </w:rPr>
        <w:t>1</w:t>
      </w:r>
      <w:r w:rsidR="00824B21">
        <w:fldChar w:fldCharType="end"/>
      </w:r>
      <w:r>
        <w:rPr>
          <w:rFonts w:hint="eastAsia"/>
        </w:rPr>
        <w:t xml:space="preserve">  </w:t>
      </w:r>
      <w:r>
        <w:rPr>
          <w:rFonts w:hint="eastAsia"/>
        </w:rPr>
        <w:t>颅窗</w:t>
      </w:r>
      <w:bookmarkEnd w:id="36"/>
    </w:p>
    <w:p w14:paraId="4C00C534" w14:textId="0A9FB837" w:rsidR="00780B30" w:rsidRDefault="00780B30" w:rsidP="003F5D03">
      <w:pPr>
        <w:pStyle w:val="afff1"/>
      </w:pPr>
      <w:r>
        <w:t xml:space="preserve">Figure </w:t>
      </w:r>
      <w:r w:rsidR="00824B21">
        <w:fldChar w:fldCharType="begin"/>
      </w:r>
      <w:r w:rsidR="00824B21">
        <w:instrText xml:space="preserve"> STYLEREF 1 \s </w:instrText>
      </w:r>
      <w:r w:rsidR="00824B21">
        <w:fldChar w:fldCharType="separate"/>
      </w:r>
      <w:r w:rsidR="00AE017F">
        <w:rPr>
          <w:noProof/>
        </w:rPr>
        <w:t>2</w:t>
      </w:r>
      <w:r w:rsidR="00824B21">
        <w:fldChar w:fldCharType="end"/>
      </w:r>
      <w:r w:rsidR="00824B21">
        <w:t>.</w:t>
      </w:r>
      <w:r w:rsidR="00824B21">
        <w:fldChar w:fldCharType="begin"/>
      </w:r>
      <w:r w:rsidR="00824B21">
        <w:instrText xml:space="preserve"> SEQ Figure \* ARABIC \s 1 </w:instrText>
      </w:r>
      <w:r w:rsidR="00824B21">
        <w:fldChar w:fldCharType="separate"/>
      </w:r>
      <w:r w:rsidR="00AE017F">
        <w:rPr>
          <w:noProof/>
        </w:rPr>
        <w:t>1</w:t>
      </w:r>
      <w:r w:rsidR="00824B21">
        <w:fldChar w:fldCharType="end"/>
      </w:r>
      <w:r>
        <w:rPr>
          <w:rFonts w:hint="eastAsia"/>
        </w:rPr>
        <w:t xml:space="preserve">  Cranial window</w:t>
      </w:r>
    </w:p>
    <w:p w14:paraId="35989D03" w14:textId="1531BDCF" w:rsidR="00780B30" w:rsidRPr="00780B30" w:rsidRDefault="00780B30" w:rsidP="00780B30">
      <w:pPr>
        <w:pStyle w:val="afff2"/>
        <w:ind w:left="480"/>
      </w:pPr>
      <w:r>
        <w:rPr>
          <w:rFonts w:hint="eastAsia"/>
        </w:rPr>
        <w:t>向</w:t>
      </w:r>
      <w:proofErr w:type="spellStart"/>
      <w:r>
        <w:rPr>
          <w:rFonts w:hint="eastAsia"/>
        </w:rPr>
        <w:t>MOp</w:t>
      </w:r>
      <w:proofErr w:type="spellEnd"/>
      <w:r>
        <w:rPr>
          <w:rFonts w:hint="eastAsia"/>
        </w:rPr>
        <w:t>脑区（</w:t>
      </w:r>
      <w:r>
        <w:rPr>
          <w:rFonts w:hint="eastAsia"/>
        </w:rPr>
        <w:t>AP=Bregma+1.113</w:t>
      </w:r>
      <w:r>
        <w:rPr>
          <w:rFonts w:hint="eastAsia"/>
        </w:rPr>
        <w:t>㎜，</w:t>
      </w:r>
      <w:r>
        <w:rPr>
          <w:rFonts w:hint="eastAsia"/>
        </w:rPr>
        <w:t>ML=</w:t>
      </w:r>
      <w:r>
        <w:rPr>
          <w:rFonts w:hint="eastAsia"/>
        </w:rPr>
        <w:t>右侧</w:t>
      </w:r>
      <w:r>
        <w:rPr>
          <w:rFonts w:hint="eastAsia"/>
        </w:rPr>
        <w:t>1.496</w:t>
      </w:r>
      <w:r>
        <w:rPr>
          <w:rFonts w:hint="eastAsia"/>
        </w:rPr>
        <w:t>㎜，</w:t>
      </w:r>
      <w:r>
        <w:rPr>
          <w:rFonts w:hint="eastAsia"/>
        </w:rPr>
        <w:t>2/5</w:t>
      </w:r>
      <w:r>
        <w:rPr>
          <w:rFonts w:hint="eastAsia"/>
        </w:rPr>
        <w:t>层深度</w:t>
      </w:r>
      <w:r>
        <w:rPr>
          <w:rFonts w:hint="eastAsia"/>
        </w:rPr>
        <w:t>0.3/0.63</w:t>
      </w:r>
      <w:r>
        <w:rPr>
          <w:rFonts w:hint="eastAsia"/>
        </w:rPr>
        <w:t>㎜</w:t>
      </w:r>
      <w:r w:rsidR="00D15C98">
        <w:rPr>
          <w:rFonts w:hint="eastAsia"/>
        </w:rPr>
        <w:t>，位点参考</w:t>
      </w:r>
      <w:r w:rsidR="00D15C98">
        <w:rPr>
          <w:rFonts w:hint="eastAsia"/>
        </w:rPr>
        <w:t>MBSC</w:t>
      </w:r>
      <w:r w:rsidR="00D15C98">
        <w:rPr>
          <w:rFonts w:hint="eastAsia"/>
        </w:rPr>
        <w:t>和</w:t>
      </w:r>
      <w:r w:rsidR="003B6554">
        <w:fldChar w:fldCharType="begin">
          <w:fldData xml:space="preserve">PEVuZE5vdGU+PENpdGU+PEF1dGhvcj5Lb21peWFtYTwvQXV0aG9yPjxZZWFyPjIwMTA8L1llYXI+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=
</w:fldData>
        </w:fldChar>
      </w:r>
      <w:r w:rsidR="003B6554">
        <w:instrText xml:space="preserve"> ADDIN EN.JS.CITE </w:instrText>
      </w:r>
      <w:r w:rsidR="003B6554">
        <w:fldChar w:fldCharType="separate"/>
      </w:r>
      <w:r w:rsidR="003B6554">
        <w:rPr>
          <w:rFonts w:hint="eastAsia"/>
          <w:noProof/>
        </w:rPr>
        <w:t>(</w:t>
      </w:r>
      <w:hyperlink w:anchor="_ENREF_45" w:tooltip="Komiyama, 2010 #9" w:history="1">
        <w:r w:rsidR="00C95DBD">
          <w:rPr>
            <w:rFonts w:hint="eastAsia"/>
            <w:noProof/>
          </w:rPr>
          <w:t>Komiyama et al., 2010</w:t>
        </w:r>
      </w:hyperlink>
      <w:r w:rsidR="003B6554">
        <w:rPr>
          <w:rFonts w:hint="eastAsia"/>
          <w:noProof/>
        </w:rPr>
        <w:t>)</w:t>
      </w:r>
      <w:r w:rsidR="003B6554">
        <w:fldChar w:fldCharType="end"/>
      </w:r>
      <w:r w:rsidR="00D15C98">
        <w:rPr>
          <w:rFonts w:hint="eastAsia"/>
        </w:rPr>
        <w:t>实验测得</w:t>
      </w:r>
      <w:proofErr w:type="gramStart"/>
      <w:r w:rsidR="00D15C98">
        <w:rPr>
          <w:rFonts w:hint="eastAsia"/>
        </w:rPr>
        <w:t>舌</w:t>
      </w:r>
      <w:proofErr w:type="gramEnd"/>
      <w:r w:rsidR="00D15C98">
        <w:rPr>
          <w:rFonts w:hint="eastAsia"/>
        </w:rPr>
        <w:t>运动功能亚区</w:t>
      </w:r>
      <w:r>
        <w:rPr>
          <w:rFonts w:hint="eastAsia"/>
        </w:rPr>
        <w:t>）注射</w:t>
      </w:r>
      <w:r>
        <w:rPr>
          <w:rFonts w:hint="eastAsia"/>
        </w:rPr>
        <w:t>pAAV2/9-hSyn-GCaMP6f-WPRE</w:t>
      </w:r>
      <w:r>
        <w:rPr>
          <w:rFonts w:hint="eastAsia"/>
        </w:rPr>
        <w:t>病毒，并开颅窗，透明玻璃密封，</w:t>
      </w:r>
      <w:proofErr w:type="gramStart"/>
      <w:r>
        <w:rPr>
          <w:rFonts w:hint="eastAsia"/>
        </w:rPr>
        <w:t>固定头</w:t>
      </w:r>
      <w:proofErr w:type="gramEnd"/>
      <w:r>
        <w:rPr>
          <w:rFonts w:hint="eastAsia"/>
        </w:rPr>
        <w:t>架。</w:t>
      </w:r>
    </w:p>
    <w:p w14:paraId="5AAEF451" w14:textId="77777777" w:rsidR="002B43A9" w:rsidRDefault="002B43A9" w:rsidP="002B43A9">
      <w:r>
        <w:rPr>
          <w:rFonts w:hint="eastAsia"/>
        </w:rPr>
        <w:t>将小鼠放入透明密闭麻醉盒中，通入混有高浓度异氟烷的高纯氧，观察小鼠呼吸周期，超过</w:t>
      </w:r>
      <w:r>
        <w:rPr>
          <w:rFonts w:hint="eastAsia"/>
        </w:rPr>
        <w:t>1s</w:t>
      </w:r>
      <w:r>
        <w:rPr>
          <w:rFonts w:hint="eastAsia"/>
        </w:rPr>
        <w:t>时，麻醉完成。用牙签撬开小鼠嘴，使其咬在立体定位仪咬板上。两侧耳杆浅浅插入鼠耳头端腹侧的骨洞中，然后将通入低浓度异氟烷的呼吸罩紧密覆盖鼻子，拧紧固定。</w:t>
      </w:r>
    </w:p>
    <w:p w14:paraId="12F2771A" w14:textId="77777777" w:rsidR="002B43A9" w:rsidRDefault="002B43A9" w:rsidP="002B43A9">
      <w:r>
        <w:rPr>
          <w:rFonts w:hint="eastAsia"/>
        </w:rPr>
        <w:t>如小鼠此时出现呼吸困难症状，可能是耳杆、</w:t>
      </w:r>
      <w:proofErr w:type="gramStart"/>
      <w:r>
        <w:rPr>
          <w:rFonts w:hint="eastAsia"/>
        </w:rPr>
        <w:t>咬板和趴床相对</w:t>
      </w:r>
      <w:proofErr w:type="gramEnd"/>
      <w:r>
        <w:rPr>
          <w:rFonts w:hint="eastAsia"/>
        </w:rPr>
        <w:t>位置不合适，应当仔细调整直到小鼠呼吸顺畅。最多每隔</w:t>
      </w:r>
      <w:r>
        <w:rPr>
          <w:rFonts w:hint="eastAsia"/>
        </w:rPr>
        <w:t>5</w:t>
      </w:r>
      <w:r>
        <w:rPr>
          <w:rFonts w:hint="eastAsia"/>
        </w:rPr>
        <w:t>分钟就应观察一次小鼠呼吸周期，一旦超过</w:t>
      </w:r>
      <w:r>
        <w:rPr>
          <w:rFonts w:hint="eastAsia"/>
        </w:rPr>
        <w:t>1s</w:t>
      </w:r>
      <w:r>
        <w:rPr>
          <w:rFonts w:hint="eastAsia"/>
        </w:rPr>
        <w:t>应当降低异氟烷浓度，以免小鼠麻醉过度而死。</w:t>
      </w:r>
    </w:p>
    <w:p w14:paraId="12A88EE9" w14:textId="77777777" w:rsidR="002B43A9" w:rsidRDefault="002B43A9" w:rsidP="002B43A9">
      <w:r>
        <w:rPr>
          <w:rFonts w:hint="eastAsia"/>
        </w:rPr>
        <w:t>取两根牙签插入盐酸金霉素眼膏中，使其沾满富有粘性的眼膏。用这两根牙签将头皮要剪开的路径上的毛发拨到两侧，露出下方皮肤（有些毛发浓密的小鼠可能无法露出皮肤，可以忽略）。路径一般是一个椭圆，</w:t>
      </w:r>
      <w:proofErr w:type="gramStart"/>
      <w:r>
        <w:rPr>
          <w:rFonts w:hint="eastAsia"/>
        </w:rPr>
        <w:t>头侧至两</w:t>
      </w:r>
      <w:proofErr w:type="gramEnd"/>
      <w:r>
        <w:rPr>
          <w:rFonts w:hint="eastAsia"/>
        </w:rPr>
        <w:t>眼间，尾侧至头盖骨后方覆盖的肌肉处，左右至头盖骨两侧肌肉完全暴露。然后沿该路径剪下一块头皮。将眼膏挤在鼠眼上，确保完全覆盖眼珠。</w:t>
      </w:r>
    </w:p>
    <w:p w14:paraId="149AEAF9" w14:textId="77777777" w:rsidR="002B43A9" w:rsidRDefault="002B43A9" w:rsidP="002B43A9">
      <w:r>
        <w:rPr>
          <w:rFonts w:hint="eastAsia"/>
        </w:rPr>
        <w:t>观察头盖骨上呈“土”字形的骨缝分布。中缝线最</w:t>
      </w:r>
      <w:proofErr w:type="gramStart"/>
      <w:r>
        <w:rPr>
          <w:rFonts w:hint="eastAsia"/>
        </w:rPr>
        <w:t>前端称</w:t>
      </w:r>
      <w:proofErr w:type="gramEnd"/>
      <w:r>
        <w:rPr>
          <w:rFonts w:hint="eastAsia"/>
        </w:rPr>
        <w:t>A</w:t>
      </w:r>
      <w:r>
        <w:rPr>
          <w:rFonts w:hint="eastAsia"/>
        </w:rPr>
        <w:t>点，中间的交点称</w:t>
      </w:r>
      <w:r>
        <w:rPr>
          <w:rFonts w:hint="eastAsia"/>
        </w:rPr>
        <w:t>Bregma(B)</w:t>
      </w:r>
      <w:r>
        <w:rPr>
          <w:rFonts w:hint="eastAsia"/>
        </w:rPr>
        <w:t>，最后的交点称</w:t>
      </w:r>
      <w:r>
        <w:rPr>
          <w:rFonts w:hint="eastAsia"/>
        </w:rPr>
        <w:t>Lambda(L)</w:t>
      </w:r>
      <w:r>
        <w:rPr>
          <w:rFonts w:hint="eastAsia"/>
        </w:rPr>
        <w:t>。如果不具有典型的交点，可以画出一个交点三角区，取三角区中心点。</w:t>
      </w:r>
    </w:p>
    <w:p w14:paraId="0CF79F11" w14:textId="77777777" w:rsidR="002B43A9" w:rsidRDefault="002B43A9" w:rsidP="002B43A9">
      <w:r>
        <w:rPr>
          <w:rFonts w:hint="eastAsia"/>
        </w:rPr>
        <w:t>调平。调</w:t>
      </w:r>
      <w:proofErr w:type="gramStart"/>
      <w:r>
        <w:rPr>
          <w:rFonts w:hint="eastAsia"/>
        </w:rPr>
        <w:t>平主要</w:t>
      </w:r>
      <w:proofErr w:type="gramEnd"/>
      <w:r>
        <w:rPr>
          <w:rFonts w:hint="eastAsia"/>
        </w:rPr>
        <w:t>调节绕</w:t>
      </w:r>
      <w:r>
        <w:rPr>
          <w:rFonts w:hint="eastAsia"/>
        </w:rPr>
        <w:t xml:space="preserve"> ZXY 3 </w:t>
      </w:r>
      <w:proofErr w:type="gramStart"/>
      <w:r>
        <w:rPr>
          <w:rFonts w:hint="eastAsia"/>
        </w:rPr>
        <w:t>个</w:t>
      </w:r>
      <w:proofErr w:type="gramEnd"/>
      <w:r>
        <w:rPr>
          <w:rFonts w:hint="eastAsia"/>
        </w:rPr>
        <w:t>轴的旋转，一般允许有</w:t>
      </w:r>
      <w:r>
        <w:rPr>
          <w:rFonts w:hint="eastAsia"/>
        </w:rPr>
        <w:t>0.05</w:t>
      </w:r>
      <w:r>
        <w:rPr>
          <w:rFonts w:hint="eastAsia"/>
        </w:rPr>
        <w:t>㎜以内的误差。</w:t>
      </w:r>
    </w:p>
    <w:p w14:paraId="52EF914E" w14:textId="77777777" w:rsidR="002B43A9" w:rsidRDefault="002B43A9" w:rsidP="002B43A9">
      <w:r>
        <w:rPr>
          <w:rFonts w:hint="eastAsia"/>
        </w:rPr>
        <w:t>Z</w:t>
      </w:r>
      <w:r>
        <w:rPr>
          <w:rFonts w:hint="eastAsia"/>
        </w:rPr>
        <w:t>：用注射针尖点在</w:t>
      </w:r>
      <w:r>
        <w:rPr>
          <w:rFonts w:hint="eastAsia"/>
        </w:rPr>
        <w:t>A</w:t>
      </w:r>
      <w:r>
        <w:rPr>
          <w:rFonts w:hint="eastAsia"/>
        </w:rPr>
        <w:t>点，令此处</w:t>
      </w:r>
      <w:r>
        <w:rPr>
          <w:rFonts w:hint="eastAsia"/>
        </w:rPr>
        <w:t>X</w:t>
      </w:r>
      <w:r>
        <w:rPr>
          <w:rFonts w:hint="eastAsia"/>
        </w:rPr>
        <w:t>坐标归</w:t>
      </w:r>
      <w:r>
        <w:rPr>
          <w:rFonts w:hint="eastAsia"/>
        </w:rPr>
        <w:t>0</w:t>
      </w:r>
      <w:r>
        <w:rPr>
          <w:rFonts w:hint="eastAsia"/>
        </w:rPr>
        <w:t>。然后移到</w:t>
      </w:r>
      <w:r>
        <w:rPr>
          <w:rFonts w:hint="eastAsia"/>
        </w:rPr>
        <w:t>I</w:t>
      </w:r>
      <w:r>
        <w:rPr>
          <w:rFonts w:hint="eastAsia"/>
        </w:rPr>
        <w:t>点，调节耳杆、呼吸罩等固定器，绕</w:t>
      </w:r>
      <w:r>
        <w:rPr>
          <w:rFonts w:hint="eastAsia"/>
        </w:rPr>
        <w:t>Z</w:t>
      </w:r>
      <w:r>
        <w:rPr>
          <w:rFonts w:hint="eastAsia"/>
        </w:rPr>
        <w:t>轴旋转鼠头，使</w:t>
      </w:r>
      <w:r>
        <w:rPr>
          <w:rFonts w:hint="eastAsia"/>
        </w:rPr>
        <w:t>I</w:t>
      </w:r>
      <w:r>
        <w:rPr>
          <w:rFonts w:hint="eastAsia"/>
        </w:rPr>
        <w:t>点</w:t>
      </w:r>
      <w:r>
        <w:rPr>
          <w:rFonts w:hint="eastAsia"/>
        </w:rPr>
        <w:t>X</w:t>
      </w:r>
      <w:r>
        <w:rPr>
          <w:rFonts w:hint="eastAsia"/>
        </w:rPr>
        <w:t>坐标也恰好为</w:t>
      </w:r>
      <w:r>
        <w:rPr>
          <w:rFonts w:hint="eastAsia"/>
        </w:rPr>
        <w:t>0</w:t>
      </w:r>
      <w:r>
        <w:rPr>
          <w:rFonts w:hint="eastAsia"/>
        </w:rPr>
        <w:t>。再返回</w:t>
      </w:r>
      <w:r>
        <w:rPr>
          <w:rFonts w:hint="eastAsia"/>
        </w:rPr>
        <w:t>A</w:t>
      </w:r>
      <w:r>
        <w:rPr>
          <w:rFonts w:hint="eastAsia"/>
        </w:rPr>
        <w:t>点再次归</w:t>
      </w:r>
      <w:r>
        <w:rPr>
          <w:rFonts w:hint="eastAsia"/>
        </w:rPr>
        <w:t>0</w:t>
      </w:r>
      <w:r>
        <w:rPr>
          <w:rFonts w:hint="eastAsia"/>
        </w:rPr>
        <w:t>。如此反复，直到</w:t>
      </w:r>
      <w:r>
        <w:rPr>
          <w:rFonts w:hint="eastAsia"/>
        </w:rPr>
        <w:t>A</w:t>
      </w:r>
      <w:r>
        <w:rPr>
          <w:rFonts w:hint="eastAsia"/>
        </w:rPr>
        <w:t>点和</w:t>
      </w:r>
      <w:r>
        <w:rPr>
          <w:rFonts w:hint="eastAsia"/>
        </w:rPr>
        <w:t>I</w:t>
      </w:r>
      <w:r>
        <w:rPr>
          <w:rFonts w:hint="eastAsia"/>
        </w:rPr>
        <w:t>点的</w:t>
      </w:r>
      <w:r>
        <w:rPr>
          <w:rFonts w:hint="eastAsia"/>
        </w:rPr>
        <w:t>X</w:t>
      </w:r>
      <w:r>
        <w:rPr>
          <w:rFonts w:hint="eastAsia"/>
        </w:rPr>
        <w:t>坐标均为</w:t>
      </w:r>
      <w:r>
        <w:rPr>
          <w:rFonts w:hint="eastAsia"/>
        </w:rPr>
        <w:t>0</w:t>
      </w:r>
      <w:r>
        <w:rPr>
          <w:rFonts w:hint="eastAsia"/>
        </w:rPr>
        <w:t>，则</w:t>
      </w:r>
      <w:r>
        <w:rPr>
          <w:rFonts w:hint="eastAsia"/>
        </w:rPr>
        <w:t>Z</w:t>
      </w:r>
      <w:r>
        <w:rPr>
          <w:rFonts w:hint="eastAsia"/>
        </w:rPr>
        <w:t>转轴调节完毕。</w:t>
      </w:r>
    </w:p>
    <w:p w14:paraId="435D427C" w14:textId="77777777" w:rsidR="002B43A9" w:rsidRDefault="002B43A9" w:rsidP="002B43A9">
      <w:r>
        <w:rPr>
          <w:rFonts w:hint="eastAsia"/>
        </w:rPr>
        <w:t>X</w:t>
      </w:r>
      <w:r>
        <w:rPr>
          <w:rFonts w:hint="eastAsia"/>
        </w:rPr>
        <w:t>：先点在</w:t>
      </w:r>
      <w:r>
        <w:rPr>
          <w:rFonts w:hint="eastAsia"/>
        </w:rPr>
        <w:t>B</w:t>
      </w:r>
      <w:r>
        <w:rPr>
          <w:rFonts w:hint="eastAsia"/>
        </w:rPr>
        <w:t>点，令此处</w:t>
      </w:r>
      <w:r>
        <w:rPr>
          <w:rFonts w:hint="eastAsia"/>
        </w:rPr>
        <w:t>Z</w:t>
      </w:r>
      <w:r>
        <w:rPr>
          <w:rFonts w:hint="eastAsia"/>
        </w:rPr>
        <w:t>坐标归</w:t>
      </w:r>
      <w:r>
        <w:rPr>
          <w:rFonts w:hint="eastAsia"/>
        </w:rPr>
        <w:t>0</w:t>
      </w:r>
      <w:r>
        <w:rPr>
          <w:rFonts w:hint="eastAsia"/>
        </w:rPr>
        <w:t>。然后移到</w:t>
      </w:r>
      <w:r>
        <w:rPr>
          <w:rFonts w:hint="eastAsia"/>
        </w:rPr>
        <w:t>I</w:t>
      </w:r>
      <w:r>
        <w:rPr>
          <w:rFonts w:hint="eastAsia"/>
        </w:rPr>
        <w:t>点，调节平台</w:t>
      </w:r>
      <w:r>
        <w:rPr>
          <w:rFonts w:hint="eastAsia"/>
        </w:rPr>
        <w:t>X</w:t>
      </w:r>
      <w:r>
        <w:rPr>
          <w:rFonts w:hint="eastAsia"/>
        </w:rPr>
        <w:t>转轴，使</w:t>
      </w:r>
      <w:r>
        <w:rPr>
          <w:rFonts w:hint="eastAsia"/>
        </w:rPr>
        <w:t>I</w:t>
      </w:r>
      <w:r>
        <w:rPr>
          <w:rFonts w:hint="eastAsia"/>
        </w:rPr>
        <w:t>点</w:t>
      </w:r>
      <w:r>
        <w:rPr>
          <w:rFonts w:hint="eastAsia"/>
        </w:rPr>
        <w:t>Z</w:t>
      </w:r>
      <w:r>
        <w:rPr>
          <w:rFonts w:hint="eastAsia"/>
        </w:rPr>
        <w:t>坐标也恰好为</w:t>
      </w:r>
      <w:r>
        <w:rPr>
          <w:rFonts w:hint="eastAsia"/>
        </w:rPr>
        <w:t>0</w:t>
      </w:r>
      <w:r>
        <w:rPr>
          <w:rFonts w:hint="eastAsia"/>
        </w:rPr>
        <w:t>。再返回</w:t>
      </w:r>
      <w:r>
        <w:rPr>
          <w:rFonts w:hint="eastAsia"/>
        </w:rPr>
        <w:t>B</w:t>
      </w:r>
      <w:r>
        <w:rPr>
          <w:rFonts w:hint="eastAsia"/>
        </w:rPr>
        <w:t>点再次归</w:t>
      </w:r>
      <w:r>
        <w:rPr>
          <w:rFonts w:hint="eastAsia"/>
        </w:rPr>
        <w:t>0</w:t>
      </w:r>
      <w:r>
        <w:rPr>
          <w:rFonts w:hint="eastAsia"/>
        </w:rPr>
        <w:t>。如此反复，直到</w:t>
      </w:r>
      <w:r>
        <w:rPr>
          <w:rFonts w:hint="eastAsia"/>
        </w:rPr>
        <w:t>B</w:t>
      </w:r>
      <w:r>
        <w:rPr>
          <w:rFonts w:hint="eastAsia"/>
        </w:rPr>
        <w:t>点和</w:t>
      </w:r>
      <w:r>
        <w:rPr>
          <w:rFonts w:hint="eastAsia"/>
        </w:rPr>
        <w:t>I</w:t>
      </w:r>
      <w:r>
        <w:rPr>
          <w:rFonts w:hint="eastAsia"/>
        </w:rPr>
        <w:t>点的</w:t>
      </w:r>
      <w:r>
        <w:rPr>
          <w:rFonts w:hint="eastAsia"/>
        </w:rPr>
        <w:t>Z</w:t>
      </w:r>
      <w:r>
        <w:rPr>
          <w:rFonts w:hint="eastAsia"/>
        </w:rPr>
        <w:t>坐标均为</w:t>
      </w:r>
      <w:r>
        <w:rPr>
          <w:rFonts w:hint="eastAsia"/>
        </w:rPr>
        <w:t>0</w:t>
      </w:r>
      <w:r>
        <w:rPr>
          <w:rFonts w:hint="eastAsia"/>
        </w:rPr>
        <w:t>，则</w:t>
      </w:r>
      <w:r>
        <w:rPr>
          <w:rFonts w:hint="eastAsia"/>
        </w:rPr>
        <w:t>X</w:t>
      </w:r>
      <w:r>
        <w:rPr>
          <w:rFonts w:hint="eastAsia"/>
        </w:rPr>
        <w:t>转轴调节完毕。</w:t>
      </w:r>
    </w:p>
    <w:p w14:paraId="1B4B24DD" w14:textId="77777777" w:rsidR="002B43A9" w:rsidRDefault="002B43A9" w:rsidP="002B43A9">
      <w:r>
        <w:rPr>
          <w:rFonts w:hint="eastAsia"/>
        </w:rPr>
        <w:t>Y</w:t>
      </w:r>
      <w:r>
        <w:rPr>
          <w:rFonts w:hint="eastAsia"/>
        </w:rPr>
        <w:t>：最后是</w:t>
      </w:r>
      <w:r>
        <w:rPr>
          <w:rFonts w:hint="eastAsia"/>
        </w:rPr>
        <w:t>Y</w:t>
      </w:r>
      <w:r>
        <w:rPr>
          <w:rFonts w:hint="eastAsia"/>
        </w:rPr>
        <w:t>转轴。计算缩放后的注射位点坐标，</w:t>
      </w:r>
      <w:proofErr w:type="spellStart"/>
      <w:r>
        <w:rPr>
          <w:rFonts w:hint="eastAsia"/>
        </w:rPr>
        <w:t>MOp</w:t>
      </w:r>
      <w:proofErr w:type="spellEnd"/>
      <w:r>
        <w:rPr>
          <w:rFonts w:hint="eastAsia"/>
        </w:rPr>
        <w:t>(Y=1.113,X=1.496)</w:t>
      </w:r>
      <w:r>
        <w:rPr>
          <w:rFonts w:hint="eastAsia"/>
        </w:rPr>
        <w:t>，其</w:t>
      </w:r>
      <w:r>
        <w:rPr>
          <w:rFonts w:hint="eastAsia"/>
        </w:rPr>
        <w:t>Y</w:t>
      </w:r>
      <w:r>
        <w:rPr>
          <w:rFonts w:hint="eastAsia"/>
        </w:rPr>
        <w:t>坐标参照的是</w:t>
      </w:r>
      <w:r>
        <w:rPr>
          <w:rFonts w:hint="eastAsia"/>
        </w:rPr>
        <w:t>BI</w:t>
      </w:r>
      <w:r>
        <w:rPr>
          <w:rFonts w:hint="eastAsia"/>
        </w:rPr>
        <w:t>距离</w:t>
      </w:r>
      <w:r>
        <w:rPr>
          <w:rFonts w:hint="eastAsia"/>
        </w:rPr>
        <w:t>3.8</w:t>
      </w:r>
      <w:r>
        <w:rPr>
          <w:rFonts w:hint="eastAsia"/>
        </w:rPr>
        <w:t>的颅骨。实际颅骨</w:t>
      </w:r>
      <w:r>
        <w:rPr>
          <w:rFonts w:hint="eastAsia"/>
        </w:rPr>
        <w:t>BI</w:t>
      </w:r>
      <w:r>
        <w:rPr>
          <w:rFonts w:hint="eastAsia"/>
        </w:rPr>
        <w:t>距离可能不为</w:t>
      </w:r>
      <w:r>
        <w:rPr>
          <w:rFonts w:hint="eastAsia"/>
        </w:rPr>
        <w:t>3.8</w:t>
      </w:r>
      <w:r>
        <w:rPr>
          <w:rFonts w:hint="eastAsia"/>
        </w:rPr>
        <w:t>，其</w:t>
      </w:r>
      <w:r>
        <w:rPr>
          <w:rFonts w:hint="eastAsia"/>
        </w:rPr>
        <w:t>Y</w:t>
      </w:r>
      <w:r>
        <w:rPr>
          <w:rFonts w:hint="eastAsia"/>
        </w:rPr>
        <w:t>坐标就需要缩放为</w:t>
      </w:r>
      <w:r>
        <w:rPr>
          <w:rFonts w:hint="eastAsia"/>
        </w:rPr>
        <w:t>1.113*BI/3.8</w:t>
      </w:r>
      <w:r>
        <w:rPr>
          <w:rFonts w:hint="eastAsia"/>
        </w:rPr>
        <w:t>。然后：</w:t>
      </w:r>
    </w:p>
    <w:p w14:paraId="0EBB153C" w14:textId="77777777" w:rsidR="002B43A9" w:rsidRPr="00F00E10" w:rsidRDefault="002B43A9" w:rsidP="00F00E10">
      <w:pPr>
        <w:pStyle w:val="a"/>
      </w:pPr>
      <w:r w:rsidRPr="00F00E10">
        <w:rPr>
          <w:rFonts w:hint="eastAsia"/>
        </w:rPr>
        <w:t>找到</w:t>
      </w:r>
      <w:r w:rsidRPr="00F00E10">
        <w:rPr>
          <w:rFonts w:hint="eastAsia"/>
        </w:rPr>
        <w:t>(X=0,Y=1.113BI/3.8)</w:t>
      </w:r>
      <w:r w:rsidRPr="00F00E10">
        <w:rPr>
          <w:rFonts w:hint="eastAsia"/>
        </w:rPr>
        <w:t>位置记为</w:t>
      </w:r>
      <w:r w:rsidRPr="00F00E10">
        <w:rPr>
          <w:rFonts w:hint="eastAsia"/>
        </w:rPr>
        <w:t>C</w:t>
      </w:r>
      <w:r w:rsidRPr="00F00E10">
        <w:rPr>
          <w:rFonts w:hint="eastAsia"/>
        </w:rPr>
        <w:t>点，也就是与注射点</w:t>
      </w:r>
      <w:r w:rsidRPr="00F00E10">
        <w:rPr>
          <w:rFonts w:hint="eastAsia"/>
        </w:rPr>
        <w:t>Y</w:t>
      </w:r>
      <w:r w:rsidRPr="00F00E10">
        <w:rPr>
          <w:rFonts w:hint="eastAsia"/>
        </w:rPr>
        <w:t>相同的中缝线处。</w:t>
      </w:r>
    </w:p>
    <w:p w14:paraId="3A2A599E" w14:textId="77777777" w:rsidR="002B43A9" w:rsidRPr="00F00E10" w:rsidRDefault="002B43A9" w:rsidP="00F00E10">
      <w:pPr>
        <w:pStyle w:val="a"/>
      </w:pPr>
      <w:r w:rsidRPr="00F00E10">
        <w:rPr>
          <w:rFonts w:hint="eastAsia"/>
        </w:rPr>
        <w:t>将针尖点在</w:t>
      </w:r>
      <w:r w:rsidRPr="00F00E10">
        <w:rPr>
          <w:rFonts w:hint="eastAsia"/>
        </w:rPr>
        <w:t>(X=3,Y=0)</w:t>
      </w:r>
      <w:r w:rsidRPr="00F00E10">
        <w:rPr>
          <w:rFonts w:hint="eastAsia"/>
        </w:rPr>
        <w:t>处，记为</w:t>
      </w:r>
      <w:r w:rsidRPr="00F00E10">
        <w:rPr>
          <w:rFonts w:hint="eastAsia"/>
        </w:rPr>
        <w:t>D</w:t>
      </w:r>
      <w:r w:rsidRPr="00F00E10">
        <w:rPr>
          <w:rFonts w:hint="eastAsia"/>
        </w:rPr>
        <w:t>点，</w:t>
      </w:r>
      <w:r w:rsidRPr="00F00E10">
        <w:rPr>
          <w:rFonts w:hint="eastAsia"/>
        </w:rPr>
        <w:t>Z</w:t>
      </w:r>
      <w:r w:rsidRPr="00F00E10">
        <w:rPr>
          <w:rFonts w:hint="eastAsia"/>
        </w:rPr>
        <w:t>坐标归</w:t>
      </w:r>
      <w:r w:rsidRPr="00F00E10">
        <w:rPr>
          <w:rFonts w:hint="eastAsia"/>
        </w:rPr>
        <w:t>0</w:t>
      </w:r>
      <w:r w:rsidRPr="00F00E10">
        <w:rPr>
          <w:rFonts w:hint="eastAsia"/>
        </w:rPr>
        <w:t>。</w:t>
      </w:r>
    </w:p>
    <w:p w14:paraId="05BCCC6E" w14:textId="77777777" w:rsidR="002B43A9" w:rsidRPr="00F00E10" w:rsidRDefault="002B43A9" w:rsidP="00F00E10">
      <w:pPr>
        <w:pStyle w:val="a"/>
      </w:pPr>
      <w:r w:rsidRPr="00F00E10">
        <w:rPr>
          <w:rFonts w:hint="eastAsia"/>
        </w:rPr>
        <w:t>再找到</w:t>
      </w:r>
      <w:r w:rsidRPr="00F00E10">
        <w:rPr>
          <w:rFonts w:hint="eastAsia"/>
        </w:rPr>
        <w:t>(X=-3,Y=0)</w:t>
      </w:r>
      <w:r w:rsidRPr="00F00E10">
        <w:rPr>
          <w:rFonts w:hint="eastAsia"/>
        </w:rPr>
        <w:t>处，记为</w:t>
      </w:r>
      <w:r w:rsidRPr="00F00E10">
        <w:rPr>
          <w:rFonts w:hint="eastAsia"/>
        </w:rPr>
        <w:t>D'</w:t>
      </w:r>
      <w:r w:rsidRPr="00F00E10">
        <w:rPr>
          <w:rFonts w:hint="eastAsia"/>
        </w:rPr>
        <w:t>点，看其</w:t>
      </w:r>
      <w:r w:rsidRPr="00F00E10">
        <w:rPr>
          <w:rFonts w:hint="eastAsia"/>
        </w:rPr>
        <w:t>Z</w:t>
      </w:r>
      <w:r w:rsidRPr="00F00E10">
        <w:rPr>
          <w:rFonts w:hint="eastAsia"/>
        </w:rPr>
        <w:t>坐标是否为</w:t>
      </w:r>
      <w:r w:rsidRPr="00F00E10">
        <w:rPr>
          <w:rFonts w:hint="eastAsia"/>
        </w:rPr>
        <w:t>0</w:t>
      </w:r>
      <w:r w:rsidRPr="00F00E10">
        <w:rPr>
          <w:rFonts w:hint="eastAsia"/>
        </w:rPr>
        <w:t>。</w:t>
      </w:r>
    </w:p>
    <w:p w14:paraId="36FB5D1F" w14:textId="77777777" w:rsidR="002B43A9" w:rsidRPr="00F00E10" w:rsidRDefault="002B43A9" w:rsidP="00F00E10">
      <w:pPr>
        <w:pStyle w:val="a"/>
      </w:pPr>
      <w:r w:rsidRPr="00F00E10">
        <w:rPr>
          <w:rFonts w:hint="eastAsia"/>
        </w:rPr>
        <w:t>若不为</w:t>
      </w:r>
      <w:r w:rsidRPr="00F00E10">
        <w:rPr>
          <w:rFonts w:hint="eastAsia"/>
        </w:rPr>
        <w:t>0</w:t>
      </w:r>
      <w:r w:rsidRPr="00F00E10">
        <w:rPr>
          <w:rFonts w:hint="eastAsia"/>
        </w:rPr>
        <w:t>，调节平台</w:t>
      </w:r>
      <w:r w:rsidRPr="00F00E10">
        <w:rPr>
          <w:rFonts w:hint="eastAsia"/>
        </w:rPr>
        <w:t>Y</w:t>
      </w:r>
      <w:r w:rsidRPr="00F00E10">
        <w:rPr>
          <w:rFonts w:hint="eastAsia"/>
        </w:rPr>
        <w:t>转轴使其恰好也为</w:t>
      </w:r>
      <w:r w:rsidRPr="00F00E10">
        <w:rPr>
          <w:rFonts w:hint="eastAsia"/>
        </w:rPr>
        <w:t>0</w:t>
      </w:r>
      <w:r w:rsidRPr="00F00E10">
        <w:rPr>
          <w:rFonts w:hint="eastAsia"/>
        </w:rPr>
        <w:t>，然后针尖回到中缝线，将</w:t>
      </w:r>
      <w:r w:rsidRPr="00F00E10">
        <w:rPr>
          <w:rFonts w:hint="eastAsia"/>
        </w:rPr>
        <w:t>X</w:t>
      </w:r>
      <w:r w:rsidRPr="00F00E10">
        <w:rPr>
          <w:rFonts w:hint="eastAsia"/>
        </w:rPr>
        <w:t>坐标归</w:t>
      </w:r>
      <w:r w:rsidRPr="00F00E10">
        <w:rPr>
          <w:rFonts w:hint="eastAsia"/>
        </w:rPr>
        <w:t>0</w:t>
      </w:r>
      <w:r w:rsidRPr="00F00E10">
        <w:rPr>
          <w:rFonts w:hint="eastAsia"/>
        </w:rPr>
        <w:t>，返回第</w:t>
      </w:r>
      <w:r w:rsidRPr="00F00E10">
        <w:rPr>
          <w:rFonts w:hint="eastAsia"/>
        </w:rPr>
        <w:t>2</w:t>
      </w:r>
      <w:r w:rsidRPr="00F00E10">
        <w:rPr>
          <w:rFonts w:hint="eastAsia"/>
        </w:rPr>
        <w:t>步。若为</w:t>
      </w:r>
      <w:r w:rsidRPr="00F00E10">
        <w:rPr>
          <w:rFonts w:hint="eastAsia"/>
        </w:rPr>
        <w:t>0</w:t>
      </w:r>
      <w:r w:rsidRPr="00F00E10">
        <w:rPr>
          <w:rFonts w:hint="eastAsia"/>
        </w:rPr>
        <w:t>，调整完成。</w:t>
      </w:r>
    </w:p>
    <w:p w14:paraId="294E1602" w14:textId="032C5A66" w:rsidR="002B43A9" w:rsidRDefault="002B43A9" w:rsidP="002B43A9">
      <w:r>
        <w:rPr>
          <w:rFonts w:hint="eastAsia"/>
        </w:rPr>
        <w:t>按照新的坐标重新找到注射位点</w:t>
      </w:r>
      <w:proofErr w:type="spellStart"/>
      <w:r>
        <w:rPr>
          <w:rFonts w:hint="eastAsia"/>
        </w:rPr>
        <w:t>MOp</w:t>
      </w:r>
      <w:proofErr w:type="spellEnd"/>
      <w:r>
        <w:rPr>
          <w:rFonts w:hint="eastAsia"/>
        </w:rPr>
        <w:t>(Y=1.113,X=1.496</w:t>
      </w:r>
      <w:r>
        <w:rPr>
          <w:rFonts w:hint="eastAsia"/>
        </w:rPr>
        <w:t>，右侧</w:t>
      </w:r>
      <w:r>
        <w:rPr>
          <w:rFonts w:hint="eastAsia"/>
        </w:rPr>
        <w:t>)</w:t>
      </w:r>
      <w:r>
        <w:rPr>
          <w:rFonts w:hint="eastAsia"/>
        </w:rPr>
        <w:t>，令其</w:t>
      </w:r>
      <w:r>
        <w:rPr>
          <w:rFonts w:hint="eastAsia"/>
        </w:rPr>
        <w:t>XY</w:t>
      </w:r>
      <w:r>
        <w:rPr>
          <w:rFonts w:hint="eastAsia"/>
        </w:rPr>
        <w:t>坐标归</w:t>
      </w:r>
      <w:r>
        <w:rPr>
          <w:rFonts w:hint="eastAsia"/>
        </w:rPr>
        <w:t>0</w:t>
      </w:r>
      <w:r>
        <w:rPr>
          <w:rFonts w:hint="eastAsia"/>
        </w:rPr>
        <w:t>。然后标定</w:t>
      </w:r>
      <w:r>
        <w:rPr>
          <w:rFonts w:hint="eastAsia"/>
        </w:rPr>
        <w:t>8</w:t>
      </w:r>
      <w:r>
        <w:rPr>
          <w:rFonts w:hint="eastAsia"/>
        </w:rPr>
        <w:t>个圆周点并用</w:t>
      </w:r>
      <w:proofErr w:type="gramStart"/>
      <w:r>
        <w:rPr>
          <w:rFonts w:hint="eastAsia"/>
        </w:rPr>
        <w:t>钻头浅钻标记</w:t>
      </w:r>
      <w:proofErr w:type="gramEnd"/>
      <w:r>
        <w:rPr>
          <w:rFonts w:hint="eastAsia"/>
        </w:rPr>
        <w:t>(X,Y)</w:t>
      </w:r>
      <w:r>
        <w:rPr>
          <w:rFonts w:hint="eastAsia"/>
        </w:rPr>
        <w:t>：</w:t>
      </w:r>
      <w:r>
        <w:rPr>
          <w:rFonts w:hint="eastAsia"/>
        </w:rPr>
        <w:t>(-1.2,0)(-0.599,1.626)(0.85,2.3)(2.299,1.626)(2.9,0)(2.299,-1.626)(0.85,-2.3)(-0.599,-1.626)</w:t>
      </w:r>
      <w:r>
        <w:rPr>
          <w:rFonts w:hint="eastAsia"/>
        </w:rPr>
        <w:t>。用钻头平滑曲线连接这</w:t>
      </w:r>
      <w:r>
        <w:rPr>
          <w:rFonts w:hint="eastAsia"/>
        </w:rPr>
        <w:t>8</w:t>
      </w:r>
      <w:r>
        <w:rPr>
          <w:rFonts w:hint="eastAsia"/>
        </w:rPr>
        <w:t>个点，形成一个直径约</w:t>
      </w:r>
      <w:r>
        <w:rPr>
          <w:rFonts w:hint="eastAsia"/>
        </w:rPr>
        <w:t>4.3</w:t>
      </w:r>
      <w:r>
        <w:rPr>
          <w:rFonts w:hint="eastAsia"/>
        </w:rPr>
        <w:t>㎜的圆窗轮廓。</w:t>
      </w:r>
    </w:p>
    <w:p w14:paraId="611D8037" w14:textId="54B58B48" w:rsidR="002B43A9" w:rsidRDefault="002B43A9" w:rsidP="002B43A9">
      <w:r>
        <w:rPr>
          <w:rFonts w:hint="eastAsia"/>
        </w:rPr>
        <w:t>沿开窗范围圆轨迹一圈钻通颅骨。</w:t>
      </w:r>
    </w:p>
    <w:p w14:paraId="1FF98AA3" w14:textId="38B81916" w:rsidR="002B43A9" w:rsidRDefault="002B43A9" w:rsidP="00F00E10">
      <w:pPr>
        <w:pStyle w:val="ab"/>
        <w:numPr>
          <w:ilvl w:val="0"/>
          <w:numId w:val="13"/>
        </w:numPr>
        <w:ind w:firstLineChars="0"/>
      </w:pPr>
      <w:r>
        <w:rPr>
          <w:rFonts w:hint="eastAsia"/>
        </w:rPr>
        <w:t>钻的顺序并不是任意的，而是应当确认骨内是否嵌有大血管，以及</w:t>
      </w:r>
      <w:proofErr w:type="gramStart"/>
      <w:r>
        <w:rPr>
          <w:rFonts w:hint="eastAsia"/>
        </w:rPr>
        <w:t>骨下脑表面</w:t>
      </w:r>
      <w:proofErr w:type="gramEnd"/>
      <w:r>
        <w:rPr>
          <w:rFonts w:hint="eastAsia"/>
        </w:rPr>
        <w:t>是否有大血管。骨内有大血管的，应当安排在最后钻通，优先钻通没有骨内大血管的部分。骨下有大血管的则反之，应当安排优先钻通，非常小心，尽可能减少对大血管的损伤。如果骨内骨下均有大血管的，则优先照顾骨内大血管，安排在最后钻通。</w:t>
      </w:r>
    </w:p>
    <w:p w14:paraId="494F8E26" w14:textId="755725F0" w:rsidR="002B43A9" w:rsidRDefault="002B43A9" w:rsidP="00F00E10">
      <w:pPr>
        <w:pStyle w:val="ab"/>
        <w:numPr>
          <w:ilvl w:val="0"/>
          <w:numId w:val="13"/>
        </w:numPr>
        <w:ind w:firstLineChars="0"/>
      </w:pPr>
      <w:r>
        <w:rPr>
          <w:rFonts w:hint="eastAsia"/>
        </w:rPr>
        <w:t>整个钻的过程中都应当尽可能做到恰好钻通一条细细的裂缝而不伤及脑。可以用镊子轻轻按压轨迹内部，确认</w:t>
      </w:r>
      <w:proofErr w:type="gramStart"/>
      <w:r>
        <w:rPr>
          <w:rFonts w:hint="eastAsia"/>
        </w:rPr>
        <w:t>弧</w:t>
      </w:r>
      <w:proofErr w:type="gramEnd"/>
      <w:r>
        <w:rPr>
          <w:rFonts w:hint="eastAsia"/>
        </w:rPr>
        <w:t>内外是否已经断开。及时吹散骨灰，用海绵洗去出血，保证视野清晰，以免颅骨已钻通而不自知。</w:t>
      </w:r>
    </w:p>
    <w:p w14:paraId="70269939" w14:textId="3AF7FBF5" w:rsidR="002B43A9" w:rsidRDefault="002B43A9" w:rsidP="00F00E10">
      <w:pPr>
        <w:pStyle w:val="ab"/>
        <w:numPr>
          <w:ilvl w:val="0"/>
          <w:numId w:val="13"/>
        </w:numPr>
        <w:ind w:firstLineChars="0"/>
      </w:pPr>
      <w:proofErr w:type="gramStart"/>
      <w:r>
        <w:rPr>
          <w:rFonts w:hint="eastAsia"/>
        </w:rPr>
        <w:t>最后钻有骨内</w:t>
      </w:r>
      <w:proofErr w:type="gramEnd"/>
      <w:r>
        <w:rPr>
          <w:rFonts w:hint="eastAsia"/>
        </w:rPr>
        <w:t>大血管的部分。开钻之前，窗周围</w:t>
      </w:r>
      <w:proofErr w:type="gramStart"/>
      <w:r>
        <w:rPr>
          <w:rFonts w:hint="eastAsia"/>
        </w:rPr>
        <w:t>围</w:t>
      </w:r>
      <w:proofErr w:type="gramEnd"/>
      <w:r>
        <w:rPr>
          <w:rFonts w:hint="eastAsia"/>
        </w:rPr>
        <w:t>一圈海绵，时刻准备扑上去止血。不同于其它部位，此处必须快准狠，宁可令</w:t>
      </w:r>
      <w:proofErr w:type="gramStart"/>
      <w:r>
        <w:rPr>
          <w:rFonts w:hint="eastAsia"/>
        </w:rPr>
        <w:t>骨下脑组织</w:t>
      </w:r>
      <w:proofErr w:type="gramEnd"/>
      <w:r>
        <w:rPr>
          <w:rFonts w:hint="eastAsia"/>
        </w:rPr>
        <w:t>受到一些伤害，也要一口气将其迅速钻通。钻的过程中此处会快速大量出血，一旦拖延过久会使小鼠失血过多而死。</w:t>
      </w:r>
      <w:proofErr w:type="gramStart"/>
      <w:r>
        <w:rPr>
          <w:rFonts w:hint="eastAsia"/>
        </w:rPr>
        <w:t>钻之前</w:t>
      </w:r>
      <w:proofErr w:type="gramEnd"/>
      <w:r>
        <w:rPr>
          <w:rFonts w:hint="eastAsia"/>
        </w:rPr>
        <w:t>必须记牢要钻开的轨迹，因为大量出血会遮挡视线，且没有时间给你止血（止也止不住），一旦开钻就要做好</w:t>
      </w:r>
      <w:proofErr w:type="gramStart"/>
      <w:r>
        <w:rPr>
          <w:rFonts w:hint="eastAsia"/>
        </w:rPr>
        <w:t>一路盲钻到底</w:t>
      </w:r>
      <w:proofErr w:type="gramEnd"/>
      <w:r>
        <w:rPr>
          <w:rFonts w:hint="eastAsia"/>
        </w:rPr>
        <w:t>的准备，只能依赖记忆。另一只手准备好镊子，实时用按压法测试还有哪里没有钻通。</w:t>
      </w:r>
    </w:p>
    <w:p w14:paraId="543013F3" w14:textId="6928E67C" w:rsidR="002B43A9" w:rsidRDefault="002B43A9" w:rsidP="00F00E10">
      <w:pPr>
        <w:pStyle w:val="ab"/>
        <w:numPr>
          <w:ilvl w:val="0"/>
          <w:numId w:val="13"/>
        </w:numPr>
        <w:ind w:firstLineChars="0"/>
      </w:pPr>
      <w:r>
        <w:rPr>
          <w:rFonts w:hint="eastAsia"/>
        </w:rPr>
        <w:t>一旦全部钻通，整个圆形骨片会明显呈现游离状态，用镊子迅速拔下骨片（有些部位可能没有完全分离，需要</w:t>
      </w:r>
      <w:proofErr w:type="gramStart"/>
      <w:r>
        <w:rPr>
          <w:rFonts w:hint="eastAsia"/>
        </w:rPr>
        <w:t>镊子抓稳稍</w:t>
      </w:r>
      <w:proofErr w:type="gramEnd"/>
      <w:r>
        <w:rPr>
          <w:rFonts w:hint="eastAsia"/>
        </w:rPr>
        <w:t>用力拔断），然后再敷上大量海绵按压止血。此处止血比较困难，一般需按压</w:t>
      </w:r>
      <w:r>
        <w:rPr>
          <w:rFonts w:hint="eastAsia"/>
        </w:rPr>
        <w:t>1</w:t>
      </w:r>
      <w:r>
        <w:rPr>
          <w:rFonts w:hint="eastAsia"/>
        </w:rPr>
        <w:t>分钟左右。海绵不再膨胀后，更换新海绵，此时如又开始出血则需再次按压</w:t>
      </w:r>
      <w:r>
        <w:rPr>
          <w:rFonts w:hint="eastAsia"/>
        </w:rPr>
        <w:t>1</w:t>
      </w:r>
      <w:r>
        <w:rPr>
          <w:rFonts w:hint="eastAsia"/>
        </w:rPr>
        <w:t>分钟，如此反复，直到更换新海绵时不再出血，即为止血成功。</w:t>
      </w:r>
    </w:p>
    <w:p w14:paraId="14E860A1" w14:textId="6BCDBAE5" w:rsidR="002B43A9" w:rsidRDefault="002B43A9" w:rsidP="00CD1072">
      <w:pPr>
        <w:pStyle w:val="ab"/>
        <w:numPr>
          <w:ilvl w:val="0"/>
          <w:numId w:val="13"/>
        </w:numPr>
        <w:ind w:firstLineChars="0"/>
      </w:pPr>
      <w:r>
        <w:rPr>
          <w:rFonts w:hint="eastAsia"/>
        </w:rPr>
        <w:t>偶尔也可能遇到更换</w:t>
      </w:r>
      <w:proofErr w:type="gramStart"/>
      <w:r>
        <w:rPr>
          <w:rFonts w:hint="eastAsia"/>
        </w:rPr>
        <w:t>多次仍血流</w:t>
      </w:r>
      <w:proofErr w:type="gramEnd"/>
      <w:r>
        <w:rPr>
          <w:rFonts w:hint="eastAsia"/>
        </w:rPr>
        <w:t>不止的情况，则可以将海绵撕成尽可能小的块，精准地堵住出血点，不再取下，一并压入窗内。小块海绵一般不会严重影响清晰度。</w:t>
      </w:r>
    </w:p>
    <w:p w14:paraId="082F3CCB" w14:textId="4B671AD5" w:rsidR="002B43A9" w:rsidRDefault="002B43A9" w:rsidP="002B43A9">
      <w:r>
        <w:rPr>
          <w:rFonts w:hint="eastAsia"/>
        </w:rPr>
        <w:t>利用之前标记的两个窗外参照点找回注射点。然后将病毒吸入注射针，执行注射。注射病毒速率</w:t>
      </w:r>
      <w:r>
        <w:t>50nL/min</w:t>
      </w:r>
      <w:r>
        <w:rPr>
          <w:rFonts w:hint="eastAsia"/>
        </w:rPr>
        <w:t>。注射量</w:t>
      </w:r>
      <w:r>
        <w:t>200nL</w:t>
      </w:r>
      <w:r>
        <w:rPr>
          <w:rFonts w:hint="eastAsia"/>
        </w:rPr>
        <w:t>。从脑质表面开始计量，</w:t>
      </w:r>
      <w:r>
        <w:t>2</w:t>
      </w:r>
      <w:r>
        <w:rPr>
          <w:rFonts w:hint="eastAsia"/>
        </w:rPr>
        <w:t>层</w:t>
      </w:r>
      <w:r>
        <w:t>300</w:t>
      </w:r>
      <w:r>
        <w:rPr>
          <w:rFonts w:ascii="MS Mincho" w:eastAsia="MS Mincho" w:hAnsi="MS Mincho" w:cs="MS Mincho" w:hint="eastAsia"/>
        </w:rPr>
        <w:t>㎛</w:t>
      </w:r>
      <w:r>
        <w:rPr>
          <w:rFonts w:ascii="宋体" w:hAnsi="宋体" w:cs="宋体" w:hint="eastAsia"/>
        </w:rPr>
        <w:t>深，</w:t>
      </w:r>
      <w:r>
        <w:t>5</w:t>
      </w:r>
      <w:r>
        <w:rPr>
          <w:rFonts w:hint="eastAsia"/>
        </w:rPr>
        <w:t>层</w:t>
      </w:r>
      <w:r>
        <w:t>630</w:t>
      </w:r>
      <w:r>
        <w:rPr>
          <w:rFonts w:ascii="MS Mincho" w:eastAsia="MS Mincho" w:hAnsi="MS Mincho" w:cs="MS Mincho" w:hint="eastAsia"/>
        </w:rPr>
        <w:t>㎛</w:t>
      </w:r>
      <w:r>
        <w:rPr>
          <w:rFonts w:ascii="宋体" w:hAnsi="宋体" w:cs="宋体" w:hint="eastAsia"/>
        </w:rPr>
        <w:t>深。</w:t>
      </w:r>
    </w:p>
    <w:p w14:paraId="7284C6D0" w14:textId="6F3F5EC3" w:rsidR="002B43A9" w:rsidRDefault="002B43A9" w:rsidP="002B43A9">
      <w:r>
        <w:rPr>
          <w:rFonts w:hint="eastAsia"/>
        </w:rPr>
        <w:t>注射完毕后，剥离硬脑膜。掀下骨片时有可能已经带下来部分脑膜，须注意观察。脑膜和脑质表面存在光学和材料力学上的明显差异，可以借助灯光和镊子轻触进行试探观察，确认脑膜是否已经剥除。确认脑膜存在的，如已经破损则可借破损处将镊子探入脑膜和脑质之间，将脑膜剥除；如脑膜完好无损，则寻找远离注射点、无较粗血管处，镊子提起、夹破脑膜，强行突破口。此时可能会少量出血，要立即止血，避免在脑表面留下凝血痕迹。此外，远离注射点，且有大血管分布的部位，可以不剥除脑膜，以免大出血。</w:t>
      </w:r>
    </w:p>
    <w:p w14:paraId="327E2BF4" w14:textId="5FC651C5" w:rsidR="002B43A9" w:rsidRDefault="002B43A9" w:rsidP="002B43A9">
      <w:r>
        <w:rPr>
          <w:rFonts w:hint="eastAsia"/>
        </w:rPr>
        <w:t>封窗。取一玻璃片，用</w:t>
      </w:r>
      <w:r>
        <w:rPr>
          <w:rFonts w:hint="eastAsia"/>
        </w:rPr>
        <w:t>D-PBS</w:t>
      </w:r>
      <w:r>
        <w:rPr>
          <w:rFonts w:hint="eastAsia"/>
        </w:rPr>
        <w:t>洗去表面无水乙醇，压在窗内凸起的脑上，将其重新压回颅内，压平。将</w:t>
      </w:r>
      <w:r>
        <w:rPr>
          <w:rFonts w:hint="eastAsia"/>
        </w:rPr>
        <w:t>502</w:t>
      </w:r>
      <w:r>
        <w:rPr>
          <w:rFonts w:hint="eastAsia"/>
        </w:rPr>
        <w:t>胶水与义齿基托聚合物粉</w:t>
      </w:r>
      <w:r>
        <w:rPr>
          <w:rFonts w:hint="eastAsia"/>
        </w:rPr>
        <w:t>1:1</w:t>
      </w:r>
      <w:r>
        <w:rPr>
          <w:rFonts w:hint="eastAsia"/>
        </w:rPr>
        <w:t>混合均匀，得到的水泥绕玻璃片一周，将其黏附在颅骨上并使得窗内完全密封不透气，注意不能留气泡在窗内。水泥尽量大面积覆盖窗表面，但</w:t>
      </w:r>
      <w:proofErr w:type="gramStart"/>
      <w:r>
        <w:rPr>
          <w:rFonts w:hint="eastAsia"/>
        </w:rPr>
        <w:t>必须留开注射</w:t>
      </w:r>
      <w:proofErr w:type="gramEnd"/>
      <w:r>
        <w:rPr>
          <w:rFonts w:hint="eastAsia"/>
        </w:rPr>
        <w:t>位点周边，作为观察孔。如果不小心覆盖了观察孔，可以用镊子反复旋转刮除多余水泥。水泥在凝固过程中会慢慢变粘变硬，当其达到软泥状时可以轻松刮除，留下清澈平滑的玻璃表面。</w:t>
      </w:r>
    </w:p>
    <w:p w14:paraId="31D702C5" w14:textId="2E2D666D" w:rsidR="002B43A9" w:rsidRDefault="002B43A9" w:rsidP="002B43A9">
      <w:r>
        <w:rPr>
          <w:rFonts w:hint="eastAsia"/>
        </w:rPr>
        <w:t>将头部固定架放在窗周，向左前方空地确定一点钻小坑，旋入自攻螺钉。用镊子、剪刀等将两侧肌肉与颅骨表面剥离，但避免伤害肌肉。剥离后应当暴露颅骨侧面，横向钻一小坑，旋入自攻螺钉。两侧颅骨均如此法，最终应有</w:t>
      </w:r>
      <w:r>
        <w:rPr>
          <w:rFonts w:hint="eastAsia"/>
        </w:rPr>
        <w:t>2</w:t>
      </w:r>
      <w:r>
        <w:rPr>
          <w:rFonts w:hint="eastAsia"/>
        </w:rPr>
        <w:t>根</w:t>
      </w:r>
      <w:proofErr w:type="gramStart"/>
      <w:r>
        <w:rPr>
          <w:rFonts w:hint="eastAsia"/>
        </w:rPr>
        <w:t>颅钉水平</w:t>
      </w:r>
      <w:proofErr w:type="gramEnd"/>
      <w:r>
        <w:rPr>
          <w:rFonts w:hint="eastAsia"/>
        </w:rPr>
        <w:t>嵌入侧面颅骨中。这</w:t>
      </w:r>
      <w:r>
        <w:rPr>
          <w:rFonts w:hint="eastAsia"/>
        </w:rPr>
        <w:t>2</w:t>
      </w:r>
      <w:r>
        <w:rPr>
          <w:rFonts w:hint="eastAsia"/>
        </w:rPr>
        <w:t>颗</w:t>
      </w:r>
      <w:proofErr w:type="gramStart"/>
      <w:r>
        <w:rPr>
          <w:rFonts w:hint="eastAsia"/>
        </w:rPr>
        <w:t>横向颅钉将</w:t>
      </w:r>
      <w:proofErr w:type="gramEnd"/>
      <w:r>
        <w:rPr>
          <w:rFonts w:hint="eastAsia"/>
        </w:rPr>
        <w:t>为后期牙科水泥的固定提供强大的物理锁定能力。</w:t>
      </w:r>
    </w:p>
    <w:p w14:paraId="1EF9C70F" w14:textId="727F4E3A" w:rsidR="002B43A9" w:rsidRDefault="002B43A9" w:rsidP="002B43A9">
      <w:proofErr w:type="gramStart"/>
      <w:r>
        <w:rPr>
          <w:rFonts w:hint="eastAsia"/>
        </w:rPr>
        <w:t>颅钉必须</w:t>
      </w:r>
      <w:proofErr w:type="gramEnd"/>
      <w:r>
        <w:rPr>
          <w:rFonts w:hint="eastAsia"/>
        </w:rPr>
        <w:t>在封窗后插入，否则颅压过大会造成小鼠容易死亡。</w:t>
      </w:r>
    </w:p>
    <w:p w14:paraId="5F274A01" w14:textId="6FCAA92E" w:rsidR="002B43A9" w:rsidRDefault="002B43A9" w:rsidP="002B43A9">
      <w:r>
        <w:rPr>
          <w:rFonts w:hint="eastAsia"/>
        </w:rPr>
        <w:t>清理侧颅</w:t>
      </w:r>
      <w:r>
        <w:rPr>
          <w:rFonts w:hint="eastAsia"/>
        </w:rPr>
        <w:t>2</w:t>
      </w:r>
      <w:r>
        <w:rPr>
          <w:rFonts w:hint="eastAsia"/>
        </w:rPr>
        <w:t>根</w:t>
      </w:r>
      <w:proofErr w:type="gramStart"/>
      <w:r>
        <w:rPr>
          <w:rFonts w:hint="eastAsia"/>
        </w:rPr>
        <w:t>颅钉周围</w:t>
      </w:r>
      <w:proofErr w:type="gramEnd"/>
      <w:r>
        <w:rPr>
          <w:rFonts w:hint="eastAsia"/>
        </w:rPr>
        <w:t>的出血，或用滤纸片吸干未凝血，暴露清洁的颅骨。</w:t>
      </w:r>
      <w:r w:rsidR="00F00E10">
        <w:rPr>
          <w:rFonts w:hint="eastAsia"/>
        </w:rPr>
        <w:t>先涂敷一层动物伤口缝合胶水，</w:t>
      </w:r>
      <w:r>
        <w:rPr>
          <w:rFonts w:hint="eastAsia"/>
        </w:rPr>
        <w:t>然后将头架安装在窗周围，确保头架平面平行于窗玻璃平面。将义齿基托聚合物粉液套装</w:t>
      </w:r>
      <w:r>
        <w:rPr>
          <w:rFonts w:hint="eastAsia"/>
        </w:rPr>
        <w:t>1:1</w:t>
      </w:r>
      <w:r>
        <w:rPr>
          <w:rFonts w:hint="eastAsia"/>
        </w:rPr>
        <w:t>混合均匀，得到的水泥进行浇筑。早期水泥较稀时，优先浇筑</w:t>
      </w:r>
      <w:proofErr w:type="gramStart"/>
      <w:r>
        <w:rPr>
          <w:rFonts w:hint="eastAsia"/>
        </w:rPr>
        <w:t>在颅钉和窗周围</w:t>
      </w:r>
      <w:proofErr w:type="gramEnd"/>
      <w:r>
        <w:rPr>
          <w:rFonts w:hint="eastAsia"/>
        </w:rPr>
        <w:t>，确保尽可能紧密结合、密封，特别要确保</w:t>
      </w:r>
      <w:proofErr w:type="gramStart"/>
      <w:r>
        <w:rPr>
          <w:rFonts w:hint="eastAsia"/>
        </w:rPr>
        <w:t>侧向颅钉的</w:t>
      </w:r>
      <w:proofErr w:type="gramEnd"/>
      <w:r>
        <w:rPr>
          <w:rFonts w:hint="eastAsia"/>
        </w:rPr>
        <w:t>下部被水泥充分包围。后期水泥粘稠，可覆盖其它区域。头架和水泥黏附极为牢固，一般无需担心头架单独脱落。水泥尽量大面积覆盖窗表面，但</w:t>
      </w:r>
      <w:proofErr w:type="gramStart"/>
      <w:r>
        <w:rPr>
          <w:rFonts w:hint="eastAsia"/>
        </w:rPr>
        <w:t>必须留开注射</w:t>
      </w:r>
      <w:proofErr w:type="gramEnd"/>
      <w:r>
        <w:rPr>
          <w:rFonts w:hint="eastAsia"/>
        </w:rPr>
        <w:t>位点周边，作为观察孔。如果不小心覆盖了观察孔，可以用镊子反复旋转刮除多余水泥。水泥在凝固过程中会慢慢变粘变硬，当其达到软泥状时可以轻松刮除，留下清澈平滑的玻璃表面。</w:t>
      </w:r>
    </w:p>
    <w:p w14:paraId="4B3A2BB3" w14:textId="6BF78D9C" w:rsidR="002B43A9" w:rsidRDefault="002B43A9" w:rsidP="002B43A9">
      <w:r>
        <w:rPr>
          <w:rFonts w:hint="eastAsia"/>
        </w:rPr>
        <w:t>关闭麻醉，释放鼠头固定装置（主要</w:t>
      </w:r>
      <w:proofErr w:type="gramStart"/>
      <w:r>
        <w:rPr>
          <w:rFonts w:hint="eastAsia"/>
        </w:rPr>
        <w:t>是耳杆和</w:t>
      </w:r>
      <w:proofErr w:type="gramEnd"/>
      <w:r>
        <w:rPr>
          <w:rFonts w:hint="eastAsia"/>
        </w:rPr>
        <w:t>呼吸罩）。如果时间充裕，可以静置小鼠，待其自然苏醒再放回鼠笼，使得水泥有充分的凝固时间。</w:t>
      </w:r>
    </w:p>
    <w:p w14:paraId="1F1F47D4" w14:textId="77777777" w:rsidR="002B43A9" w:rsidRDefault="002B43A9" w:rsidP="002B43A9">
      <w:r>
        <w:rPr>
          <w:rFonts w:hint="eastAsia"/>
        </w:rPr>
        <w:t>术后间隔</w:t>
      </w:r>
      <w:r>
        <w:rPr>
          <w:rFonts w:hint="eastAsia"/>
        </w:rPr>
        <w:t>3</w:t>
      </w:r>
      <w:r>
        <w:rPr>
          <w:rFonts w:hint="eastAsia"/>
        </w:rPr>
        <w:t>周以上，供小鼠恢复、病毒表达。</w:t>
      </w:r>
    </w:p>
    <w:p w14:paraId="18D6C53F" w14:textId="58FE9689" w:rsidR="00AB68CC" w:rsidRDefault="00AB68CC" w:rsidP="00AB68CC">
      <w:pPr>
        <w:pStyle w:val="2"/>
        <w:rPr>
          <w:rFonts w:hint="eastAsia"/>
        </w:rPr>
      </w:pPr>
      <w:bookmarkStart w:id="37" w:name="_Toc224830692"/>
      <w:r>
        <w:rPr>
          <w:rFonts w:hint="eastAsia"/>
        </w:rPr>
        <w:t>基本钙成像行为实验</w:t>
      </w:r>
      <w:bookmarkEnd w:id="37"/>
    </w:p>
    <w:p w14:paraId="4B0A6EDB" w14:textId="089536DA" w:rsidR="00AB68CC" w:rsidRDefault="00AB68CC" w:rsidP="00AB68CC">
      <w:r>
        <w:rPr>
          <w:rFonts w:hint="eastAsia"/>
        </w:rPr>
        <w:t>设备工具：小鼠固定床（铝合金</w:t>
      </w:r>
      <w:r>
        <w:rPr>
          <w:rFonts w:hint="eastAsia"/>
        </w:rPr>
        <w:t>3D</w:t>
      </w:r>
      <w:r>
        <w:rPr>
          <w:rFonts w:hint="eastAsia"/>
        </w:rPr>
        <w:t>打印，</w:t>
      </w:r>
      <w:proofErr w:type="gramStart"/>
      <w:r>
        <w:rPr>
          <w:rFonts w:hint="eastAsia"/>
        </w:rPr>
        <w:t>云洞三维</w:t>
      </w:r>
      <w:proofErr w:type="gramEnd"/>
      <w:r>
        <w:rPr>
          <w:rFonts w:hint="eastAsia"/>
        </w:rPr>
        <w:t>）。</w:t>
      </w:r>
      <w:proofErr w:type="gramStart"/>
      <w:r>
        <w:rPr>
          <w:rFonts w:hint="eastAsia"/>
        </w:rPr>
        <w:t>灌胃针</w:t>
      </w:r>
      <w:r>
        <w:rPr>
          <w:rFonts w:hint="eastAsia"/>
        </w:rPr>
        <w:t>12</w:t>
      </w:r>
      <w:r>
        <w:rPr>
          <w:rFonts w:hint="eastAsia"/>
        </w:rPr>
        <w:t>号</w:t>
      </w:r>
      <w:proofErr w:type="gramEnd"/>
      <w:r>
        <w:rPr>
          <w:rFonts w:hint="eastAsia"/>
        </w:rPr>
        <w:t xml:space="preserve"> 65</w:t>
      </w:r>
      <w:r>
        <w:rPr>
          <w:rFonts w:hint="eastAsia"/>
        </w:rPr>
        <w:t>㎜直头（</w:t>
      </w:r>
      <w:proofErr w:type="spellStart"/>
      <w:r>
        <w:rPr>
          <w:rFonts w:hint="eastAsia"/>
        </w:rPr>
        <w:t>servicebio</w:t>
      </w:r>
      <w:proofErr w:type="spellEnd"/>
      <w:r>
        <w:rPr>
          <w:rFonts w:hint="eastAsia"/>
        </w:rPr>
        <w:t>）。透明塑胶水管。进口</w:t>
      </w:r>
      <w:r>
        <w:rPr>
          <w:rFonts w:hint="eastAsia"/>
        </w:rPr>
        <w:t>S2</w:t>
      </w:r>
      <w:r>
        <w:rPr>
          <w:rFonts w:hint="eastAsia"/>
        </w:rPr>
        <w:t>加硬材质小内六角扳手套装</w:t>
      </w:r>
      <w:r>
        <w:rPr>
          <w:rFonts w:hint="eastAsia"/>
        </w:rPr>
        <w:t>1</w:t>
      </w:r>
      <w:r>
        <w:rPr>
          <w:rFonts w:hint="eastAsia"/>
        </w:rPr>
        <w:t>㎜公制螺丝刀工具（燚陇</w:t>
      </w:r>
      <w:proofErr w:type="gramStart"/>
      <w:r>
        <w:rPr>
          <w:rFonts w:hint="eastAsia"/>
        </w:rPr>
        <w:t>秉</w:t>
      </w:r>
      <w:proofErr w:type="gramEnd"/>
      <w:r>
        <w:rPr>
          <w:rFonts w:hint="eastAsia"/>
        </w:rPr>
        <w:t>）。双光子激光显微镜系统（</w:t>
      </w:r>
      <w:r>
        <w:rPr>
          <w:rFonts w:hint="eastAsia"/>
        </w:rPr>
        <w:t>Olympus</w:t>
      </w:r>
      <w:r>
        <w:rPr>
          <w:rFonts w:hint="eastAsia"/>
        </w:rPr>
        <w:t>）。滴管。两台计算机（双光子主机、双光子辅助机）。蠕动水泵（</w:t>
      </w:r>
      <w:proofErr w:type="gramStart"/>
      <w:r>
        <w:rPr>
          <w:rFonts w:hint="eastAsia"/>
        </w:rPr>
        <w:t>昱瑟</w:t>
      </w:r>
      <w:proofErr w:type="gramEnd"/>
      <w:r>
        <w:rPr>
          <w:rFonts w:hint="eastAsia"/>
        </w:rPr>
        <w:t>）。水瓶。杜邦线（</w:t>
      </w:r>
      <w:proofErr w:type="spellStart"/>
      <w:r>
        <w:rPr>
          <w:rFonts w:hint="eastAsia"/>
        </w:rPr>
        <w:t>risym</w:t>
      </w:r>
      <w:proofErr w:type="spellEnd"/>
      <w:r>
        <w:rPr>
          <w:rFonts w:hint="eastAsia"/>
        </w:rPr>
        <w:t>）。继电器（</w:t>
      </w:r>
      <w:r>
        <w:rPr>
          <w:rFonts w:hint="eastAsia"/>
        </w:rPr>
        <w:t>MOSFET</w:t>
      </w:r>
      <w:r>
        <w:rPr>
          <w:rFonts w:hint="eastAsia"/>
        </w:rPr>
        <w:t>）。</w:t>
      </w:r>
      <w:r>
        <w:rPr>
          <w:rFonts w:hint="eastAsia"/>
        </w:rPr>
        <w:t>ARDUINO Due A000062</w:t>
      </w:r>
      <w:r>
        <w:rPr>
          <w:rFonts w:hint="eastAsia"/>
        </w:rPr>
        <w:t>。</w:t>
      </w:r>
      <w:r>
        <w:rPr>
          <w:rFonts w:hint="eastAsia"/>
        </w:rPr>
        <w:t xml:space="preserve"> Momentary Capacitive Touch SNSR Breakout </w:t>
      </w:r>
      <w:r>
        <w:rPr>
          <w:rFonts w:hint="eastAsia"/>
        </w:rPr>
        <w:t>（触感电容，</w:t>
      </w:r>
      <w:r>
        <w:rPr>
          <w:rFonts w:hint="eastAsia"/>
        </w:rPr>
        <w:t>Adafruit</w:t>
      </w:r>
      <w:r>
        <w:rPr>
          <w:rFonts w:hint="eastAsia"/>
        </w:rPr>
        <w:t>）。</w:t>
      </w:r>
      <w:r>
        <w:rPr>
          <w:rFonts w:hint="eastAsia"/>
        </w:rPr>
        <w:t>14*7</w:t>
      </w:r>
      <w:r>
        <w:rPr>
          <w:rFonts w:hint="eastAsia"/>
        </w:rPr>
        <w:t>㎜直流高分贝讯响器</w:t>
      </w:r>
      <w:r>
        <w:rPr>
          <w:rFonts w:hint="eastAsia"/>
        </w:rPr>
        <w:t>3-24V1407</w:t>
      </w:r>
      <w:r>
        <w:rPr>
          <w:rFonts w:hint="eastAsia"/>
        </w:rPr>
        <w:t>有源一体压电式蜂鸣器（</w:t>
      </w:r>
      <w:proofErr w:type="spellStart"/>
      <w:r>
        <w:rPr>
          <w:rFonts w:hint="eastAsia"/>
        </w:rPr>
        <w:t>RunesKee</w:t>
      </w:r>
      <w:proofErr w:type="spellEnd"/>
      <w:r>
        <w:rPr>
          <w:rFonts w:hint="eastAsia"/>
        </w:rPr>
        <w:t>）。</w:t>
      </w:r>
    </w:p>
    <w:p w14:paraId="73368652" w14:textId="712D6193" w:rsidR="00AB68CC" w:rsidRDefault="00AB68CC" w:rsidP="00AB68CC">
      <w:r>
        <w:rPr>
          <w:rFonts w:hint="eastAsia"/>
        </w:rPr>
        <w:t>预备耗材：三折擦手纸（清风）。</w:t>
      </w:r>
      <w:proofErr w:type="gramStart"/>
      <w:r>
        <w:rPr>
          <w:rFonts w:hint="eastAsia"/>
        </w:rPr>
        <w:t>沪试牌</w:t>
      </w:r>
      <w:proofErr w:type="gramEnd"/>
      <w:r>
        <w:rPr>
          <w:rFonts w:hint="eastAsia"/>
        </w:rPr>
        <w:t>75%</w:t>
      </w:r>
      <w:r>
        <w:rPr>
          <w:rFonts w:hint="eastAsia"/>
        </w:rPr>
        <w:t>乙醇消毒液</w:t>
      </w:r>
      <w:proofErr w:type="gramStart"/>
      <w:r>
        <w:rPr>
          <w:rFonts w:hint="eastAsia"/>
        </w:rPr>
        <w:t>丨</w:t>
      </w:r>
      <w:proofErr w:type="gramEnd"/>
      <w:r>
        <w:rPr>
          <w:rFonts w:hint="eastAsia"/>
        </w:rPr>
        <w:t>Ethanol 75%</w:t>
      </w:r>
      <w:proofErr w:type="gramStart"/>
      <w:r>
        <w:rPr>
          <w:rFonts w:hint="eastAsia"/>
        </w:rPr>
        <w:t>丨</w:t>
      </w:r>
      <w:proofErr w:type="gramEnd"/>
      <w:r>
        <w:rPr>
          <w:rFonts w:hint="eastAsia"/>
        </w:rPr>
        <w:t>64-17-5</w:t>
      </w:r>
      <w:r>
        <w:rPr>
          <w:rFonts w:hint="eastAsia"/>
        </w:rPr>
        <w:t>（国药</w:t>
      </w:r>
      <w:r>
        <w:rPr>
          <w:rFonts w:hint="eastAsia"/>
        </w:rPr>
        <w:t>/</w:t>
      </w:r>
      <w:r>
        <w:rPr>
          <w:rFonts w:hint="eastAsia"/>
        </w:rPr>
        <w:t>沪试）。签膏套装。纯净水。</w:t>
      </w:r>
    </w:p>
    <w:p w14:paraId="0DCBEF27" w14:textId="3FCCDD71" w:rsidR="00AB68CC" w:rsidRDefault="00AB68CC" w:rsidP="00AB68CC">
      <w:pPr>
        <w:pStyle w:val="3"/>
      </w:pPr>
      <w:bookmarkStart w:id="38" w:name="_Toc224830693"/>
      <w:r>
        <w:rPr>
          <w:rFonts w:hint="eastAsia"/>
        </w:rPr>
        <w:t>设备部署</w:t>
      </w:r>
      <w:bookmarkEnd w:id="38"/>
    </w:p>
    <w:p w14:paraId="562D8D12" w14:textId="77777777" w:rsidR="00780B30" w:rsidRDefault="00780B30" w:rsidP="00780B30">
      <w:pPr>
        <w:pStyle w:val="afff1"/>
        <w:keepNext/>
      </w:pPr>
      <w:r w:rsidRPr="00780B30">
        <w:rPr>
          <w:noProof/>
        </w:rPr>
        <w:drawing>
          <wp:inline distT="0" distB="0" distL="0" distR="0" wp14:anchorId="0DB943BD" wp14:editId="49576C9D">
            <wp:extent cx="5274310" cy="2250440"/>
            <wp:effectExtent l="0" t="0" r="2540" b="0"/>
            <wp:docPr id="12" name="图片 11">
              <a:extLst xmlns:a="http://schemas.openxmlformats.org/drawingml/2006/main">
                <a:ext uri="{FF2B5EF4-FFF2-40B4-BE49-F238E27FC236}">
                  <a16:creationId xmlns:a16="http://schemas.microsoft.com/office/drawing/2014/main" id="{D7274469-96A9-D8EE-0F15-04A74DAF22EA}"/>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 name="图片 11">
                      <a:extLst>
                        <a:ext uri="{FF2B5EF4-FFF2-40B4-BE49-F238E27FC236}">
                          <a16:creationId xmlns:a16="http://schemas.microsoft.com/office/drawing/2014/main" id="{D7274469-96A9-D8EE-0F15-04A74DAF22EA}"/>
                        </a:ext>
                      </a:extLst>
                    </pic:cNvPr>
                    <pic:cNvPicPr>
                      <a:picLocks noChangeAspect="1"/>
                    </pic:cNvPicPr>
                  </pic:nvPicPr>
                  <pic:blipFill>
                    <a:blip r:embed="rId21"/>
                    <a:stretch>
                      <a:fillRect/>
                    </a:stretch>
                  </pic:blipFill>
                  <pic:spPr>
                    <a:xfrm>
                      <a:off x="0" y="0"/>
                      <a:ext cx="5274310" cy="2250440"/>
                    </a:xfrm>
                    <a:prstGeom prst="rect">
                      <a:avLst/>
                    </a:prstGeom>
                  </pic:spPr>
                </pic:pic>
              </a:graphicData>
            </a:graphic>
          </wp:inline>
        </w:drawing>
      </w:r>
    </w:p>
    <w:p w14:paraId="13DDA9A5" w14:textId="2789628E" w:rsidR="003F5D03" w:rsidRDefault="00780B30" w:rsidP="003F5D03">
      <w:pPr>
        <w:pStyle w:val="afffa"/>
      </w:pPr>
      <w:bookmarkStart w:id="39" w:name="_Toc224846192"/>
      <w:r>
        <w:rPr>
          <w:rFonts w:hint="eastAsia"/>
        </w:rPr>
        <w:t>图</w:t>
      </w:r>
      <w:r>
        <w:rPr>
          <w:rFonts w:hint="eastAsia"/>
        </w:rPr>
        <w:t xml:space="preserve"> </w:t>
      </w:r>
      <w:r w:rsidR="00824B21">
        <w:fldChar w:fldCharType="begin"/>
      </w:r>
      <w:r w:rsidR="00824B21">
        <w:instrText xml:space="preserve"> </w:instrText>
      </w:r>
      <w:r w:rsidR="00824B21">
        <w:rPr>
          <w:rFonts w:hint="eastAsia"/>
        </w:rPr>
        <w:instrText>STYLEREF 1 \s</w:instrText>
      </w:r>
      <w:r w:rsidR="00824B21">
        <w:instrText xml:space="preserve"> </w:instrText>
      </w:r>
      <w:r w:rsidR="00824B21">
        <w:fldChar w:fldCharType="separate"/>
      </w:r>
      <w:r w:rsidR="00AE017F">
        <w:rPr>
          <w:noProof/>
        </w:rPr>
        <w:t>2</w:t>
      </w:r>
      <w:r w:rsidR="00824B21">
        <w:fldChar w:fldCharType="end"/>
      </w:r>
      <w:r w:rsidR="00824B21">
        <w:t>.</w:t>
      </w:r>
      <w:r w:rsidR="00824B21">
        <w:fldChar w:fldCharType="begin"/>
      </w:r>
      <w:r w:rsidR="00824B21">
        <w:instrText xml:space="preserve"> </w:instrText>
      </w:r>
      <w:r w:rsidR="00824B21">
        <w:rPr>
          <w:rFonts w:hint="eastAsia"/>
        </w:rPr>
        <w:instrText xml:space="preserve">SEQ </w:instrText>
      </w:r>
      <w:r w:rsidR="00824B21">
        <w:rPr>
          <w:rFonts w:hint="eastAsia"/>
        </w:rPr>
        <w:instrText>图</w:instrText>
      </w:r>
      <w:r w:rsidR="00824B21">
        <w:rPr>
          <w:rFonts w:hint="eastAsia"/>
        </w:rPr>
        <w:instrText xml:space="preserve"> \* ARABIC \s 1</w:instrText>
      </w:r>
      <w:r w:rsidR="00824B21">
        <w:instrText xml:space="preserve"> </w:instrText>
      </w:r>
      <w:r w:rsidR="00824B21">
        <w:fldChar w:fldCharType="separate"/>
      </w:r>
      <w:r w:rsidR="00AE017F">
        <w:rPr>
          <w:noProof/>
        </w:rPr>
        <w:t>2</w:t>
      </w:r>
      <w:r w:rsidR="00824B21">
        <w:fldChar w:fldCharType="end"/>
      </w:r>
      <w:r>
        <w:rPr>
          <w:rFonts w:hint="eastAsia"/>
        </w:rPr>
        <w:t xml:space="preserve">  </w:t>
      </w:r>
      <w:r>
        <w:rPr>
          <w:rFonts w:hint="eastAsia"/>
        </w:rPr>
        <w:t>行为实验同时记录钙信号</w:t>
      </w:r>
      <w:bookmarkEnd w:id="39"/>
    </w:p>
    <w:p w14:paraId="45066385" w14:textId="6136DC5C" w:rsidR="00780B30" w:rsidRDefault="00780B30" w:rsidP="003F5D03">
      <w:pPr>
        <w:pStyle w:val="afff1"/>
      </w:pPr>
      <w:r>
        <w:t xml:space="preserve">Figure </w:t>
      </w:r>
      <w:r w:rsidR="00824B21">
        <w:fldChar w:fldCharType="begin"/>
      </w:r>
      <w:r w:rsidR="00824B21">
        <w:instrText xml:space="preserve"> STYLEREF 1 \s </w:instrText>
      </w:r>
      <w:r w:rsidR="00824B21">
        <w:fldChar w:fldCharType="separate"/>
      </w:r>
      <w:r w:rsidR="00AE017F">
        <w:rPr>
          <w:noProof/>
        </w:rPr>
        <w:t>2</w:t>
      </w:r>
      <w:r w:rsidR="00824B21">
        <w:fldChar w:fldCharType="end"/>
      </w:r>
      <w:r w:rsidR="00824B21">
        <w:t>.</w:t>
      </w:r>
      <w:r w:rsidR="00824B21">
        <w:fldChar w:fldCharType="begin"/>
      </w:r>
      <w:r w:rsidR="00824B21">
        <w:instrText xml:space="preserve"> SEQ Figure \* ARABIC \s 1 </w:instrText>
      </w:r>
      <w:r w:rsidR="00824B21">
        <w:fldChar w:fldCharType="separate"/>
      </w:r>
      <w:r w:rsidR="00AE017F">
        <w:rPr>
          <w:noProof/>
        </w:rPr>
        <w:t>2</w:t>
      </w:r>
      <w:r w:rsidR="00824B21">
        <w:fldChar w:fldCharType="end"/>
      </w:r>
      <w:r>
        <w:rPr>
          <w:rFonts w:hint="eastAsia"/>
        </w:rPr>
        <w:t xml:space="preserve">  </w:t>
      </w:r>
      <w:r w:rsidRPr="00780B30">
        <w:t xml:space="preserve">Behavioral experiments </w:t>
      </w:r>
      <w:r>
        <w:rPr>
          <w:rFonts w:hint="eastAsia"/>
        </w:rPr>
        <w:t>with</w:t>
      </w:r>
      <w:r w:rsidRPr="00780B30">
        <w:t xml:space="preserve"> calcium signals</w:t>
      </w:r>
      <w:r>
        <w:rPr>
          <w:rFonts w:hint="eastAsia"/>
        </w:rPr>
        <w:t xml:space="preserve"> recording</w:t>
      </w:r>
      <w:r w:rsidRPr="00780B30">
        <w:t xml:space="preserve"> at the same time</w:t>
      </w:r>
    </w:p>
    <w:p w14:paraId="6920DA13" w14:textId="68E94245" w:rsidR="00AB68CC" w:rsidRDefault="00AB68CC" w:rsidP="00AB68CC">
      <w:r>
        <w:rPr>
          <w:rFonts w:hint="eastAsia"/>
        </w:rPr>
        <w:t>将三折擦手纸卷曲垫在小鼠固定床上，将小鼠头架两翼对称地夹在固定床卡口中，螺丝刀旋紧。乙醇浸润棉签后涂抹在颅窗玻璃表面，擦去浮尘污垢等，顽固污渍可用牙签轻轻刮除。用牙签</w:t>
      </w:r>
      <w:proofErr w:type="gramStart"/>
      <w:r>
        <w:rPr>
          <w:rFonts w:hint="eastAsia"/>
        </w:rPr>
        <w:t>蘸取眼膏</w:t>
      </w:r>
      <w:proofErr w:type="gramEnd"/>
      <w:r>
        <w:rPr>
          <w:rFonts w:hint="eastAsia"/>
        </w:rPr>
        <w:t>，在</w:t>
      </w:r>
      <w:proofErr w:type="gramStart"/>
      <w:r>
        <w:rPr>
          <w:rFonts w:hint="eastAsia"/>
        </w:rPr>
        <w:t>窗周围</w:t>
      </w:r>
      <w:proofErr w:type="gramEnd"/>
      <w:r>
        <w:rPr>
          <w:rFonts w:hint="eastAsia"/>
        </w:rPr>
        <w:t>一圈涂抹，作为防水层，然后用滴管滴入纯净水，形成凸透镜形状。将小鼠和固定床一起放在物镜下，镜头浸没在水滴凸透镜中。</w:t>
      </w:r>
    </w:p>
    <w:p w14:paraId="388A01BA" w14:textId="3484AAC8" w:rsidR="00AB68CC" w:rsidRDefault="00AB68CC" w:rsidP="00AB68CC">
      <w:r>
        <w:rPr>
          <w:rFonts w:hint="eastAsia"/>
        </w:rPr>
        <w:t>小鼠嘴前放置灌胃针，使得小鼠能且仅能伸舌头恰好碰到针头。灌胃针管后部连接橡胶管，橡胶管连接蠕动水泵，水泵另一端连接水瓶，这样水泵开动时就可以从水瓶抽水，水珠悬挂在灌胃针上，小鼠伸舌头就能舔到。水泵的正负电极通过杜邦线连接到</w:t>
      </w:r>
      <w:r>
        <w:rPr>
          <w:rFonts w:hint="eastAsia"/>
        </w:rPr>
        <w:t>3.3V-12V</w:t>
      </w:r>
      <w:r>
        <w:rPr>
          <w:rFonts w:hint="eastAsia"/>
        </w:rPr>
        <w:t>继电器的</w:t>
      </w:r>
      <w:r>
        <w:rPr>
          <w:rFonts w:hint="eastAsia"/>
        </w:rPr>
        <w:t>12V</w:t>
      </w:r>
      <w:r>
        <w:rPr>
          <w:rFonts w:hint="eastAsia"/>
        </w:rPr>
        <w:t>端，</w:t>
      </w:r>
      <w:r>
        <w:rPr>
          <w:rFonts w:hint="eastAsia"/>
        </w:rPr>
        <w:t>3.3V</w:t>
      </w:r>
      <w:r>
        <w:rPr>
          <w:rFonts w:hint="eastAsia"/>
        </w:rPr>
        <w:t>端连接</w:t>
      </w:r>
      <w:r>
        <w:rPr>
          <w:rFonts w:hint="eastAsia"/>
        </w:rPr>
        <w:t>Arduino</w:t>
      </w:r>
      <w:r>
        <w:rPr>
          <w:rFonts w:hint="eastAsia"/>
        </w:rPr>
        <w:t>开发板控制。</w:t>
      </w:r>
      <w:proofErr w:type="gramStart"/>
      <w:r>
        <w:rPr>
          <w:rFonts w:hint="eastAsia"/>
        </w:rPr>
        <w:t>灌胃针外</w:t>
      </w:r>
      <w:proofErr w:type="gramEnd"/>
      <w:r>
        <w:rPr>
          <w:rFonts w:hint="eastAsia"/>
        </w:rPr>
        <w:t>还缠绕杜邦线剥出来的铜线圈，通过杜邦线连接到触感电容。这样小鼠舌头触碰针头时，触感电容就会感应到，发送信号给</w:t>
      </w:r>
      <w:r>
        <w:rPr>
          <w:rFonts w:hint="eastAsia"/>
        </w:rPr>
        <w:t>Arduino</w:t>
      </w:r>
      <w:r>
        <w:rPr>
          <w:rFonts w:hint="eastAsia"/>
        </w:rPr>
        <w:t>。蓝色</w:t>
      </w:r>
      <w:r>
        <w:rPr>
          <w:rFonts w:hint="eastAsia"/>
        </w:rPr>
        <w:t>LED</w:t>
      </w:r>
      <w:r>
        <w:rPr>
          <w:rFonts w:hint="eastAsia"/>
        </w:rPr>
        <w:t>灯放在小鼠左眼旁，有源蜂鸣器放在小鼠耳畔，均连接</w:t>
      </w:r>
      <w:r>
        <w:rPr>
          <w:rFonts w:hint="eastAsia"/>
        </w:rPr>
        <w:t>Arduino</w:t>
      </w:r>
      <w:r>
        <w:rPr>
          <w:rFonts w:hint="eastAsia"/>
        </w:rPr>
        <w:t>开发板控制。</w:t>
      </w:r>
      <w:r>
        <w:rPr>
          <w:rFonts w:hint="eastAsia"/>
        </w:rPr>
        <w:t>Arduino</w:t>
      </w:r>
      <w:r>
        <w:rPr>
          <w:rFonts w:hint="eastAsia"/>
        </w:rPr>
        <w:t>开发板连接到双光子辅助机，双光子显微镜连接到双光子主机。</w:t>
      </w:r>
    </w:p>
    <w:p w14:paraId="0A0850BC" w14:textId="0B6CDB4C" w:rsidR="00AB68CC" w:rsidRDefault="00AB68CC" w:rsidP="00AB68CC">
      <w:r>
        <w:rPr>
          <w:rFonts w:hint="eastAsia"/>
        </w:rPr>
        <w:t>在</w:t>
      </w:r>
      <w:r>
        <w:t>Arduino</w:t>
      </w:r>
      <w:r>
        <w:rPr>
          <w:rFonts w:hint="eastAsia"/>
        </w:rPr>
        <w:t>控制下，水泵一</w:t>
      </w:r>
      <w:proofErr w:type="gramStart"/>
      <w:r>
        <w:rPr>
          <w:rFonts w:hint="eastAsia"/>
        </w:rPr>
        <w:t>滴水约</w:t>
      </w:r>
      <w:proofErr w:type="gramEnd"/>
      <w:r>
        <w:t>150</w:t>
      </w:r>
      <w:r>
        <w:rPr>
          <w:rFonts w:ascii="MS Mincho" w:eastAsia="MS Mincho" w:hAnsi="MS Mincho" w:cs="MS Mincho" w:hint="eastAsia"/>
        </w:rPr>
        <w:t>㎳</w:t>
      </w:r>
      <w:r>
        <w:rPr>
          <w:rFonts w:ascii="宋体" w:hAnsi="宋体" w:cs="宋体" w:hint="eastAsia"/>
        </w:rPr>
        <w:t>，</w:t>
      </w:r>
      <w:r>
        <w:t>15</w:t>
      </w:r>
      <w:r>
        <w:rPr>
          <w:rFonts w:ascii="MS Mincho" w:eastAsia="MS Mincho" w:hAnsi="MS Mincho" w:cs="MS Mincho" w:hint="eastAsia"/>
        </w:rPr>
        <w:t>㎕</w:t>
      </w:r>
      <w:r>
        <w:rPr>
          <w:rFonts w:ascii="宋体" w:hAnsi="宋体" w:cs="宋体" w:hint="eastAsia"/>
        </w:rPr>
        <w:t>。</w:t>
      </w:r>
    </w:p>
    <w:p w14:paraId="3E1BCBF2" w14:textId="30450AFD" w:rsidR="00AB68CC" w:rsidRDefault="00AB68CC" w:rsidP="00AB68CC">
      <w:r>
        <w:rPr>
          <w:rFonts w:hint="eastAsia"/>
        </w:rPr>
        <w:t>在双光子辅助机上，打开通用行为实验控制软件（自主开发，代码在</w:t>
      </w:r>
      <w:r>
        <w:rPr>
          <w:rFonts w:hint="eastAsia"/>
        </w:rPr>
        <w:t>GitHub</w:t>
      </w:r>
      <w:r>
        <w:rPr>
          <w:rFonts w:hint="eastAsia"/>
        </w:rPr>
        <w:t>），使用</w:t>
      </w:r>
      <w:proofErr w:type="spellStart"/>
      <w:r>
        <w:rPr>
          <w:rFonts w:hint="eastAsia"/>
        </w:rPr>
        <w:t>Development_Client</w:t>
      </w:r>
      <w:proofErr w:type="spellEnd"/>
      <w:r>
        <w:rPr>
          <w:rFonts w:hint="eastAsia"/>
        </w:rPr>
        <w:t>上传</w:t>
      </w:r>
      <w:r>
        <w:rPr>
          <w:rFonts w:hint="eastAsia"/>
        </w:rPr>
        <w:t>Arduino</w:t>
      </w:r>
      <w:r>
        <w:rPr>
          <w:rFonts w:hint="eastAsia"/>
        </w:rPr>
        <w:t>程序，在</w:t>
      </w:r>
      <w:proofErr w:type="spellStart"/>
      <w:r>
        <w:rPr>
          <w:rFonts w:hint="eastAsia"/>
        </w:rPr>
        <w:t>SelfCheck_Client</w:t>
      </w:r>
      <w:proofErr w:type="spellEnd"/>
      <w:r>
        <w:rPr>
          <w:rFonts w:hint="eastAsia"/>
        </w:rPr>
        <w:t>中测试光、声、水泵、电容传感器，是否工作正常。一切正常后，在</w:t>
      </w:r>
      <w:proofErr w:type="spellStart"/>
      <w:r>
        <w:rPr>
          <w:rFonts w:hint="eastAsia"/>
        </w:rPr>
        <w:t>Experiment_Client</w:t>
      </w:r>
      <w:proofErr w:type="spellEnd"/>
      <w:r>
        <w:rPr>
          <w:rFonts w:hint="eastAsia"/>
        </w:rPr>
        <w:t>中输入当天要进行的会话设计和</w:t>
      </w:r>
      <w:proofErr w:type="gramStart"/>
      <w:r>
        <w:rPr>
          <w:rFonts w:hint="eastAsia"/>
        </w:rPr>
        <w:t>鼠号</w:t>
      </w:r>
      <w:proofErr w:type="gramEnd"/>
      <w:r>
        <w:rPr>
          <w:rFonts w:hint="eastAsia"/>
        </w:rPr>
        <w:t>。</w:t>
      </w:r>
    </w:p>
    <w:p w14:paraId="04B8A183" w14:textId="660CBF5C" w:rsidR="00AB68CC" w:rsidRDefault="00AB68CC" w:rsidP="00AB68CC">
      <w:r>
        <w:rPr>
          <w:rFonts w:hint="eastAsia"/>
        </w:rPr>
        <w:t>在双光子主机上，打开</w:t>
      </w:r>
      <w:r>
        <w:t xml:space="preserve"> Olympus </w:t>
      </w:r>
      <w:proofErr w:type="spellStart"/>
      <w:r>
        <w:t>FluoView</w:t>
      </w:r>
      <w:proofErr w:type="spellEnd"/>
      <w:r>
        <w:t xml:space="preserve"> 31S-SW </w:t>
      </w:r>
      <w:r>
        <w:rPr>
          <w:rFonts w:hint="eastAsia"/>
        </w:rPr>
        <w:t>软件，调整</w:t>
      </w:r>
      <w:r>
        <w:t>920</w:t>
      </w:r>
      <w:r>
        <w:rPr>
          <w:rFonts w:ascii="MS Mincho" w:eastAsia="MS Mincho" w:hAnsi="MS Mincho" w:cs="MS Mincho" w:hint="eastAsia"/>
        </w:rPr>
        <w:t>㎚</w:t>
      </w:r>
      <w:r>
        <w:rPr>
          <w:rFonts w:ascii="宋体" w:hAnsi="宋体" w:cs="宋体" w:hint="eastAsia"/>
        </w:rPr>
        <w:t>红外激光，预览钙信号，并通过显微镜系统调整设定</w:t>
      </w:r>
      <w:r>
        <w:t>2/5</w:t>
      </w:r>
      <w:r>
        <w:rPr>
          <w:rFonts w:hint="eastAsia"/>
        </w:rPr>
        <w:t>层成像面。额外开启</w:t>
      </w:r>
      <w:r>
        <w:t>2</w:t>
      </w:r>
      <w:r>
        <w:rPr>
          <w:rFonts w:hint="eastAsia"/>
        </w:rPr>
        <w:t>个电流检测通道，一个连接到触感电容用于</w:t>
      </w:r>
      <w:proofErr w:type="gramStart"/>
      <w:r>
        <w:rPr>
          <w:rFonts w:hint="eastAsia"/>
        </w:rPr>
        <w:t>对齐舔水事件</w:t>
      </w:r>
      <w:proofErr w:type="gramEnd"/>
      <w:r>
        <w:rPr>
          <w:rFonts w:hint="eastAsia"/>
        </w:rPr>
        <w:t>，另一个连接到</w:t>
      </w:r>
      <w:r>
        <w:t>Arduino</w:t>
      </w:r>
      <w:r>
        <w:rPr>
          <w:rFonts w:hint="eastAsia"/>
        </w:rPr>
        <w:t>用于对齐声</w:t>
      </w:r>
      <w:r>
        <w:t>/</w:t>
      </w:r>
      <w:r>
        <w:rPr>
          <w:rFonts w:hint="eastAsia"/>
        </w:rPr>
        <w:t>光命令。</w:t>
      </w:r>
      <w:proofErr w:type="gramStart"/>
      <w:r>
        <w:rPr>
          <w:rFonts w:hint="eastAsia"/>
        </w:rPr>
        <w:t>拍摄帧率是</w:t>
      </w:r>
      <w:proofErr w:type="gramEnd"/>
      <w:r>
        <w:t>1</w:t>
      </w:r>
      <w:r>
        <w:rPr>
          <w:rFonts w:hint="eastAsia"/>
        </w:rPr>
        <w:t>秒</w:t>
      </w:r>
      <w:r>
        <w:t>8</w:t>
      </w:r>
      <w:r>
        <w:rPr>
          <w:rFonts w:hint="eastAsia"/>
        </w:rPr>
        <w:t>帧，同时记录</w:t>
      </w:r>
      <w:r>
        <w:t>2/5</w:t>
      </w:r>
      <w:r>
        <w:rPr>
          <w:rFonts w:hint="eastAsia"/>
        </w:rPr>
        <w:t>层。</w:t>
      </w:r>
    </w:p>
    <w:p w14:paraId="3A18D66A" w14:textId="487482BF" w:rsidR="00AB68CC" w:rsidRDefault="00AB68CC" w:rsidP="00AB68CC">
      <w:pPr>
        <w:pStyle w:val="3"/>
      </w:pPr>
      <w:bookmarkStart w:id="40" w:name="_Toc224830694"/>
      <w:r>
        <w:rPr>
          <w:rFonts w:hint="eastAsia"/>
        </w:rPr>
        <w:t>训练日程设计</w:t>
      </w:r>
      <w:bookmarkEnd w:id="40"/>
    </w:p>
    <w:p w14:paraId="62927A36" w14:textId="01E8C517" w:rsidR="00893442" w:rsidRPr="00893442" w:rsidRDefault="00893442" w:rsidP="00893442">
      <w:r>
        <w:rPr>
          <w:rFonts w:hint="eastAsia"/>
        </w:rPr>
        <w:t>受前人</w:t>
      </w:r>
      <w:r w:rsidR="003B6554">
        <w:fldChar w:fldCharType="begin">
          <w:fldData xml:space="preserve">PEVuZE5vdGU+PENpdGU+PEF1dGhvcj5XeWxpZTwvQXV0aG9yPjxZZWFyPjE5MTc8L1llYXI+PFJl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</w:fldData>
        </w:fldChar>
      </w:r>
      <w:r w:rsidR="003B6554">
        <w:instrText xml:space="preserve"> ADDIN EN.JS.CITE </w:instrText>
      </w:r>
      <w:r w:rsidR="003B6554">
        <w:fldChar w:fldCharType="separate"/>
      </w:r>
      <w:r w:rsidR="003B6554">
        <w:rPr>
          <w:rFonts w:hint="eastAsia"/>
          <w:noProof/>
        </w:rPr>
        <w:t>(</w:t>
      </w:r>
      <w:hyperlink w:anchor="_ENREF_107" w:tooltip="Wylie, 1917 #201" w:history="1">
        <w:r w:rsidR="00C95DBD">
          <w:rPr>
            <w:rFonts w:hint="eastAsia"/>
            <w:noProof/>
          </w:rPr>
          <w:t>Wylie, 1917</w:t>
        </w:r>
      </w:hyperlink>
      <w:r w:rsidR="003B6554">
        <w:rPr>
          <w:rFonts w:hint="eastAsia"/>
          <w:noProof/>
        </w:rPr>
        <w:t>)</w:t>
      </w:r>
      <w:r w:rsidR="003B6554">
        <w:fldChar w:fldCharType="end"/>
      </w:r>
      <w:r>
        <w:rPr>
          <w:rFonts w:hint="eastAsia"/>
        </w:rPr>
        <w:t>启发，</w:t>
      </w:r>
      <w:proofErr w:type="gramStart"/>
      <w:r>
        <w:rPr>
          <w:rFonts w:hint="eastAsia"/>
        </w:rPr>
        <w:t>设计声</w:t>
      </w:r>
      <w:proofErr w:type="gramEnd"/>
      <w:r>
        <w:rPr>
          <w:rFonts w:hint="eastAsia"/>
        </w:rPr>
        <w:t>/</w:t>
      </w:r>
      <w:r>
        <w:rPr>
          <w:rFonts w:hint="eastAsia"/>
        </w:rPr>
        <w:t>光提示</w:t>
      </w:r>
      <w:proofErr w:type="gramStart"/>
      <w:r>
        <w:rPr>
          <w:rFonts w:hint="eastAsia"/>
        </w:rPr>
        <w:t>的舔水任务</w:t>
      </w:r>
      <w:proofErr w:type="gramEnd"/>
      <w:r>
        <w:rPr>
          <w:rFonts w:hint="eastAsia"/>
        </w:rPr>
        <w:t>，并在初始任务学会后将声</w:t>
      </w:r>
      <w:r>
        <w:rPr>
          <w:rFonts w:hint="eastAsia"/>
        </w:rPr>
        <w:t>/</w:t>
      </w:r>
      <w:r>
        <w:rPr>
          <w:rFonts w:hint="eastAsia"/>
        </w:rPr>
        <w:t>光组的提示交换，而给水不变，实现迁移学习的</w:t>
      </w:r>
      <w:proofErr w:type="gramStart"/>
      <w:r>
        <w:rPr>
          <w:rFonts w:hint="eastAsia"/>
        </w:rPr>
        <w:t>声转光</w:t>
      </w:r>
      <w:r>
        <w:rPr>
          <w:rFonts w:hint="eastAsia"/>
        </w:rPr>
        <w:t>/</w:t>
      </w:r>
      <w:r>
        <w:rPr>
          <w:rFonts w:hint="eastAsia"/>
        </w:rPr>
        <w:t>光转声两种</w:t>
      </w:r>
      <w:proofErr w:type="gramEnd"/>
      <w:r>
        <w:rPr>
          <w:rFonts w:hint="eastAsia"/>
        </w:rPr>
        <w:t>范式互为对照。以下以</w:t>
      </w:r>
      <w:proofErr w:type="gramStart"/>
      <w:r>
        <w:rPr>
          <w:rFonts w:hint="eastAsia"/>
        </w:rPr>
        <w:t>声转光范式</w:t>
      </w:r>
      <w:proofErr w:type="gramEnd"/>
      <w:r>
        <w:rPr>
          <w:rFonts w:hint="eastAsia"/>
        </w:rPr>
        <w:t>为例：</w:t>
      </w:r>
    </w:p>
    <w:p w14:paraId="520B06E1" w14:textId="74B6DD05" w:rsidR="00AB68CC" w:rsidRDefault="00AB68CC" w:rsidP="00AB68CC">
      <w:r>
        <w:rPr>
          <w:rFonts w:hint="eastAsia"/>
        </w:rPr>
        <w:t>首先停止供水，令小鼠处于口渴状态，</w:t>
      </w:r>
      <w:r>
        <w:rPr>
          <w:rFonts w:hint="eastAsia"/>
        </w:rPr>
        <w:t>36h</w:t>
      </w:r>
      <w:r>
        <w:rPr>
          <w:rFonts w:hint="eastAsia"/>
        </w:rPr>
        <w:t>后开始训练。</w:t>
      </w:r>
    </w:p>
    <w:p w14:paraId="6E2D70FA" w14:textId="6E1232C2" w:rsidR="00AB68CC" w:rsidRDefault="00AB68CC" w:rsidP="00AB68CC">
      <w:r>
        <w:rPr>
          <w:rFonts w:hint="eastAsia"/>
        </w:rPr>
        <w:t>首先训练</w:t>
      </w:r>
      <w:proofErr w:type="gramStart"/>
      <w:r>
        <w:rPr>
          <w:rFonts w:hint="eastAsia"/>
        </w:rPr>
        <w:t>基本舔水动作</w:t>
      </w:r>
      <w:proofErr w:type="gramEnd"/>
      <w:r>
        <w:rPr>
          <w:rFonts w:hint="eastAsia"/>
        </w:rPr>
        <w:t>，不拍钙信号。用通用行为实验控制软件的</w:t>
      </w:r>
      <w:proofErr w:type="spellStart"/>
      <w:r>
        <w:rPr>
          <w:rFonts w:hint="eastAsia"/>
        </w:rPr>
        <w:t>SelfCheck_Client</w:t>
      </w:r>
      <w:proofErr w:type="spellEnd"/>
      <w:r>
        <w:rPr>
          <w:rFonts w:hint="eastAsia"/>
        </w:rPr>
        <w:t>在灌胃针上挂一滴水：</w:t>
      </w:r>
    </w:p>
    <w:p w14:paraId="60541351" w14:textId="77777777" w:rsidR="00AB68CC" w:rsidRDefault="00AB68CC" w:rsidP="00AB68CC">
      <w:pPr>
        <w:pStyle w:val="ab"/>
        <w:numPr>
          <w:ilvl w:val="0"/>
          <w:numId w:val="14"/>
        </w:numPr>
        <w:ind w:firstLineChars="0"/>
      </w:pPr>
      <w:r>
        <w:rPr>
          <w:rFonts w:hint="eastAsia"/>
        </w:rPr>
        <w:t>如果小鼠</w:t>
      </w:r>
      <w:r>
        <w:rPr>
          <w:rFonts w:hint="eastAsia"/>
        </w:rPr>
        <w:t>30s</w:t>
      </w:r>
      <w:r>
        <w:rPr>
          <w:rFonts w:hint="eastAsia"/>
        </w:rPr>
        <w:t>内</w:t>
      </w:r>
      <w:proofErr w:type="gramStart"/>
      <w:r>
        <w:rPr>
          <w:rFonts w:hint="eastAsia"/>
        </w:rPr>
        <w:t>不</w:t>
      </w:r>
      <w:proofErr w:type="gramEnd"/>
      <w:r>
        <w:rPr>
          <w:rFonts w:hint="eastAsia"/>
        </w:rPr>
        <w:t>舔，就将</w:t>
      </w:r>
      <w:proofErr w:type="gramStart"/>
      <w:r>
        <w:rPr>
          <w:rFonts w:hint="eastAsia"/>
        </w:rPr>
        <w:t>灌胃针捅进</w:t>
      </w:r>
      <w:proofErr w:type="gramEnd"/>
      <w:r>
        <w:rPr>
          <w:rFonts w:hint="eastAsia"/>
        </w:rPr>
        <w:t>小鼠嘴里。</w:t>
      </w:r>
    </w:p>
    <w:p w14:paraId="1475E4DE" w14:textId="77777777" w:rsidR="00AB68CC" w:rsidRDefault="00AB68CC" w:rsidP="00AB68CC">
      <w:pPr>
        <w:pStyle w:val="ab"/>
        <w:numPr>
          <w:ilvl w:val="0"/>
          <w:numId w:val="14"/>
        </w:numPr>
        <w:ind w:firstLineChars="0"/>
      </w:pPr>
      <w:r>
        <w:rPr>
          <w:rFonts w:hint="eastAsia"/>
        </w:rPr>
        <w:t>如果小鼠</w:t>
      </w:r>
      <w:proofErr w:type="gramStart"/>
      <w:r>
        <w:rPr>
          <w:rFonts w:hint="eastAsia"/>
        </w:rPr>
        <w:t>不咽水</w:t>
      </w:r>
      <w:proofErr w:type="gramEnd"/>
      <w:r>
        <w:rPr>
          <w:rFonts w:hint="eastAsia"/>
        </w:rPr>
        <w:t>/</w:t>
      </w:r>
      <w:r>
        <w:rPr>
          <w:rFonts w:hint="eastAsia"/>
        </w:rPr>
        <w:t>吐水，训练结束，</w:t>
      </w:r>
      <w:r>
        <w:rPr>
          <w:rFonts w:hint="eastAsia"/>
        </w:rPr>
        <w:t>12h</w:t>
      </w:r>
      <w:r>
        <w:rPr>
          <w:rFonts w:hint="eastAsia"/>
        </w:rPr>
        <w:t>后再次尝试。</w:t>
      </w:r>
    </w:p>
    <w:p w14:paraId="09D9D558" w14:textId="0F29FD7A" w:rsidR="00AB68CC" w:rsidRDefault="00AB68CC" w:rsidP="00AB68CC">
      <w:pPr>
        <w:pStyle w:val="ab"/>
        <w:numPr>
          <w:ilvl w:val="0"/>
          <w:numId w:val="14"/>
        </w:numPr>
        <w:ind w:firstLineChars="0"/>
      </w:pPr>
      <w:r>
        <w:rPr>
          <w:rFonts w:hint="eastAsia"/>
        </w:rPr>
        <w:t>如果小鼠</w:t>
      </w:r>
      <w:r>
        <w:rPr>
          <w:rFonts w:hint="eastAsia"/>
        </w:rPr>
        <w:t>30s</w:t>
      </w:r>
      <w:proofErr w:type="gramStart"/>
      <w:r>
        <w:rPr>
          <w:rFonts w:hint="eastAsia"/>
        </w:rPr>
        <w:t>内舔掉</w:t>
      </w:r>
      <w:proofErr w:type="gramEnd"/>
      <w:r>
        <w:rPr>
          <w:rFonts w:hint="eastAsia"/>
        </w:rPr>
        <w:t>了水，则至少等待</w:t>
      </w:r>
      <w:r>
        <w:rPr>
          <w:rFonts w:hint="eastAsia"/>
        </w:rPr>
        <w:t>10s</w:t>
      </w:r>
      <w:r>
        <w:rPr>
          <w:rFonts w:hint="eastAsia"/>
        </w:rPr>
        <w:t>后，再次挂一滴水。</w:t>
      </w:r>
    </w:p>
    <w:p w14:paraId="04DA4965" w14:textId="47F956A3" w:rsidR="00AB68CC" w:rsidRDefault="00AB68CC" w:rsidP="00AB68CC">
      <w:pPr>
        <w:pStyle w:val="ab"/>
        <w:numPr>
          <w:ilvl w:val="0"/>
          <w:numId w:val="14"/>
        </w:numPr>
        <w:ind w:firstLineChars="0"/>
      </w:pPr>
      <w:r>
        <w:rPr>
          <w:rFonts w:hint="eastAsia"/>
        </w:rPr>
        <w:t>如果小鼠连续</w:t>
      </w:r>
      <w:r>
        <w:rPr>
          <w:rFonts w:hint="eastAsia"/>
        </w:rPr>
        <w:t>10</w:t>
      </w:r>
      <w:r>
        <w:rPr>
          <w:rFonts w:hint="eastAsia"/>
        </w:rPr>
        <w:t>次成功在</w:t>
      </w:r>
      <w:r>
        <w:rPr>
          <w:rFonts w:hint="eastAsia"/>
        </w:rPr>
        <w:t>30s</w:t>
      </w:r>
      <w:proofErr w:type="gramStart"/>
      <w:r>
        <w:rPr>
          <w:rFonts w:hint="eastAsia"/>
        </w:rPr>
        <w:t>内舔水</w:t>
      </w:r>
      <w:proofErr w:type="gramEnd"/>
      <w:r>
        <w:rPr>
          <w:rFonts w:hint="eastAsia"/>
        </w:rPr>
        <w:t>，认定为基本</w:t>
      </w:r>
      <w:proofErr w:type="gramStart"/>
      <w:r>
        <w:rPr>
          <w:rFonts w:hint="eastAsia"/>
        </w:rPr>
        <w:t>舔水动作</w:t>
      </w:r>
      <w:proofErr w:type="gramEnd"/>
      <w:r>
        <w:rPr>
          <w:rFonts w:hint="eastAsia"/>
        </w:rPr>
        <w:t>已学会。</w:t>
      </w:r>
    </w:p>
    <w:p w14:paraId="453E528D" w14:textId="77777777" w:rsidR="00AB68CC" w:rsidRDefault="00AB68CC" w:rsidP="00AB68CC">
      <w:pPr>
        <w:pStyle w:val="ab"/>
        <w:numPr>
          <w:ilvl w:val="0"/>
          <w:numId w:val="14"/>
        </w:numPr>
        <w:ind w:firstLineChars="0"/>
      </w:pPr>
      <w:r>
        <w:rPr>
          <w:rFonts w:hint="eastAsia"/>
        </w:rPr>
        <w:t>如果本会话小鼠已摄入</w:t>
      </w:r>
      <w:r>
        <w:rPr>
          <w:rFonts w:hint="eastAsia"/>
        </w:rPr>
        <w:t>30</w:t>
      </w:r>
      <w:r>
        <w:rPr>
          <w:rFonts w:hint="eastAsia"/>
        </w:rPr>
        <w:t>滴水仍未学会，会话结束，</w:t>
      </w:r>
      <w:r>
        <w:rPr>
          <w:rFonts w:hint="eastAsia"/>
        </w:rPr>
        <w:t>12h</w:t>
      </w:r>
      <w:r>
        <w:rPr>
          <w:rFonts w:hint="eastAsia"/>
        </w:rPr>
        <w:t>后再次尝试。</w:t>
      </w:r>
    </w:p>
    <w:p w14:paraId="0F8C4F36" w14:textId="02211BC1" w:rsidR="00AB68CC" w:rsidRDefault="00AB68CC" w:rsidP="00AB68CC">
      <w:r>
        <w:rPr>
          <w:rFonts w:hint="eastAsia"/>
        </w:rPr>
        <w:t>12h</w:t>
      </w:r>
      <w:r>
        <w:rPr>
          <w:rFonts w:hint="eastAsia"/>
        </w:rPr>
        <w:t>后开始初始学习。首次初始学习前，还要拍摄一张</w:t>
      </w:r>
      <w:r>
        <w:rPr>
          <w:rFonts w:hint="eastAsia"/>
        </w:rPr>
        <w:t>Galvano</w:t>
      </w:r>
      <w:r>
        <w:rPr>
          <w:rFonts w:hint="eastAsia"/>
        </w:rPr>
        <w:t>参照图，以便后续每次拍摄和它配准。初始</w:t>
      </w:r>
      <w:proofErr w:type="gramStart"/>
      <w:r>
        <w:rPr>
          <w:rFonts w:hint="eastAsia"/>
        </w:rPr>
        <w:t>学习分</w:t>
      </w:r>
      <w:proofErr w:type="gramEnd"/>
      <w:r>
        <w:rPr>
          <w:rFonts w:hint="eastAsia"/>
        </w:rPr>
        <w:t>30</w:t>
      </w:r>
      <w:r>
        <w:rPr>
          <w:rFonts w:hint="eastAsia"/>
        </w:rPr>
        <w:t>个重复回合，全程</w:t>
      </w:r>
      <w:r>
        <w:rPr>
          <w:rFonts w:hint="eastAsia"/>
        </w:rPr>
        <w:t>Resonant</w:t>
      </w:r>
      <w:r>
        <w:rPr>
          <w:rFonts w:hint="eastAsia"/>
        </w:rPr>
        <w:t>拍摄。每个回合的步骤是：</w:t>
      </w:r>
    </w:p>
    <w:p w14:paraId="14C79421" w14:textId="2873AA08" w:rsidR="00AB68CC" w:rsidRDefault="00AB68CC" w:rsidP="00025FD0">
      <w:pPr>
        <w:pStyle w:val="ab"/>
        <w:numPr>
          <w:ilvl w:val="0"/>
          <w:numId w:val="15"/>
        </w:numPr>
        <w:ind w:firstLineChars="0"/>
      </w:pPr>
      <w:r>
        <w:rPr>
          <w:rFonts w:hint="eastAsia"/>
        </w:rPr>
        <w:t>抽取一个</w:t>
      </w:r>
      <w:r>
        <w:rPr>
          <w:rFonts w:hint="eastAsia"/>
        </w:rPr>
        <w:t>5~10s</w:t>
      </w:r>
      <w:r>
        <w:rPr>
          <w:rFonts w:hint="eastAsia"/>
        </w:rPr>
        <w:t>的随机时间，记为</w:t>
      </w:r>
      <w:r>
        <w:rPr>
          <w:rFonts w:hint="eastAsia"/>
        </w:rPr>
        <w:t>A</w:t>
      </w:r>
      <w:r w:rsidR="00025FD0">
        <w:rPr>
          <w:rFonts w:hint="eastAsia"/>
        </w:rPr>
        <w:t>。</w:t>
      </w:r>
    </w:p>
    <w:p w14:paraId="478A615F" w14:textId="77777777" w:rsidR="00AB68CC" w:rsidRDefault="00AB68CC" w:rsidP="00025FD0">
      <w:pPr>
        <w:pStyle w:val="ab"/>
        <w:numPr>
          <w:ilvl w:val="0"/>
          <w:numId w:val="15"/>
        </w:numPr>
        <w:ind w:firstLineChars="0"/>
      </w:pPr>
      <w:r>
        <w:rPr>
          <w:rFonts w:hint="eastAsia"/>
        </w:rPr>
        <w:t>在</w:t>
      </w:r>
      <w:r>
        <w:rPr>
          <w:rFonts w:hint="eastAsia"/>
        </w:rPr>
        <w:t>A</w:t>
      </w:r>
      <w:r>
        <w:rPr>
          <w:rFonts w:hint="eastAsia"/>
        </w:rPr>
        <w:t>时间内，监控触感电容。一旦小鼠舔水，电容响应，就重置本步骤。也就是说，本步骤将会一直等待，直到小鼠在连续</w:t>
      </w:r>
      <w:r>
        <w:rPr>
          <w:rFonts w:hint="eastAsia"/>
        </w:rPr>
        <w:t>A</w:t>
      </w:r>
      <w:r>
        <w:rPr>
          <w:rFonts w:hint="eastAsia"/>
        </w:rPr>
        <w:t>时间内没有</w:t>
      </w:r>
      <w:proofErr w:type="gramStart"/>
      <w:r>
        <w:rPr>
          <w:rFonts w:hint="eastAsia"/>
        </w:rPr>
        <w:t>任何舔水动作</w:t>
      </w:r>
      <w:proofErr w:type="gramEnd"/>
      <w:r>
        <w:rPr>
          <w:rFonts w:hint="eastAsia"/>
        </w:rPr>
        <w:t>，才会结束。</w:t>
      </w:r>
    </w:p>
    <w:p w14:paraId="22C659DF" w14:textId="77777777" w:rsidR="00AB68CC" w:rsidRDefault="00AB68CC" w:rsidP="00025FD0">
      <w:pPr>
        <w:pStyle w:val="ab"/>
        <w:numPr>
          <w:ilvl w:val="0"/>
          <w:numId w:val="15"/>
        </w:numPr>
        <w:ind w:firstLineChars="0"/>
      </w:pPr>
      <w:r>
        <w:rPr>
          <w:rFonts w:hint="eastAsia"/>
        </w:rPr>
        <w:t>蜂鸣器（提示刺激）响</w:t>
      </w:r>
      <w:r>
        <w:t>200</w:t>
      </w:r>
      <w:r w:rsidRPr="00025FD0">
        <w:rPr>
          <w:rFonts w:ascii="MS Mincho" w:eastAsia="MS Mincho" w:hAnsi="MS Mincho" w:cs="MS Mincho" w:hint="eastAsia"/>
        </w:rPr>
        <w:t>㎳</w:t>
      </w:r>
      <w:r w:rsidRPr="00025FD0">
        <w:rPr>
          <w:rFonts w:ascii="宋体" w:hAnsi="宋体" w:cs="宋体" w:hint="eastAsia"/>
        </w:rPr>
        <w:t>。与此同时开始一个</w:t>
      </w:r>
      <w:r>
        <w:t>1s</w:t>
      </w:r>
      <w:r>
        <w:rPr>
          <w:rFonts w:hint="eastAsia"/>
        </w:rPr>
        <w:t>的监控窗口，在窗口内有</w:t>
      </w:r>
      <w:proofErr w:type="gramStart"/>
      <w:r>
        <w:rPr>
          <w:rFonts w:hint="eastAsia"/>
        </w:rPr>
        <w:t>任何舔水动作</w:t>
      </w:r>
      <w:proofErr w:type="gramEnd"/>
      <w:r>
        <w:rPr>
          <w:rFonts w:hint="eastAsia"/>
        </w:rPr>
        <w:t>，即将本回合记为命中。无论是否命中，本步骤都只有</w:t>
      </w:r>
      <w:r>
        <w:t>1s</w:t>
      </w:r>
      <w:r>
        <w:rPr>
          <w:rFonts w:hint="eastAsia"/>
        </w:rPr>
        <w:t>监控窗口的时长即结束。</w:t>
      </w:r>
    </w:p>
    <w:p w14:paraId="2E728A1E" w14:textId="565D50EF" w:rsidR="00AB68CC" w:rsidRDefault="00AB68CC" w:rsidP="00025FD0">
      <w:pPr>
        <w:pStyle w:val="ab"/>
        <w:numPr>
          <w:ilvl w:val="0"/>
          <w:numId w:val="15"/>
        </w:numPr>
        <w:ind w:firstLineChars="0"/>
      </w:pPr>
      <w:r>
        <w:rPr>
          <w:rFonts w:hint="eastAsia"/>
        </w:rPr>
        <w:t>给一滴水，无论是否命中</w:t>
      </w:r>
      <w:r w:rsidR="00025FD0">
        <w:rPr>
          <w:rFonts w:hint="eastAsia"/>
        </w:rPr>
        <w:t>。</w:t>
      </w:r>
    </w:p>
    <w:p w14:paraId="7B296D06" w14:textId="77777777" w:rsidR="00AB68CC" w:rsidRDefault="00AB68CC" w:rsidP="00025FD0">
      <w:pPr>
        <w:pStyle w:val="ab"/>
        <w:numPr>
          <w:ilvl w:val="0"/>
          <w:numId w:val="15"/>
        </w:numPr>
        <w:ind w:firstLineChars="0"/>
      </w:pPr>
      <w:r>
        <w:rPr>
          <w:rFonts w:hint="eastAsia"/>
        </w:rPr>
        <w:t>等待固定</w:t>
      </w:r>
      <w:r>
        <w:rPr>
          <w:rFonts w:hint="eastAsia"/>
        </w:rPr>
        <w:t>20s</w:t>
      </w:r>
      <w:r>
        <w:rPr>
          <w:rFonts w:hint="eastAsia"/>
        </w:rPr>
        <w:t>。</w:t>
      </w:r>
    </w:p>
    <w:p w14:paraId="7D02E33B" w14:textId="44E6796B" w:rsidR="00AB68CC" w:rsidRDefault="00AB68CC" w:rsidP="00AB68CC">
      <w:r>
        <w:rPr>
          <w:rFonts w:hint="eastAsia"/>
        </w:rPr>
        <w:t>这样训练步骤所应看到的正常行为现象是，小鼠在训练刚开始时，对提示刺激无响应，只有在给水后才会舔水。训练结束时，一给提示刺激，小鼠不等给水，就立即舔水。</w:t>
      </w:r>
    </w:p>
    <w:p w14:paraId="4DC297E8" w14:textId="77777777" w:rsidR="00D15C98" w:rsidRDefault="00134F87" w:rsidP="00D15C98">
      <w:pPr>
        <w:pStyle w:val="afff1"/>
        <w:keepNext/>
      </w:pPr>
      <w:r>
        <w:rPr>
          <w:rFonts w:hint="eastAsia"/>
          <w:noProof/>
        </w:rPr>
        <w:drawing>
          <wp:inline distT="0" distB="0" distL="0" distR="0" wp14:anchorId="5B5878ED" wp14:editId="1156EF52">
            <wp:extent cx="2009775" cy="1371600"/>
            <wp:effectExtent l="0" t="0" r="9525" b="0"/>
            <wp:docPr id="4" name="图形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图形 4"/>
                    <pic:cNvPicPr/>
                  </pic:nvPicPr>
                  <pic:blipFill>
                    <a:blip r:embed="rId22">
                      <a:extLst>
                        <a:ext uri="{96DAC541-7B7A-43D3-8B79-37D633B846F1}">
                          <asvg:svgBlip xmlns:asvg="http://schemas.microsoft.com/office/drawing/2016/SVG/main" r:embed="rId23"/>
                        </a:ext>
                      </a:extLst>
                    </a:blip>
                    <a:stretch>
                      <a:fillRect/>
                    </a:stretch>
                  </pic:blipFill>
                  <pic:spPr>
                    <a:xfrm>
                      <a:off x="0" y="0"/>
                      <a:ext cx="2009775" cy="1371600"/>
                    </a:xfrm>
                    <a:prstGeom prst="rect">
                      <a:avLst/>
                    </a:prstGeom>
                  </pic:spPr>
                </pic:pic>
              </a:graphicData>
            </a:graphic>
          </wp:inline>
        </w:drawing>
      </w:r>
    </w:p>
    <w:p w14:paraId="6D415448" w14:textId="193154D8" w:rsidR="003F5D03" w:rsidRDefault="00134F87" w:rsidP="003F5D03">
      <w:pPr>
        <w:pStyle w:val="afffa"/>
      </w:pPr>
      <w:bookmarkStart w:id="41" w:name="_Toc224846193"/>
      <w:r>
        <w:rPr>
          <w:rFonts w:hint="eastAsia"/>
        </w:rPr>
        <w:t>图</w:t>
      </w:r>
      <w:r>
        <w:rPr>
          <w:rFonts w:hint="eastAsia"/>
        </w:rPr>
        <w:t xml:space="preserve"> </w:t>
      </w:r>
      <w:r w:rsidR="00824B21">
        <w:fldChar w:fldCharType="begin"/>
      </w:r>
      <w:r w:rsidR="00824B21">
        <w:instrText xml:space="preserve"> </w:instrText>
      </w:r>
      <w:r w:rsidR="00824B21">
        <w:rPr>
          <w:rFonts w:hint="eastAsia"/>
        </w:rPr>
        <w:instrText>STYLEREF 1 \s</w:instrText>
      </w:r>
      <w:r w:rsidR="00824B21">
        <w:instrText xml:space="preserve"> </w:instrText>
      </w:r>
      <w:r w:rsidR="00824B21">
        <w:fldChar w:fldCharType="separate"/>
      </w:r>
      <w:r w:rsidR="00AE017F">
        <w:rPr>
          <w:noProof/>
        </w:rPr>
        <w:t>2</w:t>
      </w:r>
      <w:r w:rsidR="00824B21">
        <w:fldChar w:fldCharType="end"/>
      </w:r>
      <w:r w:rsidR="00824B21">
        <w:t>.</w:t>
      </w:r>
      <w:r w:rsidR="00824B21">
        <w:fldChar w:fldCharType="begin"/>
      </w:r>
      <w:r w:rsidR="00824B21">
        <w:instrText xml:space="preserve"> </w:instrText>
      </w:r>
      <w:r w:rsidR="00824B21">
        <w:rPr>
          <w:rFonts w:hint="eastAsia"/>
        </w:rPr>
        <w:instrText xml:space="preserve">SEQ </w:instrText>
      </w:r>
      <w:r w:rsidR="00824B21">
        <w:rPr>
          <w:rFonts w:hint="eastAsia"/>
        </w:rPr>
        <w:instrText>图</w:instrText>
      </w:r>
      <w:r w:rsidR="00824B21">
        <w:rPr>
          <w:rFonts w:hint="eastAsia"/>
        </w:rPr>
        <w:instrText xml:space="preserve"> \* ARABIC \s 1</w:instrText>
      </w:r>
      <w:r w:rsidR="00824B21">
        <w:instrText xml:space="preserve"> </w:instrText>
      </w:r>
      <w:r w:rsidR="00824B21">
        <w:fldChar w:fldCharType="separate"/>
      </w:r>
      <w:r w:rsidR="00AE017F">
        <w:rPr>
          <w:noProof/>
        </w:rPr>
        <w:t>3</w:t>
      </w:r>
      <w:r w:rsidR="00824B21">
        <w:fldChar w:fldCharType="end"/>
      </w:r>
      <w:r>
        <w:rPr>
          <w:rFonts w:hint="eastAsia"/>
        </w:rPr>
        <w:t xml:space="preserve">  </w:t>
      </w:r>
      <w:r>
        <w:rPr>
          <w:rFonts w:hint="eastAsia"/>
        </w:rPr>
        <w:t>训练日程</w:t>
      </w:r>
      <w:bookmarkEnd w:id="41"/>
    </w:p>
    <w:p w14:paraId="64895B87" w14:textId="2E1CC518" w:rsidR="00134F87" w:rsidRPr="00134F87" w:rsidRDefault="00D15C98" w:rsidP="003F5D03">
      <w:pPr>
        <w:pStyle w:val="afff1"/>
      </w:pPr>
      <w:r>
        <w:t xml:space="preserve">Figure </w:t>
      </w:r>
      <w:r w:rsidR="00824B21">
        <w:fldChar w:fldCharType="begin"/>
      </w:r>
      <w:r w:rsidR="00824B21">
        <w:instrText xml:space="preserve"> STYLEREF 1 \s </w:instrText>
      </w:r>
      <w:r w:rsidR="00824B21">
        <w:fldChar w:fldCharType="separate"/>
      </w:r>
      <w:r w:rsidR="00AE017F">
        <w:rPr>
          <w:noProof/>
        </w:rPr>
        <w:t>2</w:t>
      </w:r>
      <w:r w:rsidR="00824B21">
        <w:fldChar w:fldCharType="end"/>
      </w:r>
      <w:r w:rsidR="00824B21">
        <w:t>.</w:t>
      </w:r>
      <w:r w:rsidR="00824B21">
        <w:fldChar w:fldCharType="begin"/>
      </w:r>
      <w:r w:rsidR="00824B21">
        <w:instrText xml:space="preserve"> SEQ Figure \* ARABIC \s 1 </w:instrText>
      </w:r>
      <w:r w:rsidR="00824B21">
        <w:fldChar w:fldCharType="separate"/>
      </w:r>
      <w:r w:rsidR="00AE017F">
        <w:rPr>
          <w:noProof/>
        </w:rPr>
        <w:t>3</w:t>
      </w:r>
      <w:r w:rsidR="00824B21">
        <w:fldChar w:fldCharType="end"/>
      </w:r>
      <w:r w:rsidR="00CC6766">
        <w:rPr>
          <w:rFonts w:hint="eastAsia"/>
        </w:rPr>
        <w:t xml:space="preserve"> </w:t>
      </w:r>
      <w:r w:rsidR="00CC6766" w:rsidRPr="00CC6766">
        <w:t>Training schedule</w:t>
      </w:r>
    </w:p>
    <w:p w14:paraId="72D44830" w14:textId="77777777" w:rsidR="00AB68CC" w:rsidRDefault="00AB68CC" w:rsidP="00AB68CC">
      <w:r>
        <w:rPr>
          <w:rFonts w:hint="eastAsia"/>
        </w:rPr>
        <w:t>当有初始学习会话达到</w:t>
      </w:r>
      <w:r>
        <w:rPr>
          <w:rFonts w:hint="eastAsia"/>
        </w:rPr>
        <w:t>100%</w:t>
      </w:r>
      <w:r>
        <w:rPr>
          <w:rFonts w:hint="eastAsia"/>
        </w:rPr>
        <w:t>命中后，初始学习阶段结束。</w:t>
      </w:r>
      <w:r>
        <w:rPr>
          <w:rFonts w:hint="eastAsia"/>
        </w:rPr>
        <w:t>12h</w:t>
      </w:r>
      <w:r>
        <w:rPr>
          <w:rFonts w:hint="eastAsia"/>
        </w:rPr>
        <w:t>后，进入迁移学习阶段。迁移学习只是将初始学习中，蜂鸣器的提示刺激换成了蓝光</w:t>
      </w:r>
      <w:r>
        <w:rPr>
          <w:rFonts w:hint="eastAsia"/>
        </w:rPr>
        <w:t>LED</w:t>
      </w:r>
      <w:r>
        <w:rPr>
          <w:rFonts w:hint="eastAsia"/>
        </w:rPr>
        <w:t>，其它设计完全相同。同样达到</w:t>
      </w:r>
      <w:r>
        <w:rPr>
          <w:rFonts w:hint="eastAsia"/>
        </w:rPr>
        <w:t>100%</w:t>
      </w:r>
      <w:r>
        <w:rPr>
          <w:rFonts w:hint="eastAsia"/>
        </w:rPr>
        <w:t>命中后，该鼠的所有实验结束。</w:t>
      </w:r>
    </w:p>
    <w:p w14:paraId="3ED4B765" w14:textId="2DA16E0D" w:rsidR="00893442" w:rsidRDefault="00893442" w:rsidP="00AB68CC">
      <w:proofErr w:type="gramStart"/>
      <w:r>
        <w:rPr>
          <w:rFonts w:hint="eastAsia"/>
        </w:rPr>
        <w:t>光转声</w:t>
      </w:r>
      <w:proofErr w:type="gramEnd"/>
      <w:r>
        <w:rPr>
          <w:rFonts w:hint="eastAsia"/>
        </w:rPr>
        <w:t>范式，就是反过来，在初始学习中以蓝光</w:t>
      </w:r>
      <w:r>
        <w:rPr>
          <w:rFonts w:hint="eastAsia"/>
        </w:rPr>
        <w:t>LED</w:t>
      </w:r>
      <w:r>
        <w:rPr>
          <w:rFonts w:hint="eastAsia"/>
        </w:rPr>
        <w:t>作为提示刺激，而在迁移学习中使用蜂鸣器发声。</w:t>
      </w:r>
    </w:p>
    <w:p w14:paraId="32CE5392" w14:textId="77777777" w:rsidR="00AB68CC" w:rsidRDefault="00AB68CC" w:rsidP="00AB68CC">
      <w:r>
        <w:rPr>
          <w:rFonts w:hint="eastAsia"/>
        </w:rPr>
        <w:t>实验过程全程由</w:t>
      </w:r>
      <w:r>
        <w:rPr>
          <w:rFonts w:hint="eastAsia"/>
        </w:rPr>
        <w:t>Arduino</w:t>
      </w:r>
      <w:r>
        <w:rPr>
          <w:rFonts w:hint="eastAsia"/>
        </w:rPr>
        <w:t>程序自动控制，并向双光子</w:t>
      </w:r>
      <w:proofErr w:type="gramStart"/>
      <w:r>
        <w:rPr>
          <w:rFonts w:hint="eastAsia"/>
        </w:rPr>
        <w:t>辅助机</w:t>
      </w:r>
      <w:proofErr w:type="gramEnd"/>
      <w:r>
        <w:rPr>
          <w:rFonts w:hint="eastAsia"/>
        </w:rPr>
        <w:t>发送实时实验日志，包括每个回合的时间、给提示刺激时间、给水时间、</w:t>
      </w:r>
      <w:proofErr w:type="gramStart"/>
      <w:r>
        <w:rPr>
          <w:rFonts w:hint="eastAsia"/>
        </w:rPr>
        <w:t>舔水时间</w:t>
      </w:r>
      <w:proofErr w:type="gramEnd"/>
      <w:r>
        <w:rPr>
          <w:rFonts w:hint="eastAsia"/>
        </w:rPr>
        <w:t>等。同时，每个会话都由双光子主机负责控制双光子显微镜持续进行钙信号拍摄。拍摄前先调整拍摄位置，尽量与</w:t>
      </w:r>
      <w:r>
        <w:rPr>
          <w:rFonts w:hint="eastAsia"/>
        </w:rPr>
        <w:t>Galvano</w:t>
      </w:r>
      <w:r>
        <w:rPr>
          <w:rFonts w:hint="eastAsia"/>
        </w:rPr>
        <w:t>参照图配准。精确配准在后续处理步骤进行。</w:t>
      </w:r>
    </w:p>
    <w:p w14:paraId="196740C6" w14:textId="6F215A9E" w:rsidR="00025FD0" w:rsidRDefault="00025FD0" w:rsidP="00025FD0">
      <w:pPr>
        <w:pStyle w:val="2"/>
        <w:rPr>
          <w:rFonts w:hint="eastAsia"/>
        </w:rPr>
      </w:pPr>
      <w:bookmarkStart w:id="42" w:name="_Toc224830695"/>
      <w:r>
        <w:rPr>
          <w:rFonts w:hint="eastAsia"/>
        </w:rPr>
        <w:t>视频配准和测量</w:t>
      </w:r>
      <w:bookmarkEnd w:id="42"/>
    </w:p>
    <w:p w14:paraId="3367425D" w14:textId="3226EA64" w:rsidR="00025FD0" w:rsidRDefault="00025FD0" w:rsidP="00025FD0">
      <w:r>
        <w:rPr>
          <w:rFonts w:hint="eastAsia"/>
        </w:rPr>
        <w:t>一次拍摄会话过程中难以避免地会有抖动。为了将拍摄全程所有时点的细胞位置在会话内配准，使用统一实验分析作图软件（自主开发，</w:t>
      </w:r>
      <w:r>
        <w:rPr>
          <w:rFonts w:hint="eastAsia"/>
        </w:rPr>
        <w:t>MATLAB</w:t>
      </w:r>
      <w:r>
        <w:rPr>
          <w:rFonts w:hint="eastAsia"/>
        </w:rPr>
        <w:t>代码在</w:t>
      </w:r>
      <w:r>
        <w:rPr>
          <w:rFonts w:hint="eastAsia"/>
        </w:rPr>
        <w:t>GitHub</w:t>
      </w:r>
      <w:r>
        <w:rPr>
          <w:rFonts w:hint="eastAsia"/>
        </w:rPr>
        <w:t>），将每个会话的原始</w:t>
      </w:r>
      <w:r>
        <w:rPr>
          <w:rFonts w:hint="eastAsia"/>
        </w:rPr>
        <w:t>OIR</w:t>
      </w:r>
      <w:r>
        <w:rPr>
          <w:rFonts w:hint="eastAsia"/>
        </w:rPr>
        <w:t>视频读入，配准后输出到</w:t>
      </w:r>
      <w:r>
        <w:rPr>
          <w:rFonts w:hint="eastAsia"/>
        </w:rPr>
        <w:t>TIFF</w:t>
      </w:r>
      <w:r>
        <w:rPr>
          <w:rFonts w:hint="eastAsia"/>
        </w:rPr>
        <w:t>格式。程序在自建的</w:t>
      </w:r>
      <w:r>
        <w:rPr>
          <w:rFonts w:hint="eastAsia"/>
        </w:rPr>
        <w:t>4</w:t>
      </w:r>
      <w:r>
        <w:rPr>
          <w:rFonts w:hint="eastAsia"/>
        </w:rPr>
        <w:t>路</w:t>
      </w:r>
      <w:r>
        <w:rPr>
          <w:rFonts w:hint="eastAsia"/>
        </w:rPr>
        <w:t xml:space="preserve"> NVIDIA GeForce RTX 3090 </w:t>
      </w:r>
      <w:r>
        <w:rPr>
          <w:rFonts w:hint="eastAsia"/>
        </w:rPr>
        <w:t>计算服务器上执行以提高性能。配准的基本原理是：</w:t>
      </w:r>
    </w:p>
    <w:p w14:paraId="1B69B7A3" w14:textId="463FC28F" w:rsidR="00025FD0" w:rsidRDefault="00025FD0" w:rsidP="00025FD0">
      <w:pPr>
        <w:pStyle w:val="a"/>
        <w:numPr>
          <w:ilvl w:val="0"/>
          <w:numId w:val="19"/>
        </w:numPr>
      </w:pPr>
      <w:r>
        <w:rPr>
          <w:rFonts w:hint="eastAsia"/>
        </w:rPr>
        <w:t>将视频分成</w:t>
      </w:r>
      <w:r>
        <w:rPr>
          <w:rFonts w:hint="eastAsia"/>
        </w:rPr>
        <w:t>26</w:t>
      </w:r>
      <w:r>
        <w:rPr>
          <w:rFonts w:hint="eastAsia"/>
        </w:rPr>
        <w:t>帧的块（</w:t>
      </w:r>
      <w:r>
        <w:rPr>
          <w:rFonts w:hint="eastAsia"/>
        </w:rPr>
        <w:t>26</w:t>
      </w:r>
      <w:r>
        <w:rPr>
          <w:rFonts w:hint="eastAsia"/>
        </w:rPr>
        <w:t>这个参数是性能和质量的权衡值，越大质量越好但性能越差）。</w:t>
      </w:r>
    </w:p>
    <w:p w14:paraId="41B6B77D" w14:textId="04016D0D" w:rsidR="00025FD0" w:rsidRDefault="00025FD0" w:rsidP="00025FD0">
      <w:pPr>
        <w:pStyle w:val="a"/>
        <w:numPr>
          <w:ilvl w:val="0"/>
          <w:numId w:val="19"/>
        </w:numPr>
      </w:pPr>
      <w:r>
        <w:rPr>
          <w:rFonts w:hint="eastAsia"/>
        </w:rPr>
        <w:t>每一块</w:t>
      </w:r>
      <w:proofErr w:type="gramStart"/>
      <w:r>
        <w:rPr>
          <w:rFonts w:hint="eastAsia"/>
        </w:rPr>
        <w:t>内部两两</w:t>
      </w:r>
      <w:proofErr w:type="gramEnd"/>
      <w:r>
        <w:rPr>
          <w:rFonts w:hint="eastAsia"/>
        </w:rPr>
        <w:t>计算</w:t>
      </w:r>
      <w:r>
        <w:rPr>
          <w:rFonts w:hint="eastAsia"/>
        </w:rPr>
        <w:t>normxcorr2</w:t>
      </w:r>
      <w:r>
        <w:rPr>
          <w:rFonts w:hint="eastAsia"/>
        </w:rPr>
        <w:t>，即归一化互相关，找到相关性最高的偏移量，就是平移偏差。这样，每一帧都能得到与其它</w:t>
      </w:r>
      <w:r>
        <w:rPr>
          <w:rFonts w:hint="eastAsia"/>
        </w:rPr>
        <w:t>25</w:t>
      </w:r>
      <w:r>
        <w:rPr>
          <w:rFonts w:hint="eastAsia"/>
        </w:rPr>
        <w:t>帧的偏移。将这</w:t>
      </w:r>
      <w:r>
        <w:rPr>
          <w:rFonts w:hint="eastAsia"/>
        </w:rPr>
        <w:t>25</w:t>
      </w:r>
      <w:r>
        <w:rPr>
          <w:rFonts w:hint="eastAsia"/>
        </w:rPr>
        <w:t>个</w:t>
      </w:r>
      <w:proofErr w:type="gramStart"/>
      <w:r>
        <w:rPr>
          <w:rFonts w:hint="eastAsia"/>
        </w:rPr>
        <w:t>偏移量求平均</w:t>
      </w:r>
      <w:proofErr w:type="gramEnd"/>
      <w:r>
        <w:rPr>
          <w:rFonts w:hint="eastAsia"/>
        </w:rPr>
        <w:t>，就</w:t>
      </w:r>
      <w:proofErr w:type="gramStart"/>
      <w:r>
        <w:rPr>
          <w:rFonts w:hint="eastAsia"/>
        </w:rPr>
        <w:t>得到该帧的</w:t>
      </w:r>
      <w:proofErr w:type="gramEnd"/>
      <w:r>
        <w:rPr>
          <w:rFonts w:hint="eastAsia"/>
        </w:rPr>
        <w:t>块内偏移量。</w:t>
      </w:r>
    </w:p>
    <w:p w14:paraId="19AA16FF" w14:textId="144AFBC5" w:rsidR="00025FD0" w:rsidRDefault="00025FD0" w:rsidP="00025FD0">
      <w:pPr>
        <w:pStyle w:val="a"/>
        <w:numPr>
          <w:ilvl w:val="0"/>
          <w:numId w:val="19"/>
        </w:numPr>
      </w:pPr>
      <w:r>
        <w:rPr>
          <w:rFonts w:hint="eastAsia"/>
        </w:rPr>
        <w:t>将块内每一帧都应用各自的块内偏移量以后，再把配准后的块内所有</w:t>
      </w:r>
      <w:proofErr w:type="gramStart"/>
      <w:r>
        <w:rPr>
          <w:rFonts w:hint="eastAsia"/>
        </w:rPr>
        <w:t>帧</w:t>
      </w:r>
      <w:proofErr w:type="gramEnd"/>
      <w:r>
        <w:rPr>
          <w:rFonts w:hint="eastAsia"/>
        </w:rPr>
        <w:t>平均起来，</w:t>
      </w:r>
      <w:proofErr w:type="gramStart"/>
      <w:r>
        <w:rPr>
          <w:rFonts w:hint="eastAsia"/>
        </w:rPr>
        <w:t>作为本块的</w:t>
      </w:r>
      <w:proofErr w:type="gramEnd"/>
      <w:r>
        <w:rPr>
          <w:rFonts w:hint="eastAsia"/>
        </w:rPr>
        <w:t>代表帧。</w:t>
      </w:r>
    </w:p>
    <w:p w14:paraId="2D40ED49" w14:textId="1F75D648" w:rsidR="00025FD0" w:rsidRDefault="00025FD0" w:rsidP="00025FD0">
      <w:pPr>
        <w:pStyle w:val="a"/>
        <w:numPr>
          <w:ilvl w:val="0"/>
          <w:numId w:val="19"/>
        </w:numPr>
      </w:pPr>
      <w:r>
        <w:rPr>
          <w:rFonts w:hint="eastAsia"/>
        </w:rPr>
        <w:t>将整段视频所有分块的代表</w:t>
      </w:r>
      <w:proofErr w:type="gramStart"/>
      <w:r>
        <w:rPr>
          <w:rFonts w:hint="eastAsia"/>
        </w:rPr>
        <w:t>帧</w:t>
      </w:r>
      <w:proofErr w:type="gramEnd"/>
      <w:r>
        <w:rPr>
          <w:rFonts w:hint="eastAsia"/>
        </w:rPr>
        <w:t>拼成一段新的视频，回到第</w:t>
      </w:r>
      <w:r>
        <w:rPr>
          <w:rFonts w:hint="eastAsia"/>
        </w:rPr>
        <w:t>1</w:t>
      </w:r>
      <w:r>
        <w:rPr>
          <w:rFonts w:hint="eastAsia"/>
        </w:rPr>
        <w:t>步循环，直到只剩最后一帧。在这个循环过程中，每次循环视频都会等比例缩短，形成金字塔结构：原始视频在底层，然后逐层往上叠加</w:t>
      </w:r>
      <w:r>
        <w:rPr>
          <w:rFonts w:hint="eastAsia"/>
        </w:rPr>
        <w:t>1/26</w:t>
      </w:r>
      <w:r>
        <w:rPr>
          <w:rFonts w:hint="eastAsia"/>
        </w:rPr>
        <w:t>长度的视频。</w:t>
      </w:r>
    </w:p>
    <w:p w14:paraId="2EDBC949" w14:textId="77777777" w:rsidR="00025FD0" w:rsidRDefault="00025FD0" w:rsidP="00025FD0">
      <w:pPr>
        <w:pStyle w:val="a"/>
        <w:numPr>
          <w:ilvl w:val="0"/>
          <w:numId w:val="19"/>
        </w:numPr>
      </w:pPr>
      <w:r>
        <w:rPr>
          <w:rFonts w:hint="eastAsia"/>
        </w:rPr>
        <w:t>金字塔每一层都有该层所有帧的偏移量信息。当金字塔封顶后，对原始视频的每一帧，可以计算出它从塔底到塔顶所经历的所有偏移量。将这些偏移量叠加起来，</w:t>
      </w:r>
      <w:proofErr w:type="gramStart"/>
      <w:r>
        <w:rPr>
          <w:rFonts w:hint="eastAsia"/>
        </w:rPr>
        <w:t>就是该帧的</w:t>
      </w:r>
      <w:proofErr w:type="gramEnd"/>
      <w:r>
        <w:rPr>
          <w:rFonts w:hint="eastAsia"/>
        </w:rPr>
        <w:t>最终偏移量。例如，原始视频第</w:t>
      </w:r>
      <w:r>
        <w:rPr>
          <w:rFonts w:hint="eastAsia"/>
        </w:rPr>
        <w:t>5000</w:t>
      </w:r>
      <w:r>
        <w:rPr>
          <w:rFonts w:hint="eastAsia"/>
        </w:rPr>
        <w:t>帧在金字塔底层，将被分配到第</w:t>
      </w:r>
      <w:r>
        <w:rPr>
          <w:rFonts w:hint="eastAsia"/>
        </w:rPr>
        <w:t>193</w:t>
      </w:r>
      <w:r>
        <w:rPr>
          <w:rFonts w:hint="eastAsia"/>
        </w:rPr>
        <w:t>块；第</w:t>
      </w:r>
      <w:r>
        <w:rPr>
          <w:rFonts w:hint="eastAsia"/>
        </w:rPr>
        <w:t>2</w:t>
      </w:r>
      <w:r>
        <w:rPr>
          <w:rFonts w:hint="eastAsia"/>
        </w:rPr>
        <w:t>层，第</w:t>
      </w:r>
      <w:r>
        <w:rPr>
          <w:rFonts w:hint="eastAsia"/>
        </w:rPr>
        <w:t>8</w:t>
      </w:r>
      <w:r>
        <w:rPr>
          <w:rFonts w:hint="eastAsia"/>
        </w:rPr>
        <w:t>块；封顶。最终应用</w:t>
      </w:r>
      <w:r>
        <w:rPr>
          <w:rFonts w:hint="eastAsia"/>
        </w:rPr>
        <w:t>3</w:t>
      </w:r>
      <w:r>
        <w:rPr>
          <w:rFonts w:hint="eastAsia"/>
        </w:rPr>
        <w:t>层偏移量叠加得到最终偏移量。</w:t>
      </w:r>
    </w:p>
    <w:p w14:paraId="40C5BF19" w14:textId="77777777" w:rsidR="00025FD0" w:rsidRDefault="00025FD0" w:rsidP="00025FD0">
      <w:pPr>
        <w:pStyle w:val="a"/>
        <w:numPr>
          <w:ilvl w:val="0"/>
          <w:numId w:val="19"/>
        </w:numPr>
      </w:pPr>
      <w:r>
        <w:rPr>
          <w:rFonts w:hint="eastAsia"/>
        </w:rPr>
        <w:t>为所有原始视频</w:t>
      </w:r>
      <w:proofErr w:type="gramStart"/>
      <w:r>
        <w:rPr>
          <w:rFonts w:hint="eastAsia"/>
        </w:rPr>
        <w:t>帧</w:t>
      </w:r>
      <w:proofErr w:type="gramEnd"/>
      <w:r>
        <w:rPr>
          <w:rFonts w:hint="eastAsia"/>
        </w:rPr>
        <w:t>应用最终偏移量，输出</w:t>
      </w:r>
      <w:r>
        <w:rPr>
          <w:rFonts w:hint="eastAsia"/>
        </w:rPr>
        <w:t>TIFF</w:t>
      </w:r>
      <w:r>
        <w:rPr>
          <w:rFonts w:hint="eastAsia"/>
        </w:rPr>
        <w:t>。此外，还会将</w:t>
      </w:r>
      <w:r>
        <w:rPr>
          <w:rFonts w:hint="eastAsia"/>
        </w:rPr>
        <w:t>OIR</w:t>
      </w:r>
      <w:r>
        <w:rPr>
          <w:rFonts w:hint="eastAsia"/>
        </w:rPr>
        <w:t>中记录的电流检测通道每帧平均，输出到</w:t>
      </w:r>
      <w:r>
        <w:rPr>
          <w:rFonts w:hint="eastAsia"/>
        </w:rPr>
        <w:t xml:space="preserve"> MATLAB .mat </w:t>
      </w:r>
      <w:r>
        <w:rPr>
          <w:rFonts w:hint="eastAsia"/>
        </w:rPr>
        <w:t>数据库。</w:t>
      </w:r>
    </w:p>
    <w:p w14:paraId="432F85D6" w14:textId="6A23B879" w:rsidR="00025FD0" w:rsidRDefault="00025FD0" w:rsidP="00025FD0">
      <w:r>
        <w:rPr>
          <w:rFonts w:hint="eastAsia"/>
        </w:rPr>
        <w:t>在会话内配准中，只考虑平移偏移，不考虑旋转、缩放、剪切、投影或任何其它非刚性非全局扭曲。这些扭曲有可能存在，但在一次拍摄</w:t>
      </w:r>
      <w:proofErr w:type="gramStart"/>
      <w:r>
        <w:rPr>
          <w:rFonts w:hint="eastAsia"/>
        </w:rPr>
        <w:t>会话约</w:t>
      </w:r>
      <w:proofErr w:type="gramEnd"/>
      <w:r>
        <w:rPr>
          <w:rFonts w:hint="eastAsia"/>
        </w:rPr>
        <w:t>30min</w:t>
      </w:r>
      <w:r>
        <w:rPr>
          <w:rFonts w:hint="eastAsia"/>
        </w:rPr>
        <w:t>的时间窗口内通常没有显著影响。但是，要将不同会话之间的，即不同视频文件之间的细胞配准起来，就需要考虑更复杂的变换。特别是一些训练较慢的日程中，拍摄周期可能超过</w:t>
      </w:r>
      <w:r>
        <w:rPr>
          <w:rFonts w:hint="eastAsia"/>
        </w:rPr>
        <w:t>2</w:t>
      </w:r>
      <w:r>
        <w:rPr>
          <w:rFonts w:hint="eastAsia"/>
        </w:rPr>
        <w:t>周，那么第一次和最后一次拍摄之间就可能产生相当严重的扭曲。这种扭曲已经超过普通图像配准算法的识别能力，无法全自动完成，因此需要人工介入。使用</w:t>
      </w:r>
      <w:r>
        <w:rPr>
          <w:rFonts w:hint="eastAsia"/>
        </w:rPr>
        <w:t xml:space="preserve"> Fiji ImageJ </w:t>
      </w:r>
      <w:r>
        <w:rPr>
          <w:rFonts w:hint="eastAsia"/>
        </w:rPr>
        <w:t>软件打开经过文件内配准的</w:t>
      </w:r>
      <w:r>
        <w:rPr>
          <w:rFonts w:hint="eastAsia"/>
        </w:rPr>
        <w:t>TIFF</w:t>
      </w:r>
      <w:r>
        <w:rPr>
          <w:rFonts w:hint="eastAsia"/>
        </w:rPr>
        <w:t>视频，手动圈出若干配准特征点，并在</w:t>
      </w:r>
      <w:r>
        <w:rPr>
          <w:rFonts w:hint="eastAsia"/>
        </w:rPr>
        <w:t>Galvano</w:t>
      </w:r>
      <w:r>
        <w:rPr>
          <w:rFonts w:hint="eastAsia"/>
        </w:rPr>
        <w:t>参照图中也按照相同顺序圈出对应的特征点，然后保存为</w:t>
      </w:r>
      <w:r>
        <w:rPr>
          <w:rFonts w:hint="eastAsia"/>
        </w:rPr>
        <w:t>RoiSet.zip</w:t>
      </w:r>
      <w:r>
        <w:rPr>
          <w:rFonts w:hint="eastAsia"/>
        </w:rPr>
        <w:t>。然后，可以运行程序自动读取识别特征点，根据特征点的位置变化，使用</w:t>
      </w:r>
      <w:r>
        <w:rPr>
          <w:rFonts w:hint="eastAsia"/>
        </w:rPr>
        <w:t xml:space="preserve"> MATLAB fitgeotform2d </w:t>
      </w:r>
      <w:r>
        <w:rPr>
          <w:rFonts w:hint="eastAsia"/>
        </w:rPr>
        <w:t>算出二维变换参数，然后对不同文件进行全体一致的非刚性变换。特征点圈得越多，配准就越精确，这样就可以有效控制文件间配准的质量。</w:t>
      </w:r>
    </w:p>
    <w:p w14:paraId="336A0DBC" w14:textId="3A746076" w:rsidR="00025FD0" w:rsidRDefault="00025FD0" w:rsidP="00025FD0">
      <w:r>
        <w:rPr>
          <w:rFonts w:hint="eastAsia"/>
        </w:rPr>
        <w:t>所有视频完成配准后，再次用</w:t>
      </w:r>
      <w:r>
        <w:rPr>
          <w:rFonts w:hint="eastAsia"/>
        </w:rPr>
        <w:t xml:space="preserve"> Fiji ImageJ </w:t>
      </w:r>
      <w:r>
        <w:rPr>
          <w:rFonts w:hint="eastAsia"/>
        </w:rPr>
        <w:t>软件打开并手工圈出要测量的细胞位置。也尝试过一些自动化细胞识别算法，与手工圈的相比效果始终不理想，所以此步骤保留手工操作。一般一只鼠一层细胞在</w:t>
      </w:r>
      <w:r>
        <w:rPr>
          <w:rFonts w:hint="eastAsia"/>
        </w:rPr>
        <w:t>100~600</w:t>
      </w:r>
      <w:r>
        <w:rPr>
          <w:rFonts w:hint="eastAsia"/>
        </w:rPr>
        <w:t>之间，工作量稍大但尚在可接受范围。</w:t>
      </w:r>
    </w:p>
    <w:p w14:paraId="1B6E1C4E" w14:textId="77777777" w:rsidR="00025FD0" w:rsidRDefault="00025FD0" w:rsidP="00025FD0">
      <w:r>
        <w:rPr>
          <w:rFonts w:hint="eastAsia"/>
        </w:rPr>
        <w:t>圈好后同样用程序自动测量圈内平均像素值。此外，还要额外进行散射光矫正：将圈外扩展</w:t>
      </w:r>
      <w:r>
        <w:rPr>
          <w:rFonts w:hint="eastAsia"/>
        </w:rPr>
        <w:t>30</w:t>
      </w:r>
      <w:r>
        <w:rPr>
          <w:rFonts w:hint="eastAsia"/>
        </w:rPr>
        <w:t>像素的圆环作为散射光范围，扣除范围内包含细胞的像素后，剩余像素的均值当作“散射光”从圈内测量值中扣除。</w:t>
      </w:r>
    </w:p>
    <w:p w14:paraId="0146F1AC" w14:textId="2722A3CB" w:rsidR="00025FD0" w:rsidRDefault="00025FD0" w:rsidP="00025FD0">
      <w:pPr>
        <w:pStyle w:val="2"/>
        <w:rPr>
          <w:rFonts w:hint="eastAsia"/>
        </w:rPr>
      </w:pPr>
      <w:bookmarkStart w:id="43" w:name="_Toc224830696"/>
      <w:r>
        <w:rPr>
          <w:rFonts w:hint="eastAsia"/>
        </w:rPr>
        <w:t>操纵实验</w:t>
      </w:r>
      <w:bookmarkEnd w:id="43"/>
    </w:p>
    <w:p w14:paraId="19B20444" w14:textId="58C61D4B" w:rsidR="00025FD0" w:rsidRDefault="00025FD0" w:rsidP="00025FD0">
      <w:pPr>
        <w:pStyle w:val="3"/>
      </w:pPr>
      <w:bookmarkStart w:id="44" w:name="_Toc224830697"/>
      <w:proofErr w:type="spellStart"/>
      <w:r>
        <w:rPr>
          <w:rFonts w:hint="eastAsia"/>
        </w:rPr>
        <w:t>cFos</w:t>
      </w:r>
      <w:proofErr w:type="spellEnd"/>
      <w:r>
        <w:rPr>
          <w:rFonts w:hint="eastAsia"/>
        </w:rPr>
        <w:t>标记抑制</w:t>
      </w:r>
      <w:bookmarkEnd w:id="44"/>
    </w:p>
    <w:p w14:paraId="5D5A61B2" w14:textId="77777777" w:rsidR="00025FD0" w:rsidRDefault="00025FD0" w:rsidP="00025FD0">
      <w:r>
        <w:rPr>
          <w:rFonts w:hint="eastAsia"/>
        </w:rPr>
        <w:t>预备耗材：</w:t>
      </w:r>
      <w:r>
        <w:t>pAAV2/9-hSyn-DIO-hM4D(Gi)-</w:t>
      </w:r>
      <w:proofErr w:type="spellStart"/>
      <w:r>
        <w:t>mCherry</w:t>
      </w:r>
      <w:proofErr w:type="spellEnd"/>
      <w:r>
        <w:t>-WPRE</w:t>
      </w:r>
      <w:r>
        <w:rPr>
          <w:rFonts w:hint="eastAsia"/>
        </w:rPr>
        <w:t>病毒（和元生物）。他</w:t>
      </w:r>
      <w:proofErr w:type="gramStart"/>
      <w:r>
        <w:rPr>
          <w:rFonts w:hint="eastAsia"/>
        </w:rPr>
        <w:t>莫昔芬</w:t>
      </w:r>
      <w:proofErr w:type="gramEnd"/>
      <w:r>
        <w:rPr>
          <w:rFonts w:hint="eastAsia"/>
        </w:rPr>
        <w:t>溶液</w:t>
      </w:r>
      <w:r>
        <w:t>(</w:t>
      </w:r>
      <w:r>
        <w:rPr>
          <w:rFonts w:hint="eastAsia"/>
        </w:rPr>
        <w:t>遗传操作试剂</w:t>
      </w:r>
      <w:r>
        <w:t>) (20</w:t>
      </w:r>
      <w:r>
        <w:rPr>
          <w:rFonts w:hint="eastAsia"/>
        </w:rPr>
        <w:t>㎎</w:t>
      </w:r>
      <w:r>
        <w:t>/</w:t>
      </w:r>
      <w:r>
        <w:rPr>
          <w:rFonts w:ascii="MS Mincho" w:eastAsia="MS Mincho" w:hAnsi="MS Mincho" w:cs="MS Mincho" w:hint="eastAsia"/>
        </w:rPr>
        <w:t>㎖</w:t>
      </w:r>
      <w:r>
        <w:rPr>
          <w:rFonts w:ascii="宋体" w:hAnsi="宋体" w:cs="宋体" w:hint="eastAsia"/>
        </w:rPr>
        <w:t>玉米油，</w:t>
      </w:r>
      <w:r>
        <w:t xml:space="preserve"> Reagent grade)</w:t>
      </w:r>
      <w:r>
        <w:rPr>
          <w:rFonts w:hint="eastAsia"/>
        </w:rPr>
        <w:t>（碧云天</w:t>
      </w:r>
      <w:r>
        <w:t xml:space="preserve"> </w:t>
      </w:r>
      <w:proofErr w:type="spellStart"/>
      <w:r>
        <w:t>Beyotime</w:t>
      </w:r>
      <w:proofErr w:type="spellEnd"/>
      <w:r>
        <w:rPr>
          <w:rFonts w:hint="eastAsia"/>
        </w:rPr>
        <w:t>）。</w:t>
      </w:r>
      <w:r>
        <w:t>CNO</w:t>
      </w:r>
      <w:r>
        <w:rPr>
          <w:rFonts w:hint="eastAsia"/>
        </w:rPr>
        <w:t>。</w:t>
      </w:r>
    </w:p>
    <w:p w14:paraId="7E058CEC" w14:textId="6870A5D3" w:rsidR="00025FD0" w:rsidRDefault="00025FD0" w:rsidP="00025FD0">
      <w:proofErr w:type="spellStart"/>
      <w:r>
        <w:t>cFos−Cre</w:t>
      </w:r>
      <w:r w:rsidRPr="00025FD0">
        <w:rPr>
          <w:vertAlign w:val="superscript"/>
        </w:rPr>
        <w:t>ER</w:t>
      </w:r>
      <w:proofErr w:type="spellEnd"/>
      <w:r>
        <w:rPr>
          <w:rFonts w:hint="eastAsia"/>
        </w:rPr>
        <w:t>品系小鼠，可以将注射他</w:t>
      </w:r>
      <w:proofErr w:type="gramStart"/>
      <w:r>
        <w:rPr>
          <w:rFonts w:hint="eastAsia"/>
        </w:rPr>
        <w:t>莫昔芬</w:t>
      </w:r>
      <w:proofErr w:type="gramEnd"/>
      <w:r>
        <w:rPr>
          <w:rFonts w:hint="eastAsia"/>
        </w:rPr>
        <w:t>溶液</w:t>
      </w:r>
      <w:r>
        <w:rPr>
          <w:rFonts w:hint="eastAsia"/>
        </w:rPr>
        <w:t>24h</w:t>
      </w:r>
      <w:r>
        <w:rPr>
          <w:rFonts w:hint="eastAsia"/>
        </w:rPr>
        <w:t>后时间窗内活跃的神经元，其细胞质内的</w:t>
      </w:r>
      <w:proofErr w:type="spellStart"/>
      <w:r>
        <w:t>Cre</w:t>
      </w:r>
      <w:r w:rsidRPr="00025FD0">
        <w:rPr>
          <w:vertAlign w:val="superscript"/>
        </w:rPr>
        <w:t>ER</w:t>
      </w:r>
      <w:proofErr w:type="spellEnd"/>
      <w:r>
        <w:rPr>
          <w:rFonts w:hint="eastAsia"/>
        </w:rPr>
        <w:t>蛋白入核，使得</w:t>
      </w:r>
      <w:r>
        <w:rPr>
          <w:rFonts w:hint="eastAsia"/>
        </w:rPr>
        <w:t>DIO</w:t>
      </w:r>
      <w:r>
        <w:rPr>
          <w:rFonts w:hint="eastAsia"/>
        </w:rPr>
        <w:t>结构包裹的</w:t>
      </w:r>
      <w:r>
        <w:rPr>
          <w:rFonts w:hint="eastAsia"/>
        </w:rPr>
        <w:t>DNA</w:t>
      </w:r>
      <w:r>
        <w:rPr>
          <w:rFonts w:hint="eastAsia"/>
        </w:rPr>
        <w:t>序列得到表达。相比于基本迁移实验流程，其不同之处在于：</w:t>
      </w:r>
    </w:p>
    <w:p w14:paraId="35FC2AA7" w14:textId="32BE6FF9" w:rsidR="00025FD0" w:rsidRDefault="00025FD0" w:rsidP="00025FD0">
      <w:pPr>
        <w:pStyle w:val="ab"/>
        <w:numPr>
          <w:ilvl w:val="0"/>
          <w:numId w:val="20"/>
        </w:numPr>
        <w:ind w:firstLineChars="0"/>
      </w:pPr>
      <w:r>
        <w:rPr>
          <w:rFonts w:hint="eastAsia"/>
        </w:rPr>
        <w:t>手术阶段，双侧</w:t>
      </w:r>
      <w:proofErr w:type="spellStart"/>
      <w:r>
        <w:rPr>
          <w:rFonts w:hint="eastAsia"/>
        </w:rPr>
        <w:t>MOp</w:t>
      </w:r>
      <w:proofErr w:type="spellEnd"/>
      <w:r>
        <w:rPr>
          <w:rFonts w:hint="eastAsia"/>
        </w:rPr>
        <w:t>额外注射</w:t>
      </w:r>
      <w:r>
        <w:rPr>
          <w:rFonts w:hint="eastAsia"/>
        </w:rPr>
        <w:t>DIO-hM4D(Gi)</w:t>
      </w:r>
      <w:r>
        <w:rPr>
          <w:rFonts w:hint="eastAsia"/>
        </w:rPr>
        <w:t>病毒</w:t>
      </w:r>
      <w:r>
        <w:rPr>
          <w:rFonts w:hint="eastAsia"/>
        </w:rPr>
        <w:t>200nL</w:t>
      </w:r>
      <w:r>
        <w:rPr>
          <w:rFonts w:hint="eastAsia"/>
        </w:rPr>
        <w:t>。</w:t>
      </w:r>
    </w:p>
    <w:p w14:paraId="25FD1852" w14:textId="127EC328" w:rsidR="00025FD0" w:rsidRDefault="00025FD0" w:rsidP="00025FD0">
      <w:pPr>
        <w:pStyle w:val="ab"/>
        <w:numPr>
          <w:ilvl w:val="0"/>
          <w:numId w:val="20"/>
        </w:numPr>
        <w:ind w:firstLineChars="0"/>
      </w:pPr>
      <w:r>
        <w:rPr>
          <w:rFonts w:hint="eastAsia"/>
        </w:rPr>
        <w:t>对照组在断水时注射他</w:t>
      </w:r>
      <w:proofErr w:type="gramStart"/>
      <w:r>
        <w:rPr>
          <w:rFonts w:hint="eastAsia"/>
        </w:rPr>
        <w:t>莫昔芬</w:t>
      </w:r>
      <w:proofErr w:type="gramEnd"/>
      <w:r>
        <w:rPr>
          <w:rFonts w:hint="eastAsia"/>
        </w:rPr>
        <w:t>溶液，使得标记窗口在未经任何训练任务中度过。</w:t>
      </w:r>
    </w:p>
    <w:p w14:paraId="799AB87C" w14:textId="77777777" w:rsidR="00025FD0" w:rsidRDefault="00025FD0" w:rsidP="00025FD0">
      <w:pPr>
        <w:pStyle w:val="ab"/>
        <w:numPr>
          <w:ilvl w:val="0"/>
          <w:numId w:val="20"/>
        </w:numPr>
        <w:ind w:firstLineChars="0"/>
      </w:pPr>
      <w:r>
        <w:rPr>
          <w:rFonts w:hint="eastAsia"/>
        </w:rPr>
        <w:t>初始训练</w:t>
      </w:r>
      <w:r>
        <w:rPr>
          <w:rFonts w:hint="eastAsia"/>
        </w:rPr>
        <w:t>100%</w:t>
      </w:r>
      <w:r>
        <w:rPr>
          <w:rFonts w:hint="eastAsia"/>
        </w:rPr>
        <w:t>后，实验组注射他</w:t>
      </w:r>
      <w:proofErr w:type="gramStart"/>
      <w:r>
        <w:rPr>
          <w:rFonts w:hint="eastAsia"/>
        </w:rPr>
        <w:t>莫昔芬</w:t>
      </w:r>
      <w:proofErr w:type="gramEnd"/>
      <w:r>
        <w:rPr>
          <w:rFonts w:hint="eastAsia"/>
        </w:rPr>
        <w:t>溶液，开启标记窗口。然后暂不进行迁移训练，而是继续每隔</w:t>
      </w:r>
      <w:r>
        <w:rPr>
          <w:rFonts w:hint="eastAsia"/>
        </w:rPr>
        <w:t>12h</w:t>
      </w:r>
      <w:r>
        <w:rPr>
          <w:rFonts w:hint="eastAsia"/>
        </w:rPr>
        <w:t>训练初始任务。此外，实验组每隔</w:t>
      </w:r>
      <w:r>
        <w:rPr>
          <w:rFonts w:hint="eastAsia"/>
        </w:rPr>
        <w:t>36h</w:t>
      </w:r>
      <w:r>
        <w:rPr>
          <w:rFonts w:hint="eastAsia"/>
        </w:rPr>
        <w:t>注射一次他</w:t>
      </w:r>
      <w:proofErr w:type="gramStart"/>
      <w:r>
        <w:rPr>
          <w:rFonts w:hint="eastAsia"/>
        </w:rPr>
        <w:t>莫昔芬</w:t>
      </w:r>
      <w:proofErr w:type="gramEnd"/>
      <w:r>
        <w:rPr>
          <w:rFonts w:hint="eastAsia"/>
        </w:rPr>
        <w:t>溶液，共</w:t>
      </w:r>
      <w:r>
        <w:rPr>
          <w:rFonts w:hint="eastAsia"/>
        </w:rPr>
        <w:t>5</w:t>
      </w:r>
      <w:r>
        <w:rPr>
          <w:rFonts w:hint="eastAsia"/>
        </w:rPr>
        <w:t>次。</w:t>
      </w:r>
    </w:p>
    <w:p w14:paraId="3FA45DD0" w14:textId="77777777" w:rsidR="00025FD0" w:rsidRDefault="00025FD0" w:rsidP="00025FD0">
      <w:pPr>
        <w:pStyle w:val="ab"/>
        <w:numPr>
          <w:ilvl w:val="0"/>
          <w:numId w:val="20"/>
        </w:numPr>
        <w:ind w:firstLineChars="0"/>
      </w:pPr>
      <w:r>
        <w:rPr>
          <w:rFonts w:hint="eastAsia"/>
        </w:rPr>
        <w:t>距离初次注射他</w:t>
      </w:r>
      <w:proofErr w:type="gramStart"/>
      <w:r>
        <w:rPr>
          <w:rFonts w:hint="eastAsia"/>
        </w:rPr>
        <w:t>莫昔芬经过</w:t>
      </w:r>
      <w:proofErr w:type="gramEnd"/>
      <w:r>
        <w:rPr>
          <w:rFonts w:hint="eastAsia"/>
        </w:rPr>
        <w:t>8</w:t>
      </w:r>
      <w:r>
        <w:rPr>
          <w:rFonts w:hint="eastAsia"/>
        </w:rPr>
        <w:t>天后，开始训练迁移任务，但需要用</w:t>
      </w:r>
      <w:r>
        <w:rPr>
          <w:rFonts w:hint="eastAsia"/>
        </w:rPr>
        <w:t>CNO</w:t>
      </w:r>
      <w:r>
        <w:rPr>
          <w:rFonts w:hint="eastAsia"/>
        </w:rPr>
        <w:t>抑制初始任务中活跃的细胞。</w:t>
      </w:r>
    </w:p>
    <w:p w14:paraId="1FAFDCA4" w14:textId="634FB570" w:rsidR="00025FD0" w:rsidRDefault="00025FD0" w:rsidP="00025FD0">
      <w:pPr>
        <w:pStyle w:val="3"/>
      </w:pPr>
      <w:bookmarkStart w:id="45" w:name="_Toc224830698"/>
      <w:r>
        <w:rPr>
          <w:rFonts w:hint="eastAsia"/>
        </w:rPr>
        <w:t>非特异性抑制</w:t>
      </w:r>
      <w:bookmarkEnd w:id="45"/>
    </w:p>
    <w:p w14:paraId="38B03E85" w14:textId="77777777" w:rsidR="00025FD0" w:rsidRDefault="00025FD0" w:rsidP="00025FD0">
      <w:r>
        <w:rPr>
          <w:rFonts w:hint="eastAsia"/>
        </w:rPr>
        <w:t>预备耗材：</w:t>
      </w:r>
      <w:r>
        <w:rPr>
          <w:rFonts w:hint="eastAsia"/>
        </w:rPr>
        <w:t>pAAV2/9-hSyn-hM4D(Gi)-</w:t>
      </w:r>
      <w:proofErr w:type="spellStart"/>
      <w:r>
        <w:rPr>
          <w:rFonts w:hint="eastAsia"/>
        </w:rPr>
        <w:t>mCherry</w:t>
      </w:r>
      <w:proofErr w:type="spellEnd"/>
      <w:r>
        <w:rPr>
          <w:rFonts w:hint="eastAsia"/>
        </w:rPr>
        <w:t>-WPRE</w:t>
      </w:r>
      <w:r>
        <w:rPr>
          <w:rFonts w:hint="eastAsia"/>
        </w:rPr>
        <w:t>病毒（和元生物）。</w:t>
      </w:r>
      <w:r>
        <w:rPr>
          <w:rFonts w:hint="eastAsia"/>
        </w:rPr>
        <w:t>pAAV2/9-hSyn-mCherry-3xFLAG-WPRE</w:t>
      </w:r>
      <w:r>
        <w:rPr>
          <w:rFonts w:hint="eastAsia"/>
        </w:rPr>
        <w:t>病毒（和元生物）。</w:t>
      </w:r>
      <w:r>
        <w:rPr>
          <w:rFonts w:hint="eastAsia"/>
        </w:rPr>
        <w:t>CNO</w:t>
      </w:r>
      <w:r>
        <w:rPr>
          <w:rFonts w:hint="eastAsia"/>
        </w:rPr>
        <w:t>。</w:t>
      </w:r>
    </w:p>
    <w:p w14:paraId="33654223" w14:textId="77777777" w:rsidR="00025FD0" w:rsidRDefault="00025FD0" w:rsidP="00025FD0">
      <w:r>
        <w:rPr>
          <w:rFonts w:hint="eastAsia"/>
        </w:rPr>
        <w:t>与基本迁移实验区别在于：</w:t>
      </w:r>
    </w:p>
    <w:p w14:paraId="7B995695" w14:textId="77777777" w:rsidR="00025FD0" w:rsidRDefault="00025FD0" w:rsidP="004A3B1C">
      <w:pPr>
        <w:pStyle w:val="ab"/>
        <w:numPr>
          <w:ilvl w:val="0"/>
          <w:numId w:val="21"/>
        </w:numPr>
        <w:ind w:firstLineChars="0"/>
      </w:pPr>
      <w:r>
        <w:rPr>
          <w:rFonts w:hint="eastAsia"/>
        </w:rPr>
        <w:t>手术时，实验组在双侧</w:t>
      </w:r>
      <w:proofErr w:type="spellStart"/>
      <w:r>
        <w:rPr>
          <w:rFonts w:hint="eastAsia"/>
        </w:rPr>
        <w:t>MOp</w:t>
      </w:r>
      <w:proofErr w:type="spellEnd"/>
      <w:r>
        <w:rPr>
          <w:rFonts w:hint="eastAsia"/>
        </w:rPr>
        <w:t>额外注射</w:t>
      </w:r>
      <w:r>
        <w:rPr>
          <w:rFonts w:hint="eastAsia"/>
        </w:rPr>
        <w:t>hM4D(Gi)</w:t>
      </w:r>
      <w:r>
        <w:rPr>
          <w:rFonts w:hint="eastAsia"/>
        </w:rPr>
        <w:t>病毒</w:t>
      </w:r>
      <w:r>
        <w:rPr>
          <w:rFonts w:hint="eastAsia"/>
        </w:rPr>
        <w:t>200nL</w:t>
      </w:r>
      <w:r>
        <w:rPr>
          <w:rFonts w:hint="eastAsia"/>
        </w:rPr>
        <w:t>，对照组注射</w:t>
      </w:r>
      <w:proofErr w:type="spellStart"/>
      <w:r>
        <w:rPr>
          <w:rFonts w:hint="eastAsia"/>
        </w:rPr>
        <w:t>mCherry</w:t>
      </w:r>
      <w:proofErr w:type="spellEnd"/>
      <w:r>
        <w:rPr>
          <w:rFonts w:hint="eastAsia"/>
        </w:rPr>
        <w:t>荧光对照病毒</w:t>
      </w:r>
      <w:r>
        <w:rPr>
          <w:rFonts w:hint="eastAsia"/>
        </w:rPr>
        <w:t>200nL</w:t>
      </w:r>
    </w:p>
    <w:p w14:paraId="449B7DA7" w14:textId="77777777" w:rsidR="00025FD0" w:rsidRDefault="00025FD0" w:rsidP="004A3B1C">
      <w:pPr>
        <w:pStyle w:val="ab"/>
        <w:numPr>
          <w:ilvl w:val="0"/>
          <w:numId w:val="21"/>
        </w:numPr>
        <w:ind w:firstLineChars="0"/>
      </w:pPr>
      <w:r>
        <w:rPr>
          <w:rFonts w:hint="eastAsia"/>
        </w:rPr>
        <w:t>每个训练会话前</w:t>
      </w:r>
      <w:r>
        <w:rPr>
          <w:rFonts w:hint="eastAsia"/>
        </w:rPr>
        <w:t>1h</w:t>
      </w:r>
      <w:r>
        <w:rPr>
          <w:rFonts w:hint="eastAsia"/>
        </w:rPr>
        <w:t>注射</w:t>
      </w:r>
      <w:r>
        <w:rPr>
          <w:rFonts w:hint="eastAsia"/>
        </w:rPr>
        <w:t>CNO</w:t>
      </w:r>
    </w:p>
    <w:p w14:paraId="1C303C52" w14:textId="7A82E302" w:rsidR="00025FD0" w:rsidRDefault="00025FD0" w:rsidP="004A3B1C">
      <w:pPr>
        <w:pStyle w:val="3"/>
      </w:pPr>
      <w:bookmarkStart w:id="46" w:name="_Toc224830699"/>
      <w:r>
        <w:rPr>
          <w:rFonts w:hint="eastAsia"/>
        </w:rPr>
        <w:t>TH</w:t>
      </w:r>
      <w:r>
        <w:rPr>
          <w:rFonts w:hint="eastAsia"/>
        </w:rPr>
        <w:t>抑制</w:t>
      </w:r>
      <w:bookmarkEnd w:id="46"/>
    </w:p>
    <w:p w14:paraId="0186E8AA" w14:textId="77777777" w:rsidR="00025FD0" w:rsidRDefault="00025FD0" w:rsidP="00025FD0">
      <w:r>
        <w:rPr>
          <w:rFonts w:hint="eastAsia"/>
        </w:rPr>
        <w:t>预备耗材：</w:t>
      </w:r>
      <w:r>
        <w:rPr>
          <w:rFonts w:hint="eastAsia"/>
        </w:rPr>
        <w:t>pAAV2/9-hSyn-hM4D(Gi)-</w:t>
      </w:r>
      <w:proofErr w:type="spellStart"/>
      <w:r>
        <w:rPr>
          <w:rFonts w:hint="eastAsia"/>
        </w:rPr>
        <w:t>mCherry</w:t>
      </w:r>
      <w:proofErr w:type="spellEnd"/>
      <w:r>
        <w:rPr>
          <w:rFonts w:hint="eastAsia"/>
        </w:rPr>
        <w:t>-WPRE</w:t>
      </w:r>
      <w:r>
        <w:rPr>
          <w:rFonts w:hint="eastAsia"/>
        </w:rPr>
        <w:t>病毒（和元生物）。</w:t>
      </w:r>
      <w:r>
        <w:rPr>
          <w:rFonts w:hint="eastAsia"/>
        </w:rPr>
        <w:t>CNO</w:t>
      </w:r>
      <w:r>
        <w:rPr>
          <w:rFonts w:hint="eastAsia"/>
        </w:rPr>
        <w:t>。</w:t>
      </w:r>
    </w:p>
    <w:p w14:paraId="063B1775" w14:textId="77777777" w:rsidR="00025FD0" w:rsidRDefault="00025FD0" w:rsidP="00025FD0">
      <w:r>
        <w:rPr>
          <w:rFonts w:hint="eastAsia"/>
        </w:rPr>
        <w:t>TH</w:t>
      </w:r>
      <w:r>
        <w:rPr>
          <w:rFonts w:hint="eastAsia"/>
        </w:rPr>
        <w:t>，即</w:t>
      </w:r>
      <w:r>
        <w:rPr>
          <w:rFonts w:hint="eastAsia"/>
        </w:rPr>
        <w:t>Thalamus</w:t>
      </w:r>
      <w:r>
        <w:rPr>
          <w:rFonts w:hint="eastAsia"/>
        </w:rPr>
        <w:t>，丘脑。实际注射点是后端的</w:t>
      </w:r>
      <w:r>
        <w:rPr>
          <w:rFonts w:hint="eastAsia"/>
        </w:rPr>
        <w:t>PO</w:t>
      </w:r>
      <w:r>
        <w:rPr>
          <w:rFonts w:hint="eastAsia"/>
        </w:rPr>
        <w:t>脑区（</w:t>
      </w:r>
      <w:r>
        <w:rPr>
          <w:rFonts w:hint="eastAsia"/>
        </w:rPr>
        <w:t xml:space="preserve">Allen Brain Atlas </w:t>
      </w:r>
      <w:r>
        <w:rPr>
          <w:rFonts w:hint="eastAsia"/>
        </w:rPr>
        <w:t>命名规范），</w:t>
      </w:r>
      <w:r>
        <w:rPr>
          <w:rFonts w:hint="eastAsia"/>
        </w:rPr>
        <w:t>AP=1.79</w:t>
      </w:r>
      <w:r>
        <w:rPr>
          <w:rFonts w:hint="eastAsia"/>
        </w:rPr>
        <w:t>（</w:t>
      </w:r>
      <w:r>
        <w:rPr>
          <w:rFonts w:hint="eastAsia"/>
        </w:rPr>
        <w:t>Interaural</w:t>
      </w:r>
      <w:r>
        <w:rPr>
          <w:rFonts w:hint="eastAsia"/>
        </w:rPr>
        <w:t>前），</w:t>
      </w:r>
      <w:r>
        <w:rPr>
          <w:rFonts w:hint="eastAsia"/>
        </w:rPr>
        <w:t>ML=1.362</w:t>
      </w:r>
      <w:r>
        <w:rPr>
          <w:rFonts w:hint="eastAsia"/>
        </w:rPr>
        <w:t>（双侧），</w:t>
      </w:r>
      <w:r>
        <w:rPr>
          <w:rFonts w:hint="eastAsia"/>
        </w:rPr>
        <w:t>DV=2.875</w:t>
      </w:r>
      <w:r>
        <w:rPr>
          <w:rFonts w:hint="eastAsia"/>
        </w:rPr>
        <w:t>（相对于脑膜表面）。</w:t>
      </w:r>
      <w:proofErr w:type="gramStart"/>
      <w:r>
        <w:rPr>
          <w:rFonts w:hint="eastAsia"/>
        </w:rPr>
        <w:t>在该脑区</w:t>
      </w:r>
      <w:proofErr w:type="gramEnd"/>
      <w:r>
        <w:rPr>
          <w:rFonts w:hint="eastAsia"/>
        </w:rPr>
        <w:t>注射</w:t>
      </w:r>
      <w:r>
        <w:rPr>
          <w:rFonts w:hint="eastAsia"/>
        </w:rPr>
        <w:t>hM4D(Gi)</w:t>
      </w:r>
      <w:r>
        <w:rPr>
          <w:rFonts w:hint="eastAsia"/>
        </w:rPr>
        <w:t>病毒</w:t>
      </w:r>
      <w:r>
        <w:rPr>
          <w:rFonts w:hint="eastAsia"/>
        </w:rPr>
        <w:t>200nL</w:t>
      </w:r>
      <w:r>
        <w:rPr>
          <w:rFonts w:hint="eastAsia"/>
        </w:rPr>
        <w:t>。在迁移学习阶段的每个会话前注射</w:t>
      </w:r>
      <w:r>
        <w:rPr>
          <w:rFonts w:hint="eastAsia"/>
        </w:rPr>
        <w:t>CNO</w:t>
      </w:r>
      <w:r>
        <w:rPr>
          <w:rFonts w:hint="eastAsia"/>
        </w:rPr>
        <w:t>抑制</w:t>
      </w:r>
      <w:r>
        <w:rPr>
          <w:rFonts w:hint="eastAsia"/>
        </w:rPr>
        <w:t>TH</w:t>
      </w:r>
      <w:r>
        <w:rPr>
          <w:rFonts w:hint="eastAsia"/>
        </w:rPr>
        <w:t>。对照组是正常迁移，其它与基本迁移实验相同。</w:t>
      </w:r>
    </w:p>
    <w:p w14:paraId="1FD2B6F9" w14:textId="0DFB9907" w:rsidR="00025FD0" w:rsidRDefault="00025FD0" w:rsidP="004A3B1C">
      <w:pPr>
        <w:pStyle w:val="3"/>
      </w:pPr>
      <w:bookmarkStart w:id="47" w:name="_Toc224830700"/>
      <w:r>
        <w:rPr>
          <w:rFonts w:hint="eastAsia"/>
        </w:rPr>
        <w:t>放假</w:t>
      </w:r>
      <w:r>
        <w:rPr>
          <w:rFonts w:hint="eastAsia"/>
        </w:rPr>
        <w:t>7</w:t>
      </w:r>
      <w:r>
        <w:rPr>
          <w:rFonts w:hint="eastAsia"/>
        </w:rPr>
        <w:t>天</w:t>
      </w:r>
      <w:bookmarkEnd w:id="47"/>
    </w:p>
    <w:p w14:paraId="6888377B" w14:textId="157FAA60" w:rsidR="004A3B1C" w:rsidRDefault="00025FD0" w:rsidP="00025FD0">
      <w:r>
        <w:rPr>
          <w:rFonts w:hint="eastAsia"/>
        </w:rPr>
        <w:t>初始任务学会后，</w:t>
      </w:r>
      <w:proofErr w:type="gramStart"/>
      <w:r>
        <w:rPr>
          <w:rFonts w:hint="eastAsia"/>
        </w:rPr>
        <w:t>不</w:t>
      </w:r>
      <w:proofErr w:type="gramEnd"/>
      <w:r>
        <w:rPr>
          <w:rFonts w:hint="eastAsia"/>
        </w:rPr>
        <w:t>立即迁移，而是停止训练，恢复供水，正常饲养</w:t>
      </w:r>
      <w:r>
        <w:rPr>
          <w:rFonts w:hint="eastAsia"/>
        </w:rPr>
        <w:t>7</w:t>
      </w:r>
      <w:r>
        <w:rPr>
          <w:rFonts w:hint="eastAsia"/>
        </w:rPr>
        <w:t>天后，再做迁移任务（当然也要提前</w:t>
      </w:r>
      <w:r>
        <w:rPr>
          <w:rFonts w:hint="eastAsia"/>
        </w:rPr>
        <w:t>36h</w:t>
      </w:r>
      <w:r>
        <w:rPr>
          <w:rFonts w:hint="eastAsia"/>
        </w:rPr>
        <w:t>停水）。对照组是正常迁移，其它与基本迁移实验相同。</w:t>
      </w:r>
    </w:p>
    <w:p w14:paraId="7DC4C564" w14:textId="6A7C1CE6" w:rsidR="003F5D03" w:rsidRDefault="003F5D03" w:rsidP="004A3B1C">
      <w:pPr>
        <w:pStyle w:val="2"/>
        <w:rPr>
          <w:rFonts w:hint="eastAsia"/>
        </w:rPr>
      </w:pPr>
      <w:bookmarkStart w:id="48" w:name="_Toc224830701"/>
      <w:r w:rsidRPr="003F5D03">
        <w:rPr>
          <w:rFonts w:hint="eastAsia"/>
        </w:rPr>
        <w:t>观察RSP</w:t>
      </w:r>
      <w:proofErr w:type="gramStart"/>
      <w:r w:rsidRPr="003F5D03">
        <w:rPr>
          <w:rFonts w:hint="eastAsia"/>
        </w:rPr>
        <w:t>颅窗的</w:t>
      </w:r>
      <w:proofErr w:type="gramEnd"/>
      <w:r w:rsidRPr="003F5D03">
        <w:rPr>
          <w:rFonts w:hint="eastAsia"/>
        </w:rPr>
        <w:t>迁移实验</w:t>
      </w:r>
      <w:bookmarkEnd w:id="48"/>
    </w:p>
    <w:p w14:paraId="6B526C52" w14:textId="68D1046B" w:rsidR="003F5D03" w:rsidRPr="003F5D03" w:rsidRDefault="003F5D03" w:rsidP="003F5D03">
      <w:r w:rsidRPr="003F5D03">
        <w:rPr>
          <w:rFonts w:hint="eastAsia"/>
        </w:rPr>
        <w:t>病毒注射点取</w:t>
      </w:r>
      <w:r w:rsidRPr="003F5D03">
        <w:rPr>
          <w:rFonts w:hint="eastAsia"/>
        </w:rPr>
        <w:t>RSP</w:t>
      </w:r>
      <w:r w:rsidRPr="003F5D03">
        <w:rPr>
          <w:rFonts w:hint="eastAsia"/>
        </w:rPr>
        <w:t>（</w:t>
      </w:r>
      <w:r w:rsidRPr="003F5D03">
        <w:rPr>
          <w:rFonts w:hint="eastAsia"/>
        </w:rPr>
        <w:t>AP=Interaural+0.728</w:t>
      </w:r>
      <w:r w:rsidRPr="003F5D03">
        <w:rPr>
          <w:rFonts w:hint="eastAsia"/>
        </w:rPr>
        <w:t>㎜，</w:t>
      </w:r>
      <w:r w:rsidRPr="003F5D03">
        <w:rPr>
          <w:rFonts w:hint="eastAsia"/>
        </w:rPr>
        <w:t>ML=</w:t>
      </w:r>
      <w:r w:rsidRPr="003F5D03">
        <w:rPr>
          <w:rFonts w:hint="eastAsia"/>
        </w:rPr>
        <w:t>右侧</w:t>
      </w:r>
      <w:r w:rsidRPr="003F5D03">
        <w:rPr>
          <w:rFonts w:hint="eastAsia"/>
        </w:rPr>
        <w:t>0.781</w:t>
      </w:r>
      <w:r w:rsidRPr="003F5D03">
        <w:rPr>
          <w:rFonts w:hint="eastAsia"/>
        </w:rPr>
        <w:t>㎜，</w:t>
      </w:r>
      <w:r w:rsidRPr="003F5D03">
        <w:rPr>
          <w:rFonts w:hint="eastAsia"/>
        </w:rPr>
        <w:t>DV=</w:t>
      </w:r>
      <w:r w:rsidRPr="003F5D03">
        <w:rPr>
          <w:rFonts w:hint="eastAsia"/>
        </w:rPr>
        <w:t>脑膜下</w:t>
      </w:r>
      <w:r w:rsidRPr="003F5D03">
        <w:rPr>
          <w:rFonts w:hint="eastAsia"/>
        </w:rPr>
        <w:t>0.15</w:t>
      </w:r>
      <w:r w:rsidRPr="003F5D03">
        <w:rPr>
          <w:rFonts w:hint="eastAsia"/>
        </w:rPr>
        <w:t>（</w:t>
      </w:r>
      <w:r w:rsidRPr="003F5D03">
        <w:rPr>
          <w:rFonts w:hint="eastAsia"/>
        </w:rPr>
        <w:t>RSP2/3</w:t>
      </w:r>
      <w:r w:rsidRPr="003F5D03">
        <w:rPr>
          <w:rFonts w:hint="eastAsia"/>
        </w:rPr>
        <w:t>）</w:t>
      </w:r>
      <w:r w:rsidRPr="003F5D03">
        <w:rPr>
          <w:rFonts w:hint="eastAsia"/>
        </w:rPr>
        <w:t>/0.30</w:t>
      </w:r>
      <w:r w:rsidRPr="003F5D03">
        <w:rPr>
          <w:rFonts w:hint="eastAsia"/>
        </w:rPr>
        <w:t>（</w:t>
      </w:r>
      <w:r w:rsidRPr="003F5D03">
        <w:rPr>
          <w:rFonts w:hint="eastAsia"/>
        </w:rPr>
        <w:t>RSP5</w:t>
      </w:r>
      <w:r w:rsidRPr="003F5D03">
        <w:rPr>
          <w:rFonts w:hint="eastAsia"/>
        </w:rPr>
        <w:t>）㎜）并在周围开窗，其它与基本迁移开窗手术相同。</w:t>
      </w:r>
    </w:p>
    <w:p w14:paraId="320F1396" w14:textId="19DAE661" w:rsidR="004A3B1C" w:rsidRDefault="004A3B1C" w:rsidP="004A3B1C">
      <w:pPr>
        <w:pStyle w:val="2"/>
        <w:rPr>
          <w:rFonts w:hint="eastAsia"/>
        </w:rPr>
      </w:pPr>
      <w:bookmarkStart w:id="49" w:name="_Toc224830702"/>
      <w:r>
        <w:rPr>
          <w:rFonts w:hint="eastAsia"/>
        </w:rPr>
        <w:t>数据处理算法</w:t>
      </w:r>
      <w:bookmarkEnd w:id="49"/>
    </w:p>
    <w:p w14:paraId="076F25AE" w14:textId="12518AC1" w:rsidR="004A3B1C" w:rsidRDefault="004A3B1C" w:rsidP="004A3B1C">
      <w:r>
        <w:rPr>
          <w:rFonts w:hint="eastAsia"/>
        </w:rPr>
        <w:t>本节以</w:t>
      </w:r>
      <w:r>
        <w:rPr>
          <w:rFonts w:hint="eastAsia"/>
        </w:rPr>
        <w:t>MATLAB</w:t>
      </w:r>
      <w:r>
        <w:rPr>
          <w:rFonts w:hint="eastAsia"/>
        </w:rPr>
        <w:t>代码形式定义一些统计指标的术语，将在结果部分引用。</w:t>
      </w:r>
    </w:p>
    <w:p w14:paraId="0B9C41AA" w14:textId="1FCC2CF4" w:rsidR="004A3B1C" w:rsidRDefault="004A3B1C" w:rsidP="004A3B1C">
      <w:proofErr w:type="spellStart"/>
      <w:r>
        <w:rPr>
          <w:rFonts w:hint="eastAsia"/>
        </w:rPr>
        <w:t>ZScore</w:t>
      </w:r>
      <w:proofErr w:type="spellEnd"/>
      <w:r>
        <w:rPr>
          <w:rFonts w:hint="eastAsia"/>
        </w:rPr>
        <w:t>：</w:t>
      </w:r>
    </w:p>
    <w:p w14:paraId="048FD075" w14:textId="77777777" w:rsidR="004A3B1C" w:rsidRDefault="004A3B1C" w:rsidP="004A3B1C">
      <w:pPr>
        <w:pStyle w:val="afff"/>
      </w:pPr>
      <w:r>
        <w:t>function Data=</w:t>
      </w:r>
      <w:proofErr w:type="spellStart"/>
      <w:proofErr w:type="gramStart"/>
      <w:r>
        <w:t>ZScore</w:t>
      </w:r>
      <w:proofErr w:type="spellEnd"/>
      <w:r>
        <w:t>(</w:t>
      </w:r>
      <w:proofErr w:type="gramEnd"/>
      <w:r>
        <w:t>Data)</w:t>
      </w:r>
    </w:p>
    <w:p w14:paraId="1C3CC6BD" w14:textId="77777777" w:rsidR="004A3B1C" w:rsidRDefault="004A3B1C" w:rsidP="004A3B1C">
      <w:pPr>
        <w:pStyle w:val="afff"/>
      </w:pPr>
      <w:r>
        <w:rPr>
          <w:rFonts w:hint="eastAsia"/>
        </w:rPr>
        <w:t>%z-score算法，以Cue前3s为基线</w:t>
      </w:r>
    </w:p>
    <w:p w14:paraId="62A0F6E8" w14:textId="77777777" w:rsidR="004A3B1C" w:rsidRDefault="004A3B1C" w:rsidP="004A3B1C">
      <w:pPr>
        <w:pStyle w:val="afff"/>
      </w:pPr>
      <w:r>
        <w:t>arguments (Input)</w:t>
      </w:r>
    </w:p>
    <w:p w14:paraId="542D0F9A" w14:textId="77777777" w:rsidR="004A3B1C" w:rsidRDefault="004A3B1C" w:rsidP="004A3B1C">
      <w:pPr>
        <w:pStyle w:val="afff"/>
      </w:pPr>
      <w:r>
        <w:tab/>
        <w:t>%</w:t>
      </w:r>
      <w:r>
        <w:rPr>
          <w:rFonts w:hint="eastAsia"/>
        </w:rPr>
        <w:t>假设输入数据是（细胞×时间×回合）的张量。</w:t>
      </w:r>
      <w:proofErr w:type="gramStart"/>
      <w:r>
        <w:rPr>
          <w:rFonts w:hint="eastAsia"/>
        </w:rPr>
        <w:t>每个回</w:t>
      </w:r>
      <w:proofErr w:type="gramEnd"/>
      <w:r>
        <w:rPr>
          <w:rFonts w:hint="eastAsia"/>
        </w:rPr>
        <w:t>合取</w:t>
      </w:r>
      <w:r>
        <w:t>Cue</w:t>
      </w:r>
      <w:r>
        <w:rPr>
          <w:rFonts w:hint="eastAsia"/>
        </w:rPr>
        <w:t>前</w:t>
      </w:r>
      <w:r>
        <w:t>3s</w:t>
      </w:r>
      <w:r>
        <w:rPr>
          <w:rFonts w:hint="eastAsia"/>
        </w:rPr>
        <w:t>到后</w:t>
      </w:r>
      <w:r>
        <w:t>3s</w:t>
      </w:r>
      <w:r>
        <w:rPr>
          <w:rFonts w:hint="eastAsia"/>
        </w:rPr>
        <w:t>，一共</w:t>
      </w:r>
      <w:r>
        <w:t>6s</w:t>
      </w:r>
      <w:r>
        <w:rPr>
          <w:rFonts w:hint="eastAsia"/>
        </w:rPr>
        <w:t>，采样率</w:t>
      </w:r>
      <w:r>
        <w:t>8</w:t>
      </w:r>
      <w:r>
        <w:rPr>
          <w:rFonts w:ascii="Segoe UI Symbol" w:eastAsia="Segoe UI Symbol" w:hAnsi="Segoe UI Symbol" w:cs="Segoe UI Symbol" w:hint="eastAsia"/>
        </w:rPr>
        <w:t>㎐</w:t>
      </w:r>
      <w:r>
        <w:rPr>
          <w:rFonts w:ascii="宋体" w:hAnsi="宋体" w:cs="宋体" w:hint="eastAsia"/>
        </w:rPr>
        <w:t>，因此时间轴有</w:t>
      </w:r>
      <w:r>
        <w:t>48</w:t>
      </w:r>
      <w:r>
        <w:rPr>
          <w:rFonts w:hint="eastAsia"/>
        </w:rPr>
        <w:t>个点</w:t>
      </w:r>
    </w:p>
    <w:p w14:paraId="5FBC614F" w14:textId="77777777" w:rsidR="004A3B1C" w:rsidRDefault="004A3B1C" w:rsidP="004A3B1C">
      <w:pPr>
        <w:pStyle w:val="afff"/>
      </w:pPr>
      <w:r>
        <w:tab/>
        <w:t>Data</w:t>
      </w:r>
      <w:proofErr w:type="gramStart"/>
      <w:r>
        <w:t>(:,</w:t>
      </w:r>
      <w:proofErr w:type="gramEnd"/>
      <w:r>
        <w:t>48,:)</w:t>
      </w:r>
    </w:p>
    <w:p w14:paraId="58EDEFC9" w14:textId="77777777" w:rsidR="004A3B1C" w:rsidRDefault="004A3B1C" w:rsidP="004A3B1C">
      <w:pPr>
        <w:pStyle w:val="afff"/>
      </w:pPr>
      <w:r>
        <w:t>end</w:t>
      </w:r>
    </w:p>
    <w:p w14:paraId="3B14D4ED" w14:textId="77777777" w:rsidR="004A3B1C" w:rsidRDefault="004A3B1C" w:rsidP="004A3B1C">
      <w:pPr>
        <w:pStyle w:val="afff"/>
      </w:pPr>
      <w:proofErr w:type="gramStart"/>
      <w:r>
        <w:t>arguments(</w:t>
      </w:r>
      <w:proofErr w:type="gramEnd"/>
      <w:r>
        <w:t>Output)</w:t>
      </w:r>
    </w:p>
    <w:p w14:paraId="293958F2" w14:textId="77777777" w:rsidR="004A3B1C" w:rsidRDefault="004A3B1C" w:rsidP="004A3B1C">
      <w:pPr>
        <w:pStyle w:val="afff"/>
      </w:pPr>
      <w:r>
        <w:rPr>
          <w:rFonts w:hint="eastAsia"/>
        </w:rPr>
        <w:tab/>
        <w:t>%输出相同形状的张量</w:t>
      </w:r>
    </w:p>
    <w:p w14:paraId="18161562" w14:textId="77777777" w:rsidR="004A3B1C" w:rsidRDefault="004A3B1C" w:rsidP="004A3B1C">
      <w:pPr>
        <w:pStyle w:val="afff"/>
      </w:pPr>
      <w:r>
        <w:tab/>
        <w:t>Data</w:t>
      </w:r>
      <w:proofErr w:type="gramStart"/>
      <w:r>
        <w:t>(:,</w:t>
      </w:r>
      <w:proofErr w:type="gramEnd"/>
      <w:r>
        <w:t>48,:)</w:t>
      </w:r>
    </w:p>
    <w:p w14:paraId="223EFF6F" w14:textId="77777777" w:rsidR="004A3B1C" w:rsidRDefault="004A3B1C" w:rsidP="004A3B1C">
      <w:pPr>
        <w:pStyle w:val="afff"/>
      </w:pPr>
      <w:r>
        <w:t>end</w:t>
      </w:r>
    </w:p>
    <w:p w14:paraId="65DA0CF4" w14:textId="77777777" w:rsidR="004A3B1C" w:rsidRDefault="004A3B1C" w:rsidP="004A3B1C">
      <w:pPr>
        <w:pStyle w:val="afff"/>
      </w:pPr>
      <w:r>
        <w:rPr>
          <w:rFonts w:hint="eastAsia"/>
        </w:rPr>
        <w:t>%取-3~0s，即前24个时间点作为基线。</w:t>
      </w:r>
    </w:p>
    <w:p w14:paraId="792FDF5A" w14:textId="77777777" w:rsidR="004A3B1C" w:rsidRDefault="004A3B1C" w:rsidP="004A3B1C">
      <w:pPr>
        <w:pStyle w:val="afff"/>
      </w:pPr>
      <w:r>
        <w:t>Baseline=Data</w:t>
      </w:r>
      <w:proofErr w:type="gramStart"/>
      <w:r>
        <w:t>(:,</w:t>
      </w:r>
      <w:proofErr w:type="gramEnd"/>
      <w:r>
        <w:t>1:24,:);</w:t>
      </w:r>
    </w:p>
    <w:p w14:paraId="3C98836B" w14:textId="77777777" w:rsidR="004A3B1C" w:rsidRDefault="004A3B1C" w:rsidP="004A3B1C">
      <w:pPr>
        <w:pStyle w:val="afff"/>
      </w:pPr>
    </w:p>
    <w:p w14:paraId="41F6864C" w14:textId="77777777" w:rsidR="004A3B1C" w:rsidRDefault="004A3B1C" w:rsidP="004A3B1C">
      <w:pPr>
        <w:pStyle w:val="afff"/>
      </w:pPr>
      <w:r>
        <w:rPr>
          <w:rFonts w:hint="eastAsia"/>
        </w:rPr>
        <w:t>%用数据减去基线时间均值后，再除以时间标准差，得到z-score</w:t>
      </w:r>
    </w:p>
    <w:p w14:paraId="298AF710" w14:textId="77777777" w:rsidR="004A3B1C" w:rsidRDefault="004A3B1C" w:rsidP="004A3B1C">
      <w:pPr>
        <w:pStyle w:val="afff"/>
      </w:pPr>
      <w:r>
        <w:t>Data=(Data-</w:t>
      </w:r>
      <w:proofErr w:type="gramStart"/>
      <w:r>
        <w:t>mean(</w:t>
      </w:r>
      <w:proofErr w:type="gramEnd"/>
      <w:r>
        <w:t>Baseline,2))./std(Baseline,[],2);</w:t>
      </w:r>
    </w:p>
    <w:p w14:paraId="5334F867" w14:textId="77777777" w:rsidR="004A3B1C" w:rsidRDefault="004A3B1C" w:rsidP="004A3B1C">
      <w:pPr>
        <w:pStyle w:val="afff"/>
      </w:pPr>
      <w:r>
        <w:t>end</w:t>
      </w:r>
    </w:p>
    <w:p w14:paraId="322A6E39" w14:textId="77777777" w:rsidR="004A3B1C" w:rsidRDefault="004A3B1C" w:rsidP="004A3B1C">
      <w:r>
        <w:rPr>
          <w:rFonts w:hint="eastAsia"/>
        </w:rPr>
        <w:t>NTATS</w:t>
      </w:r>
      <w:r>
        <w:rPr>
          <w:rFonts w:hint="eastAsia"/>
        </w:rPr>
        <w:t>，多组归一化回合累积信号值</w:t>
      </w:r>
      <w:r>
        <w:rPr>
          <w:rFonts w:hint="eastAsia"/>
        </w:rPr>
        <w:t xml:space="preserve"> (Normalized Trial-Accumulated Trial Signals)</w:t>
      </w:r>
      <w:r>
        <w:rPr>
          <w:rFonts w:hint="eastAsia"/>
        </w:rPr>
        <w:t>：</w:t>
      </w:r>
    </w:p>
    <w:p w14:paraId="62BC32C7" w14:textId="77777777" w:rsidR="004A3B1C" w:rsidRDefault="004A3B1C" w:rsidP="004A3B1C">
      <w:pPr>
        <w:pStyle w:val="afff"/>
      </w:pPr>
      <w:r>
        <w:t>function Data=NTATS(Data)</w:t>
      </w:r>
    </w:p>
    <w:p w14:paraId="68F4E4F7" w14:textId="77777777" w:rsidR="004A3B1C" w:rsidRDefault="004A3B1C" w:rsidP="004A3B1C">
      <w:pPr>
        <w:pStyle w:val="afff"/>
      </w:pPr>
      <w:r>
        <w:rPr>
          <w:rFonts w:hint="eastAsia"/>
        </w:rPr>
        <w:t>%NTATS</w:t>
      </w:r>
      <w:r>
        <w:rPr>
          <w:rFonts w:ascii="宋体" w:eastAsia="宋体" w:hAnsi="宋体" w:cs="宋体" w:hint="eastAsia"/>
        </w:rPr>
        <w:t>算法，基于</w:t>
      </w:r>
      <w:proofErr w:type="spellStart"/>
      <w:r>
        <w:rPr>
          <w:rFonts w:hint="eastAsia"/>
        </w:rPr>
        <w:t>ZScore</w:t>
      </w:r>
      <w:proofErr w:type="spellEnd"/>
    </w:p>
    <w:p w14:paraId="1600CE6B" w14:textId="77777777" w:rsidR="004A3B1C" w:rsidRDefault="004A3B1C" w:rsidP="004A3B1C">
      <w:pPr>
        <w:pStyle w:val="afff"/>
      </w:pPr>
      <w:r>
        <w:t>arguments (Input)</w:t>
      </w:r>
    </w:p>
    <w:p w14:paraId="37FBADEC" w14:textId="77777777" w:rsidR="004A3B1C" w:rsidRDefault="004A3B1C" w:rsidP="004A3B1C">
      <w:pPr>
        <w:pStyle w:val="afff"/>
      </w:pPr>
      <w:r>
        <w:tab/>
        <w:t>%</w:t>
      </w:r>
      <w:r>
        <w:rPr>
          <w:rFonts w:ascii="宋体" w:eastAsia="宋体" w:hAnsi="宋体" w:cs="宋体" w:hint="eastAsia"/>
        </w:rPr>
        <w:t>假设输入数据是（细胞</w:t>
      </w:r>
      <w:r>
        <w:rPr>
          <w:rFonts w:cs="Consolas"/>
        </w:rPr>
        <w:t>×</w:t>
      </w:r>
      <w:r>
        <w:rPr>
          <w:rFonts w:ascii="宋体" w:eastAsia="宋体" w:hAnsi="宋体" w:cs="宋体" w:hint="eastAsia"/>
        </w:rPr>
        <w:t>时间</w:t>
      </w:r>
      <w:r>
        <w:rPr>
          <w:rFonts w:cs="Consolas"/>
        </w:rPr>
        <w:t>×</w:t>
      </w:r>
      <w:r>
        <w:rPr>
          <w:rFonts w:ascii="宋体" w:eastAsia="宋体" w:hAnsi="宋体" w:cs="宋体" w:hint="eastAsia"/>
        </w:rPr>
        <w:t>回合）的张量。</w:t>
      </w:r>
      <w:proofErr w:type="gramStart"/>
      <w:r>
        <w:rPr>
          <w:rFonts w:ascii="宋体" w:eastAsia="宋体" w:hAnsi="宋体" w:cs="宋体" w:hint="eastAsia"/>
        </w:rPr>
        <w:t>每个回</w:t>
      </w:r>
      <w:proofErr w:type="gramEnd"/>
      <w:r>
        <w:rPr>
          <w:rFonts w:ascii="宋体" w:eastAsia="宋体" w:hAnsi="宋体" w:cs="宋体" w:hint="eastAsia"/>
        </w:rPr>
        <w:t>合取</w:t>
      </w:r>
      <w:r>
        <w:t>Cue</w:t>
      </w:r>
      <w:r>
        <w:rPr>
          <w:rFonts w:ascii="宋体" w:eastAsia="宋体" w:hAnsi="宋体" w:cs="宋体" w:hint="eastAsia"/>
        </w:rPr>
        <w:t>前</w:t>
      </w:r>
      <w:r>
        <w:t>3s</w:t>
      </w:r>
      <w:r>
        <w:rPr>
          <w:rFonts w:ascii="宋体" w:eastAsia="宋体" w:hAnsi="宋体" w:cs="宋体" w:hint="eastAsia"/>
        </w:rPr>
        <w:t>到后</w:t>
      </w:r>
      <w:r>
        <w:t>3s</w:t>
      </w:r>
      <w:r>
        <w:rPr>
          <w:rFonts w:ascii="宋体" w:eastAsia="宋体" w:hAnsi="宋体" w:cs="宋体" w:hint="eastAsia"/>
        </w:rPr>
        <w:t>，一共</w:t>
      </w:r>
      <w:r>
        <w:t>6s</w:t>
      </w:r>
      <w:r>
        <w:rPr>
          <w:rFonts w:ascii="宋体" w:eastAsia="宋体" w:hAnsi="宋体" w:cs="宋体" w:hint="eastAsia"/>
        </w:rPr>
        <w:t>，采样率</w:t>
      </w:r>
      <w:r>
        <w:t>8</w:t>
      </w:r>
      <w:r>
        <w:rPr>
          <w:rFonts w:ascii="Segoe UI Symbol" w:eastAsia="Segoe UI Symbol" w:hAnsi="Segoe UI Symbol" w:cs="Segoe UI Symbol" w:hint="eastAsia"/>
        </w:rPr>
        <w:t>㎐</w:t>
      </w:r>
      <w:r>
        <w:rPr>
          <w:rFonts w:ascii="宋体" w:eastAsia="宋体" w:hAnsi="宋体" w:cs="宋体" w:hint="eastAsia"/>
        </w:rPr>
        <w:t>，因此时间轴有</w:t>
      </w:r>
      <w:r>
        <w:t>48</w:t>
      </w:r>
      <w:r>
        <w:rPr>
          <w:rFonts w:ascii="宋体" w:eastAsia="宋体" w:hAnsi="宋体" w:cs="宋体" w:hint="eastAsia"/>
        </w:rPr>
        <w:t>个点</w:t>
      </w:r>
    </w:p>
    <w:p w14:paraId="4D4C0269" w14:textId="77777777" w:rsidR="004A3B1C" w:rsidRDefault="004A3B1C" w:rsidP="004A3B1C">
      <w:pPr>
        <w:pStyle w:val="afff"/>
      </w:pPr>
      <w:r>
        <w:tab/>
        <w:t>Data</w:t>
      </w:r>
      <w:proofErr w:type="gramStart"/>
      <w:r>
        <w:t>(:,</w:t>
      </w:r>
      <w:proofErr w:type="gramEnd"/>
      <w:r>
        <w:t>48,:)</w:t>
      </w:r>
    </w:p>
    <w:p w14:paraId="78056184" w14:textId="77777777" w:rsidR="004A3B1C" w:rsidRDefault="004A3B1C" w:rsidP="004A3B1C">
      <w:pPr>
        <w:pStyle w:val="afff"/>
      </w:pPr>
      <w:r>
        <w:t>end</w:t>
      </w:r>
    </w:p>
    <w:p w14:paraId="017AE9F6" w14:textId="77777777" w:rsidR="004A3B1C" w:rsidRDefault="004A3B1C" w:rsidP="004A3B1C">
      <w:pPr>
        <w:pStyle w:val="afff"/>
      </w:pPr>
      <w:proofErr w:type="gramStart"/>
      <w:r>
        <w:t>arguments(</w:t>
      </w:r>
      <w:proofErr w:type="gramEnd"/>
      <w:r>
        <w:t>Output)</w:t>
      </w:r>
    </w:p>
    <w:p w14:paraId="636E3026" w14:textId="77777777" w:rsidR="004A3B1C" w:rsidRDefault="004A3B1C" w:rsidP="004A3B1C">
      <w:pPr>
        <w:pStyle w:val="afff"/>
      </w:pPr>
      <w:r>
        <w:rPr>
          <w:rFonts w:hint="eastAsia"/>
        </w:rPr>
        <w:tab/>
        <w:t>%</w:t>
      </w:r>
      <w:r>
        <w:rPr>
          <w:rFonts w:ascii="宋体" w:eastAsia="宋体" w:hAnsi="宋体" w:cs="宋体" w:hint="eastAsia"/>
        </w:rPr>
        <w:t>输出为（细胞</w:t>
      </w:r>
      <w:r>
        <w:rPr>
          <w:rFonts w:cs="Consolas"/>
        </w:rPr>
        <w:t>×</w:t>
      </w:r>
      <w:r>
        <w:rPr>
          <w:rFonts w:ascii="宋体" w:eastAsia="宋体" w:hAnsi="宋体" w:cs="宋体" w:hint="eastAsia"/>
        </w:rPr>
        <w:t>时间）的矩阵，输入的回合维度被规约为中位数了</w:t>
      </w:r>
    </w:p>
    <w:p w14:paraId="1539FAF9" w14:textId="77777777" w:rsidR="004A3B1C" w:rsidRDefault="004A3B1C" w:rsidP="004A3B1C">
      <w:pPr>
        <w:pStyle w:val="afff"/>
      </w:pPr>
      <w:r>
        <w:tab/>
        <w:t>Data</w:t>
      </w:r>
      <w:proofErr w:type="gramStart"/>
      <w:r>
        <w:t>(:,</w:t>
      </w:r>
      <w:proofErr w:type="gramEnd"/>
      <w:r>
        <w:t>48)</w:t>
      </w:r>
    </w:p>
    <w:p w14:paraId="6C5DE73D" w14:textId="77777777" w:rsidR="004A3B1C" w:rsidRDefault="004A3B1C" w:rsidP="004A3B1C">
      <w:pPr>
        <w:pStyle w:val="afff"/>
      </w:pPr>
      <w:r>
        <w:t>end</w:t>
      </w:r>
    </w:p>
    <w:p w14:paraId="697D059F" w14:textId="77777777" w:rsidR="004A3B1C" w:rsidRDefault="004A3B1C" w:rsidP="004A3B1C">
      <w:pPr>
        <w:pStyle w:val="afff"/>
      </w:pPr>
      <w:r>
        <w:rPr>
          <w:rFonts w:hint="eastAsia"/>
        </w:rPr>
        <w:t>%</w:t>
      </w:r>
      <w:r>
        <w:rPr>
          <w:rFonts w:ascii="宋体" w:eastAsia="宋体" w:hAnsi="宋体" w:cs="宋体" w:hint="eastAsia"/>
        </w:rPr>
        <w:t>直接对</w:t>
      </w:r>
      <w:proofErr w:type="spellStart"/>
      <w:r>
        <w:rPr>
          <w:rFonts w:hint="eastAsia"/>
        </w:rPr>
        <w:t>ZScore</w:t>
      </w:r>
      <w:proofErr w:type="spellEnd"/>
      <w:r>
        <w:rPr>
          <w:rFonts w:ascii="宋体" w:eastAsia="宋体" w:hAnsi="宋体" w:cs="宋体" w:hint="eastAsia"/>
        </w:rPr>
        <w:t>取回合间中位数</w:t>
      </w:r>
    </w:p>
    <w:p w14:paraId="7C4D8557" w14:textId="77777777" w:rsidR="004A3B1C" w:rsidRDefault="004A3B1C" w:rsidP="004A3B1C">
      <w:pPr>
        <w:pStyle w:val="afff"/>
      </w:pPr>
      <w:r>
        <w:t>Data=</w:t>
      </w:r>
      <w:proofErr w:type="gramStart"/>
      <w:r>
        <w:t>median(</w:t>
      </w:r>
      <w:proofErr w:type="spellStart"/>
      <w:proofErr w:type="gramEnd"/>
      <w:r>
        <w:t>ZScore</w:t>
      </w:r>
      <w:proofErr w:type="spellEnd"/>
      <w:r>
        <w:t>(Data),3);</w:t>
      </w:r>
    </w:p>
    <w:p w14:paraId="45015FFA" w14:textId="77777777" w:rsidR="004A3B1C" w:rsidRDefault="004A3B1C" w:rsidP="004A3B1C">
      <w:pPr>
        <w:pStyle w:val="afff"/>
      </w:pPr>
      <w:r>
        <w:t>end</w:t>
      </w:r>
    </w:p>
    <w:p w14:paraId="60CBDFF2" w14:textId="77777777" w:rsidR="004A3B1C" w:rsidRDefault="004A3B1C" w:rsidP="004A3B1C">
      <w:r>
        <w:rPr>
          <w:rFonts w:hint="eastAsia"/>
        </w:rPr>
        <w:t>细胞活跃性判定，基于</w:t>
      </w:r>
      <w:r>
        <w:rPr>
          <w:rFonts w:hint="eastAsia"/>
        </w:rPr>
        <w:t>NTATS</w:t>
      </w:r>
      <w:r>
        <w:rPr>
          <w:rFonts w:hint="eastAsia"/>
        </w:rPr>
        <w:t>：</w:t>
      </w:r>
    </w:p>
    <w:p w14:paraId="2E5457A3" w14:textId="77777777" w:rsidR="004A3B1C" w:rsidRDefault="004A3B1C" w:rsidP="004A3B1C">
      <w:pPr>
        <w:pStyle w:val="afff"/>
      </w:pPr>
      <w:r>
        <w:t>function CA=</w:t>
      </w:r>
      <w:proofErr w:type="spellStart"/>
      <w:proofErr w:type="gramStart"/>
      <w:r>
        <w:t>CellActive</w:t>
      </w:r>
      <w:proofErr w:type="spellEnd"/>
      <w:r>
        <w:t>(</w:t>
      </w:r>
      <w:proofErr w:type="gramEnd"/>
      <w:r>
        <w:t>Data)</w:t>
      </w:r>
    </w:p>
    <w:p w14:paraId="74B2C727" w14:textId="77777777" w:rsidR="004A3B1C" w:rsidRDefault="004A3B1C" w:rsidP="004A3B1C">
      <w:pPr>
        <w:pStyle w:val="afff"/>
      </w:pPr>
      <w:r>
        <w:rPr>
          <w:rFonts w:hint="eastAsia"/>
        </w:rPr>
        <w:t>%</w:t>
      </w:r>
      <w:r>
        <w:rPr>
          <w:rFonts w:ascii="宋体" w:eastAsia="宋体" w:hAnsi="宋体" w:cs="宋体" w:hint="eastAsia"/>
        </w:rPr>
        <w:t>细胞活跃性判定算法，返回逻辑向量，指示每个细胞被判定为活跃还是不活跃</w:t>
      </w:r>
    </w:p>
    <w:p w14:paraId="098F1330" w14:textId="77777777" w:rsidR="004A3B1C" w:rsidRDefault="004A3B1C" w:rsidP="004A3B1C">
      <w:pPr>
        <w:pStyle w:val="afff"/>
      </w:pPr>
      <w:r>
        <w:t>arguments (Input)</w:t>
      </w:r>
    </w:p>
    <w:p w14:paraId="50DFE131" w14:textId="77777777" w:rsidR="004A3B1C" w:rsidRDefault="004A3B1C" w:rsidP="004A3B1C">
      <w:pPr>
        <w:pStyle w:val="afff"/>
      </w:pPr>
      <w:r>
        <w:tab/>
        <w:t>%</w:t>
      </w:r>
      <w:r>
        <w:rPr>
          <w:rFonts w:ascii="宋体" w:eastAsia="宋体" w:hAnsi="宋体" w:cs="宋体" w:hint="eastAsia"/>
        </w:rPr>
        <w:t>假设输入数据是（细胞</w:t>
      </w:r>
      <w:r>
        <w:rPr>
          <w:rFonts w:cs="Consolas"/>
        </w:rPr>
        <w:t>×</w:t>
      </w:r>
      <w:r>
        <w:rPr>
          <w:rFonts w:ascii="宋体" w:eastAsia="宋体" w:hAnsi="宋体" w:cs="宋体" w:hint="eastAsia"/>
        </w:rPr>
        <w:t>时间</w:t>
      </w:r>
      <w:r>
        <w:rPr>
          <w:rFonts w:cs="Consolas"/>
        </w:rPr>
        <w:t>×</w:t>
      </w:r>
      <w:r>
        <w:rPr>
          <w:rFonts w:ascii="宋体" w:eastAsia="宋体" w:hAnsi="宋体" w:cs="宋体" w:hint="eastAsia"/>
        </w:rPr>
        <w:t>回合）的张量。</w:t>
      </w:r>
      <w:proofErr w:type="gramStart"/>
      <w:r>
        <w:rPr>
          <w:rFonts w:ascii="宋体" w:eastAsia="宋体" w:hAnsi="宋体" w:cs="宋体" w:hint="eastAsia"/>
        </w:rPr>
        <w:t>每个回</w:t>
      </w:r>
      <w:proofErr w:type="gramEnd"/>
      <w:r>
        <w:rPr>
          <w:rFonts w:ascii="宋体" w:eastAsia="宋体" w:hAnsi="宋体" w:cs="宋体" w:hint="eastAsia"/>
        </w:rPr>
        <w:t>合取</w:t>
      </w:r>
      <w:r>
        <w:t>Cue</w:t>
      </w:r>
      <w:r>
        <w:rPr>
          <w:rFonts w:ascii="宋体" w:eastAsia="宋体" w:hAnsi="宋体" w:cs="宋体" w:hint="eastAsia"/>
        </w:rPr>
        <w:t>前</w:t>
      </w:r>
      <w:r>
        <w:t>3s</w:t>
      </w:r>
      <w:r>
        <w:rPr>
          <w:rFonts w:ascii="宋体" w:eastAsia="宋体" w:hAnsi="宋体" w:cs="宋体" w:hint="eastAsia"/>
        </w:rPr>
        <w:t>到后</w:t>
      </w:r>
      <w:r>
        <w:t>3s</w:t>
      </w:r>
      <w:r>
        <w:rPr>
          <w:rFonts w:ascii="宋体" w:eastAsia="宋体" w:hAnsi="宋体" w:cs="宋体" w:hint="eastAsia"/>
        </w:rPr>
        <w:t>，一共</w:t>
      </w:r>
      <w:r>
        <w:t>6s</w:t>
      </w:r>
      <w:r>
        <w:rPr>
          <w:rFonts w:ascii="宋体" w:eastAsia="宋体" w:hAnsi="宋体" w:cs="宋体" w:hint="eastAsia"/>
        </w:rPr>
        <w:t>，采样率</w:t>
      </w:r>
      <w:r>
        <w:t>8</w:t>
      </w:r>
      <w:r>
        <w:rPr>
          <w:rFonts w:ascii="Segoe UI Symbol" w:eastAsia="Segoe UI Symbol" w:hAnsi="Segoe UI Symbol" w:cs="Segoe UI Symbol" w:hint="eastAsia"/>
        </w:rPr>
        <w:t>㎐</w:t>
      </w:r>
      <w:r>
        <w:rPr>
          <w:rFonts w:ascii="宋体" w:eastAsia="宋体" w:hAnsi="宋体" w:cs="宋体" w:hint="eastAsia"/>
        </w:rPr>
        <w:t>，因此时间轴有</w:t>
      </w:r>
      <w:r>
        <w:t>48</w:t>
      </w:r>
      <w:r>
        <w:rPr>
          <w:rFonts w:ascii="宋体" w:eastAsia="宋体" w:hAnsi="宋体" w:cs="宋体" w:hint="eastAsia"/>
        </w:rPr>
        <w:t>个点</w:t>
      </w:r>
    </w:p>
    <w:p w14:paraId="37CEFCF4" w14:textId="77777777" w:rsidR="004A3B1C" w:rsidRDefault="004A3B1C" w:rsidP="004A3B1C">
      <w:pPr>
        <w:pStyle w:val="afff"/>
      </w:pPr>
      <w:r>
        <w:tab/>
        <w:t>Data</w:t>
      </w:r>
      <w:proofErr w:type="gramStart"/>
      <w:r>
        <w:t>(:,</w:t>
      </w:r>
      <w:proofErr w:type="gramEnd"/>
      <w:r>
        <w:t>48,:)</w:t>
      </w:r>
    </w:p>
    <w:p w14:paraId="1ACAE28D" w14:textId="77777777" w:rsidR="004A3B1C" w:rsidRDefault="004A3B1C" w:rsidP="004A3B1C">
      <w:pPr>
        <w:pStyle w:val="afff"/>
      </w:pPr>
      <w:r>
        <w:t>end</w:t>
      </w:r>
    </w:p>
    <w:p w14:paraId="746200C1" w14:textId="77777777" w:rsidR="004A3B1C" w:rsidRDefault="004A3B1C" w:rsidP="004A3B1C">
      <w:pPr>
        <w:pStyle w:val="afff"/>
      </w:pPr>
      <w:proofErr w:type="gramStart"/>
      <w:r>
        <w:t>arguments(</w:t>
      </w:r>
      <w:proofErr w:type="gramEnd"/>
      <w:r>
        <w:t>Output)</w:t>
      </w:r>
    </w:p>
    <w:p w14:paraId="6EC3DB87" w14:textId="77777777" w:rsidR="004A3B1C" w:rsidRDefault="004A3B1C" w:rsidP="004A3B1C">
      <w:pPr>
        <w:pStyle w:val="afff"/>
      </w:pPr>
      <w:r>
        <w:rPr>
          <w:rFonts w:hint="eastAsia"/>
        </w:rPr>
        <w:tab/>
        <w:t>%</w:t>
      </w:r>
      <w:r>
        <w:rPr>
          <w:rFonts w:ascii="宋体" w:eastAsia="宋体" w:hAnsi="宋体" w:cs="宋体" w:hint="eastAsia"/>
        </w:rPr>
        <w:t>输出为只有一个细胞维度的逻辑向量</w:t>
      </w:r>
    </w:p>
    <w:p w14:paraId="6AC9CE24" w14:textId="77777777" w:rsidR="004A3B1C" w:rsidRDefault="004A3B1C" w:rsidP="004A3B1C">
      <w:pPr>
        <w:pStyle w:val="afff"/>
      </w:pPr>
      <w:r>
        <w:tab/>
        <w:t>CA</w:t>
      </w:r>
      <w:proofErr w:type="gramStart"/>
      <w:r>
        <w:t>(:,</w:t>
      </w:r>
      <w:proofErr w:type="gramEnd"/>
      <w:r>
        <w:t>1)</w:t>
      </w:r>
    </w:p>
    <w:p w14:paraId="5AF61DE8" w14:textId="77777777" w:rsidR="004A3B1C" w:rsidRDefault="004A3B1C" w:rsidP="004A3B1C">
      <w:pPr>
        <w:pStyle w:val="afff"/>
      </w:pPr>
      <w:r>
        <w:t>end</w:t>
      </w:r>
    </w:p>
    <w:p w14:paraId="2EE63D9A" w14:textId="77777777" w:rsidR="004A3B1C" w:rsidRDefault="004A3B1C" w:rsidP="004A3B1C">
      <w:pPr>
        <w:pStyle w:val="afff"/>
      </w:pPr>
      <w:r>
        <w:t>CA=NTATS(Data);</w:t>
      </w:r>
    </w:p>
    <w:p w14:paraId="51D5FB23" w14:textId="77777777" w:rsidR="004A3B1C" w:rsidRDefault="004A3B1C" w:rsidP="004A3B1C">
      <w:pPr>
        <w:pStyle w:val="afff"/>
      </w:pPr>
      <w:r>
        <w:rPr>
          <w:rFonts w:hint="eastAsia"/>
        </w:rPr>
        <w:t>%</w:t>
      </w:r>
      <w:r>
        <w:rPr>
          <w:rFonts w:ascii="宋体" w:eastAsia="宋体" w:hAnsi="宋体" w:cs="宋体" w:hint="eastAsia"/>
        </w:rPr>
        <w:t>首先计算细胞</w:t>
      </w:r>
      <w:r>
        <w:rPr>
          <w:rFonts w:cs="Consolas"/>
        </w:rPr>
        <w:t>×</w:t>
      </w:r>
      <w:r>
        <w:rPr>
          <w:rFonts w:ascii="宋体" w:eastAsia="宋体" w:hAnsi="宋体" w:cs="宋体" w:hint="eastAsia"/>
        </w:rPr>
        <w:t>时间的</w:t>
      </w:r>
      <w:r>
        <w:rPr>
          <w:rFonts w:hint="eastAsia"/>
        </w:rPr>
        <w:t>NTATS</w:t>
      </w:r>
      <w:r>
        <w:rPr>
          <w:rFonts w:ascii="宋体" w:eastAsia="宋体" w:hAnsi="宋体" w:cs="宋体" w:hint="eastAsia"/>
        </w:rPr>
        <w:t>矩阵</w:t>
      </w:r>
    </w:p>
    <w:p w14:paraId="19103E6A" w14:textId="77777777" w:rsidR="004A3B1C" w:rsidRDefault="004A3B1C" w:rsidP="004A3B1C">
      <w:pPr>
        <w:pStyle w:val="afff"/>
      </w:pPr>
    </w:p>
    <w:p w14:paraId="1F37340A" w14:textId="77777777" w:rsidR="004A3B1C" w:rsidRDefault="004A3B1C" w:rsidP="004A3B1C">
      <w:pPr>
        <w:pStyle w:val="afff"/>
      </w:pPr>
      <w:r>
        <w:t>Baseline=CA</w:t>
      </w:r>
      <w:proofErr w:type="gramStart"/>
      <w:r>
        <w:t>(:,</w:t>
      </w:r>
      <w:proofErr w:type="gramEnd"/>
      <w:r>
        <w:t>1:24);</w:t>
      </w:r>
    </w:p>
    <w:p w14:paraId="23D41AB5" w14:textId="77777777" w:rsidR="004A3B1C" w:rsidRDefault="004A3B1C" w:rsidP="004A3B1C">
      <w:pPr>
        <w:pStyle w:val="afff"/>
      </w:pPr>
      <w:r>
        <w:rPr>
          <w:rFonts w:hint="eastAsia"/>
        </w:rPr>
        <w:t>%</w:t>
      </w:r>
      <w:r>
        <w:rPr>
          <w:rFonts w:ascii="宋体" w:eastAsia="宋体" w:hAnsi="宋体" w:cs="宋体" w:hint="eastAsia"/>
        </w:rPr>
        <w:t>取</w:t>
      </w:r>
      <w:r>
        <w:rPr>
          <w:rFonts w:hint="eastAsia"/>
        </w:rPr>
        <w:t>-3~0s</w:t>
      </w:r>
      <w:r>
        <w:rPr>
          <w:rFonts w:ascii="宋体" w:eastAsia="宋体" w:hAnsi="宋体" w:cs="宋体" w:hint="eastAsia"/>
        </w:rPr>
        <w:t>，即前</w:t>
      </w:r>
      <w:r>
        <w:rPr>
          <w:rFonts w:hint="eastAsia"/>
        </w:rPr>
        <w:t>24</w:t>
      </w:r>
      <w:r>
        <w:rPr>
          <w:rFonts w:ascii="宋体" w:eastAsia="宋体" w:hAnsi="宋体" w:cs="宋体" w:hint="eastAsia"/>
        </w:rPr>
        <w:t>个时间点作为基线。</w:t>
      </w:r>
    </w:p>
    <w:p w14:paraId="1B1158A3" w14:textId="77777777" w:rsidR="004A3B1C" w:rsidRDefault="004A3B1C" w:rsidP="004A3B1C">
      <w:pPr>
        <w:pStyle w:val="afff"/>
      </w:pPr>
    </w:p>
    <w:p w14:paraId="0382389D" w14:textId="77777777" w:rsidR="004A3B1C" w:rsidRDefault="004A3B1C" w:rsidP="004A3B1C">
      <w:pPr>
        <w:pStyle w:val="afff"/>
      </w:pPr>
      <w:r>
        <w:t>CA=CA</w:t>
      </w:r>
      <w:proofErr w:type="gramStart"/>
      <w:r>
        <w:t>(:,</w:t>
      </w:r>
      <w:proofErr w:type="gramEnd"/>
      <w:r>
        <w:t>32)&gt;mean(Baseline,2)+3*std(Baseline,[],2);</w:t>
      </w:r>
    </w:p>
    <w:p w14:paraId="35C298E1" w14:textId="77777777" w:rsidR="004A3B1C" w:rsidRDefault="004A3B1C" w:rsidP="004A3B1C">
      <w:pPr>
        <w:pStyle w:val="afff"/>
      </w:pPr>
      <w:r>
        <w:rPr>
          <w:rFonts w:hint="eastAsia"/>
        </w:rPr>
        <w:t>%</w:t>
      </w:r>
      <w:r>
        <w:rPr>
          <w:rFonts w:ascii="宋体" w:eastAsia="宋体" w:hAnsi="宋体" w:cs="宋体" w:hint="eastAsia"/>
        </w:rPr>
        <w:t>判定细胞在</w:t>
      </w:r>
      <w:r>
        <w:rPr>
          <w:rFonts w:hint="eastAsia"/>
        </w:rPr>
        <w:t>Cue</w:t>
      </w:r>
      <w:r>
        <w:rPr>
          <w:rFonts w:ascii="宋体" w:eastAsia="宋体" w:hAnsi="宋体" w:cs="宋体" w:hint="eastAsia"/>
        </w:rPr>
        <w:t>后</w:t>
      </w:r>
      <w:r>
        <w:rPr>
          <w:rFonts w:hint="eastAsia"/>
        </w:rPr>
        <w:t>1s</w:t>
      </w:r>
      <w:r>
        <w:rPr>
          <w:rFonts w:ascii="宋体" w:eastAsia="宋体" w:hAnsi="宋体" w:cs="宋体" w:hint="eastAsia"/>
        </w:rPr>
        <w:t>（即第</w:t>
      </w:r>
      <w:r>
        <w:rPr>
          <w:rFonts w:hint="eastAsia"/>
        </w:rPr>
        <w:t>32</w:t>
      </w:r>
      <w:r>
        <w:rPr>
          <w:rFonts w:ascii="宋体" w:eastAsia="宋体" w:hAnsi="宋体" w:cs="宋体" w:hint="eastAsia"/>
        </w:rPr>
        <w:t>个时间点）处的</w:t>
      </w:r>
      <w:r>
        <w:rPr>
          <w:rFonts w:hint="eastAsia"/>
        </w:rPr>
        <w:t>NTATS</w:t>
      </w:r>
      <w:r>
        <w:rPr>
          <w:rFonts w:ascii="宋体" w:eastAsia="宋体" w:hAnsi="宋体" w:cs="宋体" w:hint="eastAsia"/>
        </w:rPr>
        <w:t>是否大于基线均值加</w:t>
      </w:r>
      <w:r>
        <w:rPr>
          <w:rFonts w:hint="eastAsia"/>
        </w:rPr>
        <w:t>3</w:t>
      </w:r>
      <w:r>
        <w:rPr>
          <w:rFonts w:ascii="宋体" w:eastAsia="宋体" w:hAnsi="宋体" w:cs="宋体" w:hint="eastAsia"/>
        </w:rPr>
        <w:t>倍标准差，若是则判定为活跃（</w:t>
      </w:r>
      <w:r>
        <w:rPr>
          <w:rFonts w:hint="eastAsia"/>
        </w:rPr>
        <w:t>true</w:t>
      </w:r>
      <w:r>
        <w:rPr>
          <w:rFonts w:ascii="宋体" w:eastAsia="宋体" w:hAnsi="宋体" w:cs="宋体" w:hint="eastAsia"/>
        </w:rPr>
        <w:t>），否则为不活跃（</w:t>
      </w:r>
      <w:r>
        <w:rPr>
          <w:rFonts w:hint="eastAsia"/>
        </w:rPr>
        <w:t>false</w:t>
      </w:r>
      <w:r>
        <w:rPr>
          <w:rFonts w:ascii="宋体" w:eastAsia="宋体" w:hAnsi="宋体" w:cs="宋体" w:hint="eastAsia"/>
        </w:rPr>
        <w:t>）</w:t>
      </w:r>
    </w:p>
    <w:p w14:paraId="056FD246" w14:textId="77777777" w:rsidR="004A3B1C" w:rsidRDefault="004A3B1C" w:rsidP="004A3B1C">
      <w:pPr>
        <w:pStyle w:val="afff"/>
      </w:pPr>
      <w:r>
        <w:t>end</w:t>
      </w:r>
    </w:p>
    <w:p w14:paraId="63C01164" w14:textId="0844F97C" w:rsidR="004A3B1C" w:rsidRDefault="004A3B1C" w:rsidP="004A3B1C">
      <w:r>
        <w:rPr>
          <w:rFonts w:hint="eastAsia"/>
        </w:rPr>
        <w:t>细胞</w:t>
      </w:r>
      <w:r w:rsidR="003F5D03">
        <w:rPr>
          <w:rFonts w:hint="eastAsia"/>
        </w:rPr>
        <w:t>重激活</w:t>
      </w:r>
      <w:r>
        <w:rPr>
          <w:rFonts w:hint="eastAsia"/>
        </w:rPr>
        <w:t>率，基于细胞活跃性：</w:t>
      </w:r>
    </w:p>
    <w:p w14:paraId="5A682303" w14:textId="77777777" w:rsidR="004A3B1C" w:rsidRDefault="004A3B1C" w:rsidP="004A3B1C">
      <w:pPr>
        <w:pStyle w:val="afff"/>
      </w:pPr>
      <w:r>
        <w:t>function RR=</w:t>
      </w:r>
      <w:proofErr w:type="spellStart"/>
      <w:proofErr w:type="gramStart"/>
      <w:r>
        <w:t>ReuseRate</w:t>
      </w:r>
      <w:proofErr w:type="spellEnd"/>
      <w:r>
        <w:t>(</w:t>
      </w:r>
      <w:proofErr w:type="spellStart"/>
      <w:proofErr w:type="gramEnd"/>
      <w:r>
        <w:t>TargetSession,LearnedSession</w:t>
      </w:r>
      <w:proofErr w:type="spellEnd"/>
      <w:r>
        <w:t>)</w:t>
      </w:r>
    </w:p>
    <w:p w14:paraId="68140354" w14:textId="77777777" w:rsidR="004A3B1C" w:rsidRDefault="004A3B1C" w:rsidP="004A3B1C">
      <w:pPr>
        <w:pStyle w:val="afff"/>
      </w:pPr>
      <w:r>
        <w:rPr>
          <w:rFonts w:hint="eastAsia"/>
        </w:rPr>
        <w:t>%</w:t>
      </w:r>
      <w:r>
        <w:rPr>
          <w:rFonts w:ascii="宋体" w:eastAsia="宋体" w:hAnsi="宋体" w:cs="宋体" w:hint="eastAsia"/>
        </w:rPr>
        <w:t>计算</w:t>
      </w:r>
      <w:proofErr w:type="spellStart"/>
      <w:r>
        <w:rPr>
          <w:rFonts w:hint="eastAsia"/>
        </w:rPr>
        <w:t>LearnedSession</w:t>
      </w:r>
      <w:proofErr w:type="spellEnd"/>
      <w:r>
        <w:rPr>
          <w:rFonts w:ascii="宋体" w:eastAsia="宋体" w:hAnsi="宋体" w:cs="宋体" w:hint="eastAsia"/>
        </w:rPr>
        <w:t>中活跃的细胞在</w:t>
      </w:r>
      <w:proofErr w:type="spellStart"/>
      <w:r>
        <w:rPr>
          <w:rFonts w:hint="eastAsia"/>
        </w:rPr>
        <w:t>TargetSession</w:t>
      </w:r>
      <w:proofErr w:type="spellEnd"/>
      <w:r>
        <w:rPr>
          <w:rFonts w:ascii="宋体" w:eastAsia="宋体" w:hAnsi="宋体" w:cs="宋体" w:hint="eastAsia"/>
        </w:rPr>
        <w:t>中复用的比例</w:t>
      </w:r>
    </w:p>
    <w:p w14:paraId="62D0942A" w14:textId="77777777" w:rsidR="004A3B1C" w:rsidRDefault="004A3B1C" w:rsidP="004A3B1C">
      <w:pPr>
        <w:pStyle w:val="afff"/>
      </w:pPr>
      <w:r>
        <w:t>arguments (Input)</w:t>
      </w:r>
    </w:p>
    <w:p w14:paraId="76D1099D" w14:textId="77777777" w:rsidR="004A3B1C" w:rsidRDefault="004A3B1C" w:rsidP="004A3B1C">
      <w:pPr>
        <w:pStyle w:val="afff"/>
      </w:pPr>
      <w:r>
        <w:tab/>
        <w:t>%</w:t>
      </w:r>
      <w:r>
        <w:rPr>
          <w:rFonts w:ascii="宋体" w:eastAsia="宋体" w:hAnsi="宋体" w:cs="宋体" w:hint="eastAsia"/>
        </w:rPr>
        <w:t>要计算复用率的目标会话数据，假设是（细胞</w:t>
      </w:r>
      <w:r>
        <w:rPr>
          <w:rFonts w:cs="Consolas"/>
        </w:rPr>
        <w:t>×</w:t>
      </w:r>
      <w:r>
        <w:rPr>
          <w:rFonts w:ascii="宋体" w:eastAsia="宋体" w:hAnsi="宋体" w:cs="宋体" w:hint="eastAsia"/>
        </w:rPr>
        <w:t>时间</w:t>
      </w:r>
      <w:r>
        <w:rPr>
          <w:rFonts w:cs="Consolas"/>
        </w:rPr>
        <w:t>×</w:t>
      </w:r>
      <w:r>
        <w:rPr>
          <w:rFonts w:ascii="宋体" w:eastAsia="宋体" w:hAnsi="宋体" w:cs="宋体" w:hint="eastAsia"/>
        </w:rPr>
        <w:t>回合）的张量。</w:t>
      </w:r>
      <w:proofErr w:type="gramStart"/>
      <w:r>
        <w:rPr>
          <w:rFonts w:ascii="宋体" w:eastAsia="宋体" w:hAnsi="宋体" w:cs="宋体" w:hint="eastAsia"/>
        </w:rPr>
        <w:t>每个回</w:t>
      </w:r>
      <w:proofErr w:type="gramEnd"/>
      <w:r>
        <w:rPr>
          <w:rFonts w:ascii="宋体" w:eastAsia="宋体" w:hAnsi="宋体" w:cs="宋体" w:hint="eastAsia"/>
        </w:rPr>
        <w:t>合取</w:t>
      </w:r>
      <w:r>
        <w:t>Cue</w:t>
      </w:r>
      <w:r>
        <w:rPr>
          <w:rFonts w:ascii="宋体" w:eastAsia="宋体" w:hAnsi="宋体" w:cs="宋体" w:hint="eastAsia"/>
        </w:rPr>
        <w:t>前</w:t>
      </w:r>
      <w:r>
        <w:t>3s</w:t>
      </w:r>
      <w:r>
        <w:rPr>
          <w:rFonts w:ascii="宋体" w:eastAsia="宋体" w:hAnsi="宋体" w:cs="宋体" w:hint="eastAsia"/>
        </w:rPr>
        <w:t>到后</w:t>
      </w:r>
      <w:r>
        <w:t>3s</w:t>
      </w:r>
      <w:r>
        <w:rPr>
          <w:rFonts w:ascii="宋体" w:eastAsia="宋体" w:hAnsi="宋体" w:cs="宋体" w:hint="eastAsia"/>
        </w:rPr>
        <w:t>，一共</w:t>
      </w:r>
      <w:r>
        <w:t>6s</w:t>
      </w:r>
      <w:r>
        <w:rPr>
          <w:rFonts w:ascii="宋体" w:eastAsia="宋体" w:hAnsi="宋体" w:cs="宋体" w:hint="eastAsia"/>
        </w:rPr>
        <w:t>，采样率</w:t>
      </w:r>
      <w:r>
        <w:t>8</w:t>
      </w:r>
      <w:r>
        <w:rPr>
          <w:rFonts w:ascii="Segoe UI Symbol" w:eastAsia="Segoe UI Symbol" w:hAnsi="Segoe UI Symbol" w:cs="Segoe UI Symbol" w:hint="eastAsia"/>
        </w:rPr>
        <w:t>㎐</w:t>
      </w:r>
      <w:r>
        <w:rPr>
          <w:rFonts w:ascii="宋体" w:eastAsia="宋体" w:hAnsi="宋体" w:cs="宋体" w:hint="eastAsia"/>
        </w:rPr>
        <w:t>，因此时间轴有</w:t>
      </w:r>
      <w:r>
        <w:t>48</w:t>
      </w:r>
      <w:r>
        <w:rPr>
          <w:rFonts w:ascii="宋体" w:eastAsia="宋体" w:hAnsi="宋体" w:cs="宋体" w:hint="eastAsia"/>
        </w:rPr>
        <w:t>个点</w:t>
      </w:r>
    </w:p>
    <w:p w14:paraId="4C6ABDA0" w14:textId="77777777" w:rsidR="004A3B1C" w:rsidRDefault="004A3B1C" w:rsidP="004A3B1C">
      <w:pPr>
        <w:pStyle w:val="afff"/>
      </w:pPr>
      <w:r>
        <w:tab/>
      </w:r>
      <w:proofErr w:type="spellStart"/>
      <w:r>
        <w:t>TargetSession</w:t>
      </w:r>
      <w:proofErr w:type="spellEnd"/>
      <w:proofErr w:type="gramStart"/>
      <w:r>
        <w:t>(:,</w:t>
      </w:r>
      <w:proofErr w:type="gramEnd"/>
      <w:r>
        <w:t>48,:)</w:t>
      </w:r>
    </w:p>
    <w:p w14:paraId="35F98B0D" w14:textId="77777777" w:rsidR="004A3B1C" w:rsidRDefault="004A3B1C" w:rsidP="004A3B1C">
      <w:pPr>
        <w:pStyle w:val="afff"/>
      </w:pPr>
      <w:r>
        <w:rPr>
          <w:rFonts w:hint="eastAsia"/>
        </w:rPr>
        <w:tab/>
        <w:t>%</w:t>
      </w:r>
      <w:r>
        <w:rPr>
          <w:rFonts w:ascii="宋体" w:eastAsia="宋体" w:hAnsi="宋体" w:cs="宋体" w:hint="eastAsia"/>
        </w:rPr>
        <w:t>作为基准的</w:t>
      </w:r>
      <w:r>
        <w:rPr>
          <w:rFonts w:cs="Consolas"/>
        </w:rPr>
        <w:t>“</w:t>
      </w:r>
      <w:r>
        <w:rPr>
          <w:rFonts w:ascii="宋体" w:eastAsia="宋体" w:hAnsi="宋体" w:cs="宋体" w:hint="eastAsia"/>
        </w:rPr>
        <w:t>学会</w:t>
      </w:r>
      <w:r>
        <w:rPr>
          <w:rFonts w:cs="Consolas"/>
        </w:rPr>
        <w:t>”</w:t>
      </w:r>
      <w:r>
        <w:rPr>
          <w:rFonts w:ascii="宋体" w:eastAsia="宋体" w:hAnsi="宋体" w:cs="宋体" w:hint="eastAsia"/>
        </w:rPr>
        <w:t>会话数据</w:t>
      </w:r>
    </w:p>
    <w:p w14:paraId="41584917" w14:textId="77777777" w:rsidR="004A3B1C" w:rsidRDefault="004A3B1C" w:rsidP="004A3B1C">
      <w:pPr>
        <w:pStyle w:val="afff"/>
      </w:pPr>
      <w:r>
        <w:tab/>
      </w:r>
      <w:proofErr w:type="spellStart"/>
      <w:r>
        <w:t>LearnedSession</w:t>
      </w:r>
      <w:proofErr w:type="spellEnd"/>
      <w:proofErr w:type="gramStart"/>
      <w:r>
        <w:t>(:,</w:t>
      </w:r>
      <w:proofErr w:type="gramEnd"/>
      <w:r>
        <w:t>48,:)</w:t>
      </w:r>
    </w:p>
    <w:p w14:paraId="72F8C940" w14:textId="77777777" w:rsidR="004A3B1C" w:rsidRDefault="004A3B1C" w:rsidP="004A3B1C">
      <w:pPr>
        <w:pStyle w:val="afff"/>
      </w:pPr>
      <w:r>
        <w:t>end</w:t>
      </w:r>
    </w:p>
    <w:p w14:paraId="4D4D8A8B" w14:textId="77777777" w:rsidR="004A3B1C" w:rsidRDefault="004A3B1C" w:rsidP="004A3B1C">
      <w:pPr>
        <w:pStyle w:val="afff"/>
      </w:pPr>
      <w:proofErr w:type="gramStart"/>
      <w:r>
        <w:t>arguments(</w:t>
      </w:r>
      <w:proofErr w:type="gramEnd"/>
      <w:r>
        <w:t>Output)</w:t>
      </w:r>
    </w:p>
    <w:p w14:paraId="32C8DEB9" w14:textId="77777777" w:rsidR="004A3B1C" w:rsidRDefault="004A3B1C" w:rsidP="004A3B1C">
      <w:pPr>
        <w:pStyle w:val="afff"/>
      </w:pPr>
      <w:r>
        <w:rPr>
          <w:rFonts w:hint="eastAsia"/>
        </w:rPr>
        <w:tab/>
        <w:t>%</w:t>
      </w:r>
      <w:r>
        <w:rPr>
          <w:rFonts w:ascii="宋体" w:eastAsia="宋体" w:hAnsi="宋体" w:cs="宋体" w:hint="eastAsia"/>
        </w:rPr>
        <w:t>输出复用率，标量</w:t>
      </w:r>
    </w:p>
    <w:p w14:paraId="5F152C15" w14:textId="77777777" w:rsidR="004A3B1C" w:rsidRDefault="004A3B1C" w:rsidP="004A3B1C">
      <w:pPr>
        <w:pStyle w:val="afff"/>
      </w:pPr>
      <w:r>
        <w:tab/>
      </w:r>
      <w:proofErr w:type="gramStart"/>
      <w:r>
        <w:t>RR(</w:t>
      </w:r>
      <w:proofErr w:type="gramEnd"/>
      <w:r>
        <w:t>1,1)</w:t>
      </w:r>
    </w:p>
    <w:p w14:paraId="4A490967" w14:textId="77777777" w:rsidR="004A3B1C" w:rsidRDefault="004A3B1C" w:rsidP="004A3B1C">
      <w:pPr>
        <w:pStyle w:val="afff"/>
      </w:pPr>
      <w:r>
        <w:t>end</w:t>
      </w:r>
    </w:p>
    <w:p w14:paraId="6EFAA435" w14:textId="77777777" w:rsidR="004A3B1C" w:rsidRDefault="004A3B1C" w:rsidP="004A3B1C">
      <w:pPr>
        <w:pStyle w:val="afff"/>
      </w:pPr>
      <w:r>
        <w:rPr>
          <w:rFonts w:hint="eastAsia"/>
        </w:rPr>
        <w:t>%</w:t>
      </w:r>
      <w:r>
        <w:rPr>
          <w:rFonts w:ascii="宋体" w:eastAsia="宋体" w:hAnsi="宋体" w:cs="宋体" w:hint="eastAsia"/>
        </w:rPr>
        <w:t>首先计算两个会话各自的细胞活跃性逻辑向量</w:t>
      </w:r>
    </w:p>
    <w:p w14:paraId="207A85C2" w14:textId="77777777" w:rsidR="004A3B1C" w:rsidRDefault="004A3B1C" w:rsidP="004A3B1C">
      <w:pPr>
        <w:pStyle w:val="afff"/>
      </w:pPr>
      <w:proofErr w:type="spellStart"/>
      <w:r>
        <w:t>TargetSession</w:t>
      </w:r>
      <w:proofErr w:type="spellEnd"/>
      <w:r>
        <w:t>=</w:t>
      </w:r>
      <w:proofErr w:type="spellStart"/>
      <w:proofErr w:type="gramStart"/>
      <w:r>
        <w:t>CellActive</w:t>
      </w:r>
      <w:proofErr w:type="spellEnd"/>
      <w:r>
        <w:t>(</w:t>
      </w:r>
      <w:proofErr w:type="spellStart"/>
      <w:proofErr w:type="gramEnd"/>
      <w:r>
        <w:t>TargetSession</w:t>
      </w:r>
      <w:proofErr w:type="spellEnd"/>
      <w:r>
        <w:t>);</w:t>
      </w:r>
    </w:p>
    <w:p w14:paraId="176A2ABC" w14:textId="77777777" w:rsidR="004A3B1C" w:rsidRDefault="004A3B1C" w:rsidP="004A3B1C">
      <w:pPr>
        <w:pStyle w:val="afff"/>
      </w:pPr>
      <w:proofErr w:type="spellStart"/>
      <w:r>
        <w:t>LearnedSession</w:t>
      </w:r>
      <w:proofErr w:type="spellEnd"/>
      <w:r>
        <w:t>=</w:t>
      </w:r>
      <w:proofErr w:type="spellStart"/>
      <w:proofErr w:type="gramStart"/>
      <w:r>
        <w:t>CellActive</w:t>
      </w:r>
      <w:proofErr w:type="spellEnd"/>
      <w:r>
        <w:t>(</w:t>
      </w:r>
      <w:proofErr w:type="spellStart"/>
      <w:proofErr w:type="gramEnd"/>
      <w:r>
        <w:t>LearnedSession</w:t>
      </w:r>
      <w:proofErr w:type="spellEnd"/>
      <w:r>
        <w:t>);</w:t>
      </w:r>
    </w:p>
    <w:p w14:paraId="5EF63E2B" w14:textId="77777777" w:rsidR="004A3B1C" w:rsidRDefault="004A3B1C" w:rsidP="004A3B1C">
      <w:pPr>
        <w:pStyle w:val="afff"/>
      </w:pPr>
    </w:p>
    <w:p w14:paraId="27BBE997" w14:textId="77777777" w:rsidR="004A3B1C" w:rsidRDefault="004A3B1C" w:rsidP="004A3B1C">
      <w:pPr>
        <w:pStyle w:val="afff"/>
      </w:pPr>
      <w:r>
        <w:rPr>
          <w:rFonts w:hint="eastAsia"/>
        </w:rPr>
        <w:t>%</w:t>
      </w:r>
      <w:r>
        <w:rPr>
          <w:rFonts w:ascii="宋体" w:eastAsia="宋体" w:hAnsi="宋体" w:cs="宋体" w:hint="eastAsia"/>
        </w:rPr>
        <w:t>取出</w:t>
      </w:r>
      <w:proofErr w:type="spellStart"/>
      <w:r>
        <w:rPr>
          <w:rFonts w:hint="eastAsia"/>
        </w:rPr>
        <w:t>LearnedSession</w:t>
      </w:r>
      <w:proofErr w:type="spellEnd"/>
      <w:r>
        <w:rPr>
          <w:rFonts w:ascii="宋体" w:eastAsia="宋体" w:hAnsi="宋体" w:cs="宋体" w:hint="eastAsia"/>
        </w:rPr>
        <w:t>中活跃的细胞，计算它们在</w:t>
      </w:r>
      <w:proofErr w:type="spellStart"/>
      <w:r>
        <w:rPr>
          <w:rFonts w:hint="eastAsia"/>
        </w:rPr>
        <w:t>TargetSession</w:t>
      </w:r>
      <w:proofErr w:type="spellEnd"/>
      <w:r>
        <w:rPr>
          <w:rFonts w:ascii="宋体" w:eastAsia="宋体" w:hAnsi="宋体" w:cs="宋体" w:hint="eastAsia"/>
        </w:rPr>
        <w:t>中也被判定为活跃的比例</w:t>
      </w:r>
    </w:p>
    <w:p w14:paraId="6EFD03E5" w14:textId="77777777" w:rsidR="004A3B1C" w:rsidRDefault="004A3B1C" w:rsidP="004A3B1C">
      <w:pPr>
        <w:pStyle w:val="afff"/>
      </w:pPr>
      <w:r>
        <w:t>RR=</w:t>
      </w:r>
      <w:proofErr w:type="gramStart"/>
      <w:r>
        <w:t>mean(</w:t>
      </w:r>
      <w:proofErr w:type="spellStart"/>
      <w:proofErr w:type="gramEnd"/>
      <w:r>
        <w:t>TargetSession</w:t>
      </w:r>
      <w:proofErr w:type="spellEnd"/>
      <w:r>
        <w:t>(</w:t>
      </w:r>
      <w:proofErr w:type="spellStart"/>
      <w:r>
        <w:t>LearnedSession</w:t>
      </w:r>
      <w:proofErr w:type="spellEnd"/>
      <w:r>
        <w:t>));</w:t>
      </w:r>
    </w:p>
    <w:p w14:paraId="7B8B5150" w14:textId="77777777" w:rsidR="004A3B1C" w:rsidRDefault="004A3B1C" w:rsidP="004A3B1C">
      <w:pPr>
        <w:pStyle w:val="afff"/>
      </w:pPr>
      <w:r>
        <w:t>end</w:t>
      </w:r>
    </w:p>
    <w:p w14:paraId="2AD3783B" w14:textId="7A1931EB" w:rsidR="004A3B1C" w:rsidRDefault="003F5D03" w:rsidP="004A3B1C">
      <w:r w:rsidRPr="003F5D03">
        <w:rPr>
          <w:rFonts w:hint="eastAsia"/>
        </w:rPr>
        <w:t>相对发散度，基于</w:t>
      </w:r>
      <w:r w:rsidRPr="003F5D03">
        <w:rPr>
          <w:rFonts w:hint="eastAsia"/>
        </w:rPr>
        <w:t xml:space="preserve"> 1s z-score</w:t>
      </w:r>
      <w:r w:rsidR="004A3B1C">
        <w:rPr>
          <w:rFonts w:hint="eastAsia"/>
        </w:rPr>
        <w:t>：</w:t>
      </w:r>
    </w:p>
    <w:p w14:paraId="3F943488" w14:textId="77777777" w:rsidR="003F5D03" w:rsidRPr="003F5D03" w:rsidRDefault="003F5D03" w:rsidP="003F5D03">
      <w:pPr>
        <w:pStyle w:val="afff"/>
        <w:rPr>
          <w:rFonts w:eastAsiaTheme="minorEastAsia"/>
        </w:rPr>
      </w:pPr>
      <w:r w:rsidRPr="003F5D03">
        <w:rPr>
          <w:rFonts w:eastAsiaTheme="minorEastAsia"/>
        </w:rPr>
        <w:t>function RD=</w:t>
      </w:r>
      <w:proofErr w:type="spellStart"/>
      <w:proofErr w:type="gramStart"/>
      <w:r w:rsidRPr="003F5D03">
        <w:rPr>
          <w:rFonts w:eastAsiaTheme="minorEastAsia"/>
        </w:rPr>
        <w:t>RelativeDivergence</w:t>
      </w:r>
      <w:proofErr w:type="spellEnd"/>
      <w:r w:rsidRPr="003F5D03">
        <w:rPr>
          <w:rFonts w:eastAsiaTheme="minorEastAsia"/>
        </w:rPr>
        <w:t>(</w:t>
      </w:r>
      <w:proofErr w:type="gramEnd"/>
      <w:r w:rsidRPr="003F5D03">
        <w:rPr>
          <w:rFonts w:eastAsiaTheme="minorEastAsia"/>
        </w:rPr>
        <w:t>Data)</w:t>
      </w:r>
    </w:p>
    <w:p w14:paraId="33B01D00" w14:textId="77777777" w:rsidR="003F5D03" w:rsidRPr="003F5D03" w:rsidRDefault="003F5D03" w:rsidP="003F5D03">
      <w:pPr>
        <w:pStyle w:val="afff"/>
        <w:rPr>
          <w:rFonts w:eastAsiaTheme="minorEastAsia"/>
        </w:rPr>
      </w:pPr>
      <w:r w:rsidRPr="003F5D03">
        <w:rPr>
          <w:rFonts w:eastAsiaTheme="minorEastAsia" w:hint="eastAsia"/>
        </w:rPr>
        <w:t>%</w:t>
      </w:r>
      <w:r w:rsidRPr="003F5D03">
        <w:rPr>
          <w:rFonts w:eastAsiaTheme="minorEastAsia" w:hint="eastAsia"/>
        </w:rPr>
        <w:t>计算相对发散度，基于</w:t>
      </w:r>
      <w:r w:rsidRPr="003F5D03">
        <w:rPr>
          <w:rFonts w:eastAsiaTheme="minorEastAsia" w:hint="eastAsia"/>
        </w:rPr>
        <w:t>1s z-score</w:t>
      </w:r>
    </w:p>
    <w:p w14:paraId="06554971" w14:textId="77777777" w:rsidR="003F5D03" w:rsidRPr="003F5D03" w:rsidRDefault="003F5D03" w:rsidP="003F5D03">
      <w:pPr>
        <w:pStyle w:val="afff"/>
        <w:rPr>
          <w:rFonts w:eastAsiaTheme="minorEastAsia"/>
        </w:rPr>
      </w:pPr>
      <w:r w:rsidRPr="003F5D03">
        <w:rPr>
          <w:rFonts w:eastAsiaTheme="minorEastAsia"/>
        </w:rPr>
        <w:t>arguments (Input)</w:t>
      </w:r>
    </w:p>
    <w:p w14:paraId="10EF2F9F" w14:textId="77777777" w:rsidR="003F5D03" w:rsidRPr="003F5D03" w:rsidRDefault="003F5D03" w:rsidP="003F5D03">
      <w:pPr>
        <w:pStyle w:val="afff"/>
        <w:rPr>
          <w:rFonts w:eastAsiaTheme="minorEastAsia"/>
        </w:rPr>
      </w:pPr>
      <w:r w:rsidRPr="003F5D03">
        <w:rPr>
          <w:rFonts w:eastAsiaTheme="minorEastAsia"/>
        </w:rPr>
        <w:tab/>
        <w:t>%</w:t>
      </w:r>
      <w:r w:rsidRPr="003F5D03">
        <w:rPr>
          <w:rFonts w:eastAsiaTheme="minorEastAsia" w:hint="eastAsia"/>
        </w:rPr>
        <w:t>假设输入数据是（细胞×时间×回合）的张量。</w:t>
      </w:r>
      <w:proofErr w:type="gramStart"/>
      <w:r w:rsidRPr="003F5D03">
        <w:rPr>
          <w:rFonts w:eastAsiaTheme="minorEastAsia" w:hint="eastAsia"/>
        </w:rPr>
        <w:t>每个回</w:t>
      </w:r>
      <w:proofErr w:type="gramEnd"/>
      <w:r w:rsidRPr="003F5D03">
        <w:rPr>
          <w:rFonts w:eastAsiaTheme="minorEastAsia" w:hint="eastAsia"/>
        </w:rPr>
        <w:t>合取</w:t>
      </w:r>
      <w:r w:rsidRPr="003F5D03">
        <w:rPr>
          <w:rFonts w:eastAsiaTheme="minorEastAsia"/>
        </w:rPr>
        <w:t>Cue</w:t>
      </w:r>
      <w:r w:rsidRPr="003F5D03">
        <w:rPr>
          <w:rFonts w:eastAsiaTheme="minorEastAsia" w:hint="eastAsia"/>
        </w:rPr>
        <w:t>前</w:t>
      </w:r>
      <w:r w:rsidRPr="003F5D03">
        <w:rPr>
          <w:rFonts w:eastAsiaTheme="minorEastAsia"/>
        </w:rPr>
        <w:t>3s</w:t>
      </w:r>
      <w:r w:rsidRPr="003F5D03">
        <w:rPr>
          <w:rFonts w:eastAsiaTheme="minorEastAsia" w:hint="eastAsia"/>
        </w:rPr>
        <w:t>到后</w:t>
      </w:r>
      <w:r w:rsidRPr="003F5D03">
        <w:rPr>
          <w:rFonts w:eastAsiaTheme="minorEastAsia"/>
        </w:rPr>
        <w:t>3s</w:t>
      </w:r>
      <w:r w:rsidRPr="003F5D03">
        <w:rPr>
          <w:rFonts w:eastAsiaTheme="minorEastAsia" w:hint="eastAsia"/>
        </w:rPr>
        <w:t>，一共</w:t>
      </w:r>
      <w:r w:rsidRPr="003F5D03">
        <w:rPr>
          <w:rFonts w:eastAsiaTheme="minorEastAsia"/>
        </w:rPr>
        <w:t>6s</w:t>
      </w:r>
      <w:r w:rsidRPr="003F5D03">
        <w:rPr>
          <w:rFonts w:eastAsiaTheme="minorEastAsia" w:hint="eastAsia"/>
        </w:rPr>
        <w:t>，采样率</w:t>
      </w:r>
      <w:r w:rsidRPr="003F5D03">
        <w:rPr>
          <w:rFonts w:eastAsiaTheme="minorEastAsia"/>
        </w:rPr>
        <w:t>8</w:t>
      </w:r>
      <w:r w:rsidRPr="003F5D03">
        <w:rPr>
          <w:rFonts w:ascii="Segoe UI Symbol" w:eastAsia="Segoe UI Symbol" w:hAnsi="Segoe UI Symbol" w:cs="Segoe UI Symbol" w:hint="eastAsia"/>
        </w:rPr>
        <w:t>㎐</w:t>
      </w:r>
      <w:r w:rsidRPr="003F5D03">
        <w:rPr>
          <w:rFonts w:ascii="等线" w:eastAsia="等线" w:hAnsi="等线" w:cs="等线" w:hint="eastAsia"/>
        </w:rPr>
        <w:t>，因此时间轴有</w:t>
      </w:r>
      <w:r w:rsidRPr="003F5D03">
        <w:rPr>
          <w:rFonts w:eastAsiaTheme="minorEastAsia"/>
        </w:rPr>
        <w:t>48</w:t>
      </w:r>
      <w:r w:rsidRPr="003F5D03">
        <w:rPr>
          <w:rFonts w:eastAsiaTheme="minorEastAsia" w:hint="eastAsia"/>
        </w:rPr>
        <w:t>个点</w:t>
      </w:r>
    </w:p>
    <w:p w14:paraId="4302A9BF" w14:textId="77777777" w:rsidR="003F5D03" w:rsidRPr="003F5D03" w:rsidRDefault="003F5D03" w:rsidP="003F5D03">
      <w:pPr>
        <w:pStyle w:val="afff"/>
        <w:rPr>
          <w:rFonts w:eastAsiaTheme="minorEastAsia"/>
        </w:rPr>
      </w:pPr>
      <w:r w:rsidRPr="003F5D03">
        <w:rPr>
          <w:rFonts w:eastAsiaTheme="minorEastAsia"/>
        </w:rPr>
        <w:tab/>
        <w:t>Data</w:t>
      </w:r>
      <w:proofErr w:type="gramStart"/>
      <w:r w:rsidRPr="003F5D03">
        <w:rPr>
          <w:rFonts w:eastAsiaTheme="minorEastAsia"/>
        </w:rPr>
        <w:t>(:,</w:t>
      </w:r>
      <w:proofErr w:type="gramEnd"/>
      <w:r w:rsidRPr="003F5D03">
        <w:rPr>
          <w:rFonts w:eastAsiaTheme="minorEastAsia"/>
        </w:rPr>
        <w:t>48,:)</w:t>
      </w:r>
    </w:p>
    <w:p w14:paraId="5836ED0F" w14:textId="77777777" w:rsidR="003F5D03" w:rsidRPr="003F5D03" w:rsidRDefault="003F5D03" w:rsidP="003F5D03">
      <w:pPr>
        <w:pStyle w:val="afff"/>
        <w:rPr>
          <w:rFonts w:eastAsiaTheme="minorEastAsia"/>
        </w:rPr>
      </w:pPr>
      <w:r w:rsidRPr="003F5D03">
        <w:rPr>
          <w:rFonts w:eastAsiaTheme="minorEastAsia"/>
        </w:rPr>
        <w:t>end</w:t>
      </w:r>
    </w:p>
    <w:p w14:paraId="4E314F23" w14:textId="77777777" w:rsidR="003F5D03" w:rsidRPr="003F5D03" w:rsidRDefault="003F5D03" w:rsidP="003F5D03">
      <w:pPr>
        <w:pStyle w:val="afff"/>
        <w:rPr>
          <w:rFonts w:eastAsiaTheme="minorEastAsia"/>
        </w:rPr>
      </w:pPr>
      <w:r w:rsidRPr="003F5D03">
        <w:rPr>
          <w:rFonts w:eastAsiaTheme="minorEastAsia"/>
        </w:rPr>
        <w:t>arguments (Output)</w:t>
      </w:r>
    </w:p>
    <w:p w14:paraId="54B5C0C3" w14:textId="77777777" w:rsidR="003F5D03" w:rsidRPr="003F5D03" w:rsidRDefault="003F5D03" w:rsidP="003F5D03">
      <w:pPr>
        <w:pStyle w:val="afff"/>
        <w:rPr>
          <w:rFonts w:eastAsiaTheme="minorEastAsia"/>
        </w:rPr>
      </w:pPr>
      <w:r w:rsidRPr="003F5D03">
        <w:rPr>
          <w:rFonts w:eastAsiaTheme="minorEastAsia" w:hint="eastAsia"/>
        </w:rPr>
        <w:tab/>
        <w:t>%</w:t>
      </w:r>
      <w:r w:rsidRPr="003F5D03">
        <w:rPr>
          <w:rFonts w:eastAsiaTheme="minorEastAsia" w:hint="eastAsia"/>
        </w:rPr>
        <w:t>输出为标量，表示相对发散度</w:t>
      </w:r>
    </w:p>
    <w:p w14:paraId="5BB0EAE1" w14:textId="77777777" w:rsidR="003F5D03" w:rsidRPr="003F5D03" w:rsidRDefault="003F5D03" w:rsidP="003F5D03">
      <w:pPr>
        <w:pStyle w:val="afff"/>
        <w:rPr>
          <w:rFonts w:eastAsiaTheme="minorEastAsia"/>
        </w:rPr>
      </w:pPr>
      <w:r w:rsidRPr="003F5D03">
        <w:rPr>
          <w:rFonts w:eastAsiaTheme="minorEastAsia"/>
        </w:rPr>
        <w:tab/>
      </w:r>
      <w:proofErr w:type="gramStart"/>
      <w:r w:rsidRPr="003F5D03">
        <w:rPr>
          <w:rFonts w:eastAsiaTheme="minorEastAsia"/>
        </w:rPr>
        <w:t>RD(</w:t>
      </w:r>
      <w:proofErr w:type="gramEnd"/>
      <w:r w:rsidRPr="003F5D03">
        <w:rPr>
          <w:rFonts w:eastAsiaTheme="minorEastAsia"/>
        </w:rPr>
        <w:t>1,1)</w:t>
      </w:r>
    </w:p>
    <w:p w14:paraId="2D2FA51D" w14:textId="77777777" w:rsidR="003F5D03" w:rsidRPr="003F5D03" w:rsidRDefault="003F5D03" w:rsidP="003F5D03">
      <w:pPr>
        <w:pStyle w:val="afff"/>
        <w:rPr>
          <w:rFonts w:eastAsiaTheme="minorEastAsia"/>
        </w:rPr>
      </w:pPr>
      <w:r w:rsidRPr="003F5D03">
        <w:rPr>
          <w:rFonts w:eastAsiaTheme="minorEastAsia"/>
        </w:rPr>
        <w:t>end</w:t>
      </w:r>
    </w:p>
    <w:p w14:paraId="17DE082E" w14:textId="77777777" w:rsidR="003F5D03" w:rsidRPr="003F5D03" w:rsidRDefault="003F5D03" w:rsidP="003F5D03">
      <w:pPr>
        <w:pStyle w:val="afff"/>
        <w:rPr>
          <w:rFonts w:eastAsiaTheme="minorEastAsia"/>
        </w:rPr>
      </w:pPr>
      <w:r w:rsidRPr="003F5D03">
        <w:rPr>
          <w:rFonts w:eastAsiaTheme="minorEastAsia"/>
        </w:rPr>
        <w:t>Data=</w:t>
      </w:r>
      <w:proofErr w:type="spellStart"/>
      <w:proofErr w:type="gramStart"/>
      <w:r w:rsidRPr="003F5D03">
        <w:rPr>
          <w:rFonts w:eastAsiaTheme="minorEastAsia"/>
        </w:rPr>
        <w:t>ZScore</w:t>
      </w:r>
      <w:proofErr w:type="spellEnd"/>
      <w:r w:rsidRPr="003F5D03">
        <w:rPr>
          <w:rFonts w:eastAsiaTheme="minorEastAsia"/>
        </w:rPr>
        <w:t>(</w:t>
      </w:r>
      <w:proofErr w:type="gramEnd"/>
      <w:r w:rsidRPr="003F5D03">
        <w:rPr>
          <w:rFonts w:eastAsiaTheme="minorEastAsia"/>
        </w:rPr>
        <w:t>Data);</w:t>
      </w:r>
    </w:p>
    <w:p w14:paraId="3BEC7A7E" w14:textId="77777777" w:rsidR="003F5D03" w:rsidRPr="003F5D03" w:rsidRDefault="003F5D03" w:rsidP="003F5D03">
      <w:pPr>
        <w:pStyle w:val="afff"/>
        <w:rPr>
          <w:rFonts w:eastAsiaTheme="minorEastAsia"/>
        </w:rPr>
      </w:pPr>
      <w:r w:rsidRPr="003F5D03">
        <w:rPr>
          <w:rFonts w:eastAsiaTheme="minorEastAsia" w:hint="eastAsia"/>
        </w:rPr>
        <w:t>%</w:t>
      </w:r>
      <w:r w:rsidRPr="003F5D03">
        <w:rPr>
          <w:rFonts w:eastAsiaTheme="minorEastAsia" w:hint="eastAsia"/>
        </w:rPr>
        <w:t>首先对每个回合做</w:t>
      </w:r>
      <w:r w:rsidRPr="003F5D03">
        <w:rPr>
          <w:rFonts w:eastAsiaTheme="minorEastAsia" w:hint="eastAsia"/>
        </w:rPr>
        <w:t>z-score</w:t>
      </w:r>
      <w:r w:rsidRPr="003F5D03">
        <w:rPr>
          <w:rFonts w:eastAsiaTheme="minorEastAsia" w:hint="eastAsia"/>
        </w:rPr>
        <w:t>标准化</w:t>
      </w:r>
    </w:p>
    <w:p w14:paraId="7A240CEF" w14:textId="77777777" w:rsidR="003F5D03" w:rsidRPr="003F5D03" w:rsidRDefault="003F5D03" w:rsidP="003F5D03">
      <w:pPr>
        <w:pStyle w:val="afff"/>
        <w:rPr>
          <w:rFonts w:eastAsiaTheme="minorEastAsia"/>
        </w:rPr>
      </w:pPr>
    </w:p>
    <w:p w14:paraId="541132DF" w14:textId="77777777" w:rsidR="003F5D03" w:rsidRPr="003F5D03" w:rsidRDefault="003F5D03" w:rsidP="003F5D03">
      <w:pPr>
        <w:pStyle w:val="afff"/>
        <w:rPr>
          <w:rFonts w:eastAsiaTheme="minorEastAsia"/>
        </w:rPr>
      </w:pPr>
      <w:r w:rsidRPr="003F5D03">
        <w:rPr>
          <w:rFonts w:eastAsiaTheme="minorEastAsia"/>
        </w:rPr>
        <w:t>Data=</w:t>
      </w:r>
      <w:proofErr w:type="gramStart"/>
      <w:r w:rsidRPr="003F5D03">
        <w:rPr>
          <w:rFonts w:eastAsiaTheme="minorEastAsia"/>
        </w:rPr>
        <w:t>squeeze(</w:t>
      </w:r>
      <w:proofErr w:type="gramEnd"/>
      <w:r w:rsidRPr="003F5D03">
        <w:rPr>
          <w:rFonts w:eastAsiaTheme="minorEastAsia"/>
        </w:rPr>
        <w:t>Data(:,32,:));</w:t>
      </w:r>
    </w:p>
    <w:p w14:paraId="32D96D34" w14:textId="77777777" w:rsidR="003F5D03" w:rsidRPr="003F5D03" w:rsidRDefault="003F5D03" w:rsidP="003F5D03">
      <w:pPr>
        <w:pStyle w:val="afff"/>
        <w:rPr>
          <w:rFonts w:eastAsiaTheme="minorEastAsia"/>
        </w:rPr>
      </w:pPr>
      <w:r w:rsidRPr="003F5D03">
        <w:rPr>
          <w:rFonts w:eastAsiaTheme="minorEastAsia" w:hint="eastAsia"/>
        </w:rPr>
        <w:t>%</w:t>
      </w:r>
      <w:r w:rsidRPr="003F5D03">
        <w:rPr>
          <w:rFonts w:eastAsiaTheme="minorEastAsia" w:hint="eastAsia"/>
        </w:rPr>
        <w:t>取</w:t>
      </w:r>
      <w:r w:rsidRPr="003F5D03">
        <w:rPr>
          <w:rFonts w:eastAsiaTheme="minorEastAsia" w:hint="eastAsia"/>
        </w:rPr>
        <w:t>Cue</w:t>
      </w:r>
      <w:r w:rsidRPr="003F5D03">
        <w:rPr>
          <w:rFonts w:eastAsiaTheme="minorEastAsia" w:hint="eastAsia"/>
        </w:rPr>
        <w:t>后</w:t>
      </w:r>
      <w:r w:rsidRPr="003F5D03">
        <w:rPr>
          <w:rFonts w:eastAsiaTheme="minorEastAsia" w:hint="eastAsia"/>
        </w:rPr>
        <w:t>1s</w:t>
      </w:r>
      <w:r w:rsidRPr="003F5D03">
        <w:rPr>
          <w:rFonts w:eastAsiaTheme="minorEastAsia" w:hint="eastAsia"/>
        </w:rPr>
        <w:t>（即第</w:t>
      </w:r>
      <w:r w:rsidRPr="003F5D03">
        <w:rPr>
          <w:rFonts w:eastAsiaTheme="minorEastAsia" w:hint="eastAsia"/>
        </w:rPr>
        <w:t>32</w:t>
      </w:r>
      <w:r w:rsidRPr="003F5D03">
        <w:rPr>
          <w:rFonts w:eastAsiaTheme="minorEastAsia" w:hint="eastAsia"/>
        </w:rPr>
        <w:t>个时间点）的细胞×回合矩阵</w:t>
      </w:r>
    </w:p>
    <w:p w14:paraId="5A3F35B6" w14:textId="77777777" w:rsidR="003F5D03" w:rsidRPr="003F5D03" w:rsidRDefault="003F5D03" w:rsidP="003F5D03">
      <w:pPr>
        <w:pStyle w:val="afff"/>
        <w:rPr>
          <w:rFonts w:eastAsiaTheme="minorEastAsia"/>
        </w:rPr>
      </w:pPr>
    </w:p>
    <w:p w14:paraId="45FC6E71" w14:textId="77777777" w:rsidR="003F5D03" w:rsidRPr="003F5D03" w:rsidRDefault="003F5D03" w:rsidP="003F5D03">
      <w:pPr>
        <w:pStyle w:val="afff"/>
        <w:rPr>
          <w:rFonts w:eastAsiaTheme="minorEastAsia"/>
        </w:rPr>
      </w:pPr>
      <w:proofErr w:type="spellStart"/>
      <w:r w:rsidRPr="003F5D03">
        <w:rPr>
          <w:rFonts w:eastAsiaTheme="minorEastAsia"/>
        </w:rPr>
        <w:t>AbsoluteDivergence</w:t>
      </w:r>
      <w:proofErr w:type="spellEnd"/>
      <w:r w:rsidRPr="003F5D03">
        <w:rPr>
          <w:rFonts w:eastAsiaTheme="minorEastAsia"/>
        </w:rPr>
        <w:t>=sqrt(mean(</w:t>
      </w:r>
      <w:proofErr w:type="gramStart"/>
      <w:r w:rsidRPr="003F5D03">
        <w:rPr>
          <w:rFonts w:eastAsiaTheme="minorEastAsia"/>
        </w:rPr>
        <w:t>var(</w:t>
      </w:r>
      <w:proofErr w:type="gramEnd"/>
      <w:r w:rsidRPr="003F5D03">
        <w:rPr>
          <w:rFonts w:eastAsiaTheme="minorEastAsia"/>
        </w:rPr>
        <w:t>Data,[],2),1));</w:t>
      </w:r>
    </w:p>
    <w:p w14:paraId="0025D167" w14:textId="77777777" w:rsidR="003F5D03" w:rsidRPr="003F5D03" w:rsidRDefault="003F5D03" w:rsidP="003F5D03">
      <w:pPr>
        <w:pStyle w:val="afff"/>
        <w:rPr>
          <w:rFonts w:eastAsiaTheme="minorEastAsia"/>
        </w:rPr>
      </w:pPr>
      <w:r w:rsidRPr="003F5D03">
        <w:rPr>
          <w:rFonts w:eastAsiaTheme="minorEastAsia" w:hint="eastAsia"/>
        </w:rPr>
        <w:t>%</w:t>
      </w:r>
      <w:r w:rsidRPr="003F5D03">
        <w:rPr>
          <w:rFonts w:eastAsiaTheme="minorEastAsia" w:hint="eastAsia"/>
        </w:rPr>
        <w:t>先对每个细胞计算回合间方差，再对细胞</w:t>
      </w:r>
      <w:proofErr w:type="gramStart"/>
      <w:r w:rsidRPr="003F5D03">
        <w:rPr>
          <w:rFonts w:eastAsiaTheme="minorEastAsia" w:hint="eastAsia"/>
        </w:rPr>
        <w:t>求平均并</w:t>
      </w:r>
      <w:proofErr w:type="gramEnd"/>
      <w:r w:rsidRPr="003F5D03">
        <w:rPr>
          <w:rFonts w:eastAsiaTheme="minorEastAsia" w:hint="eastAsia"/>
        </w:rPr>
        <w:t>开方，得到绝对散度</w:t>
      </w:r>
    </w:p>
    <w:p w14:paraId="45DF028E" w14:textId="77777777" w:rsidR="003F5D03" w:rsidRPr="003F5D03" w:rsidRDefault="003F5D03" w:rsidP="003F5D03">
      <w:pPr>
        <w:pStyle w:val="afff"/>
        <w:rPr>
          <w:rFonts w:eastAsiaTheme="minorEastAsia"/>
        </w:rPr>
      </w:pPr>
    </w:p>
    <w:p w14:paraId="1771ECE3" w14:textId="77777777" w:rsidR="003F5D03" w:rsidRPr="003F5D03" w:rsidRDefault="003F5D03" w:rsidP="003F5D03">
      <w:pPr>
        <w:pStyle w:val="afff"/>
        <w:rPr>
          <w:rFonts w:eastAsiaTheme="minorEastAsia"/>
        </w:rPr>
      </w:pPr>
      <w:r w:rsidRPr="003F5D03">
        <w:rPr>
          <w:rFonts w:eastAsiaTheme="minorEastAsia"/>
        </w:rPr>
        <w:t>RD=</w:t>
      </w:r>
      <w:proofErr w:type="spellStart"/>
      <w:r w:rsidRPr="003F5D03">
        <w:rPr>
          <w:rFonts w:eastAsiaTheme="minorEastAsia"/>
        </w:rPr>
        <w:t>AbsoluteDivergence</w:t>
      </w:r>
      <w:proofErr w:type="spellEnd"/>
      <w:r w:rsidRPr="003F5D03">
        <w:rPr>
          <w:rFonts w:eastAsiaTheme="minorEastAsia"/>
        </w:rPr>
        <w:t>/norm(</w:t>
      </w:r>
      <w:proofErr w:type="gramStart"/>
      <w:r w:rsidRPr="003F5D03">
        <w:rPr>
          <w:rFonts w:eastAsiaTheme="minorEastAsia"/>
        </w:rPr>
        <w:t>mean(</w:t>
      </w:r>
      <w:proofErr w:type="gramEnd"/>
      <w:r w:rsidRPr="003F5D03">
        <w:rPr>
          <w:rFonts w:eastAsiaTheme="minorEastAsia"/>
        </w:rPr>
        <w:t>Data,2));</w:t>
      </w:r>
    </w:p>
    <w:p w14:paraId="08998687" w14:textId="77777777" w:rsidR="003F5D03" w:rsidRPr="003F5D03" w:rsidRDefault="003F5D03" w:rsidP="003F5D03">
      <w:pPr>
        <w:pStyle w:val="afff"/>
        <w:rPr>
          <w:rFonts w:eastAsiaTheme="minorEastAsia"/>
        </w:rPr>
      </w:pPr>
      <w:r w:rsidRPr="003F5D03">
        <w:rPr>
          <w:rFonts w:eastAsiaTheme="minorEastAsia" w:hint="eastAsia"/>
        </w:rPr>
        <w:t>%</w:t>
      </w:r>
      <w:r w:rsidRPr="003F5D03">
        <w:rPr>
          <w:rFonts w:eastAsiaTheme="minorEastAsia" w:hint="eastAsia"/>
        </w:rPr>
        <w:t>再除以所有回合质心到原点的距离，得到相对发散度</w:t>
      </w:r>
    </w:p>
    <w:p w14:paraId="037FE72D" w14:textId="58F072FE" w:rsidR="004A3B1C" w:rsidRDefault="003F5D03" w:rsidP="003F5D03">
      <w:pPr>
        <w:pStyle w:val="afff"/>
      </w:pPr>
      <w:r w:rsidRPr="003F5D03">
        <w:rPr>
          <w:rFonts w:eastAsiaTheme="minorEastAsia"/>
        </w:rPr>
        <w:t>end</w:t>
      </w:r>
    </w:p>
    <w:p w14:paraId="5CD465F7" w14:textId="7C43EDFF" w:rsidR="004A3B1C" w:rsidRDefault="004A3B1C" w:rsidP="004A3B1C">
      <w:r>
        <w:rPr>
          <w:rFonts w:hint="eastAsia"/>
        </w:rPr>
        <w:t>排除天地板效应：</w:t>
      </w:r>
    </w:p>
    <w:p w14:paraId="6F14AC33" w14:textId="77777777" w:rsidR="004A3B1C" w:rsidRDefault="004A3B1C" w:rsidP="004A3B1C">
      <w:pPr>
        <w:pStyle w:val="afff"/>
      </w:pPr>
      <w:r>
        <w:t>function Valid=</w:t>
      </w:r>
      <w:proofErr w:type="spellStart"/>
      <w:proofErr w:type="gramStart"/>
      <w:r>
        <w:t>ExcludeCeilingFloor</w:t>
      </w:r>
      <w:proofErr w:type="spellEnd"/>
      <w:r>
        <w:t>(</w:t>
      </w:r>
      <w:proofErr w:type="gramEnd"/>
      <w:r>
        <w:t>Performance)</w:t>
      </w:r>
    </w:p>
    <w:p w14:paraId="071F1C76" w14:textId="77777777" w:rsidR="004A3B1C" w:rsidRDefault="004A3B1C" w:rsidP="004A3B1C">
      <w:pPr>
        <w:pStyle w:val="afff"/>
      </w:pPr>
      <w:r>
        <w:rPr>
          <w:rFonts w:hint="eastAsia"/>
        </w:rPr>
        <w:t>%</w:t>
      </w:r>
      <w:r>
        <w:rPr>
          <w:rFonts w:ascii="宋体" w:eastAsia="宋体" w:hAnsi="宋体" w:cs="宋体" w:hint="eastAsia"/>
        </w:rPr>
        <w:t>根据一只鼠的会话命中率序列，排除天地板效应，返回具有有效学习率的会话的逻辑向量</w:t>
      </w:r>
    </w:p>
    <w:p w14:paraId="4F939F20" w14:textId="77777777" w:rsidR="004A3B1C" w:rsidRDefault="004A3B1C" w:rsidP="004A3B1C">
      <w:pPr>
        <w:pStyle w:val="afff"/>
      </w:pPr>
      <w:proofErr w:type="gramStart"/>
      <w:r>
        <w:t>arguments(</w:t>
      </w:r>
      <w:proofErr w:type="gramEnd"/>
      <w:r>
        <w:t>Input)</w:t>
      </w:r>
    </w:p>
    <w:p w14:paraId="6D4C7AAB" w14:textId="77777777" w:rsidR="004A3B1C" w:rsidRDefault="004A3B1C" w:rsidP="004A3B1C">
      <w:pPr>
        <w:pStyle w:val="afff"/>
      </w:pPr>
      <w:r>
        <w:rPr>
          <w:rFonts w:hint="eastAsia"/>
        </w:rPr>
        <w:tab/>
        <w:t>%</w:t>
      </w:r>
      <w:r>
        <w:rPr>
          <w:rFonts w:ascii="宋体" w:eastAsia="宋体" w:hAnsi="宋体" w:cs="宋体" w:hint="eastAsia"/>
        </w:rPr>
        <w:t>输入数据是一只鼠按时间顺序排列的所有会话的命中率</w:t>
      </w:r>
    </w:p>
    <w:p w14:paraId="2A0AEF7A" w14:textId="77777777" w:rsidR="004A3B1C" w:rsidRDefault="004A3B1C" w:rsidP="004A3B1C">
      <w:pPr>
        <w:pStyle w:val="afff"/>
      </w:pPr>
      <w:r>
        <w:tab/>
        <w:t>Performance</w:t>
      </w:r>
      <w:proofErr w:type="gramStart"/>
      <w:r>
        <w:t>(:,</w:t>
      </w:r>
      <w:proofErr w:type="gramEnd"/>
      <w:r>
        <w:t>1)</w:t>
      </w:r>
    </w:p>
    <w:p w14:paraId="0091F0D1" w14:textId="77777777" w:rsidR="004A3B1C" w:rsidRDefault="004A3B1C" w:rsidP="004A3B1C">
      <w:pPr>
        <w:pStyle w:val="afff"/>
      </w:pPr>
      <w:r>
        <w:t>end</w:t>
      </w:r>
    </w:p>
    <w:p w14:paraId="79D03F10" w14:textId="77777777" w:rsidR="004A3B1C" w:rsidRDefault="004A3B1C" w:rsidP="004A3B1C">
      <w:pPr>
        <w:pStyle w:val="afff"/>
      </w:pPr>
      <w:proofErr w:type="gramStart"/>
      <w:r>
        <w:t>arguments(</w:t>
      </w:r>
      <w:proofErr w:type="gramEnd"/>
      <w:r>
        <w:t>Output)</w:t>
      </w:r>
    </w:p>
    <w:p w14:paraId="45105168" w14:textId="77777777" w:rsidR="004A3B1C" w:rsidRDefault="004A3B1C" w:rsidP="004A3B1C">
      <w:pPr>
        <w:pStyle w:val="afff"/>
      </w:pPr>
      <w:r>
        <w:rPr>
          <w:rFonts w:hint="eastAsia"/>
        </w:rPr>
        <w:tab/>
        <w:t>%</w:t>
      </w:r>
      <w:r>
        <w:rPr>
          <w:rFonts w:ascii="宋体" w:eastAsia="宋体" w:hAnsi="宋体" w:cs="宋体" w:hint="eastAsia"/>
        </w:rPr>
        <w:t>输出数据是与输入数据同长度的逻辑向量，指示哪些会话具有有效学习率</w:t>
      </w:r>
    </w:p>
    <w:p w14:paraId="1E0FED42" w14:textId="77777777" w:rsidR="004A3B1C" w:rsidRDefault="004A3B1C" w:rsidP="004A3B1C">
      <w:pPr>
        <w:pStyle w:val="afff"/>
      </w:pPr>
      <w:r>
        <w:tab/>
        <w:t>Valid</w:t>
      </w:r>
      <w:proofErr w:type="gramStart"/>
      <w:r>
        <w:t>(:,</w:t>
      </w:r>
      <w:proofErr w:type="gramEnd"/>
      <w:r>
        <w:t>1)logical</w:t>
      </w:r>
    </w:p>
    <w:p w14:paraId="640DB4B9" w14:textId="77777777" w:rsidR="004A3B1C" w:rsidRDefault="004A3B1C" w:rsidP="004A3B1C">
      <w:pPr>
        <w:pStyle w:val="afff"/>
      </w:pPr>
      <w:r>
        <w:t>end</w:t>
      </w:r>
    </w:p>
    <w:p w14:paraId="7CDAFC70" w14:textId="77777777" w:rsidR="004A3B1C" w:rsidRDefault="004A3B1C" w:rsidP="004A3B1C">
      <w:pPr>
        <w:pStyle w:val="afff"/>
      </w:pPr>
      <w:r>
        <w:t>Valid=true(</w:t>
      </w:r>
      <w:proofErr w:type="gramStart"/>
      <w:r>
        <w:t>size(</w:t>
      </w:r>
      <w:proofErr w:type="gramEnd"/>
      <w:r>
        <w:t>Performance));</w:t>
      </w:r>
    </w:p>
    <w:p w14:paraId="78134FB7" w14:textId="77777777" w:rsidR="004A3B1C" w:rsidRDefault="004A3B1C" w:rsidP="004A3B1C">
      <w:pPr>
        <w:pStyle w:val="afff"/>
      </w:pPr>
    </w:p>
    <w:p w14:paraId="17E62993" w14:textId="77777777" w:rsidR="004A3B1C" w:rsidRDefault="004A3B1C" w:rsidP="004A3B1C">
      <w:pPr>
        <w:pStyle w:val="afff"/>
      </w:pPr>
      <w:r>
        <w:rPr>
          <w:rFonts w:hint="eastAsia"/>
        </w:rPr>
        <w:t>%</w:t>
      </w:r>
      <w:r>
        <w:rPr>
          <w:rFonts w:ascii="宋体" w:eastAsia="宋体" w:hAnsi="宋体" w:cs="宋体" w:hint="eastAsia"/>
        </w:rPr>
        <w:t>排除天花板效应，第一个</w:t>
      </w:r>
      <w:r>
        <w:rPr>
          <w:rFonts w:hint="eastAsia"/>
        </w:rPr>
        <w:t>100%</w:t>
      </w:r>
      <w:r>
        <w:rPr>
          <w:rFonts w:ascii="宋体" w:eastAsia="宋体" w:hAnsi="宋体" w:cs="宋体" w:hint="eastAsia"/>
        </w:rPr>
        <w:t>及之后的会话全部排除</w:t>
      </w:r>
    </w:p>
    <w:p w14:paraId="73D5BD3F" w14:textId="77777777" w:rsidR="004A3B1C" w:rsidRDefault="004A3B1C" w:rsidP="004A3B1C">
      <w:pPr>
        <w:pStyle w:val="afff"/>
      </w:pPr>
      <w:r>
        <w:t>Valid(</w:t>
      </w:r>
      <w:proofErr w:type="gramStart"/>
      <w:r>
        <w:t>find(</w:t>
      </w:r>
      <w:proofErr w:type="gramEnd"/>
      <w:r>
        <w:t>Performance==1,1):end)=false;</w:t>
      </w:r>
    </w:p>
    <w:p w14:paraId="69CA19B6" w14:textId="77777777" w:rsidR="004A3B1C" w:rsidRDefault="004A3B1C" w:rsidP="004A3B1C">
      <w:pPr>
        <w:pStyle w:val="afff"/>
      </w:pPr>
    </w:p>
    <w:p w14:paraId="094956D4" w14:textId="77777777" w:rsidR="004A3B1C" w:rsidRDefault="004A3B1C" w:rsidP="004A3B1C">
      <w:pPr>
        <w:pStyle w:val="afff"/>
      </w:pPr>
      <w:r>
        <w:rPr>
          <w:rFonts w:hint="eastAsia"/>
        </w:rPr>
        <w:t>%</w:t>
      </w:r>
      <w:r>
        <w:rPr>
          <w:rFonts w:ascii="宋体" w:eastAsia="宋体" w:hAnsi="宋体" w:cs="宋体" w:hint="eastAsia"/>
        </w:rPr>
        <w:t>排除地花板效应，最后一个</w:t>
      </w:r>
      <w:r>
        <w:rPr>
          <w:rFonts w:hint="eastAsia"/>
        </w:rPr>
        <w:t>0%</w:t>
      </w:r>
      <w:proofErr w:type="gramStart"/>
      <w:r>
        <w:rPr>
          <w:rFonts w:ascii="宋体" w:eastAsia="宋体" w:hAnsi="宋体" w:cs="宋体" w:hint="eastAsia"/>
        </w:rPr>
        <w:t>及之前</w:t>
      </w:r>
      <w:proofErr w:type="gramEnd"/>
      <w:r>
        <w:rPr>
          <w:rFonts w:ascii="宋体" w:eastAsia="宋体" w:hAnsi="宋体" w:cs="宋体" w:hint="eastAsia"/>
        </w:rPr>
        <w:t>的会话全部排除</w:t>
      </w:r>
    </w:p>
    <w:p w14:paraId="5D94B238" w14:textId="77777777" w:rsidR="004A3B1C" w:rsidRDefault="004A3B1C" w:rsidP="004A3B1C">
      <w:pPr>
        <w:pStyle w:val="afff"/>
      </w:pPr>
      <w:r>
        <w:t>Valid(</w:t>
      </w:r>
      <w:proofErr w:type="gramStart"/>
      <w:r>
        <w:t>1:find</w:t>
      </w:r>
      <w:proofErr w:type="gramEnd"/>
      <w:r>
        <w:t>(Performance(Valid)==0,1,'last'))=false;</w:t>
      </w:r>
    </w:p>
    <w:p w14:paraId="2C85F8D2" w14:textId="77777777" w:rsidR="004A3B1C" w:rsidRDefault="004A3B1C" w:rsidP="004A3B1C">
      <w:pPr>
        <w:pStyle w:val="afff"/>
      </w:pPr>
      <w:r>
        <w:t>end</w:t>
      </w:r>
    </w:p>
    <w:p w14:paraId="6E836080" w14:textId="20BE51C3" w:rsidR="004A3B1C" w:rsidRDefault="004A3B1C" w:rsidP="004A3B1C">
      <w:r>
        <w:rPr>
          <w:rFonts w:hint="eastAsia"/>
        </w:rPr>
        <w:t>会话步，计算每个会话到下一个会话，命中率的变化量：</w:t>
      </w:r>
    </w:p>
    <w:p w14:paraId="411A0988" w14:textId="77777777" w:rsidR="004A3B1C" w:rsidRDefault="004A3B1C" w:rsidP="004A3B1C">
      <w:pPr>
        <w:pStyle w:val="afff"/>
      </w:pPr>
      <w:r>
        <w:t>function DN=</w:t>
      </w:r>
      <w:proofErr w:type="spellStart"/>
      <w:proofErr w:type="gramStart"/>
      <w:r>
        <w:t>DeltaNext</w:t>
      </w:r>
      <w:proofErr w:type="spellEnd"/>
      <w:r>
        <w:t>(</w:t>
      </w:r>
      <w:proofErr w:type="gramEnd"/>
      <w:r>
        <w:t>Performance)</w:t>
      </w:r>
    </w:p>
    <w:p w14:paraId="1EEC8A23" w14:textId="77777777" w:rsidR="004A3B1C" w:rsidRDefault="004A3B1C" w:rsidP="004A3B1C">
      <w:pPr>
        <w:pStyle w:val="afff"/>
      </w:pPr>
      <w:r>
        <w:rPr>
          <w:rFonts w:hint="eastAsia"/>
        </w:rPr>
        <w:t>%</w:t>
      </w:r>
      <w:r>
        <w:rPr>
          <w:rFonts w:ascii="宋体" w:eastAsia="宋体" w:hAnsi="宋体" w:cs="宋体" w:hint="eastAsia"/>
        </w:rPr>
        <w:t>计算</w:t>
      </w:r>
      <w:r>
        <w:rPr>
          <w:rFonts w:hint="eastAsia"/>
        </w:rPr>
        <w:t>Performance</w:t>
      </w:r>
      <w:r>
        <w:rPr>
          <w:rFonts w:ascii="宋体" w:eastAsia="宋体" w:hAnsi="宋体" w:cs="宋体" w:hint="eastAsia"/>
        </w:rPr>
        <w:t>的每步增量（差分）</w:t>
      </w:r>
    </w:p>
    <w:p w14:paraId="737C317C" w14:textId="77777777" w:rsidR="004A3B1C" w:rsidRDefault="004A3B1C" w:rsidP="004A3B1C">
      <w:pPr>
        <w:pStyle w:val="afff"/>
      </w:pPr>
      <w:proofErr w:type="gramStart"/>
      <w:r>
        <w:t>arguments(</w:t>
      </w:r>
      <w:proofErr w:type="gramEnd"/>
      <w:r>
        <w:t>Input)</w:t>
      </w:r>
    </w:p>
    <w:p w14:paraId="7E835AE7" w14:textId="77777777" w:rsidR="004A3B1C" w:rsidRDefault="004A3B1C" w:rsidP="004A3B1C">
      <w:pPr>
        <w:pStyle w:val="afff"/>
      </w:pPr>
      <w:r>
        <w:rPr>
          <w:rFonts w:hint="eastAsia"/>
        </w:rPr>
        <w:tab/>
        <w:t>%</w:t>
      </w:r>
      <w:r>
        <w:rPr>
          <w:rFonts w:ascii="宋体" w:eastAsia="宋体" w:hAnsi="宋体" w:cs="宋体" w:hint="eastAsia"/>
        </w:rPr>
        <w:t>输入数据是一只鼠按时间顺序排列的所有会话的命中率</w:t>
      </w:r>
    </w:p>
    <w:p w14:paraId="10434FAD" w14:textId="77777777" w:rsidR="004A3B1C" w:rsidRDefault="004A3B1C" w:rsidP="004A3B1C">
      <w:pPr>
        <w:pStyle w:val="afff"/>
      </w:pPr>
      <w:r>
        <w:tab/>
        <w:t>Performance</w:t>
      </w:r>
      <w:proofErr w:type="gramStart"/>
      <w:r>
        <w:t>(:,</w:t>
      </w:r>
      <w:proofErr w:type="gramEnd"/>
      <w:r>
        <w:t>1)</w:t>
      </w:r>
    </w:p>
    <w:p w14:paraId="015447CA" w14:textId="77777777" w:rsidR="004A3B1C" w:rsidRDefault="004A3B1C" w:rsidP="004A3B1C">
      <w:pPr>
        <w:pStyle w:val="afff"/>
      </w:pPr>
      <w:r>
        <w:t>end</w:t>
      </w:r>
    </w:p>
    <w:p w14:paraId="1952BCBE" w14:textId="77777777" w:rsidR="004A3B1C" w:rsidRDefault="004A3B1C" w:rsidP="004A3B1C">
      <w:pPr>
        <w:pStyle w:val="afff"/>
      </w:pPr>
      <w:proofErr w:type="gramStart"/>
      <w:r>
        <w:t>arguments(</w:t>
      </w:r>
      <w:proofErr w:type="gramEnd"/>
      <w:r>
        <w:t>Output)</w:t>
      </w:r>
    </w:p>
    <w:p w14:paraId="161F8CE2" w14:textId="77777777" w:rsidR="004A3B1C" w:rsidRDefault="004A3B1C" w:rsidP="004A3B1C">
      <w:pPr>
        <w:pStyle w:val="afff"/>
      </w:pPr>
      <w:r>
        <w:rPr>
          <w:rFonts w:hint="eastAsia"/>
        </w:rPr>
        <w:tab/>
        <w:t>%</w:t>
      </w:r>
      <w:r>
        <w:rPr>
          <w:rFonts w:ascii="宋体" w:eastAsia="宋体" w:hAnsi="宋体" w:cs="宋体" w:hint="eastAsia"/>
        </w:rPr>
        <w:t>输出数据是每步增量</w:t>
      </w:r>
    </w:p>
    <w:p w14:paraId="536C807F" w14:textId="77777777" w:rsidR="004A3B1C" w:rsidRDefault="004A3B1C" w:rsidP="004A3B1C">
      <w:pPr>
        <w:pStyle w:val="afff"/>
      </w:pPr>
      <w:r>
        <w:tab/>
        <w:t>DN</w:t>
      </w:r>
      <w:proofErr w:type="gramStart"/>
      <w:r>
        <w:t>(:,</w:t>
      </w:r>
      <w:proofErr w:type="gramEnd"/>
      <w:r>
        <w:t>1)</w:t>
      </w:r>
    </w:p>
    <w:p w14:paraId="048A67C9" w14:textId="77777777" w:rsidR="004A3B1C" w:rsidRDefault="004A3B1C" w:rsidP="004A3B1C">
      <w:pPr>
        <w:pStyle w:val="afff"/>
      </w:pPr>
      <w:r>
        <w:t>end</w:t>
      </w:r>
    </w:p>
    <w:p w14:paraId="4CBC4B82" w14:textId="77777777" w:rsidR="004A3B1C" w:rsidRDefault="004A3B1C" w:rsidP="004A3B1C">
      <w:pPr>
        <w:pStyle w:val="afff"/>
      </w:pPr>
      <w:r>
        <w:rPr>
          <w:rFonts w:hint="eastAsia"/>
        </w:rPr>
        <w:t>%</w:t>
      </w:r>
      <w:r>
        <w:rPr>
          <w:rFonts w:ascii="宋体" w:eastAsia="宋体" w:hAnsi="宋体" w:cs="宋体" w:hint="eastAsia"/>
        </w:rPr>
        <w:t>排除天地板效应后，计算每步差分</w:t>
      </w:r>
    </w:p>
    <w:p w14:paraId="6EA98A9F" w14:textId="77777777" w:rsidR="004A3B1C" w:rsidRDefault="004A3B1C" w:rsidP="004A3B1C">
      <w:pPr>
        <w:pStyle w:val="afff"/>
      </w:pPr>
      <w:r>
        <w:t>DN=</w:t>
      </w:r>
      <w:proofErr w:type="gramStart"/>
      <w:r>
        <w:t>diff(</w:t>
      </w:r>
      <w:proofErr w:type="gramEnd"/>
      <w:r>
        <w:t>Performance(</w:t>
      </w:r>
      <w:proofErr w:type="spellStart"/>
      <w:r>
        <w:t>ExcludeCeilingFloor</w:t>
      </w:r>
      <w:proofErr w:type="spellEnd"/>
      <w:r>
        <w:t>(Performance)));</w:t>
      </w:r>
    </w:p>
    <w:p w14:paraId="7937F224" w14:textId="77777777" w:rsidR="004A3B1C" w:rsidRDefault="004A3B1C" w:rsidP="004A3B1C">
      <w:pPr>
        <w:pStyle w:val="afff"/>
      </w:pPr>
      <w:r>
        <w:t>end</w:t>
      </w:r>
    </w:p>
    <w:p w14:paraId="7BCA9CFD" w14:textId="61DB7FCA" w:rsidR="003F5D03" w:rsidRDefault="003F5D03" w:rsidP="003F5D03">
      <w:r>
        <w:rPr>
          <w:rFonts w:hint="eastAsia"/>
        </w:rPr>
        <w:t>响应异质性，基于</w:t>
      </w:r>
      <w:r>
        <w:rPr>
          <w:rFonts w:hint="eastAsia"/>
        </w:rPr>
        <w:t xml:space="preserve"> 1s z-score</w:t>
      </w:r>
      <w:r>
        <w:rPr>
          <w:rFonts w:hint="eastAsia"/>
        </w:rPr>
        <w:t>：</w:t>
      </w:r>
    </w:p>
    <w:p w14:paraId="26F599DC" w14:textId="77777777" w:rsidR="003F5D03" w:rsidRDefault="003F5D03" w:rsidP="003F5D03">
      <w:pPr>
        <w:pStyle w:val="afff"/>
      </w:pPr>
      <w:r>
        <w:t>function RH=</w:t>
      </w:r>
      <w:proofErr w:type="spellStart"/>
      <w:proofErr w:type="gramStart"/>
      <w:r>
        <w:t>ResponseHeterogeneity</w:t>
      </w:r>
      <w:proofErr w:type="spellEnd"/>
      <w:r>
        <w:t>(</w:t>
      </w:r>
      <w:proofErr w:type="gramEnd"/>
      <w:r>
        <w:t>Data)</w:t>
      </w:r>
    </w:p>
    <w:p w14:paraId="371C61D1" w14:textId="77777777" w:rsidR="003F5D03" w:rsidRDefault="003F5D03" w:rsidP="003F5D03">
      <w:pPr>
        <w:pStyle w:val="afff"/>
      </w:pPr>
      <w:r>
        <w:rPr>
          <w:rFonts w:hint="eastAsia"/>
        </w:rPr>
        <w:t>%</w:t>
      </w:r>
      <w:r>
        <w:rPr>
          <w:rFonts w:ascii="宋体" w:eastAsia="宋体" w:hAnsi="宋体" w:cs="宋体" w:hint="eastAsia"/>
        </w:rPr>
        <w:t>计算响应异质性，基于</w:t>
      </w:r>
      <w:r>
        <w:rPr>
          <w:rFonts w:hint="eastAsia"/>
        </w:rPr>
        <w:t>1s z-score</w:t>
      </w:r>
    </w:p>
    <w:p w14:paraId="56E1610C" w14:textId="77777777" w:rsidR="003F5D03" w:rsidRDefault="003F5D03" w:rsidP="003F5D03">
      <w:pPr>
        <w:pStyle w:val="afff"/>
      </w:pPr>
      <w:r>
        <w:t>arguments (Input)</w:t>
      </w:r>
    </w:p>
    <w:p w14:paraId="1F54E633" w14:textId="77777777" w:rsidR="003F5D03" w:rsidRDefault="003F5D03" w:rsidP="003F5D03">
      <w:pPr>
        <w:pStyle w:val="afff"/>
      </w:pPr>
      <w:r>
        <w:tab/>
        <w:t>%</w:t>
      </w:r>
      <w:r>
        <w:rPr>
          <w:rFonts w:ascii="宋体" w:eastAsia="宋体" w:hAnsi="宋体" w:cs="宋体" w:hint="eastAsia"/>
        </w:rPr>
        <w:t>假设输入数据是（细胞</w:t>
      </w:r>
      <w:r>
        <w:rPr>
          <w:rFonts w:cs="Consolas"/>
        </w:rPr>
        <w:t>×</w:t>
      </w:r>
      <w:r>
        <w:rPr>
          <w:rFonts w:ascii="宋体" w:eastAsia="宋体" w:hAnsi="宋体" w:cs="宋体" w:hint="eastAsia"/>
        </w:rPr>
        <w:t>时间</w:t>
      </w:r>
      <w:r>
        <w:rPr>
          <w:rFonts w:cs="Consolas"/>
        </w:rPr>
        <w:t>×</w:t>
      </w:r>
      <w:r>
        <w:rPr>
          <w:rFonts w:ascii="宋体" w:eastAsia="宋体" w:hAnsi="宋体" w:cs="宋体" w:hint="eastAsia"/>
        </w:rPr>
        <w:t>回合）的张量。</w:t>
      </w:r>
      <w:proofErr w:type="gramStart"/>
      <w:r>
        <w:rPr>
          <w:rFonts w:ascii="宋体" w:eastAsia="宋体" w:hAnsi="宋体" w:cs="宋体" w:hint="eastAsia"/>
        </w:rPr>
        <w:t>每个回</w:t>
      </w:r>
      <w:proofErr w:type="gramEnd"/>
      <w:r>
        <w:rPr>
          <w:rFonts w:ascii="宋体" w:eastAsia="宋体" w:hAnsi="宋体" w:cs="宋体" w:hint="eastAsia"/>
        </w:rPr>
        <w:t>合取</w:t>
      </w:r>
      <w:r>
        <w:t>Cue</w:t>
      </w:r>
      <w:r>
        <w:rPr>
          <w:rFonts w:ascii="宋体" w:eastAsia="宋体" w:hAnsi="宋体" w:cs="宋体" w:hint="eastAsia"/>
        </w:rPr>
        <w:t>前</w:t>
      </w:r>
      <w:r>
        <w:t>3s</w:t>
      </w:r>
      <w:r>
        <w:rPr>
          <w:rFonts w:ascii="宋体" w:eastAsia="宋体" w:hAnsi="宋体" w:cs="宋体" w:hint="eastAsia"/>
        </w:rPr>
        <w:t>到后</w:t>
      </w:r>
      <w:r>
        <w:t>3s</w:t>
      </w:r>
      <w:r>
        <w:rPr>
          <w:rFonts w:ascii="宋体" w:eastAsia="宋体" w:hAnsi="宋体" w:cs="宋体" w:hint="eastAsia"/>
        </w:rPr>
        <w:t>，一共</w:t>
      </w:r>
      <w:r>
        <w:t>6s</w:t>
      </w:r>
      <w:r>
        <w:rPr>
          <w:rFonts w:ascii="宋体" w:eastAsia="宋体" w:hAnsi="宋体" w:cs="宋体" w:hint="eastAsia"/>
        </w:rPr>
        <w:t>，采样率</w:t>
      </w:r>
      <w:r>
        <w:t>8</w:t>
      </w:r>
      <w:r>
        <w:rPr>
          <w:rFonts w:ascii="Segoe UI Symbol" w:eastAsia="Segoe UI Symbol" w:hAnsi="Segoe UI Symbol" w:cs="Segoe UI Symbol" w:hint="eastAsia"/>
        </w:rPr>
        <w:t>㎐</w:t>
      </w:r>
      <w:r>
        <w:rPr>
          <w:rFonts w:ascii="宋体" w:eastAsia="宋体" w:hAnsi="宋体" w:cs="宋体" w:hint="eastAsia"/>
        </w:rPr>
        <w:t>，因此时间轴有</w:t>
      </w:r>
      <w:r>
        <w:t>48</w:t>
      </w:r>
      <w:r>
        <w:rPr>
          <w:rFonts w:ascii="宋体" w:eastAsia="宋体" w:hAnsi="宋体" w:cs="宋体" w:hint="eastAsia"/>
        </w:rPr>
        <w:t>个点</w:t>
      </w:r>
    </w:p>
    <w:p w14:paraId="170FE807" w14:textId="77777777" w:rsidR="003F5D03" w:rsidRDefault="003F5D03" w:rsidP="003F5D03">
      <w:pPr>
        <w:pStyle w:val="afff"/>
      </w:pPr>
      <w:r>
        <w:tab/>
        <w:t>Data</w:t>
      </w:r>
      <w:proofErr w:type="gramStart"/>
      <w:r>
        <w:t>(:,</w:t>
      </w:r>
      <w:proofErr w:type="gramEnd"/>
      <w:r>
        <w:t>48,:)</w:t>
      </w:r>
    </w:p>
    <w:p w14:paraId="5845228B" w14:textId="77777777" w:rsidR="003F5D03" w:rsidRDefault="003F5D03" w:rsidP="003F5D03">
      <w:pPr>
        <w:pStyle w:val="afff"/>
      </w:pPr>
      <w:r>
        <w:t>end</w:t>
      </w:r>
    </w:p>
    <w:p w14:paraId="6F4B0BB4" w14:textId="77777777" w:rsidR="003F5D03" w:rsidRDefault="003F5D03" w:rsidP="003F5D03">
      <w:pPr>
        <w:pStyle w:val="afff"/>
      </w:pPr>
      <w:r>
        <w:t>arguments (Output)</w:t>
      </w:r>
    </w:p>
    <w:p w14:paraId="2D0CF719" w14:textId="77777777" w:rsidR="003F5D03" w:rsidRDefault="003F5D03" w:rsidP="003F5D03">
      <w:pPr>
        <w:pStyle w:val="afff"/>
      </w:pPr>
      <w:r>
        <w:rPr>
          <w:rFonts w:hint="eastAsia"/>
        </w:rPr>
        <w:tab/>
        <w:t>%</w:t>
      </w:r>
      <w:r>
        <w:rPr>
          <w:rFonts w:ascii="宋体" w:eastAsia="宋体" w:hAnsi="宋体" w:cs="宋体" w:hint="eastAsia"/>
        </w:rPr>
        <w:t>输出为标量，表示响应异质性</w:t>
      </w:r>
    </w:p>
    <w:p w14:paraId="6570338D" w14:textId="77777777" w:rsidR="003F5D03" w:rsidRDefault="003F5D03" w:rsidP="003F5D03">
      <w:pPr>
        <w:pStyle w:val="afff"/>
      </w:pPr>
      <w:r>
        <w:tab/>
      </w:r>
      <w:proofErr w:type="gramStart"/>
      <w:r>
        <w:t>RH(</w:t>
      </w:r>
      <w:proofErr w:type="gramEnd"/>
      <w:r>
        <w:t>1,1)</w:t>
      </w:r>
    </w:p>
    <w:p w14:paraId="1C768E47" w14:textId="77777777" w:rsidR="003F5D03" w:rsidRDefault="003F5D03" w:rsidP="003F5D03">
      <w:pPr>
        <w:pStyle w:val="afff"/>
      </w:pPr>
      <w:r>
        <w:t>end</w:t>
      </w:r>
    </w:p>
    <w:p w14:paraId="0B3CFC68" w14:textId="77777777" w:rsidR="003F5D03" w:rsidRDefault="003F5D03" w:rsidP="003F5D03">
      <w:pPr>
        <w:pStyle w:val="afff"/>
      </w:pPr>
      <w:r>
        <w:t>Data=</w:t>
      </w:r>
      <w:proofErr w:type="spellStart"/>
      <w:proofErr w:type="gramStart"/>
      <w:r>
        <w:t>ZScore</w:t>
      </w:r>
      <w:proofErr w:type="spellEnd"/>
      <w:r>
        <w:t>(</w:t>
      </w:r>
      <w:proofErr w:type="gramEnd"/>
      <w:r>
        <w:t>Data);</w:t>
      </w:r>
    </w:p>
    <w:p w14:paraId="3DABE79D" w14:textId="77777777" w:rsidR="003F5D03" w:rsidRDefault="003F5D03" w:rsidP="003F5D03">
      <w:pPr>
        <w:pStyle w:val="afff"/>
      </w:pPr>
      <w:r>
        <w:rPr>
          <w:rFonts w:hint="eastAsia"/>
        </w:rPr>
        <w:t>%</w:t>
      </w:r>
      <w:r>
        <w:rPr>
          <w:rFonts w:ascii="宋体" w:eastAsia="宋体" w:hAnsi="宋体" w:cs="宋体" w:hint="eastAsia"/>
        </w:rPr>
        <w:t>首先对每个回合做</w:t>
      </w:r>
      <w:r>
        <w:rPr>
          <w:rFonts w:hint="eastAsia"/>
        </w:rPr>
        <w:t>z-score</w:t>
      </w:r>
      <w:r>
        <w:rPr>
          <w:rFonts w:ascii="宋体" w:eastAsia="宋体" w:hAnsi="宋体" w:cs="宋体" w:hint="eastAsia"/>
        </w:rPr>
        <w:t>标准化</w:t>
      </w:r>
    </w:p>
    <w:p w14:paraId="06E156F8" w14:textId="77777777" w:rsidR="003F5D03" w:rsidRDefault="003F5D03" w:rsidP="003F5D03">
      <w:pPr>
        <w:pStyle w:val="afff"/>
      </w:pPr>
    </w:p>
    <w:p w14:paraId="0DD20EE9" w14:textId="77777777" w:rsidR="003F5D03" w:rsidRDefault="003F5D03" w:rsidP="003F5D03">
      <w:pPr>
        <w:pStyle w:val="afff"/>
      </w:pPr>
      <w:r>
        <w:t>Data=</w:t>
      </w:r>
      <w:proofErr w:type="gramStart"/>
      <w:r>
        <w:t>mean(</w:t>
      </w:r>
      <w:proofErr w:type="gramEnd"/>
      <w:r>
        <w:t>Data(:,32,:),3);</w:t>
      </w:r>
    </w:p>
    <w:p w14:paraId="4E92B791" w14:textId="77777777" w:rsidR="003F5D03" w:rsidRDefault="003F5D03" w:rsidP="003F5D03">
      <w:pPr>
        <w:pStyle w:val="afff"/>
      </w:pPr>
      <w:r>
        <w:rPr>
          <w:rFonts w:hint="eastAsia"/>
        </w:rPr>
        <w:t>%</w:t>
      </w:r>
      <w:r>
        <w:rPr>
          <w:rFonts w:ascii="宋体" w:eastAsia="宋体" w:hAnsi="宋体" w:cs="宋体" w:hint="eastAsia"/>
        </w:rPr>
        <w:t>取</w:t>
      </w:r>
      <w:r>
        <w:rPr>
          <w:rFonts w:hint="eastAsia"/>
        </w:rPr>
        <w:t>Cue</w:t>
      </w:r>
      <w:r>
        <w:rPr>
          <w:rFonts w:ascii="宋体" w:eastAsia="宋体" w:hAnsi="宋体" w:cs="宋体" w:hint="eastAsia"/>
        </w:rPr>
        <w:t>后</w:t>
      </w:r>
      <w:r>
        <w:rPr>
          <w:rFonts w:hint="eastAsia"/>
        </w:rPr>
        <w:t>1s</w:t>
      </w:r>
      <w:r>
        <w:rPr>
          <w:rFonts w:ascii="宋体" w:eastAsia="宋体" w:hAnsi="宋体" w:cs="宋体" w:hint="eastAsia"/>
        </w:rPr>
        <w:t>（即第</w:t>
      </w:r>
      <w:r>
        <w:rPr>
          <w:rFonts w:hint="eastAsia"/>
        </w:rPr>
        <w:t>32</w:t>
      </w:r>
      <w:r>
        <w:rPr>
          <w:rFonts w:ascii="宋体" w:eastAsia="宋体" w:hAnsi="宋体" w:cs="宋体" w:hint="eastAsia"/>
        </w:rPr>
        <w:t>个时间点）并对所有回合求平均，得到每个细胞的平均</w:t>
      </w:r>
      <w:r>
        <w:rPr>
          <w:rFonts w:hint="eastAsia"/>
        </w:rPr>
        <w:t>1s</w:t>
      </w:r>
      <w:r>
        <w:rPr>
          <w:rFonts w:ascii="宋体" w:eastAsia="宋体" w:hAnsi="宋体" w:cs="宋体" w:hint="eastAsia"/>
        </w:rPr>
        <w:t>响应</w:t>
      </w:r>
    </w:p>
    <w:p w14:paraId="6D9914FB" w14:textId="77777777" w:rsidR="003F5D03" w:rsidRDefault="003F5D03" w:rsidP="003F5D03">
      <w:pPr>
        <w:pStyle w:val="afff"/>
      </w:pPr>
    </w:p>
    <w:p w14:paraId="24C6E330" w14:textId="77777777" w:rsidR="003F5D03" w:rsidRDefault="003F5D03" w:rsidP="003F5D03">
      <w:pPr>
        <w:pStyle w:val="afff"/>
      </w:pPr>
      <w:r>
        <w:t>Data=</w:t>
      </w:r>
      <w:proofErr w:type="gramStart"/>
      <w:r>
        <w:t>Data(</w:t>
      </w:r>
      <w:proofErr w:type="gramEnd"/>
      <w:r>
        <w:t>Data&gt;=-1 &amp; Data&lt;=1);</w:t>
      </w:r>
    </w:p>
    <w:p w14:paraId="7D06619B" w14:textId="77777777" w:rsidR="003F5D03" w:rsidRDefault="003F5D03" w:rsidP="003F5D03">
      <w:pPr>
        <w:pStyle w:val="afff"/>
      </w:pPr>
      <w:r>
        <w:rPr>
          <w:rFonts w:hint="eastAsia"/>
        </w:rPr>
        <w:t>%</w:t>
      </w:r>
      <w:r>
        <w:rPr>
          <w:rFonts w:ascii="宋体" w:eastAsia="宋体" w:hAnsi="宋体" w:cs="宋体" w:hint="eastAsia"/>
        </w:rPr>
        <w:t>只保留</w:t>
      </w:r>
      <w:proofErr w:type="gramStart"/>
      <w:r>
        <w:rPr>
          <w:rFonts w:ascii="宋体" w:eastAsia="宋体" w:hAnsi="宋体" w:cs="宋体" w:hint="eastAsia"/>
        </w:rPr>
        <w:t>平均响应</w:t>
      </w:r>
      <w:proofErr w:type="gramEnd"/>
      <w:r>
        <w:rPr>
          <w:rFonts w:ascii="宋体" w:eastAsia="宋体" w:hAnsi="宋体" w:cs="宋体" w:hint="eastAsia"/>
        </w:rPr>
        <w:t>位于</w:t>
      </w:r>
      <w:r>
        <w:rPr>
          <w:rFonts w:hint="eastAsia"/>
        </w:rPr>
        <w:t>[-1,1]</w:t>
      </w:r>
      <w:r>
        <w:rPr>
          <w:rFonts w:ascii="宋体" w:eastAsia="宋体" w:hAnsi="宋体" w:cs="宋体" w:hint="eastAsia"/>
        </w:rPr>
        <w:t>区间内的细胞</w:t>
      </w:r>
    </w:p>
    <w:p w14:paraId="78DB67D9" w14:textId="77777777" w:rsidR="003F5D03" w:rsidRDefault="003F5D03" w:rsidP="003F5D03">
      <w:pPr>
        <w:pStyle w:val="afff"/>
      </w:pPr>
    </w:p>
    <w:p w14:paraId="142BE972" w14:textId="77777777" w:rsidR="003F5D03" w:rsidRDefault="003F5D03" w:rsidP="003F5D03">
      <w:pPr>
        <w:pStyle w:val="afff"/>
      </w:pPr>
      <w:r>
        <w:t>RH=</w:t>
      </w:r>
      <w:proofErr w:type="gramStart"/>
      <w:r>
        <w:t>std(</w:t>
      </w:r>
      <w:proofErr w:type="gramEnd"/>
      <w:r>
        <w:t>Data,[],1);</w:t>
      </w:r>
    </w:p>
    <w:p w14:paraId="73A76665" w14:textId="77777777" w:rsidR="003F5D03" w:rsidRDefault="003F5D03" w:rsidP="003F5D03">
      <w:pPr>
        <w:pStyle w:val="afff"/>
      </w:pPr>
      <w:r>
        <w:rPr>
          <w:rFonts w:hint="eastAsia"/>
        </w:rPr>
        <w:t>%</w:t>
      </w:r>
      <w:r>
        <w:rPr>
          <w:rFonts w:ascii="宋体" w:eastAsia="宋体" w:hAnsi="宋体" w:cs="宋体" w:hint="eastAsia"/>
        </w:rPr>
        <w:t>计算这些细胞的标准差，作为响应异质性</w:t>
      </w:r>
    </w:p>
    <w:p w14:paraId="4C346F0D" w14:textId="5570B2E8" w:rsidR="003F5D03" w:rsidRDefault="003F5D03" w:rsidP="003F5D03">
      <w:pPr>
        <w:pStyle w:val="afff"/>
        <w:rPr>
          <w:rFonts w:eastAsiaTheme="minorEastAsia"/>
        </w:rPr>
      </w:pPr>
      <w:r>
        <w:t>end</w:t>
      </w:r>
    </w:p>
    <w:p w14:paraId="1A931D7B" w14:textId="7FB8CAEE" w:rsidR="003F5D03" w:rsidRDefault="003F5D03" w:rsidP="003F5D03">
      <w:pPr>
        <w:pStyle w:val="2"/>
        <w:rPr>
          <w:rFonts w:hint="eastAsia"/>
        </w:rPr>
      </w:pPr>
      <w:bookmarkStart w:id="50" w:name="_Toc224830703"/>
      <w:r>
        <w:rPr>
          <w:rFonts w:hint="eastAsia"/>
        </w:rPr>
        <w:t>统计分析</w:t>
      </w:r>
      <w:bookmarkEnd w:id="50"/>
    </w:p>
    <w:p w14:paraId="7B6B4E26" w14:textId="1AFA7DA1" w:rsidR="003F5D03" w:rsidRDefault="003F5D03" w:rsidP="003F5D03">
      <w:r>
        <w:rPr>
          <w:rFonts w:hint="eastAsia"/>
        </w:rPr>
        <w:t>本文根据不同数据层级采用不同统计策略。对于“每点一只鼠”的两组比较，优先使用非参数</w:t>
      </w:r>
      <w:r>
        <w:rPr>
          <w:rFonts w:hint="eastAsia"/>
        </w:rPr>
        <w:t xml:space="preserve"> </w:t>
      </w:r>
      <w:proofErr w:type="spellStart"/>
      <w:r>
        <w:rPr>
          <w:rFonts w:hint="eastAsia"/>
        </w:rPr>
        <w:t>ranksum</w:t>
      </w:r>
      <w:proofErr w:type="spellEnd"/>
      <w:r>
        <w:rPr>
          <w:rFonts w:hint="eastAsia"/>
        </w:rPr>
        <w:t xml:space="preserve"> </w:t>
      </w:r>
      <w:r>
        <w:rPr>
          <w:rFonts w:hint="eastAsia"/>
        </w:rPr>
        <w:t>或</w:t>
      </w:r>
      <w:r>
        <w:rPr>
          <w:rFonts w:hint="eastAsia"/>
        </w:rPr>
        <w:t xml:space="preserve"> </w:t>
      </w:r>
      <w:proofErr w:type="spellStart"/>
      <w:r>
        <w:rPr>
          <w:rFonts w:hint="eastAsia"/>
        </w:rPr>
        <w:t>signrank</w:t>
      </w:r>
      <w:proofErr w:type="spellEnd"/>
      <w:r>
        <w:rPr>
          <w:rFonts w:hint="eastAsia"/>
        </w:rPr>
        <w:t>，以降低对</w:t>
      </w:r>
      <w:proofErr w:type="gramStart"/>
      <w:r>
        <w:rPr>
          <w:rFonts w:hint="eastAsia"/>
        </w:rPr>
        <w:t>正态性和</w:t>
      </w:r>
      <w:proofErr w:type="gramEnd"/>
      <w:r>
        <w:rPr>
          <w:rFonts w:hint="eastAsia"/>
        </w:rPr>
        <w:t>等方差的依赖。对于跨会话学习曲线，主要使用会话均值与标准误进行可视化展示，并辅以每鼠斜率或在控制首会话表现后的线性模型</w:t>
      </w:r>
      <w:r>
        <w:rPr>
          <w:rFonts w:hint="eastAsia"/>
        </w:rPr>
        <w:t>/</w:t>
      </w:r>
      <w:r>
        <w:rPr>
          <w:rFonts w:hint="eastAsia"/>
        </w:rPr>
        <w:t>残差化比较。</w:t>
      </w:r>
    </w:p>
    <w:p w14:paraId="66A500F3" w14:textId="5EA1EFF4" w:rsidR="003F5D03" w:rsidRDefault="003F5D03" w:rsidP="003F5D03">
      <w:r>
        <w:rPr>
          <w:rFonts w:hint="eastAsia"/>
        </w:rPr>
        <w:t>相关性分析方面，</w:t>
      </w:r>
      <w:proofErr w:type="gramStart"/>
      <w:r>
        <w:rPr>
          <w:rFonts w:hint="eastAsia"/>
        </w:rPr>
        <w:t>若指标</w:t>
      </w:r>
      <w:proofErr w:type="gramEnd"/>
      <w:r>
        <w:rPr>
          <w:rFonts w:hint="eastAsia"/>
        </w:rPr>
        <w:t>为概率、相关系数或非高斯分布变量，优先使用</w:t>
      </w:r>
      <w:r>
        <w:rPr>
          <w:rFonts w:hint="eastAsia"/>
        </w:rPr>
        <w:t xml:space="preserve"> Spearman </w:t>
      </w:r>
      <w:r>
        <w:rPr>
          <w:rFonts w:hint="eastAsia"/>
        </w:rPr>
        <w:t>相关。</w:t>
      </w:r>
    </w:p>
    <w:p w14:paraId="3464C594" w14:textId="2F8AE816" w:rsidR="003F5D03" w:rsidRDefault="003F5D03" w:rsidP="003F5D03">
      <w:pPr>
        <w:pStyle w:val="afffa"/>
      </w:pPr>
      <w:bookmarkStart w:id="51" w:name="_Toc224846220"/>
      <w:r>
        <w:rPr>
          <w:rFonts w:hint="eastAsia"/>
        </w:rPr>
        <w:t>表</w:t>
      </w:r>
      <w:r>
        <w:rPr>
          <w:rFonts w:hint="eastAsia"/>
        </w:rPr>
        <w:t xml:space="preserve"> </w:t>
      </w:r>
      <w:r w:rsidR="00824B21">
        <w:fldChar w:fldCharType="begin"/>
      </w:r>
      <w:r w:rsidR="00824B21">
        <w:instrText xml:space="preserve"> </w:instrText>
      </w:r>
      <w:r w:rsidR="00824B21">
        <w:rPr>
          <w:rFonts w:hint="eastAsia"/>
        </w:rPr>
        <w:instrText>STYLEREF 1 \s</w:instrText>
      </w:r>
      <w:r w:rsidR="00824B21">
        <w:instrText xml:space="preserve"> </w:instrText>
      </w:r>
      <w:r w:rsidR="00824B21">
        <w:fldChar w:fldCharType="separate"/>
      </w:r>
      <w:r w:rsidR="00AE017F">
        <w:rPr>
          <w:noProof/>
        </w:rPr>
        <w:t>2</w:t>
      </w:r>
      <w:r w:rsidR="00824B21">
        <w:fldChar w:fldCharType="end"/>
      </w:r>
      <w:r w:rsidR="00824B21">
        <w:t>.</w:t>
      </w:r>
      <w:r w:rsidR="00824B21">
        <w:fldChar w:fldCharType="begin"/>
      </w:r>
      <w:r w:rsidR="00824B21">
        <w:instrText xml:space="preserve"> </w:instrText>
      </w:r>
      <w:r w:rsidR="00824B21">
        <w:rPr>
          <w:rFonts w:hint="eastAsia"/>
        </w:rPr>
        <w:instrText xml:space="preserve">SEQ </w:instrText>
      </w:r>
      <w:r w:rsidR="00824B21">
        <w:rPr>
          <w:rFonts w:hint="eastAsia"/>
        </w:rPr>
        <w:instrText>表</w:instrText>
      </w:r>
      <w:r w:rsidR="00824B21">
        <w:rPr>
          <w:rFonts w:hint="eastAsia"/>
        </w:rPr>
        <w:instrText xml:space="preserve"> \* ARABIC \s 1</w:instrText>
      </w:r>
      <w:r w:rsidR="00824B21">
        <w:instrText xml:space="preserve"> </w:instrText>
      </w:r>
      <w:r w:rsidR="00824B21">
        <w:fldChar w:fldCharType="separate"/>
      </w:r>
      <w:r w:rsidR="00AE017F">
        <w:rPr>
          <w:noProof/>
        </w:rPr>
        <w:t>2</w:t>
      </w:r>
      <w:r w:rsidR="00824B21">
        <w:fldChar w:fldCharType="end"/>
      </w:r>
      <w:r>
        <w:rPr>
          <w:rFonts w:hint="eastAsia"/>
        </w:rPr>
        <w:t xml:space="preserve"> </w:t>
      </w:r>
      <w:r w:rsidRPr="003F5D03">
        <w:rPr>
          <w:rFonts w:hint="eastAsia"/>
        </w:rPr>
        <w:t>本文使用的主要统计口径</w:t>
      </w:r>
      <w:bookmarkEnd w:id="51"/>
    </w:p>
    <w:p w14:paraId="6C1F56FE" w14:textId="31C18B5A" w:rsidR="003F5D03" w:rsidRDefault="003F5D03" w:rsidP="003F5D03">
      <w:pPr>
        <w:pStyle w:val="afff1"/>
      </w:pPr>
      <w:r>
        <w:t xml:space="preserve">Table </w:t>
      </w:r>
      <w:r w:rsidR="00824B21">
        <w:fldChar w:fldCharType="begin"/>
      </w:r>
      <w:r w:rsidR="00824B21">
        <w:instrText xml:space="preserve"> STYLEREF 1 \s </w:instrText>
      </w:r>
      <w:r w:rsidR="00824B21">
        <w:fldChar w:fldCharType="separate"/>
      </w:r>
      <w:r w:rsidR="00AE017F">
        <w:rPr>
          <w:noProof/>
        </w:rPr>
        <w:t>2</w:t>
      </w:r>
      <w:r w:rsidR="00824B21">
        <w:fldChar w:fldCharType="end"/>
      </w:r>
      <w:r w:rsidR="00824B21">
        <w:t>.</w:t>
      </w:r>
      <w:r w:rsidR="00824B21">
        <w:fldChar w:fldCharType="begin"/>
      </w:r>
      <w:r w:rsidR="00824B21">
        <w:instrText xml:space="preserve"> SEQ Table \* ARABIC \s 1 </w:instrText>
      </w:r>
      <w:r w:rsidR="00824B21">
        <w:fldChar w:fldCharType="separate"/>
      </w:r>
      <w:r w:rsidR="00AE017F">
        <w:rPr>
          <w:noProof/>
        </w:rPr>
        <w:t>2</w:t>
      </w:r>
      <w:r w:rsidR="00824B21">
        <w:fldChar w:fldCharType="end"/>
      </w:r>
      <w:r>
        <w:rPr>
          <w:rFonts w:hint="eastAsia"/>
        </w:rPr>
        <w:t xml:space="preserve"> </w:t>
      </w:r>
      <w:r w:rsidRPr="003F5D03">
        <w:t>The main statistical calibers</w:t>
      </w:r>
    </w:p>
    <w:tbl>
      <w:tblPr>
        <w:tblStyle w:val="31"/>
        <w:tblW w:w="0" w:type="auto"/>
        <w:tblLook w:val="0020" w:firstRow="1" w:lastRow="0" w:firstColumn="0" w:lastColumn="0" w:noHBand="0" w:noVBand="0"/>
      </w:tblPr>
      <w:tblGrid>
        <w:gridCol w:w="1328"/>
        <w:gridCol w:w="1575"/>
        <w:gridCol w:w="3828"/>
        <w:gridCol w:w="1575"/>
      </w:tblGrid>
      <w:tr w:rsidR="003F5D03" w14:paraId="732C3BCB" w14:textId="77777777" w:rsidTr="003F5D03">
        <w:trPr>
          <w:cnfStyle w:val="100000000000" w:firstRow="1" w:lastRow="0" w:firstColumn="0" w:lastColumn="0" w:oddVBand="0" w:evenVBand="0" w:oddHBand="0" w:evenHBand="0" w:firstRowFirstColumn="0" w:firstRowLastColumn="0" w:lastRowFirstColumn="0" w:lastRowLastColumn="0"/>
        </w:trPr>
        <w:tc>
          <w:tcPr>
            <w:cnfStyle w:val="000010000000" w:firstRow="0" w:lastRow="0" w:firstColumn="0" w:lastColumn="0" w:oddVBand="1" w:evenVBand="0" w:oddHBand="0" w:evenHBand="0" w:firstRowFirstColumn="0" w:firstRowLastColumn="0" w:lastRowFirstColumn="0" w:lastRowLastColumn="0"/>
            <w:tcW w:w="0" w:type="auto"/>
            <w:shd w:val="clear" w:color="auto" w:fill="auto"/>
          </w:tcPr>
          <w:p w14:paraId="6AFC0272" w14:textId="77777777" w:rsidR="003F5D03" w:rsidRDefault="003F5D03" w:rsidP="003F5D03">
            <w:pPr>
              <w:pStyle w:val="afff7"/>
              <w:jc w:val="both"/>
            </w:pPr>
            <w:r>
              <w:rPr>
                <w:rFonts w:hint="eastAsia"/>
              </w:rPr>
              <w:t>比较对象</w:t>
            </w:r>
          </w:p>
        </w:tc>
        <w:tc>
          <w:tcPr>
            <w:tcW w:w="0" w:type="auto"/>
            <w:shd w:val="clear" w:color="auto" w:fill="auto"/>
          </w:tcPr>
          <w:p w14:paraId="60F6B517" w14:textId="77777777" w:rsidR="003F5D03" w:rsidRDefault="003F5D03" w:rsidP="003F5D03">
            <w:pPr>
              <w:pStyle w:val="afff7"/>
              <w:jc w:val="both"/>
              <w:cnfStyle w:val="100000000000" w:firstRow="1" w:lastRow="0" w:firstColumn="0" w:lastColumn="0" w:oddVBand="0" w:evenVBand="0" w:oddHBand="0" w:evenHBand="0" w:firstRowFirstColumn="0" w:firstRowLastColumn="0" w:lastRowFirstColumn="0" w:lastRowLastColumn="0"/>
            </w:pPr>
            <w:r>
              <w:rPr>
                <w:rFonts w:hint="eastAsia"/>
              </w:rPr>
              <w:t>统计单位</w:t>
            </w:r>
          </w:p>
        </w:tc>
        <w:tc>
          <w:tcPr>
            <w:cnfStyle w:val="000010000000" w:firstRow="0" w:lastRow="0" w:firstColumn="0" w:lastColumn="0" w:oddVBand="1" w:evenVBand="0" w:oddHBand="0" w:evenHBand="0" w:firstRowFirstColumn="0" w:firstRowLastColumn="0" w:lastRowFirstColumn="0" w:lastRowLastColumn="0"/>
            <w:tcW w:w="0" w:type="auto"/>
            <w:shd w:val="clear" w:color="auto" w:fill="auto"/>
          </w:tcPr>
          <w:p w14:paraId="738E1FEC" w14:textId="77777777" w:rsidR="003F5D03" w:rsidRDefault="003F5D03" w:rsidP="003F5D03">
            <w:pPr>
              <w:pStyle w:val="afff7"/>
              <w:jc w:val="both"/>
            </w:pPr>
            <w:r>
              <w:rPr>
                <w:rFonts w:hint="eastAsia"/>
              </w:rPr>
              <w:t>关键控制</w:t>
            </w:r>
            <w:r>
              <w:rPr>
                <w:rFonts w:hint="eastAsia"/>
              </w:rPr>
              <w:t>/</w:t>
            </w:r>
            <w:r>
              <w:rPr>
                <w:rFonts w:hint="eastAsia"/>
              </w:rPr>
              <w:t>排除</w:t>
            </w:r>
          </w:p>
        </w:tc>
        <w:tc>
          <w:tcPr>
            <w:tcW w:w="0" w:type="auto"/>
            <w:shd w:val="clear" w:color="auto" w:fill="auto"/>
          </w:tcPr>
          <w:p w14:paraId="2E6BA881" w14:textId="77777777" w:rsidR="003F5D03" w:rsidRDefault="003F5D03" w:rsidP="003F5D03">
            <w:pPr>
              <w:pStyle w:val="afff7"/>
              <w:jc w:val="both"/>
              <w:cnfStyle w:val="100000000000" w:firstRow="1" w:lastRow="0" w:firstColumn="0" w:lastColumn="0" w:oddVBand="0" w:evenVBand="0" w:oddHBand="0" w:evenHBand="0" w:firstRowFirstColumn="0" w:firstRowLastColumn="0" w:lastRowFirstColumn="0" w:lastRowLastColumn="0"/>
            </w:pPr>
            <w:r>
              <w:rPr>
                <w:rFonts w:hint="eastAsia"/>
              </w:rPr>
              <w:t>主要解释目标</w:t>
            </w:r>
          </w:p>
        </w:tc>
      </w:tr>
      <w:tr w:rsidR="003F5D03" w14:paraId="1D034C01" w14:textId="77777777" w:rsidTr="003F5D03">
        <w:trPr>
          <w:cnfStyle w:val="000000100000" w:firstRow="0" w:lastRow="0" w:firstColumn="0" w:lastColumn="0" w:oddVBand="0" w:evenVBand="0" w:oddHBand="1" w:evenHBand="0" w:firstRowFirstColumn="0" w:firstRowLastColumn="0" w:lastRowFirstColumn="0" w:lastRowLastColumn="0"/>
        </w:trPr>
        <w:tc>
          <w:tcPr>
            <w:cnfStyle w:val="000010000000" w:firstRow="0" w:lastRow="0" w:firstColumn="0" w:lastColumn="0" w:oddVBand="1" w:evenVBand="0" w:oddHBand="0" w:evenHBand="0" w:firstRowFirstColumn="0" w:firstRowLastColumn="0" w:lastRowFirstColumn="0" w:lastRowLastColumn="0"/>
            <w:tcW w:w="0" w:type="auto"/>
            <w:shd w:val="clear" w:color="auto" w:fill="auto"/>
          </w:tcPr>
          <w:p w14:paraId="02FEE046" w14:textId="77777777" w:rsidR="003F5D03" w:rsidRDefault="003F5D03" w:rsidP="003F5D03">
            <w:pPr>
              <w:pStyle w:val="afff7"/>
              <w:jc w:val="both"/>
            </w:pPr>
            <w:r>
              <w:rPr>
                <w:rFonts w:hint="eastAsia"/>
              </w:rPr>
              <w:t>首会话命中率</w:t>
            </w:r>
          </w:p>
        </w:tc>
        <w:tc>
          <w:tcPr>
            <w:tcW w:w="0" w:type="auto"/>
            <w:shd w:val="clear" w:color="auto" w:fill="auto"/>
          </w:tcPr>
          <w:p w14:paraId="06EE84EC" w14:textId="77777777" w:rsidR="003F5D03" w:rsidRDefault="003F5D03" w:rsidP="003F5D03">
            <w:pPr>
              <w:pStyle w:val="afff7"/>
              <w:jc w:val="both"/>
              <w:cnfStyle w:val="000000100000" w:firstRow="0" w:lastRow="0" w:firstColumn="0" w:lastColumn="0" w:oddVBand="0" w:evenVBand="0" w:oddHBand="1" w:evenHBand="0" w:firstRowFirstColumn="0" w:firstRowLastColumn="0" w:lastRowFirstColumn="0" w:lastRowLastColumn="0"/>
            </w:pPr>
            <w:r>
              <w:rPr>
                <w:rFonts w:hint="eastAsia"/>
              </w:rPr>
              <w:t>每鼠</w:t>
            </w:r>
          </w:p>
        </w:tc>
        <w:tc>
          <w:tcPr>
            <w:cnfStyle w:val="000010000000" w:firstRow="0" w:lastRow="0" w:firstColumn="0" w:lastColumn="0" w:oddVBand="1" w:evenVBand="0" w:oddHBand="0" w:evenHBand="0" w:firstRowFirstColumn="0" w:firstRowLastColumn="0" w:lastRowFirstColumn="0" w:lastRowLastColumn="0"/>
            <w:tcW w:w="0" w:type="auto"/>
            <w:shd w:val="clear" w:color="auto" w:fill="auto"/>
          </w:tcPr>
          <w:p w14:paraId="076DFAA7" w14:textId="77777777" w:rsidR="003F5D03" w:rsidRDefault="003F5D03" w:rsidP="003F5D03">
            <w:pPr>
              <w:pStyle w:val="afff7"/>
              <w:jc w:val="both"/>
            </w:pPr>
            <w:proofErr w:type="gramStart"/>
            <w:r>
              <w:rPr>
                <w:rFonts w:hint="eastAsia"/>
              </w:rPr>
              <w:t>仅纯</w:t>
            </w:r>
            <w:proofErr w:type="gramEnd"/>
            <w:r>
              <w:t xml:space="preserve"> </w:t>
            </w:r>
            <w:proofErr w:type="spellStart"/>
            <w:r>
              <w:t>LightWater</w:t>
            </w:r>
            <w:proofErr w:type="spellEnd"/>
            <w:r>
              <w:t xml:space="preserve"> </w:t>
            </w:r>
            <w:r>
              <w:rPr>
                <w:rFonts w:hint="eastAsia"/>
              </w:rPr>
              <w:t>首会话</w:t>
            </w:r>
          </w:p>
        </w:tc>
        <w:tc>
          <w:tcPr>
            <w:tcW w:w="0" w:type="auto"/>
            <w:shd w:val="clear" w:color="auto" w:fill="auto"/>
          </w:tcPr>
          <w:p w14:paraId="21358385" w14:textId="77777777" w:rsidR="003F5D03" w:rsidRDefault="003F5D03" w:rsidP="003F5D03">
            <w:pPr>
              <w:pStyle w:val="afff7"/>
              <w:jc w:val="both"/>
              <w:cnfStyle w:val="000000100000" w:firstRow="0" w:lastRow="0" w:firstColumn="0" w:lastColumn="0" w:oddVBand="0" w:evenVBand="0" w:oddHBand="1" w:evenHBand="0" w:firstRowFirstColumn="0" w:firstRowLastColumn="0" w:lastRowFirstColumn="0" w:lastRowLastColumn="0"/>
            </w:pPr>
            <w:r>
              <w:rPr>
                <w:rFonts w:hint="eastAsia"/>
              </w:rPr>
              <w:t>起点优势</w:t>
            </w:r>
          </w:p>
        </w:tc>
      </w:tr>
      <w:tr w:rsidR="003F5D03" w14:paraId="7E43F8FF" w14:textId="77777777" w:rsidTr="003F5D03">
        <w:tc>
          <w:tcPr>
            <w:cnfStyle w:val="000010000000" w:firstRow="0" w:lastRow="0" w:firstColumn="0" w:lastColumn="0" w:oddVBand="1" w:evenVBand="0" w:oddHBand="0" w:evenHBand="0" w:firstRowFirstColumn="0" w:firstRowLastColumn="0" w:lastRowFirstColumn="0" w:lastRowLastColumn="0"/>
            <w:tcW w:w="0" w:type="auto"/>
            <w:shd w:val="clear" w:color="auto" w:fill="auto"/>
          </w:tcPr>
          <w:p w14:paraId="22878846" w14:textId="77777777" w:rsidR="003F5D03" w:rsidRDefault="003F5D03" w:rsidP="003F5D03">
            <w:pPr>
              <w:pStyle w:val="afff7"/>
              <w:jc w:val="both"/>
            </w:pPr>
            <w:r>
              <w:rPr>
                <w:rFonts w:hint="eastAsia"/>
              </w:rPr>
              <w:t>整体学习曲线</w:t>
            </w:r>
          </w:p>
        </w:tc>
        <w:tc>
          <w:tcPr>
            <w:tcW w:w="0" w:type="auto"/>
            <w:shd w:val="clear" w:color="auto" w:fill="auto"/>
          </w:tcPr>
          <w:p w14:paraId="4483AAF7" w14:textId="77777777" w:rsidR="003F5D03" w:rsidRDefault="003F5D03" w:rsidP="003F5D03">
            <w:pPr>
              <w:pStyle w:val="afff7"/>
              <w:jc w:val="both"/>
              <w:cnfStyle w:val="000000000000" w:firstRow="0" w:lastRow="0" w:firstColumn="0" w:lastColumn="0" w:oddVBand="0" w:evenVBand="0" w:oddHBand="0" w:evenHBand="0" w:firstRowFirstColumn="0" w:firstRowLastColumn="0" w:lastRowFirstColumn="0" w:lastRowLastColumn="0"/>
            </w:pPr>
            <w:r>
              <w:rPr>
                <w:rFonts w:hint="eastAsia"/>
              </w:rPr>
              <w:t>每会话或每鼠汇总</w:t>
            </w:r>
          </w:p>
        </w:tc>
        <w:tc>
          <w:tcPr>
            <w:cnfStyle w:val="000010000000" w:firstRow="0" w:lastRow="0" w:firstColumn="0" w:lastColumn="0" w:oddVBand="1" w:evenVBand="0" w:oddHBand="0" w:evenHBand="0" w:firstRowFirstColumn="0" w:firstRowLastColumn="0" w:lastRowFirstColumn="0" w:lastRowLastColumn="0"/>
            <w:tcW w:w="0" w:type="auto"/>
            <w:shd w:val="clear" w:color="auto" w:fill="auto"/>
          </w:tcPr>
          <w:p w14:paraId="0A428ECA" w14:textId="77777777" w:rsidR="003F5D03" w:rsidRDefault="003F5D03" w:rsidP="003F5D03">
            <w:pPr>
              <w:pStyle w:val="afff7"/>
              <w:jc w:val="both"/>
            </w:pPr>
            <w:r>
              <w:rPr>
                <w:rFonts w:hint="eastAsia"/>
              </w:rPr>
              <w:t>统一学习区段</w:t>
            </w:r>
          </w:p>
        </w:tc>
        <w:tc>
          <w:tcPr>
            <w:tcW w:w="0" w:type="auto"/>
            <w:shd w:val="clear" w:color="auto" w:fill="auto"/>
          </w:tcPr>
          <w:p w14:paraId="366C92AE" w14:textId="77777777" w:rsidR="003F5D03" w:rsidRDefault="003F5D03" w:rsidP="003F5D03">
            <w:pPr>
              <w:pStyle w:val="afff7"/>
              <w:jc w:val="both"/>
              <w:cnfStyle w:val="000000000000" w:firstRow="0" w:lastRow="0" w:firstColumn="0" w:lastColumn="0" w:oddVBand="0" w:evenVBand="0" w:oddHBand="0" w:evenHBand="0" w:firstRowFirstColumn="0" w:firstRowLastColumn="0" w:lastRowFirstColumn="0" w:lastRowLastColumn="0"/>
            </w:pPr>
            <w:r>
              <w:rPr>
                <w:rFonts w:hint="eastAsia"/>
              </w:rPr>
              <w:t>现象是否稳定存在</w:t>
            </w:r>
          </w:p>
        </w:tc>
      </w:tr>
      <w:tr w:rsidR="003F5D03" w14:paraId="3DF3C36D" w14:textId="77777777" w:rsidTr="003F5D03">
        <w:trPr>
          <w:cnfStyle w:val="000000100000" w:firstRow="0" w:lastRow="0" w:firstColumn="0" w:lastColumn="0" w:oddVBand="0" w:evenVBand="0" w:oddHBand="1" w:evenHBand="0" w:firstRowFirstColumn="0" w:firstRowLastColumn="0" w:lastRowFirstColumn="0" w:lastRowLastColumn="0"/>
        </w:trPr>
        <w:tc>
          <w:tcPr>
            <w:cnfStyle w:val="000010000000" w:firstRow="0" w:lastRow="0" w:firstColumn="0" w:lastColumn="0" w:oddVBand="1" w:evenVBand="0" w:oddHBand="0" w:evenHBand="0" w:firstRowFirstColumn="0" w:firstRowLastColumn="0" w:lastRowFirstColumn="0" w:lastRowLastColumn="0"/>
            <w:tcW w:w="0" w:type="auto"/>
            <w:shd w:val="clear" w:color="auto" w:fill="auto"/>
          </w:tcPr>
          <w:p w14:paraId="10B43C09" w14:textId="77777777" w:rsidR="003F5D03" w:rsidRDefault="003F5D03" w:rsidP="003F5D03">
            <w:pPr>
              <w:pStyle w:val="afff7"/>
              <w:jc w:val="both"/>
            </w:pPr>
            <w:proofErr w:type="spellStart"/>
            <w:r>
              <w:t>ΔHit</w:t>
            </w:r>
            <w:proofErr w:type="spellEnd"/>
          </w:p>
        </w:tc>
        <w:tc>
          <w:tcPr>
            <w:tcW w:w="0" w:type="auto"/>
            <w:shd w:val="clear" w:color="auto" w:fill="auto"/>
          </w:tcPr>
          <w:p w14:paraId="6D6FE03C" w14:textId="77777777" w:rsidR="003F5D03" w:rsidRDefault="003F5D03" w:rsidP="003F5D03">
            <w:pPr>
              <w:pStyle w:val="afff7"/>
              <w:jc w:val="both"/>
              <w:cnfStyle w:val="000000100000" w:firstRow="0" w:lastRow="0" w:firstColumn="0" w:lastColumn="0" w:oddVBand="0" w:evenVBand="0" w:oddHBand="1" w:evenHBand="0" w:firstRowFirstColumn="0" w:firstRowLastColumn="0" w:lastRowFirstColumn="0" w:lastRowLastColumn="0"/>
            </w:pPr>
            <w:r>
              <w:rPr>
                <w:rFonts w:hint="eastAsia"/>
              </w:rPr>
              <w:t>每会话步</w:t>
            </w:r>
          </w:p>
        </w:tc>
        <w:tc>
          <w:tcPr>
            <w:cnfStyle w:val="000010000000" w:firstRow="0" w:lastRow="0" w:firstColumn="0" w:lastColumn="0" w:oddVBand="1" w:evenVBand="0" w:oddHBand="0" w:evenHBand="0" w:firstRowFirstColumn="0" w:firstRowLastColumn="0" w:lastRowFirstColumn="0" w:lastRowLastColumn="0"/>
            <w:tcW w:w="0" w:type="auto"/>
            <w:shd w:val="clear" w:color="auto" w:fill="auto"/>
          </w:tcPr>
          <w:p w14:paraId="77FA5C1F" w14:textId="77777777" w:rsidR="003F5D03" w:rsidRDefault="003F5D03" w:rsidP="003F5D03">
            <w:pPr>
              <w:pStyle w:val="afff7"/>
              <w:jc w:val="both"/>
            </w:pPr>
            <w:r>
              <w:rPr>
                <w:rFonts w:hint="eastAsia"/>
              </w:rPr>
              <w:t>排除</w:t>
            </w:r>
            <w:r>
              <w:t xml:space="preserve"> 100% </w:t>
            </w:r>
            <w:r>
              <w:rPr>
                <w:rFonts w:hint="eastAsia"/>
              </w:rPr>
              <w:t>会话后的步长；控制前一会话表现</w:t>
            </w:r>
          </w:p>
        </w:tc>
        <w:tc>
          <w:tcPr>
            <w:tcW w:w="0" w:type="auto"/>
            <w:shd w:val="clear" w:color="auto" w:fill="auto"/>
          </w:tcPr>
          <w:p w14:paraId="5AAD1B0E" w14:textId="77777777" w:rsidR="003F5D03" w:rsidRDefault="003F5D03" w:rsidP="003F5D03">
            <w:pPr>
              <w:pStyle w:val="afff7"/>
              <w:jc w:val="both"/>
              <w:cnfStyle w:val="000000100000" w:firstRow="0" w:lastRow="0" w:firstColumn="0" w:lastColumn="0" w:oddVBand="0" w:evenVBand="0" w:oddHBand="1" w:evenHBand="0" w:firstRowFirstColumn="0" w:firstRowLastColumn="0" w:lastRowFirstColumn="0" w:lastRowLastColumn="0"/>
            </w:pPr>
            <w:r>
              <w:rPr>
                <w:rFonts w:hint="eastAsia"/>
              </w:rPr>
              <w:t>后续增长效率</w:t>
            </w:r>
          </w:p>
        </w:tc>
      </w:tr>
      <w:tr w:rsidR="003F5D03" w14:paraId="5E83C38B" w14:textId="77777777" w:rsidTr="003F5D03">
        <w:tc>
          <w:tcPr>
            <w:cnfStyle w:val="000010000000" w:firstRow="0" w:lastRow="0" w:firstColumn="0" w:lastColumn="0" w:oddVBand="1" w:evenVBand="0" w:oddHBand="0" w:evenHBand="0" w:firstRowFirstColumn="0" w:firstRowLastColumn="0" w:lastRowFirstColumn="0" w:lastRowLastColumn="0"/>
            <w:tcW w:w="0" w:type="auto"/>
            <w:shd w:val="clear" w:color="auto" w:fill="auto"/>
          </w:tcPr>
          <w:p w14:paraId="4B9CF02F" w14:textId="77777777" w:rsidR="003F5D03" w:rsidRDefault="003F5D03" w:rsidP="003F5D03">
            <w:pPr>
              <w:pStyle w:val="afff7"/>
              <w:jc w:val="both"/>
            </w:pPr>
            <w:r>
              <w:rPr>
                <w:rFonts w:hint="eastAsia"/>
              </w:rPr>
              <w:t>重激活率</w:t>
            </w:r>
          </w:p>
        </w:tc>
        <w:tc>
          <w:tcPr>
            <w:tcW w:w="0" w:type="auto"/>
            <w:shd w:val="clear" w:color="auto" w:fill="auto"/>
          </w:tcPr>
          <w:p w14:paraId="5EB70EC4" w14:textId="77777777" w:rsidR="003F5D03" w:rsidRDefault="003F5D03" w:rsidP="003F5D03">
            <w:pPr>
              <w:pStyle w:val="afff7"/>
              <w:jc w:val="both"/>
              <w:cnfStyle w:val="000000000000" w:firstRow="0" w:lastRow="0" w:firstColumn="0" w:lastColumn="0" w:oddVBand="0" w:evenVBand="0" w:oddHBand="0" w:evenHBand="0" w:firstRowFirstColumn="0" w:firstRowLastColumn="0" w:lastRowFirstColumn="0" w:lastRowLastColumn="0"/>
            </w:pPr>
            <w:proofErr w:type="gramStart"/>
            <w:r>
              <w:rPr>
                <w:rFonts w:hint="eastAsia"/>
              </w:rPr>
              <w:t>每鼠首会话</w:t>
            </w:r>
            <w:proofErr w:type="gramEnd"/>
          </w:p>
        </w:tc>
        <w:tc>
          <w:tcPr>
            <w:cnfStyle w:val="000010000000" w:firstRow="0" w:lastRow="0" w:firstColumn="0" w:lastColumn="0" w:oddVBand="1" w:evenVBand="0" w:oddHBand="0" w:evenHBand="0" w:firstRowFirstColumn="0" w:firstRowLastColumn="0" w:lastRowFirstColumn="0" w:lastRowLastColumn="0"/>
            <w:tcW w:w="0" w:type="auto"/>
            <w:shd w:val="clear" w:color="auto" w:fill="auto"/>
          </w:tcPr>
          <w:p w14:paraId="2FBE7149" w14:textId="77777777" w:rsidR="003F5D03" w:rsidRDefault="003F5D03" w:rsidP="003F5D03">
            <w:pPr>
              <w:pStyle w:val="afff7"/>
              <w:jc w:val="both"/>
            </w:pPr>
            <w:r>
              <w:rPr>
                <w:rFonts w:hint="eastAsia"/>
              </w:rPr>
              <w:t>依赖跨天细胞身份匹配</w:t>
            </w:r>
          </w:p>
        </w:tc>
        <w:tc>
          <w:tcPr>
            <w:tcW w:w="0" w:type="auto"/>
            <w:shd w:val="clear" w:color="auto" w:fill="auto"/>
          </w:tcPr>
          <w:p w14:paraId="380CCF91" w14:textId="77777777" w:rsidR="003F5D03" w:rsidRDefault="003F5D03" w:rsidP="003F5D03">
            <w:pPr>
              <w:pStyle w:val="afff7"/>
              <w:jc w:val="both"/>
              <w:cnfStyle w:val="000000000000" w:firstRow="0" w:lastRow="0" w:firstColumn="0" w:lastColumn="0" w:oddVBand="0" w:evenVBand="0" w:oddHBand="0" w:evenHBand="0" w:firstRowFirstColumn="0" w:firstRowLastColumn="0" w:lastRowFirstColumn="0" w:lastRowLastColumn="0"/>
            </w:pPr>
            <w:r>
              <w:rPr>
                <w:rFonts w:hint="eastAsia"/>
              </w:rPr>
              <w:t>旧集合调用</w:t>
            </w:r>
          </w:p>
        </w:tc>
      </w:tr>
      <w:tr w:rsidR="003F5D03" w14:paraId="466FA009" w14:textId="77777777" w:rsidTr="003F5D03">
        <w:trPr>
          <w:cnfStyle w:val="000000100000" w:firstRow="0" w:lastRow="0" w:firstColumn="0" w:lastColumn="0" w:oddVBand="0" w:evenVBand="0" w:oddHBand="1" w:evenHBand="0" w:firstRowFirstColumn="0" w:firstRowLastColumn="0" w:lastRowFirstColumn="0" w:lastRowLastColumn="0"/>
        </w:trPr>
        <w:tc>
          <w:tcPr>
            <w:cnfStyle w:val="000010000000" w:firstRow="0" w:lastRow="0" w:firstColumn="0" w:lastColumn="0" w:oddVBand="1" w:evenVBand="0" w:oddHBand="0" w:evenHBand="0" w:firstRowFirstColumn="0" w:firstRowLastColumn="0" w:lastRowFirstColumn="0" w:lastRowLastColumn="0"/>
            <w:tcW w:w="0" w:type="auto"/>
            <w:shd w:val="clear" w:color="auto" w:fill="auto"/>
          </w:tcPr>
          <w:p w14:paraId="7FF18B7A" w14:textId="77777777" w:rsidR="003F5D03" w:rsidRDefault="003F5D03" w:rsidP="003F5D03">
            <w:pPr>
              <w:pStyle w:val="afff7"/>
              <w:jc w:val="both"/>
            </w:pPr>
            <w:r>
              <w:rPr>
                <w:rFonts w:hint="eastAsia"/>
              </w:rPr>
              <w:t>相对发散度</w:t>
            </w:r>
          </w:p>
        </w:tc>
        <w:tc>
          <w:tcPr>
            <w:tcW w:w="0" w:type="auto"/>
            <w:shd w:val="clear" w:color="auto" w:fill="auto"/>
          </w:tcPr>
          <w:p w14:paraId="7080BB4F" w14:textId="77777777" w:rsidR="003F5D03" w:rsidRDefault="003F5D03" w:rsidP="003F5D03">
            <w:pPr>
              <w:pStyle w:val="afff7"/>
              <w:jc w:val="both"/>
              <w:cnfStyle w:val="000000100000" w:firstRow="0" w:lastRow="0" w:firstColumn="0" w:lastColumn="0" w:oddVBand="0" w:evenVBand="0" w:oddHBand="1" w:evenHBand="0" w:firstRowFirstColumn="0" w:firstRowLastColumn="0" w:lastRowFirstColumn="0" w:lastRowLastColumn="0"/>
            </w:pPr>
            <w:proofErr w:type="gramStart"/>
            <w:r>
              <w:rPr>
                <w:rFonts w:hint="eastAsia"/>
              </w:rPr>
              <w:t>每鼠首会话</w:t>
            </w:r>
            <w:proofErr w:type="gramEnd"/>
          </w:p>
        </w:tc>
        <w:tc>
          <w:tcPr>
            <w:cnfStyle w:val="000010000000" w:firstRow="0" w:lastRow="0" w:firstColumn="0" w:lastColumn="0" w:oddVBand="1" w:evenVBand="0" w:oddHBand="0" w:evenHBand="0" w:firstRowFirstColumn="0" w:firstRowLastColumn="0" w:lastRowFirstColumn="0" w:lastRowLastColumn="0"/>
            <w:tcW w:w="0" w:type="auto"/>
            <w:shd w:val="clear" w:color="auto" w:fill="auto"/>
          </w:tcPr>
          <w:p w14:paraId="159EA66F" w14:textId="77777777" w:rsidR="003F5D03" w:rsidRDefault="003F5D03" w:rsidP="003F5D03">
            <w:pPr>
              <w:pStyle w:val="afff7"/>
              <w:jc w:val="both"/>
            </w:pPr>
            <w:proofErr w:type="gramStart"/>
            <w:r>
              <w:rPr>
                <w:rFonts w:hint="eastAsia"/>
              </w:rPr>
              <w:t>回合级</w:t>
            </w:r>
            <w:proofErr w:type="gramEnd"/>
            <w:r>
              <w:t xml:space="preserve"> z-score</w:t>
            </w:r>
          </w:p>
        </w:tc>
        <w:tc>
          <w:tcPr>
            <w:tcW w:w="0" w:type="auto"/>
            <w:shd w:val="clear" w:color="auto" w:fill="auto"/>
          </w:tcPr>
          <w:p w14:paraId="0263B6FC" w14:textId="77777777" w:rsidR="003F5D03" w:rsidRDefault="003F5D03" w:rsidP="003F5D03">
            <w:pPr>
              <w:pStyle w:val="afff7"/>
              <w:jc w:val="both"/>
              <w:cnfStyle w:val="000000100000" w:firstRow="0" w:lastRow="0" w:firstColumn="0" w:lastColumn="0" w:oddVBand="0" w:evenVBand="0" w:oddHBand="1" w:evenHBand="0" w:firstRowFirstColumn="0" w:firstRowLastColumn="0" w:lastRowFirstColumn="0" w:lastRowLastColumn="0"/>
            </w:pPr>
            <w:r>
              <w:rPr>
                <w:rFonts w:hint="eastAsia"/>
              </w:rPr>
              <w:t>首会话稳定化</w:t>
            </w:r>
          </w:p>
        </w:tc>
      </w:tr>
      <w:tr w:rsidR="003F5D03" w14:paraId="5B69ED0E" w14:textId="77777777" w:rsidTr="003F5D03">
        <w:tc>
          <w:tcPr>
            <w:cnfStyle w:val="000010000000" w:firstRow="0" w:lastRow="0" w:firstColumn="0" w:lastColumn="0" w:oddVBand="1" w:evenVBand="0" w:oddHBand="0" w:evenHBand="0" w:firstRowFirstColumn="0" w:firstRowLastColumn="0" w:lastRowFirstColumn="0" w:lastRowLastColumn="0"/>
            <w:tcW w:w="0" w:type="auto"/>
            <w:shd w:val="clear" w:color="auto" w:fill="auto"/>
          </w:tcPr>
          <w:p w14:paraId="435B65D8" w14:textId="77777777" w:rsidR="003F5D03" w:rsidRDefault="003F5D03" w:rsidP="003F5D03">
            <w:pPr>
              <w:pStyle w:val="afff7"/>
              <w:jc w:val="both"/>
            </w:pPr>
            <w:r>
              <w:rPr>
                <w:rFonts w:hint="eastAsia"/>
              </w:rPr>
              <w:t>响应异质性</w:t>
            </w:r>
          </w:p>
        </w:tc>
        <w:tc>
          <w:tcPr>
            <w:tcW w:w="0" w:type="auto"/>
            <w:shd w:val="clear" w:color="auto" w:fill="auto"/>
          </w:tcPr>
          <w:p w14:paraId="245EE184" w14:textId="77777777" w:rsidR="003F5D03" w:rsidRDefault="003F5D03" w:rsidP="003F5D03">
            <w:pPr>
              <w:pStyle w:val="afff7"/>
              <w:jc w:val="both"/>
              <w:cnfStyle w:val="000000000000" w:firstRow="0" w:lastRow="0" w:firstColumn="0" w:lastColumn="0" w:oddVBand="0" w:evenVBand="0" w:oddHBand="0" w:evenHBand="0" w:firstRowFirstColumn="0" w:firstRowLastColumn="0" w:lastRowFirstColumn="0" w:lastRowLastColumn="0"/>
            </w:pPr>
            <w:proofErr w:type="gramStart"/>
            <w:r>
              <w:rPr>
                <w:rFonts w:hint="eastAsia"/>
              </w:rPr>
              <w:t>每鼠全会话</w:t>
            </w:r>
            <w:proofErr w:type="gramEnd"/>
          </w:p>
        </w:tc>
        <w:tc>
          <w:tcPr>
            <w:cnfStyle w:val="000010000000" w:firstRow="0" w:lastRow="0" w:firstColumn="0" w:lastColumn="0" w:oddVBand="1" w:evenVBand="0" w:oddHBand="0" w:evenHBand="0" w:firstRowFirstColumn="0" w:firstRowLastColumn="0" w:lastRowFirstColumn="0" w:lastRowLastColumn="0"/>
            <w:tcW w:w="0" w:type="auto"/>
            <w:shd w:val="clear" w:color="auto" w:fill="auto"/>
          </w:tcPr>
          <w:p w14:paraId="66FE5AD2" w14:textId="77777777" w:rsidR="003F5D03" w:rsidRDefault="003F5D03" w:rsidP="003F5D03">
            <w:pPr>
              <w:pStyle w:val="afff7"/>
              <w:jc w:val="both"/>
            </w:pPr>
            <w:r>
              <w:t xml:space="preserve">1s </w:t>
            </w:r>
            <w:r>
              <w:rPr>
                <w:rFonts w:hint="eastAsia"/>
              </w:rPr>
              <w:t>z-score</w:t>
            </w:r>
            <w:r>
              <w:rPr>
                <w:rFonts w:hint="eastAsia"/>
              </w:rPr>
              <w:t>；限制在</w:t>
            </w:r>
            <w:r>
              <w:t xml:space="preserve"> [-1,1] </w:t>
            </w:r>
            <w:r>
              <w:rPr>
                <w:rFonts w:hint="eastAsia"/>
              </w:rPr>
              <w:t>细胞</w:t>
            </w:r>
          </w:p>
        </w:tc>
        <w:tc>
          <w:tcPr>
            <w:tcW w:w="0" w:type="auto"/>
            <w:shd w:val="clear" w:color="auto" w:fill="auto"/>
          </w:tcPr>
          <w:p w14:paraId="46EF0A46" w14:textId="77777777" w:rsidR="003F5D03" w:rsidRDefault="003F5D03" w:rsidP="003F5D03">
            <w:pPr>
              <w:pStyle w:val="afff7"/>
              <w:jc w:val="both"/>
              <w:cnfStyle w:val="000000000000" w:firstRow="0" w:lastRow="0" w:firstColumn="0" w:lastColumn="0" w:oddVBand="0" w:evenVBand="0" w:oddHBand="0" w:evenHBand="0" w:firstRowFirstColumn="0" w:firstRowLastColumn="0" w:lastRowFirstColumn="0" w:lastRowLastColumn="0"/>
            </w:pPr>
            <w:r>
              <w:rPr>
                <w:rFonts w:hint="eastAsia"/>
              </w:rPr>
              <w:t>群体内部分化程度</w:t>
            </w:r>
          </w:p>
        </w:tc>
      </w:tr>
    </w:tbl>
    <w:p w14:paraId="1C60513B" w14:textId="0FA3FEC2" w:rsidR="003F5D03" w:rsidRDefault="003F5D03" w:rsidP="003F5D03">
      <w:pPr>
        <w:pStyle w:val="2"/>
        <w:rPr>
          <w:rFonts w:hint="eastAsia"/>
        </w:rPr>
      </w:pPr>
      <w:bookmarkStart w:id="52" w:name="_Toc224830704"/>
      <w:r>
        <w:rPr>
          <w:rFonts w:hint="eastAsia"/>
        </w:rPr>
        <w:t>免疫组化</w:t>
      </w:r>
      <w:bookmarkEnd w:id="52"/>
    </w:p>
    <w:p w14:paraId="3618F5E3" w14:textId="77777777" w:rsidR="003F5D03" w:rsidRDefault="003F5D03" w:rsidP="003F5D03">
      <w:r>
        <w:rPr>
          <w:rFonts w:hint="eastAsia"/>
        </w:rPr>
        <w:t>主要用于观察病毒在目标脑区附近的实际表达情况。</w:t>
      </w:r>
    </w:p>
    <w:p w14:paraId="769DDACE" w14:textId="3DCA1C18" w:rsidR="003F5D03" w:rsidRDefault="003F5D03" w:rsidP="003F5D03">
      <w:pPr>
        <w:pStyle w:val="3"/>
      </w:pPr>
      <w:bookmarkStart w:id="53" w:name="_Toc224830705"/>
      <w:r>
        <w:rPr>
          <w:rFonts w:hint="eastAsia"/>
        </w:rPr>
        <w:t>物品预备</w:t>
      </w:r>
      <w:bookmarkEnd w:id="53"/>
    </w:p>
    <w:p w14:paraId="4E56A5D3" w14:textId="6D63CA5F" w:rsidR="003F5D03" w:rsidRDefault="003F5D03" w:rsidP="003F5D03">
      <w:r>
        <w:rPr>
          <w:rFonts w:hint="eastAsia"/>
        </w:rPr>
        <w:t>脑区注射了病毒，完成了实验的</w:t>
      </w:r>
      <w:r>
        <w:rPr>
          <w:rFonts w:hint="eastAsia"/>
        </w:rPr>
        <w:t>C57</w:t>
      </w:r>
      <w:r>
        <w:rPr>
          <w:rFonts w:hint="eastAsia"/>
        </w:rPr>
        <w:t>小鼠。</w:t>
      </w:r>
    </w:p>
    <w:p w14:paraId="2BAA5905" w14:textId="56B32C9D" w:rsidR="003F5D03" w:rsidRDefault="003F5D03" w:rsidP="003F5D03">
      <w:r>
        <w:rPr>
          <w:rFonts w:hint="eastAsia"/>
        </w:rPr>
        <w:t>异氟烷麻醉系统（瑞沃德）、</w:t>
      </w:r>
      <w:r>
        <w:t>1</w:t>
      </w:r>
      <w:r>
        <w:rPr>
          <w:rFonts w:ascii="MS Mincho" w:eastAsia="MS Mincho" w:hAnsi="MS Mincho" w:cs="MS Mincho" w:hint="eastAsia"/>
        </w:rPr>
        <w:t>㎖</w:t>
      </w:r>
      <w:r>
        <w:rPr>
          <w:rFonts w:ascii="宋体" w:hAnsi="宋体" w:cs="宋体" w:hint="eastAsia"/>
        </w:rPr>
        <w:t>一次性注射器（禾汽）、泡沫板（病毒包装盒回收）、大头钉（京喜）、外科手术剪、止血钳、</w:t>
      </w:r>
      <w:r>
        <w:t>PBS/PFA</w:t>
      </w:r>
      <w:r>
        <w:rPr>
          <w:rFonts w:hint="eastAsia"/>
        </w:rPr>
        <w:t>灌流系统（自制）、生物解剖专用直头镊子（</w:t>
      </w:r>
      <w:proofErr w:type="gramStart"/>
      <w:r>
        <w:rPr>
          <w:rFonts w:hint="eastAsia"/>
        </w:rPr>
        <w:t>中镜科</w:t>
      </w:r>
      <w:proofErr w:type="gramEnd"/>
      <w:r>
        <w:rPr>
          <w:rFonts w:hint="eastAsia"/>
        </w:rPr>
        <w:t>仪）、通风橱、</w:t>
      </w:r>
      <w:r>
        <w:tab/>
      </w:r>
      <w:r>
        <w:rPr>
          <w:rFonts w:hint="eastAsia"/>
        </w:rPr>
        <w:t>小鼠脑切片模具（吉泰）、刀片（吉列）、美术水粉水彩勾线笔（柏伦斯）、油漆笔（日本雪人）、冰冻切片机（</w:t>
      </w:r>
      <w:proofErr w:type="spellStart"/>
      <w:r>
        <w:t>ThermoFisher</w:t>
      </w:r>
      <w:proofErr w:type="spellEnd"/>
      <w:r>
        <w:t xml:space="preserve"> NX50</w:t>
      </w:r>
      <w:r>
        <w:rPr>
          <w:rFonts w:hint="eastAsia"/>
        </w:rPr>
        <w:t>）系统及其专用的刀片（</w:t>
      </w:r>
      <w:proofErr w:type="gramStart"/>
      <w:r>
        <w:rPr>
          <w:rFonts w:hint="eastAsia"/>
        </w:rPr>
        <w:t>徕</w:t>
      </w:r>
      <w:proofErr w:type="gramEnd"/>
      <w:r>
        <w:rPr>
          <w:rFonts w:hint="eastAsia"/>
        </w:rPr>
        <w:t>卡）、湿盒（</w:t>
      </w:r>
      <w:r>
        <w:t>BBI</w:t>
      </w:r>
      <w:r>
        <w:rPr>
          <w:rFonts w:hint="eastAsia"/>
        </w:rPr>
        <w:t>）、手动单道可</w:t>
      </w:r>
      <w:proofErr w:type="gramStart"/>
      <w:r>
        <w:rPr>
          <w:rFonts w:hint="eastAsia"/>
        </w:rPr>
        <w:t>调式移液器</w:t>
      </w:r>
      <w:proofErr w:type="gramEnd"/>
      <w:r>
        <w:rPr>
          <w:rFonts w:hint="eastAsia"/>
        </w:rPr>
        <w:t>（泰坦）、</w:t>
      </w:r>
      <w:proofErr w:type="gramStart"/>
      <w:r>
        <w:rPr>
          <w:rFonts w:hint="eastAsia"/>
        </w:rPr>
        <w:t>玻</w:t>
      </w:r>
      <w:proofErr w:type="gramEnd"/>
      <w:r>
        <w:rPr>
          <w:rFonts w:hint="eastAsia"/>
        </w:rPr>
        <w:t>片扫描仪（奥林巴斯</w:t>
      </w:r>
      <w:r>
        <w:t xml:space="preserve"> VS120-S6-W</w:t>
      </w:r>
      <w:r>
        <w:rPr>
          <w:rFonts w:hint="eastAsia"/>
        </w:rPr>
        <w:t>）、</w:t>
      </w:r>
      <w:proofErr w:type="spellStart"/>
      <w:r>
        <w:t>OlyVIA</w:t>
      </w:r>
      <w:proofErr w:type="spellEnd"/>
      <w:r>
        <w:rPr>
          <w:rFonts w:hint="eastAsia"/>
        </w:rPr>
        <w:t>软件</w:t>
      </w:r>
    </w:p>
    <w:p w14:paraId="4125EA4F" w14:textId="77777777" w:rsidR="003F5D03" w:rsidRDefault="003F5D03" w:rsidP="003F5D03">
      <w:r>
        <w:t>30g/L 2,2,2-</w:t>
      </w:r>
      <w:r>
        <w:rPr>
          <w:rFonts w:hint="eastAsia"/>
        </w:rPr>
        <w:t>三溴乙醇（毕得医药）</w:t>
      </w:r>
      <w:r>
        <w:t>/PBS</w:t>
      </w:r>
      <w:r>
        <w:rPr>
          <w:rFonts w:hint="eastAsia"/>
        </w:rPr>
        <w:t>溶液、</w:t>
      </w:r>
      <w:r>
        <w:t>1×PBS</w:t>
      </w:r>
      <w:r>
        <w:rPr>
          <w:rFonts w:hint="eastAsia"/>
        </w:rPr>
        <w:t>（</w:t>
      </w:r>
      <w:proofErr w:type="spellStart"/>
      <w:r>
        <w:t>Coolaber</w:t>
      </w:r>
      <w:proofErr w:type="spellEnd"/>
      <w:r>
        <w:rPr>
          <w:rFonts w:hint="eastAsia"/>
        </w:rPr>
        <w:t>）、</w:t>
      </w:r>
      <w:r>
        <w:t>4g/100</w:t>
      </w:r>
      <w:r>
        <w:rPr>
          <w:rFonts w:ascii="MS Mincho" w:eastAsia="MS Mincho" w:hAnsi="MS Mincho" w:cs="MS Mincho" w:hint="eastAsia"/>
        </w:rPr>
        <w:t>㎖</w:t>
      </w:r>
      <w:r>
        <w:t xml:space="preserve"> PFA/PBS</w:t>
      </w:r>
      <w:r>
        <w:rPr>
          <w:rFonts w:hint="eastAsia"/>
        </w:rPr>
        <w:t>溶液（</w:t>
      </w:r>
      <w:r>
        <w:t>Adamas life</w:t>
      </w:r>
      <w:r>
        <w:rPr>
          <w:rFonts w:hint="eastAsia"/>
        </w:rPr>
        <w:t>）、</w:t>
      </w:r>
      <w:r>
        <w:t>30g/100</w:t>
      </w:r>
      <w:r>
        <w:rPr>
          <w:rFonts w:ascii="MS Mincho" w:eastAsia="MS Mincho" w:hAnsi="MS Mincho" w:cs="MS Mincho" w:hint="eastAsia"/>
        </w:rPr>
        <w:t>㎖</w:t>
      </w:r>
      <w:r>
        <w:t xml:space="preserve"> </w:t>
      </w:r>
      <w:r>
        <w:rPr>
          <w:rFonts w:hint="eastAsia"/>
        </w:rPr>
        <w:t>蔗糖（吉至生物）</w:t>
      </w:r>
      <w:r>
        <w:t>/PBS</w:t>
      </w:r>
      <w:r>
        <w:rPr>
          <w:rFonts w:hint="eastAsia"/>
        </w:rPr>
        <w:t>溶液、吸水纸（清风）、</w:t>
      </w:r>
      <w:r>
        <w:t>O.C.T. Compound</w:t>
      </w:r>
      <w:r>
        <w:rPr>
          <w:rFonts w:hint="eastAsia"/>
        </w:rPr>
        <w:t>（</w:t>
      </w:r>
      <w:r>
        <w:t>Tissue-Tek</w:t>
      </w:r>
      <w:r>
        <w:rPr>
          <w:rFonts w:hint="eastAsia"/>
        </w:rPr>
        <w:t>）、粘附载玻片（表面带正电荷）（碧云天</w:t>
      </w:r>
      <w:r>
        <w:t xml:space="preserve"> </w:t>
      </w:r>
      <w:proofErr w:type="spellStart"/>
      <w:r>
        <w:t>Beyotime</w:t>
      </w:r>
      <w:proofErr w:type="spellEnd"/>
      <w:r>
        <w:rPr>
          <w:rFonts w:hint="eastAsia"/>
        </w:rPr>
        <w:t>）、抗荧光衰减封片剂（含</w:t>
      </w:r>
      <w:r>
        <w:t>DAPI</w:t>
      </w:r>
      <w:r>
        <w:rPr>
          <w:rFonts w:hint="eastAsia"/>
        </w:rPr>
        <w:t>）（美仑生物）、盖玻片（</w:t>
      </w:r>
      <w:r>
        <w:t>24×50</w:t>
      </w:r>
      <w:r>
        <w:rPr>
          <w:rFonts w:hint="eastAsia"/>
        </w:rPr>
        <w:t>㎜，</w:t>
      </w:r>
      <w:proofErr w:type="spellStart"/>
      <w:r>
        <w:t>servicebio</w:t>
      </w:r>
      <w:proofErr w:type="spellEnd"/>
      <w:r>
        <w:rPr>
          <w:rFonts w:hint="eastAsia"/>
        </w:rPr>
        <w:t>）、透明指甲油（思姿）</w:t>
      </w:r>
    </w:p>
    <w:p w14:paraId="5932F91F" w14:textId="1AECBBA2" w:rsidR="003F5D03" w:rsidRDefault="003F5D03" w:rsidP="003F5D03">
      <w:pPr>
        <w:pStyle w:val="3"/>
      </w:pPr>
      <w:bookmarkStart w:id="54" w:name="_Toc224830706"/>
      <w:r>
        <w:rPr>
          <w:rFonts w:hint="eastAsia"/>
        </w:rPr>
        <w:t>操作流程</w:t>
      </w:r>
      <w:bookmarkEnd w:id="54"/>
    </w:p>
    <w:p w14:paraId="7BE0F273" w14:textId="2BFC4D05" w:rsidR="003F5D03" w:rsidRDefault="003F5D03" w:rsidP="003F5D03">
      <w:r>
        <w:rPr>
          <w:rFonts w:hint="eastAsia"/>
        </w:rPr>
        <w:t>将灌</w:t>
      </w:r>
      <w:proofErr w:type="gramStart"/>
      <w:r>
        <w:rPr>
          <w:rFonts w:hint="eastAsia"/>
        </w:rPr>
        <w:t>流系统</w:t>
      </w:r>
      <w:proofErr w:type="gramEnd"/>
      <w:r>
        <w:rPr>
          <w:rFonts w:hint="eastAsia"/>
        </w:rPr>
        <w:t>充满</w:t>
      </w:r>
      <w:r>
        <w:rPr>
          <w:rFonts w:hint="eastAsia"/>
        </w:rPr>
        <w:t>PBS/PFA</w:t>
      </w:r>
      <w:r>
        <w:rPr>
          <w:rFonts w:hint="eastAsia"/>
        </w:rPr>
        <w:t>备用。</w:t>
      </w:r>
    </w:p>
    <w:p w14:paraId="55044DB1" w14:textId="05C24479" w:rsidR="003F5D03" w:rsidRDefault="003F5D03" w:rsidP="003F5D03">
      <w:r>
        <w:rPr>
          <w:rFonts w:hint="eastAsia"/>
        </w:rPr>
        <w:t>灌流。将小鼠异氟烷麻醉，腹腔注射</w:t>
      </w:r>
      <w:r>
        <w:t>1</w:t>
      </w:r>
      <w:r>
        <w:rPr>
          <w:rFonts w:ascii="MS Mincho" w:eastAsia="MS Mincho" w:hAnsi="MS Mincho" w:cs="MS Mincho" w:hint="eastAsia"/>
        </w:rPr>
        <w:t>㎖</w:t>
      </w:r>
      <w:r>
        <w:rPr>
          <w:rFonts w:ascii="宋体" w:hAnsi="宋体" w:cs="宋体" w:hint="eastAsia"/>
        </w:rPr>
        <w:t>三溴乙醇。在通风橱中，将小鼠四肢钉在泡沫板上，腹部朝上仰躺，剪开胸骨下方皮肌胸腹隔膜，</w:t>
      </w:r>
      <w:proofErr w:type="gramStart"/>
      <w:r>
        <w:rPr>
          <w:rFonts w:ascii="宋体" w:hAnsi="宋体" w:cs="宋体" w:hint="eastAsia"/>
        </w:rPr>
        <w:t>将剪口</w:t>
      </w:r>
      <w:proofErr w:type="gramEnd"/>
      <w:r>
        <w:rPr>
          <w:rFonts w:ascii="宋体" w:hAnsi="宋体" w:cs="宋体" w:hint="eastAsia"/>
        </w:rPr>
        <w:t>向两边延伸，直到掀开整块胸肋骨，用止血钳钳住，倒翻朝外，露出心脏。找到心脏右（小鼠视角）后方深红色的血窦，剪破，使得大量血从破口流出。</w:t>
      </w:r>
      <w:proofErr w:type="gramStart"/>
      <w:r>
        <w:rPr>
          <w:rFonts w:ascii="宋体" w:hAnsi="宋体" w:cs="宋体" w:hint="eastAsia"/>
        </w:rPr>
        <w:t>镊</w:t>
      </w:r>
      <w:proofErr w:type="gramEnd"/>
      <w:r>
        <w:rPr>
          <w:rFonts w:ascii="宋体" w:hAnsi="宋体" w:cs="宋体" w:hint="eastAsia"/>
        </w:rPr>
        <w:t>起心脏底部尖端，插入灌流针，然后松开镊子，缓缓推入</w:t>
      </w:r>
      <w:r>
        <w:t>20</w:t>
      </w:r>
      <w:r>
        <w:rPr>
          <w:rFonts w:ascii="MS Mincho" w:eastAsia="MS Mincho" w:hAnsi="MS Mincho" w:cs="MS Mincho" w:hint="eastAsia"/>
        </w:rPr>
        <w:t>㎖</w:t>
      </w:r>
      <w:r>
        <w:t>PBS</w:t>
      </w:r>
      <w:r>
        <w:rPr>
          <w:rFonts w:hint="eastAsia"/>
        </w:rPr>
        <w:t>，应当可以看到血窦破口处先是大量出血，然后血色减淡，变为</w:t>
      </w:r>
      <w:r>
        <w:t>PBS</w:t>
      </w:r>
      <w:r>
        <w:rPr>
          <w:rFonts w:hint="eastAsia"/>
        </w:rPr>
        <w:t>。再缓缓推入</w:t>
      </w:r>
      <w:r>
        <w:t>20</w:t>
      </w:r>
      <w:r>
        <w:rPr>
          <w:rFonts w:ascii="MS Mincho" w:eastAsia="MS Mincho" w:hAnsi="MS Mincho" w:cs="MS Mincho" w:hint="eastAsia"/>
        </w:rPr>
        <w:t>㎖</w:t>
      </w:r>
      <w:r>
        <w:t>PFA</w:t>
      </w:r>
      <w:r>
        <w:rPr>
          <w:rFonts w:hint="eastAsia"/>
        </w:rPr>
        <w:t>，应当看到小鼠四肢肌肉出现抽搐反应，尾巴竖立等。</w:t>
      </w:r>
    </w:p>
    <w:p w14:paraId="33A26BAE" w14:textId="1BF418B6" w:rsidR="003F5D03" w:rsidRDefault="003F5D03" w:rsidP="003F5D03">
      <w:r>
        <w:rPr>
          <w:rFonts w:hint="eastAsia"/>
        </w:rPr>
        <w:t>取脑。将小鼠释放，此时应当注意到小鼠浑身僵硬，不易变形。剪下鼠头，剪除鼠头上皮毛肌肉腺体等软组织，掀下头架，应当会连同一部分颅骨也被掀下来。用剪刀和镊子仔细剥除残余头盖骨，避免伤及其中柔软的脑组织。</w:t>
      </w:r>
      <w:proofErr w:type="gramStart"/>
      <w:r>
        <w:rPr>
          <w:rFonts w:hint="eastAsia"/>
        </w:rPr>
        <w:t>剥</w:t>
      </w:r>
      <w:proofErr w:type="gramEnd"/>
      <w:r>
        <w:rPr>
          <w:rFonts w:hint="eastAsia"/>
        </w:rPr>
        <w:t>干净后脑组织摇摇欲坠，用镊子将脑子底部与颅腔底部的软组织连接打断，使得脑子彻底游离出来，装入</w:t>
      </w:r>
      <w:r>
        <w:t>15</w:t>
      </w:r>
      <w:r>
        <w:rPr>
          <w:rFonts w:ascii="MS Mincho" w:eastAsia="MS Mincho" w:hAnsi="MS Mincho" w:cs="MS Mincho" w:hint="eastAsia"/>
        </w:rPr>
        <w:t>㎖</w:t>
      </w:r>
      <w:r>
        <w:t>EP</w:t>
      </w:r>
      <w:r>
        <w:rPr>
          <w:rFonts w:hint="eastAsia"/>
        </w:rPr>
        <w:t>管，加满</w:t>
      </w:r>
      <w:r>
        <w:t>PFA</w:t>
      </w:r>
      <w:r>
        <w:rPr>
          <w:rFonts w:hint="eastAsia"/>
        </w:rPr>
        <w:t>，放入</w:t>
      </w:r>
      <w:r>
        <w:t>4</w:t>
      </w:r>
      <w:r>
        <w:rPr>
          <w:rFonts w:hint="eastAsia"/>
        </w:rPr>
        <w:t>℃冰箱摇床上摇动，过夜。</w:t>
      </w:r>
    </w:p>
    <w:p w14:paraId="0425CB98" w14:textId="35BCCE38" w:rsidR="003F5D03" w:rsidRDefault="003F5D03" w:rsidP="003F5D03">
      <w:r>
        <w:rPr>
          <w:rFonts w:hint="eastAsia"/>
        </w:rPr>
        <w:t>脱水。将过夜的</w:t>
      </w:r>
      <w:r>
        <w:rPr>
          <w:rFonts w:hint="eastAsia"/>
        </w:rPr>
        <w:t>PFA</w:t>
      </w:r>
      <w:r>
        <w:rPr>
          <w:rFonts w:hint="eastAsia"/>
        </w:rPr>
        <w:t>倒掉，换成蔗糖溶液，浸泡过夜，直到脑子沉底。</w:t>
      </w:r>
    </w:p>
    <w:p w14:paraId="57EEBC21" w14:textId="16AC4F2C" w:rsidR="003F5D03" w:rsidRDefault="003F5D03" w:rsidP="003F5D03">
      <w:r>
        <w:rPr>
          <w:rFonts w:hint="eastAsia"/>
        </w:rPr>
        <w:t>包埋。将</w:t>
      </w:r>
      <w:r>
        <w:rPr>
          <w:rFonts w:hint="eastAsia"/>
        </w:rPr>
        <w:t>OCT</w:t>
      </w:r>
      <w:r>
        <w:rPr>
          <w:rFonts w:hint="eastAsia"/>
        </w:rPr>
        <w:t>铺满切片系统的样品托盘一层，冷却冰冻。倒掉蔗糖溶液，用吸水纸轻轻吸干残液，脑子放入模具，切掉脊髓接头，使得脑尾端平整。在冻好一层</w:t>
      </w:r>
      <w:r>
        <w:rPr>
          <w:rFonts w:hint="eastAsia"/>
        </w:rPr>
        <w:t>OCT</w:t>
      </w:r>
      <w:r>
        <w:rPr>
          <w:rFonts w:hint="eastAsia"/>
        </w:rPr>
        <w:t>底部的样品托盘上再挤入一堆</w:t>
      </w:r>
      <w:r>
        <w:rPr>
          <w:rFonts w:hint="eastAsia"/>
        </w:rPr>
        <w:t>OCT</w:t>
      </w:r>
      <w:r>
        <w:rPr>
          <w:rFonts w:hint="eastAsia"/>
        </w:rPr>
        <w:t>，脑子鼻端朝上放入</w:t>
      </w:r>
      <w:r>
        <w:rPr>
          <w:rFonts w:hint="eastAsia"/>
        </w:rPr>
        <w:t>OCT</w:t>
      </w:r>
      <w:r>
        <w:rPr>
          <w:rFonts w:hint="eastAsia"/>
        </w:rPr>
        <w:t>堆中，摆平放正，再次冷却冰冻。冻好以后，再从脑子鼻端顶部洒下</w:t>
      </w:r>
      <w:r>
        <w:rPr>
          <w:rFonts w:hint="eastAsia"/>
        </w:rPr>
        <w:t>OCT</w:t>
      </w:r>
      <w:r>
        <w:rPr>
          <w:rFonts w:hint="eastAsia"/>
        </w:rPr>
        <w:t>，使得整个脑子被一层薄薄的</w:t>
      </w:r>
      <w:r>
        <w:rPr>
          <w:rFonts w:hint="eastAsia"/>
        </w:rPr>
        <w:t>OCT</w:t>
      </w:r>
      <w:r>
        <w:rPr>
          <w:rFonts w:hint="eastAsia"/>
        </w:rPr>
        <w:t>完全包裹不外露，再次冷却冰冻</w:t>
      </w:r>
      <w:r>
        <w:rPr>
          <w:rFonts w:hint="eastAsia"/>
        </w:rPr>
        <w:t>20min</w:t>
      </w:r>
      <w:r>
        <w:rPr>
          <w:rFonts w:hint="eastAsia"/>
        </w:rPr>
        <w:t>。</w:t>
      </w:r>
    </w:p>
    <w:p w14:paraId="25B21E4A" w14:textId="49E79410" w:rsidR="003F5D03" w:rsidRDefault="003F5D03" w:rsidP="003F5D03">
      <w:r>
        <w:rPr>
          <w:rFonts w:hint="eastAsia"/>
        </w:rPr>
        <w:t>切片。将专用刀片锁在切片机刀头，样品托盘锁在样品头。用切片系统的粗切模式，切除不需要的脑块，然后切换到细切模式，盖上防卷板，</w:t>
      </w:r>
      <w:r>
        <w:t>50</w:t>
      </w:r>
      <w:r>
        <w:rPr>
          <w:rFonts w:ascii="MS Mincho" w:eastAsia="MS Mincho" w:hAnsi="MS Mincho" w:cs="MS Mincho" w:hint="eastAsia"/>
        </w:rPr>
        <w:t>㎛</w:t>
      </w:r>
      <w:r>
        <w:rPr>
          <w:rFonts w:ascii="宋体" w:hAnsi="宋体" w:cs="宋体" w:hint="eastAsia"/>
        </w:rPr>
        <w:t>一片。切下</w:t>
      </w:r>
      <w:r>
        <w:t>3~6</w:t>
      </w:r>
      <w:r>
        <w:rPr>
          <w:rFonts w:hint="eastAsia"/>
        </w:rPr>
        <w:t>片后，可以将其在工作台上展开、排列整齐，然后载玻片正面朝下悬在脑片上，使其吸附。载玻片用油漆笔上写明鼠号。贴满的载玻片放入装有</w:t>
      </w:r>
      <w:r>
        <w:t>PBS</w:t>
      </w:r>
      <w:r>
        <w:rPr>
          <w:rFonts w:hint="eastAsia"/>
        </w:rPr>
        <w:t>的湿盒。</w:t>
      </w:r>
    </w:p>
    <w:p w14:paraId="7AC25127" w14:textId="0576144A" w:rsidR="003F5D03" w:rsidRDefault="003F5D03" w:rsidP="003F5D03">
      <w:r>
        <w:rPr>
          <w:rFonts w:hint="eastAsia"/>
        </w:rPr>
        <w:t>封片。</w:t>
      </w:r>
      <w:proofErr w:type="gramStart"/>
      <w:r>
        <w:rPr>
          <w:rFonts w:hint="eastAsia"/>
        </w:rPr>
        <w:t>用移液</w:t>
      </w:r>
      <w:proofErr w:type="gramEnd"/>
      <w:r>
        <w:rPr>
          <w:rFonts w:hint="eastAsia"/>
        </w:rPr>
        <w:t>器吸取</w:t>
      </w:r>
      <w:r>
        <w:t>PBS</w:t>
      </w:r>
      <w:r>
        <w:rPr>
          <w:rFonts w:hint="eastAsia"/>
        </w:rPr>
        <w:t>，轻缓冲洗载玻片上的脑片，洗去</w:t>
      </w:r>
      <w:r>
        <w:t>OCT</w:t>
      </w:r>
      <w:r>
        <w:rPr>
          <w:rFonts w:hint="eastAsia"/>
        </w:rPr>
        <w:t>残留，晾干，但不要太干，以看不到明显水渍为准。加入</w:t>
      </w:r>
      <w:r>
        <w:t>100</w:t>
      </w:r>
      <w:r>
        <w:rPr>
          <w:rFonts w:ascii="MS Mincho" w:eastAsia="MS Mincho" w:hAnsi="MS Mincho" w:cs="MS Mincho" w:hint="eastAsia"/>
        </w:rPr>
        <w:t>㎕</w:t>
      </w:r>
      <w:r>
        <w:rPr>
          <w:rFonts w:ascii="宋体" w:hAnsi="宋体" w:cs="宋体" w:hint="eastAsia"/>
        </w:rPr>
        <w:t>封片剂，使其液体在脑片阵列中划一道横线，然后缓缓盖上盖玻片，尽量避免引入气泡。用指甲油将盖玻片周围一圈封闭。</w:t>
      </w:r>
    </w:p>
    <w:p w14:paraId="50531F43" w14:textId="0BB04021" w:rsidR="003F5D03" w:rsidRPr="003F5D03" w:rsidRDefault="003F5D03" w:rsidP="003F5D03">
      <w:r>
        <w:rPr>
          <w:rFonts w:hint="eastAsia"/>
        </w:rPr>
        <w:t>观察。使用</w:t>
      </w:r>
      <w:proofErr w:type="gramStart"/>
      <w:r>
        <w:rPr>
          <w:rFonts w:hint="eastAsia"/>
        </w:rPr>
        <w:t>玻</w:t>
      </w:r>
      <w:proofErr w:type="gramEnd"/>
      <w:r>
        <w:rPr>
          <w:rFonts w:hint="eastAsia"/>
        </w:rPr>
        <w:t>片扫描仪扫描后用</w:t>
      </w:r>
      <w:proofErr w:type="spellStart"/>
      <w:r>
        <w:rPr>
          <w:rFonts w:hint="eastAsia"/>
        </w:rPr>
        <w:t>OlyVIA</w:t>
      </w:r>
      <w:proofErr w:type="spellEnd"/>
      <w:r>
        <w:rPr>
          <w:rFonts w:hint="eastAsia"/>
        </w:rPr>
        <w:t>软件查看病毒表达情况。</w:t>
      </w:r>
    </w:p>
    <w:p w14:paraId="4305B38C" w14:textId="17FFD253" w:rsidR="004A3B1C" w:rsidRDefault="004A3B1C">
      <w:pPr>
        <w:widowControl/>
        <w:spacing w:after="499" w:line="278" w:lineRule="auto"/>
        <w:ind w:firstLineChars="0" w:firstLine="0"/>
        <w:jc w:val="left"/>
        <w:rPr>
          <w:rFonts w:ascii="Consolas" w:eastAsia="Consolas" w:hAnsi="Consolas"/>
        </w:rPr>
      </w:pPr>
      <w:r>
        <w:br w:type="page"/>
      </w:r>
    </w:p>
    <w:p w14:paraId="36359A83" w14:textId="77777777" w:rsidR="004A3B1C" w:rsidRDefault="004A3B1C" w:rsidP="004A3B1C">
      <w:pPr>
        <w:pStyle w:val="1"/>
      </w:pPr>
      <w:bookmarkStart w:id="55" w:name="_Toc224830707"/>
      <w:r>
        <w:rPr>
          <w:rFonts w:hint="eastAsia"/>
        </w:rPr>
        <w:t>结果</w:t>
      </w:r>
      <w:bookmarkEnd w:id="55"/>
    </w:p>
    <w:p w14:paraId="4FA25412" w14:textId="3FCAB1DF" w:rsidR="003F5D03" w:rsidRDefault="003F5D03" w:rsidP="003F5D03">
      <w:r>
        <w:rPr>
          <w:rFonts w:hint="eastAsia"/>
        </w:rPr>
        <w:t>文献中，迁移学习通常被定义为：先前学习对后续新任务或新情境中的学习和表现产生影响，这种影响可以是促进、干扰或接近于零</w:t>
      </w:r>
      <w:r w:rsidR="00141092">
        <w:fldChar w:fldCharType="begin">
          <w:fldData xml:space="preserve">PEVuZE5vdGU+PENpdGU+PEF1dGhvcj5Xb29kd29ydGg8L0F1dGhvcj48WWVhcj4xOTAxPC9ZZWFy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</w:fldData>
        </w:fldChar>
      </w:r>
      <w:r w:rsidR="00141092">
        <w:instrText xml:space="preserve"> ADDIN EN.JS.CITE </w:instrText>
      </w:r>
      <w:r w:rsidR="00141092">
        <w:fldChar w:fldCharType="separate"/>
      </w:r>
      <w:r w:rsidR="00141092">
        <w:rPr>
          <w:noProof/>
        </w:rPr>
        <w:t>(</w:t>
      </w:r>
      <w:hyperlink w:anchor="_ENREF_106" w:tooltip="Woodworth, 1901 #28" w:history="1">
        <w:r w:rsidR="00C95DBD">
          <w:rPr>
            <w:noProof/>
          </w:rPr>
          <w:t>Woodworth &amp; Thorndike, 1901</w:t>
        </w:r>
      </w:hyperlink>
      <w:r w:rsidR="00141092">
        <w:rPr>
          <w:noProof/>
        </w:rPr>
        <w:t>)</w:t>
      </w:r>
      <w:r w:rsidR="00141092">
        <w:fldChar w:fldCharType="end"/>
      </w:r>
      <w:r>
        <w:rPr>
          <w:rFonts w:hint="eastAsia"/>
        </w:rPr>
        <w:t>。在动物研究里，经典描述不是笼统地说“学过一个任务后另一个任务更好”，而是更具体地看旧经验是否让动物在新任务上起点更高、达到标准更快，或学习曲线更陡</w:t>
      </w:r>
      <w:r w:rsidR="00141092">
        <w:fldChar w:fldCharType="begin">
          <w:fldData xml:space="preserve">PEVuZE5vdGU+PENpdGU+PEF1dGhvcj5IYXJsb3c8L0F1dGhvcj48WWVhcj4xOTQ5PC9ZZWFyPjxS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==
</w:fldData>
        </w:fldChar>
      </w:r>
      <w:r w:rsidR="00141092">
        <w:instrText xml:space="preserve"> ADDIN EN.JS.CITE </w:instrText>
      </w:r>
      <w:r w:rsidR="00141092">
        <w:fldChar w:fldCharType="separate"/>
      </w:r>
      <w:r w:rsidR="00141092">
        <w:rPr>
          <w:noProof/>
        </w:rPr>
        <w:t>(</w:t>
      </w:r>
      <w:hyperlink w:anchor="_ENREF_29" w:tooltip="Harlow, 1949 #142" w:history="1">
        <w:r w:rsidR="00C95DBD">
          <w:rPr>
            <w:noProof/>
          </w:rPr>
          <w:t>Harlow, 1949</w:t>
        </w:r>
      </w:hyperlink>
      <w:r w:rsidR="00141092">
        <w:rPr>
          <w:noProof/>
        </w:rPr>
        <w:t>)</w:t>
      </w:r>
      <w:r w:rsidR="00141092">
        <w:fldChar w:fldCharType="end"/>
      </w:r>
      <w:r>
        <w:rPr>
          <w:rFonts w:hint="eastAsia"/>
        </w:rPr>
        <w:t>。经典实验方法主要有三类：第一类是</w:t>
      </w:r>
      <w:r>
        <w:rPr>
          <w:rFonts w:hint="eastAsia"/>
        </w:rPr>
        <w:t xml:space="preserve"> learning set </w:t>
      </w:r>
      <w:r>
        <w:rPr>
          <w:rFonts w:hint="eastAsia"/>
        </w:rPr>
        <w:t>范式，让动物连续解决一系列相似辨别问题，观察是否出现“学会如何学习”的加速</w:t>
      </w:r>
      <w:r w:rsidR="00566D71">
        <w:fldChar w:fldCharType="begin">
          <w:fldData xml:space="preserve">PEVuZE5vdGU+PENpdGU+PEF1dGhvcj5IYXJsb3c8L0F1dGhvcj48WWVhcj4xOTQ5PC9ZZWFyPjxS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==
</w:fldData>
        </w:fldChar>
      </w:r>
      <w:r w:rsidR="00566D71">
        <w:instrText xml:space="preserve"> ADDIN EN.JS.CITE </w:instrText>
      </w:r>
      <w:r w:rsidR="00566D71">
        <w:fldChar w:fldCharType="separate"/>
      </w:r>
      <w:r w:rsidR="00141092">
        <w:rPr>
          <w:noProof/>
        </w:rPr>
        <w:t>(</w:t>
      </w:r>
      <w:hyperlink w:anchor="_ENREF_29" w:tooltip="Harlow, 1949 #142" w:history="1">
        <w:r w:rsidR="00C95DBD">
          <w:rPr>
            <w:noProof/>
          </w:rPr>
          <w:t>Harlow, 1949</w:t>
        </w:r>
      </w:hyperlink>
      <w:r w:rsidR="00141092">
        <w:rPr>
          <w:noProof/>
        </w:rPr>
        <w:t>)</w:t>
      </w:r>
      <w:r w:rsidR="00566D71">
        <w:fldChar w:fldCharType="end"/>
      </w:r>
      <w:r>
        <w:rPr>
          <w:rFonts w:hint="eastAsia"/>
        </w:rPr>
        <w:t>；第二类是辨别迁移、反转学习和维度转换，保持部分规则不变、替换关键线索或奖惩关系，观察动物是否能把旧策略迁移到新问题上</w:t>
      </w:r>
      <w:r w:rsidR="00141092">
        <w:fldChar w:fldCharType="begin">
          <w:fldData xml:space="preserve">PEVuZE5vdGU+PENpdGU+PEF1dGhvcj5MYXdyZW5jZTwvQXV0aG9yPjxZZWFyPjE5NDk8L1llYXI+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</w:fldData>
        </w:fldChar>
      </w:r>
      <w:r w:rsidR="00141092">
        <w:instrText xml:space="preserve"> ADDIN EN.JS.CITE </w:instrText>
      </w:r>
      <w:r w:rsidR="00141092">
        <w:fldChar w:fldCharType="separate"/>
      </w:r>
      <w:r w:rsidR="00141092">
        <w:rPr>
          <w:noProof/>
        </w:rPr>
        <w:t>(</w:t>
      </w:r>
      <w:hyperlink w:anchor="_ENREF_47" w:tooltip="Lawrence, 1949 #30" w:history="1">
        <w:r w:rsidR="00C95DBD">
          <w:rPr>
            <w:noProof/>
          </w:rPr>
          <w:t>Lawrence, 1949</w:t>
        </w:r>
      </w:hyperlink>
      <w:r w:rsidR="00141092">
        <w:rPr>
          <w:noProof/>
        </w:rPr>
        <w:t xml:space="preserve">; </w:t>
      </w:r>
      <w:hyperlink w:anchor="_ENREF_90" w:tooltip="Sutherland, 1971 #52" w:history="1">
        <w:r w:rsidR="00C95DBD">
          <w:rPr>
            <w:noProof/>
          </w:rPr>
          <w:t>Sutherland &amp; Mackintosh, 1971</w:t>
        </w:r>
      </w:hyperlink>
      <w:r w:rsidR="00141092">
        <w:rPr>
          <w:noProof/>
        </w:rPr>
        <w:t>)</w:t>
      </w:r>
      <w:r w:rsidR="00141092">
        <w:fldChar w:fldCharType="end"/>
      </w:r>
      <w:r>
        <w:rPr>
          <w:rFonts w:hint="eastAsia"/>
        </w:rPr>
        <w:t>；第三类是更接近本文的跨模态或跨线索替换范式，即在反应要求基本不变时，把支配性提示从一种感觉线索换成另一种线索，检验</w:t>
      </w:r>
      <w:proofErr w:type="gramStart"/>
      <w:r>
        <w:rPr>
          <w:rFonts w:hint="eastAsia"/>
        </w:rPr>
        <w:t>旧任务</w:t>
      </w:r>
      <w:proofErr w:type="gramEnd"/>
      <w:r>
        <w:rPr>
          <w:rFonts w:hint="eastAsia"/>
        </w:rPr>
        <w:t>经验是否节省新线索学习</w:t>
      </w:r>
      <w:r w:rsidR="00566D71">
        <w:fldChar w:fldCharType="begin">
          <w:fldData xml:space="preserve">PEVuZE5vdGU+PENpdGU+PEF1dGhvcj5XeWxpZTwvQXV0aG9yPjxZZWFyPjE5MTc8L1llYXI+PFJl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</w:fldData>
        </w:fldChar>
      </w:r>
      <w:r w:rsidR="00566D71">
        <w:instrText xml:space="preserve"> ADDIN EN.JS.CITE </w:instrText>
      </w:r>
      <w:r w:rsidR="00566D71">
        <w:fldChar w:fldCharType="separate"/>
      </w:r>
      <w:r w:rsidR="00566D71">
        <w:rPr>
          <w:noProof/>
        </w:rPr>
        <w:t>(</w:t>
      </w:r>
      <w:hyperlink w:anchor="_ENREF_107" w:tooltip="Wylie, 1917 #201" w:history="1">
        <w:r w:rsidR="00C95DBD">
          <w:rPr>
            <w:noProof/>
          </w:rPr>
          <w:t>Wylie, 1917</w:t>
        </w:r>
      </w:hyperlink>
      <w:r w:rsidR="00566D71">
        <w:rPr>
          <w:noProof/>
        </w:rPr>
        <w:t>)</w:t>
      </w:r>
      <w:r w:rsidR="00566D71">
        <w:fldChar w:fldCharType="end"/>
      </w:r>
      <w:r>
        <w:rPr>
          <w:rFonts w:hint="eastAsia"/>
        </w:rPr>
        <w:t>。空间学习任务中的平台换位、线索重排和规则更新，也常被用来考察旧经验对后续空间行为适应的影响。基于这一传统，本文把迁移学习具体限定为：学会</w:t>
      </w:r>
      <w:r>
        <w:rPr>
          <w:rFonts w:hint="eastAsia"/>
        </w:rPr>
        <w:t>A</w:t>
      </w:r>
      <w:r>
        <w:rPr>
          <w:rFonts w:hint="eastAsia"/>
        </w:rPr>
        <w:t>任务后，再学结构相近但提示模态不同的</w:t>
      </w:r>
      <w:r>
        <w:rPr>
          <w:rFonts w:hint="eastAsia"/>
        </w:rPr>
        <w:t>B</w:t>
      </w:r>
      <w:r>
        <w:rPr>
          <w:rFonts w:hint="eastAsia"/>
        </w:rPr>
        <w:t>任务时，动物是否比直接学习</w:t>
      </w:r>
      <w:r>
        <w:rPr>
          <w:rFonts w:hint="eastAsia"/>
        </w:rPr>
        <w:t>B</w:t>
      </w:r>
      <w:r>
        <w:rPr>
          <w:rFonts w:hint="eastAsia"/>
        </w:rPr>
        <w:t>任务更快。</w:t>
      </w:r>
    </w:p>
    <w:p w14:paraId="58F76FB4" w14:textId="218019BF" w:rsidR="003F5D03" w:rsidRDefault="003F5D03" w:rsidP="003F5D03">
      <w:r>
        <w:rPr>
          <w:rFonts w:hint="eastAsia"/>
        </w:rPr>
        <w:t>每个训练会话的提示和奖励流程都由</w:t>
      </w:r>
      <w:r>
        <w:rPr>
          <w:rFonts w:hint="eastAsia"/>
        </w:rPr>
        <w:t>Arduino</w:t>
      </w:r>
      <w:r>
        <w:rPr>
          <w:rFonts w:hint="eastAsia"/>
        </w:rPr>
        <w:t>开发板编程的电子设备自动控制，没有人工操作。小鼠的头部被固定，可以看到</w:t>
      </w:r>
      <w:r>
        <w:rPr>
          <w:rFonts w:hint="eastAsia"/>
        </w:rPr>
        <w:t>LED</w:t>
      </w:r>
      <w:r>
        <w:rPr>
          <w:rFonts w:hint="eastAsia"/>
        </w:rPr>
        <w:t>给出的蓝光和压电有源蜂鸣器给出的声音，嘴前放置一根水管，可以用电控蠕动泵给出水滴供小鼠舔</w:t>
      </w:r>
      <w:proofErr w:type="gramStart"/>
      <w:r>
        <w:rPr>
          <w:rFonts w:hint="eastAsia"/>
        </w:rPr>
        <w:t>舐</w:t>
      </w:r>
      <w:proofErr w:type="gramEnd"/>
      <w:r>
        <w:rPr>
          <w:rFonts w:hint="eastAsia"/>
        </w:rPr>
        <w:t>。这根金属水管还通过导线连接到一个电容传感器，能够将小鼠</w:t>
      </w:r>
      <w:proofErr w:type="gramStart"/>
      <w:r>
        <w:rPr>
          <w:rFonts w:hint="eastAsia"/>
        </w:rPr>
        <w:t>的舔水传感</w:t>
      </w:r>
      <w:proofErr w:type="gramEnd"/>
      <w:r>
        <w:rPr>
          <w:rFonts w:hint="eastAsia"/>
        </w:rPr>
        <w:t>为电信号脉冲，经</w:t>
      </w:r>
      <w:r>
        <w:rPr>
          <w:rFonts w:hint="eastAsia"/>
        </w:rPr>
        <w:t>Arduino</w:t>
      </w:r>
      <w:r>
        <w:rPr>
          <w:rFonts w:hint="eastAsia"/>
        </w:rPr>
        <w:t>和</w:t>
      </w:r>
      <w:r>
        <w:rPr>
          <w:rFonts w:hint="eastAsia"/>
        </w:rPr>
        <w:t>USB</w:t>
      </w:r>
      <w:r>
        <w:rPr>
          <w:rFonts w:hint="eastAsia"/>
        </w:rPr>
        <w:t>串口传输到电脑被记录。</w:t>
      </w:r>
    </w:p>
    <w:p w14:paraId="2C2518FE" w14:textId="2213540A" w:rsidR="003F5D03" w:rsidRDefault="009B4C5C" w:rsidP="00CC6766">
      <w:pPr>
        <w:pStyle w:val="afff1"/>
      </w:pPr>
      <w:r>
        <w:rPr>
          <w:rFonts w:hint="eastAsia"/>
          <w:noProof/>
          <w14:ligatures w14:val="standardContextual"/>
        </w:rPr>
        <w:drawing>
          <wp:inline distT="0" distB="0" distL="0" distR="0" wp14:anchorId="5A8BD9F3" wp14:editId="709A4153">
            <wp:extent cx="2494488" cy="1157633"/>
            <wp:effectExtent l="0" t="0" r="1270" b="4445"/>
            <wp:docPr id="2" name="图片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图片 2"/>
                    <pic:cNvPicPr/>
                  </pic:nvPicPr>
                  <pic:blipFill>
                    <a:blip r:embed="rId24" cstate="print">
                      <a:extLst>
                        <a:ext uri="{28A0092B-C50C-407E-A947-70E740481C1C}">
                          <a14:useLocalDpi xmlns:a14="http://schemas.microsoft.com/office/drawing/2010/main" val="0"/>
                        </a:ext>
                      </a:extLst>
                    </a:blip>
                    <a:stretch>
                      <a:fillRect/>
                    </a:stretch>
                  </pic:blipFill>
                  <pic:spPr>
                    <a:xfrm>
                      <a:off x="0" y="0"/>
                      <a:ext cx="2494488" cy="1157633"/>
                    </a:xfrm>
                    <a:prstGeom prst="rect">
                      <a:avLst/>
                    </a:prstGeom>
                  </pic:spPr>
                </pic:pic>
              </a:graphicData>
            </a:graphic>
          </wp:inline>
        </w:drawing>
      </w:r>
    </w:p>
    <w:p w14:paraId="72B605B3" w14:textId="76990952" w:rsidR="003F5D03" w:rsidRDefault="003F5D03" w:rsidP="003F5D03">
      <w:pPr>
        <w:pStyle w:val="afffa"/>
      </w:pPr>
      <w:bookmarkStart w:id="56" w:name="_Toc224846194"/>
      <w:r>
        <w:rPr>
          <w:rFonts w:hint="eastAsia"/>
        </w:rPr>
        <w:t>图</w:t>
      </w:r>
      <w:r>
        <w:rPr>
          <w:rFonts w:hint="eastAsia"/>
        </w:rPr>
        <w:t xml:space="preserve"> </w:t>
      </w:r>
      <w:r w:rsidR="00824B21">
        <w:fldChar w:fldCharType="begin"/>
      </w:r>
      <w:r w:rsidR="00824B21">
        <w:instrText xml:space="preserve"> </w:instrText>
      </w:r>
      <w:r w:rsidR="00824B21">
        <w:rPr>
          <w:rFonts w:hint="eastAsia"/>
        </w:rPr>
        <w:instrText>STYLEREF 1 \s</w:instrText>
      </w:r>
      <w:r w:rsidR="00824B21">
        <w:instrText xml:space="preserve"> </w:instrText>
      </w:r>
      <w:r w:rsidR="00824B21">
        <w:fldChar w:fldCharType="separate"/>
      </w:r>
      <w:r w:rsidR="00AE017F">
        <w:rPr>
          <w:noProof/>
        </w:rPr>
        <w:t>3</w:t>
      </w:r>
      <w:r w:rsidR="00824B21">
        <w:fldChar w:fldCharType="end"/>
      </w:r>
      <w:r w:rsidR="00824B21">
        <w:t>.</w:t>
      </w:r>
      <w:r w:rsidR="00824B21">
        <w:fldChar w:fldCharType="begin"/>
      </w:r>
      <w:r w:rsidR="00824B21">
        <w:instrText xml:space="preserve"> </w:instrText>
      </w:r>
      <w:r w:rsidR="00824B21">
        <w:rPr>
          <w:rFonts w:hint="eastAsia"/>
        </w:rPr>
        <w:instrText xml:space="preserve">SEQ </w:instrText>
      </w:r>
      <w:r w:rsidR="00824B21">
        <w:rPr>
          <w:rFonts w:hint="eastAsia"/>
        </w:rPr>
        <w:instrText>图</w:instrText>
      </w:r>
      <w:r w:rsidR="00824B21">
        <w:rPr>
          <w:rFonts w:hint="eastAsia"/>
        </w:rPr>
        <w:instrText xml:space="preserve"> \* ARABIC \s 1</w:instrText>
      </w:r>
      <w:r w:rsidR="00824B21">
        <w:instrText xml:space="preserve"> </w:instrText>
      </w:r>
      <w:r w:rsidR="00824B21">
        <w:fldChar w:fldCharType="separate"/>
      </w:r>
      <w:r w:rsidR="00AE017F">
        <w:rPr>
          <w:noProof/>
        </w:rPr>
        <w:t>1</w:t>
      </w:r>
      <w:r w:rsidR="00824B21">
        <w:fldChar w:fldCharType="end"/>
      </w:r>
      <w:r>
        <w:rPr>
          <w:rFonts w:hint="eastAsia"/>
        </w:rPr>
        <w:t xml:space="preserve"> </w:t>
      </w:r>
      <w:r w:rsidRPr="003F5D03">
        <w:rPr>
          <w:rFonts w:hint="eastAsia"/>
        </w:rPr>
        <w:t>迁移学习实验设计</w:t>
      </w:r>
      <w:bookmarkEnd w:id="56"/>
    </w:p>
    <w:p w14:paraId="3C181091" w14:textId="07DB126A" w:rsidR="003F5D03" w:rsidRDefault="003F5D03" w:rsidP="003F5D03">
      <w:pPr>
        <w:pStyle w:val="afff1"/>
      </w:pPr>
      <w:r>
        <w:t xml:space="preserve">Figure </w:t>
      </w:r>
      <w:r w:rsidR="00824B21">
        <w:fldChar w:fldCharType="begin"/>
      </w:r>
      <w:r w:rsidR="00824B21">
        <w:instrText xml:space="preserve"> STYLEREF 1 \s </w:instrText>
      </w:r>
      <w:r w:rsidR="00824B21">
        <w:fldChar w:fldCharType="separate"/>
      </w:r>
      <w:r w:rsidR="00AE017F">
        <w:rPr>
          <w:noProof/>
        </w:rPr>
        <w:t>3</w:t>
      </w:r>
      <w:r w:rsidR="00824B21">
        <w:fldChar w:fldCharType="end"/>
      </w:r>
      <w:r w:rsidR="00824B21">
        <w:t>.</w:t>
      </w:r>
      <w:r w:rsidR="00824B21">
        <w:fldChar w:fldCharType="begin"/>
      </w:r>
      <w:r w:rsidR="00824B21">
        <w:instrText xml:space="preserve"> SEQ Figure \* ARABIC \s 1 </w:instrText>
      </w:r>
      <w:r w:rsidR="00824B21">
        <w:fldChar w:fldCharType="separate"/>
      </w:r>
      <w:r w:rsidR="00AE017F">
        <w:rPr>
          <w:noProof/>
        </w:rPr>
        <w:t>1</w:t>
      </w:r>
      <w:r w:rsidR="00824B21">
        <w:fldChar w:fldCharType="end"/>
      </w:r>
      <w:r>
        <w:rPr>
          <w:rFonts w:hint="eastAsia"/>
        </w:rPr>
        <w:t xml:space="preserve"> </w:t>
      </w:r>
      <w:r w:rsidRPr="003F5D03">
        <w:t>Experimental Design of Transfer Learning</w:t>
      </w:r>
    </w:p>
    <w:p w14:paraId="0970118E" w14:textId="23C181F4" w:rsidR="003F5D03" w:rsidRDefault="003F5D03" w:rsidP="003F5D03">
      <w:pPr>
        <w:pStyle w:val="afff2"/>
        <w:ind w:left="480"/>
      </w:pPr>
      <w:r w:rsidRPr="003F5D03">
        <w:rPr>
          <w:rFonts w:hint="eastAsia"/>
        </w:rPr>
        <w:t>迁移学习由</w:t>
      </w:r>
      <w:r w:rsidRPr="003F5D03">
        <w:t>AB</w:t>
      </w:r>
      <w:r w:rsidRPr="003F5D03">
        <w:rPr>
          <w:rFonts w:hint="eastAsia"/>
        </w:rPr>
        <w:t>两个任务构成。先学会</w:t>
      </w:r>
      <w:r w:rsidRPr="003F5D03">
        <w:t>A</w:t>
      </w:r>
      <w:r w:rsidRPr="003F5D03">
        <w:rPr>
          <w:rFonts w:hint="eastAsia"/>
        </w:rPr>
        <w:t>任务，然后迁移到</w:t>
      </w:r>
      <w:r w:rsidRPr="003F5D03">
        <w:t>B</w:t>
      </w:r>
      <w:r w:rsidRPr="003F5D03">
        <w:rPr>
          <w:rFonts w:hint="eastAsia"/>
        </w:rPr>
        <w:t>任务。每个任务都分多个回合重复进行。一个回合内，先给</w:t>
      </w:r>
      <w:r w:rsidRPr="003F5D03">
        <w:t>200</w:t>
      </w:r>
      <w:r w:rsidRPr="003F5D03">
        <w:rPr>
          <w:rFonts w:ascii="MS Mincho" w:eastAsia="MS Mincho" w:hAnsi="MS Mincho" w:cs="MS Mincho" w:hint="eastAsia"/>
        </w:rPr>
        <w:t>㎳</w:t>
      </w:r>
      <w:r w:rsidRPr="003F5D03">
        <w:rPr>
          <w:rFonts w:ascii="宋体" w:hAnsi="宋体" w:cs="宋体" w:hint="eastAsia"/>
        </w:rPr>
        <w:t>的提示（声</w:t>
      </w:r>
      <w:r w:rsidRPr="003F5D03">
        <w:t>/</w:t>
      </w:r>
      <w:r w:rsidRPr="003F5D03">
        <w:rPr>
          <w:rFonts w:hint="eastAsia"/>
        </w:rPr>
        <w:t>光），提示开始后</w:t>
      </w:r>
      <w:r w:rsidRPr="003F5D03">
        <w:t>1s</w:t>
      </w:r>
      <w:r w:rsidRPr="003F5D03">
        <w:rPr>
          <w:rFonts w:hint="eastAsia"/>
        </w:rPr>
        <w:t>内如果有任何</w:t>
      </w:r>
      <w:proofErr w:type="gramStart"/>
      <w:r w:rsidRPr="003F5D03">
        <w:rPr>
          <w:rFonts w:hint="eastAsia"/>
        </w:rPr>
        <w:t>舔水行为</w:t>
      </w:r>
      <w:proofErr w:type="gramEnd"/>
      <w:r w:rsidRPr="003F5D03">
        <w:rPr>
          <w:rFonts w:hint="eastAsia"/>
        </w:rPr>
        <w:t>则记为命中，否则记为错失。</w:t>
      </w:r>
      <w:r w:rsidRPr="003F5D03">
        <w:t>1s</w:t>
      </w:r>
      <w:r w:rsidRPr="003F5D03">
        <w:rPr>
          <w:rFonts w:hint="eastAsia"/>
        </w:rPr>
        <w:t>响应</w:t>
      </w:r>
      <w:proofErr w:type="gramStart"/>
      <w:r w:rsidRPr="003F5D03">
        <w:rPr>
          <w:rFonts w:hint="eastAsia"/>
        </w:rPr>
        <w:t>窗结束</w:t>
      </w:r>
      <w:proofErr w:type="gramEnd"/>
      <w:r w:rsidRPr="003F5D03">
        <w:rPr>
          <w:rFonts w:hint="eastAsia"/>
        </w:rPr>
        <w:t>后给水</w:t>
      </w:r>
      <w:r w:rsidRPr="003F5D03">
        <w:t>15</w:t>
      </w:r>
      <w:r w:rsidRPr="003F5D03">
        <w:rPr>
          <w:rFonts w:ascii="MS Mincho" w:eastAsia="MS Mincho" w:hAnsi="MS Mincho" w:cs="MS Mincho" w:hint="eastAsia"/>
        </w:rPr>
        <w:t>㎕</w:t>
      </w:r>
      <w:r w:rsidRPr="003F5D03">
        <w:rPr>
          <w:rFonts w:ascii="宋体" w:hAnsi="宋体" w:cs="宋体" w:hint="eastAsia"/>
        </w:rPr>
        <w:t>。</w:t>
      </w:r>
      <w:r w:rsidRPr="003F5D03">
        <w:t>200</w:t>
      </w:r>
      <w:r w:rsidRPr="003F5D03">
        <w:rPr>
          <w:rFonts w:ascii="MS Mincho" w:eastAsia="MS Mincho" w:hAnsi="MS Mincho" w:cs="MS Mincho" w:hint="eastAsia"/>
        </w:rPr>
        <w:t>㎳</w:t>
      </w:r>
      <w:r w:rsidRPr="003F5D03">
        <w:rPr>
          <w:rFonts w:ascii="宋体" w:hAnsi="宋体" w:cs="宋体" w:hint="eastAsia"/>
        </w:rPr>
        <w:t>提示和</w:t>
      </w:r>
      <w:r w:rsidRPr="003F5D03">
        <w:t>1s</w:t>
      </w:r>
      <w:r w:rsidRPr="003F5D03">
        <w:rPr>
          <w:rFonts w:hint="eastAsia"/>
        </w:rPr>
        <w:t>响应窗同步开始，因此一共时长就是</w:t>
      </w:r>
      <w:r w:rsidRPr="003F5D03">
        <w:t>1s</w:t>
      </w:r>
      <w:r w:rsidRPr="003F5D03">
        <w:rPr>
          <w:rFonts w:hint="eastAsia"/>
        </w:rPr>
        <w:t>。</w:t>
      </w:r>
    </w:p>
    <w:p w14:paraId="3830FD43" w14:textId="15395FE8" w:rsidR="003F5D03" w:rsidRDefault="003F5D03" w:rsidP="003F5D03">
      <w:pPr>
        <w:pStyle w:val="afff2"/>
        <w:ind w:left="480"/>
      </w:pPr>
      <w:r w:rsidRPr="003F5D03">
        <w:t>The transfer-learning paradigm consisted of tasks A and B. Mice first learned task A and were then transferred to task B. Each task was repeated across multiple trials. In each trial, a 200</w:t>
      </w:r>
      <w:r>
        <w:rPr>
          <w:rFonts w:ascii="MS Mincho" w:eastAsia="MS Mincho" w:hAnsi="MS Mincho" w:cs="MS Mincho" w:hint="eastAsia"/>
        </w:rPr>
        <w:t>㎳</w:t>
      </w:r>
      <w:r w:rsidRPr="003F5D03">
        <w:t xml:space="preserve"> cue (sound or light) was delivered; any lick within 1s after cue onset was scored as a hit, and no lick was scored as a miss. Water reward (15</w:t>
      </w:r>
      <w:r>
        <w:rPr>
          <w:rFonts w:asciiTheme="minorEastAsia" w:eastAsiaTheme="minorEastAsia" w:hAnsiTheme="minorEastAsia" w:cs="MS Mincho" w:hint="eastAsia"/>
        </w:rPr>
        <w:t>㎕</w:t>
      </w:r>
      <w:r w:rsidRPr="003F5D03">
        <w:t>) was delivered after the 1s response window. Because the 200</w:t>
      </w:r>
      <w:r>
        <w:rPr>
          <w:rFonts w:ascii="MS Mincho" w:eastAsia="MS Mincho" w:hAnsi="MS Mincho" w:cs="MS Mincho" w:hint="eastAsia"/>
        </w:rPr>
        <w:t>㎳</w:t>
      </w:r>
      <w:r w:rsidRPr="003F5D03">
        <w:t xml:space="preserve"> cue and the 1s response window started simultaneously, the full cue-response epoch lasted 1s.</w:t>
      </w:r>
    </w:p>
    <w:p w14:paraId="1A174D0C" w14:textId="262C2086" w:rsidR="003F5D03" w:rsidRDefault="003F5D03" w:rsidP="003F5D03">
      <w:r>
        <w:rPr>
          <w:rFonts w:hint="eastAsia"/>
        </w:rPr>
        <w:t>在一个训练回合中，小鼠必须在一个随机</w:t>
      </w:r>
      <w:r>
        <w:rPr>
          <w:rFonts w:hint="eastAsia"/>
        </w:rPr>
        <w:t>5~10s</w:t>
      </w:r>
      <w:r>
        <w:rPr>
          <w:rFonts w:hint="eastAsia"/>
        </w:rPr>
        <w:t>的冷静期内，持续</w:t>
      </w:r>
      <w:proofErr w:type="gramStart"/>
      <w:r>
        <w:rPr>
          <w:rFonts w:hint="eastAsia"/>
        </w:rPr>
        <w:t>没有舔水动作</w:t>
      </w:r>
      <w:proofErr w:type="gramEnd"/>
      <w:r>
        <w:rPr>
          <w:rFonts w:hint="eastAsia"/>
        </w:rPr>
        <w:t>，才给出提示（声</w:t>
      </w:r>
      <w:r>
        <w:rPr>
          <w:rFonts w:hint="eastAsia"/>
        </w:rPr>
        <w:t>/</w:t>
      </w:r>
      <w:r>
        <w:rPr>
          <w:rFonts w:hint="eastAsia"/>
        </w:rPr>
        <w:t>光）；一旦这段时间内监测到任何一次舔</w:t>
      </w:r>
      <w:proofErr w:type="gramStart"/>
      <w:r>
        <w:rPr>
          <w:rFonts w:hint="eastAsia"/>
        </w:rPr>
        <w:t>舐</w:t>
      </w:r>
      <w:proofErr w:type="gramEnd"/>
      <w:r>
        <w:rPr>
          <w:rFonts w:hint="eastAsia"/>
        </w:rPr>
        <w:t>事件，冷静期将被重置重新等待。这是为了防止小鼠记住固定的回合间时间间隔，从而不需要提示就能直接进行预判</w:t>
      </w:r>
      <w:proofErr w:type="gramStart"/>
      <w:r>
        <w:rPr>
          <w:rFonts w:hint="eastAsia"/>
        </w:rPr>
        <w:t>性舔水</w:t>
      </w:r>
      <w:proofErr w:type="gramEnd"/>
      <w:r>
        <w:rPr>
          <w:rFonts w:hint="eastAsia"/>
        </w:rPr>
        <w:t>。类似的</w:t>
      </w:r>
      <w:proofErr w:type="gramStart"/>
      <w:r>
        <w:rPr>
          <w:rFonts w:hint="eastAsia"/>
        </w:rPr>
        <w:t>预反应</w:t>
      </w:r>
      <w:proofErr w:type="gramEnd"/>
      <w:r>
        <w:rPr>
          <w:rFonts w:hint="eastAsia"/>
        </w:rPr>
        <w:t xml:space="preserve"> no-lick / delay epoch </w:t>
      </w:r>
      <w:r>
        <w:rPr>
          <w:rFonts w:hint="eastAsia"/>
        </w:rPr>
        <w:t>设计，在头固定小鼠延迟</w:t>
      </w:r>
      <w:proofErr w:type="gramStart"/>
      <w:r>
        <w:rPr>
          <w:rFonts w:hint="eastAsia"/>
        </w:rPr>
        <w:t>舔水任务</w:t>
      </w:r>
      <w:proofErr w:type="gramEnd"/>
      <w:r>
        <w:rPr>
          <w:rFonts w:hint="eastAsia"/>
        </w:rPr>
        <w:t>中本就是常用塑形手段，用于训练动物仅在响应提示</w:t>
      </w:r>
      <w:proofErr w:type="gramStart"/>
      <w:r>
        <w:rPr>
          <w:rFonts w:hint="eastAsia"/>
        </w:rPr>
        <w:t>后舔水</w:t>
      </w:r>
      <w:proofErr w:type="gramEnd"/>
      <w:r>
        <w:rPr>
          <w:rFonts w:hint="eastAsia"/>
        </w:rPr>
        <w:t>，并在时间上分离感觉处理与动作输出；</w:t>
      </w:r>
      <w:proofErr w:type="gramStart"/>
      <w:r>
        <w:rPr>
          <w:rFonts w:hint="eastAsia"/>
        </w:rPr>
        <w:t>过早舔水通常</w:t>
      </w:r>
      <w:proofErr w:type="gramEnd"/>
      <w:r>
        <w:rPr>
          <w:rFonts w:hint="eastAsia"/>
        </w:rPr>
        <w:t>会被记为</w:t>
      </w:r>
      <w:r>
        <w:rPr>
          <w:rFonts w:hint="eastAsia"/>
        </w:rPr>
        <w:t xml:space="preserve"> early lick </w:t>
      </w:r>
      <w:r>
        <w:rPr>
          <w:rFonts w:hint="eastAsia"/>
        </w:rPr>
        <w:t>并触发警示与短暂</w:t>
      </w:r>
      <w:r>
        <w:rPr>
          <w:rFonts w:hint="eastAsia"/>
        </w:rPr>
        <w:t xml:space="preserve"> timeout</w:t>
      </w:r>
      <w:r w:rsidR="00141092">
        <w:rPr>
          <w:rFonts w:hint="eastAsia"/>
        </w:rPr>
        <w:t xml:space="preserve"> </w:t>
      </w:r>
      <w:r w:rsidR="00566D71">
        <w:fldChar w:fldCharType="begin">
          <w:fldData xml:space="preserve">PEVuZE5vdGU+PENpdGU+PEF1dGhvcj5MaTwvQXV0aG9yPjxZZWFyPjIwMTU8L1llYXI+PFJlY051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</w:fldData>
        </w:fldChar>
      </w:r>
      <w:r w:rsidR="00566D71">
        <w:instrText xml:space="preserve"> ADDIN EN.JS.CITE </w:instrText>
      </w:r>
      <w:r w:rsidR="00566D71">
        <w:fldChar w:fldCharType="separate"/>
      </w:r>
      <w:r w:rsidR="00566D71">
        <w:rPr>
          <w:noProof/>
        </w:rPr>
        <w:t>(</w:t>
      </w:r>
      <w:hyperlink w:anchor="_ENREF_49" w:tooltip="Li, 2015 #170" w:history="1">
        <w:r w:rsidR="00C95DBD">
          <w:rPr>
            <w:noProof/>
          </w:rPr>
          <w:t>Li et al., 2015</w:t>
        </w:r>
      </w:hyperlink>
      <w:r w:rsidR="00566D71">
        <w:rPr>
          <w:noProof/>
        </w:rPr>
        <w:t>)</w:t>
      </w:r>
      <w:r w:rsidR="00566D71">
        <w:fldChar w:fldCharType="end"/>
      </w:r>
      <w:r>
        <w:rPr>
          <w:rFonts w:hint="eastAsia"/>
        </w:rPr>
        <w:t>。另一方面，动物与人都会利用提示前的时间结构形成</w:t>
      </w:r>
      <w:r>
        <w:t xml:space="preserve"> temporal preparation</w:t>
      </w:r>
      <w:r>
        <w:rPr>
          <w:rFonts w:hint="eastAsia"/>
        </w:rPr>
        <w:t>；可预测的</w:t>
      </w:r>
      <w:r>
        <w:t xml:space="preserve"> </w:t>
      </w:r>
      <w:proofErr w:type="spellStart"/>
      <w:r>
        <w:t>foreperiod</w:t>
      </w:r>
      <w:proofErr w:type="spellEnd"/>
      <w:r>
        <w:t xml:space="preserve"> </w:t>
      </w:r>
      <w:r>
        <w:rPr>
          <w:rFonts w:hint="eastAsia"/>
        </w:rPr>
        <w:t>会改变反应准备与反应时，而</w:t>
      </w:r>
      <w:proofErr w:type="gramStart"/>
      <w:r>
        <w:rPr>
          <w:rFonts w:hint="eastAsia"/>
        </w:rPr>
        <w:t>试次间时间</w:t>
      </w:r>
      <w:proofErr w:type="gramEnd"/>
      <w:r>
        <w:rPr>
          <w:rFonts w:hint="eastAsia"/>
        </w:rPr>
        <w:t>本身也可能成为一种可利用的情境线索</w:t>
      </w:r>
      <w:r w:rsidR="00141092">
        <w:fldChar w:fldCharType="begin">
          <w:fldData xml:space="preserve">PEVuZE5vdGU+PENpdGU+PEF1dGhvcj5Cb3V0b248L0F1dGhvcj48WWVhcj4yMDA2PC9ZZWFyPjxS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</w:fldData>
        </w:fldChar>
      </w:r>
      <w:r w:rsidR="00141092">
        <w:instrText xml:space="preserve"> ADDIN EN.JS.CITE </w:instrText>
      </w:r>
      <w:r w:rsidR="00141092">
        <w:fldChar w:fldCharType="separate"/>
      </w:r>
      <w:r w:rsidR="00141092">
        <w:rPr>
          <w:noProof/>
        </w:rPr>
        <w:t>(</w:t>
      </w:r>
      <w:hyperlink w:anchor="_ENREF_10" w:tooltip="Bouton, 2006 #255" w:history="1">
        <w:r w:rsidR="00C95DBD">
          <w:rPr>
            <w:noProof/>
          </w:rPr>
          <w:t>Bouton &amp; García-Gutiérrez, 2006</w:t>
        </w:r>
      </w:hyperlink>
      <w:r w:rsidR="00141092">
        <w:rPr>
          <w:noProof/>
        </w:rPr>
        <w:t>)</w:t>
      </w:r>
      <w:r w:rsidR="00141092">
        <w:fldChar w:fldCharType="end"/>
      </w:r>
      <w:r>
        <w:rPr>
          <w:rFonts w:hint="eastAsia"/>
        </w:rPr>
        <w:t>。因此，这里的随机冷静期并不只是技术性等待，而是为了</w:t>
      </w:r>
      <w:proofErr w:type="gramStart"/>
      <w:r>
        <w:rPr>
          <w:rFonts w:hint="eastAsia"/>
        </w:rPr>
        <w:t>让行为</w:t>
      </w:r>
      <w:proofErr w:type="gramEnd"/>
      <w:r>
        <w:rPr>
          <w:rFonts w:hint="eastAsia"/>
        </w:rPr>
        <w:t>反应尽量由真实提示驱动，而不是由回合节律驱动。提示持续</w:t>
      </w:r>
      <w:r>
        <w:t>200</w:t>
      </w:r>
      <w:r>
        <w:rPr>
          <w:rFonts w:ascii="MS Mincho" w:eastAsia="MS Mincho" w:hAnsi="MS Mincho" w:cs="MS Mincho" w:hint="eastAsia"/>
        </w:rPr>
        <w:t>㎳</w:t>
      </w:r>
      <w:r>
        <w:rPr>
          <w:rFonts w:ascii="宋体" w:hAnsi="宋体" w:cs="宋体" w:hint="eastAsia"/>
        </w:rPr>
        <w:t>。从提示开始后的</w:t>
      </w:r>
      <w:r>
        <w:t>1s</w:t>
      </w:r>
      <w:r>
        <w:rPr>
          <w:rFonts w:hint="eastAsia"/>
        </w:rPr>
        <w:t>内为响应时间窗，这个窗口内如果记录到小鼠有</w:t>
      </w:r>
      <w:proofErr w:type="gramStart"/>
      <w:r>
        <w:rPr>
          <w:rFonts w:hint="eastAsia"/>
        </w:rPr>
        <w:t>任何舔水行为</w:t>
      </w:r>
      <w:proofErr w:type="gramEnd"/>
      <w:r>
        <w:rPr>
          <w:rFonts w:hint="eastAsia"/>
        </w:rPr>
        <w:t>，</w:t>
      </w:r>
      <w:proofErr w:type="gramStart"/>
      <w:r>
        <w:rPr>
          <w:rFonts w:hint="eastAsia"/>
        </w:rPr>
        <w:t>记本回合</w:t>
      </w:r>
      <w:proofErr w:type="gramEnd"/>
      <w:r>
        <w:rPr>
          <w:rFonts w:hint="eastAsia"/>
        </w:rPr>
        <w:t>为“命中”；若未舔，则记录为“错失”。响应</w:t>
      </w:r>
      <w:proofErr w:type="gramStart"/>
      <w:r>
        <w:rPr>
          <w:rFonts w:hint="eastAsia"/>
        </w:rPr>
        <w:t>窗结束</w:t>
      </w:r>
      <w:proofErr w:type="gramEnd"/>
      <w:r>
        <w:rPr>
          <w:rFonts w:hint="eastAsia"/>
        </w:rPr>
        <w:t>后给水</w:t>
      </w:r>
      <w:r>
        <w:t>15</w:t>
      </w:r>
      <w:r>
        <w:rPr>
          <w:rFonts w:ascii="MS Mincho" w:eastAsia="MS Mincho" w:hAnsi="MS Mincho" w:cs="MS Mincho" w:hint="eastAsia"/>
        </w:rPr>
        <w:t>㎕</w:t>
      </w:r>
      <w:r>
        <w:rPr>
          <w:rFonts w:ascii="宋体" w:hAnsi="宋体" w:cs="宋体" w:hint="eastAsia"/>
        </w:rPr>
        <w:t>，然后等待固定</w:t>
      </w:r>
      <w:r>
        <w:t>20s</w:t>
      </w:r>
      <w:r>
        <w:rPr>
          <w:rFonts w:hint="eastAsia"/>
        </w:rPr>
        <w:t>。注意区分该实验不同于经典</w:t>
      </w:r>
      <w:r>
        <w:t>Go/</w:t>
      </w:r>
      <w:proofErr w:type="spellStart"/>
      <w:r>
        <w:t>NoGo</w:t>
      </w:r>
      <w:proofErr w:type="spellEnd"/>
      <w:r>
        <w:rPr>
          <w:rFonts w:hint="eastAsia"/>
        </w:rPr>
        <w:t>设计：</w:t>
      </w:r>
    </w:p>
    <w:p w14:paraId="0AF38EA5" w14:textId="2E05F071" w:rsidR="003F5D03" w:rsidRDefault="003F5D03" w:rsidP="003F5D03">
      <w:pPr>
        <w:pStyle w:val="ab"/>
        <w:numPr>
          <w:ilvl w:val="0"/>
          <w:numId w:val="26"/>
        </w:numPr>
        <w:ind w:firstLineChars="0"/>
      </w:pPr>
      <w:r>
        <w:rPr>
          <w:rFonts w:hint="eastAsia"/>
        </w:rPr>
        <w:t>响应窗的开始不等提示结束，即提示未结束时小鼠即可</w:t>
      </w:r>
      <w:proofErr w:type="gramStart"/>
      <w:r>
        <w:rPr>
          <w:rFonts w:hint="eastAsia"/>
        </w:rPr>
        <w:t>立即舔水命中</w:t>
      </w:r>
      <w:proofErr w:type="gramEnd"/>
    </w:p>
    <w:p w14:paraId="3CB3F5C8" w14:textId="0878F2A5" w:rsidR="003F5D03" w:rsidRDefault="003F5D03" w:rsidP="003F5D03">
      <w:pPr>
        <w:pStyle w:val="ab"/>
        <w:numPr>
          <w:ilvl w:val="0"/>
          <w:numId w:val="26"/>
        </w:numPr>
        <w:ind w:firstLineChars="0"/>
      </w:pPr>
      <w:r>
        <w:rPr>
          <w:rFonts w:hint="eastAsia"/>
        </w:rPr>
        <w:t>无论是否命中，总是在响应</w:t>
      </w:r>
      <w:proofErr w:type="gramStart"/>
      <w:r>
        <w:rPr>
          <w:rFonts w:hint="eastAsia"/>
        </w:rPr>
        <w:t>窗结束</w:t>
      </w:r>
      <w:proofErr w:type="gramEnd"/>
      <w:r>
        <w:rPr>
          <w:rFonts w:hint="eastAsia"/>
        </w:rPr>
        <w:t>后给水。</w:t>
      </w:r>
    </w:p>
    <w:p w14:paraId="2376F2C9" w14:textId="77777777" w:rsidR="003F5D03" w:rsidRDefault="003F5D03" w:rsidP="003F5D03">
      <w:r>
        <w:rPr>
          <w:rFonts w:hint="eastAsia"/>
        </w:rPr>
        <w:t>因此小鼠实际上只需要学会：</w:t>
      </w:r>
    </w:p>
    <w:p w14:paraId="254CDFCA" w14:textId="7F8B80D6" w:rsidR="003F5D03" w:rsidRDefault="003F5D03" w:rsidP="003F5D03">
      <w:pPr>
        <w:pStyle w:val="ab"/>
        <w:numPr>
          <w:ilvl w:val="0"/>
          <w:numId w:val="27"/>
        </w:numPr>
        <w:ind w:firstLineChars="0"/>
      </w:pPr>
      <w:r>
        <w:rPr>
          <w:rFonts w:hint="eastAsia"/>
        </w:rPr>
        <w:t>没有提示时，抑制</w:t>
      </w:r>
      <w:proofErr w:type="gramStart"/>
      <w:r>
        <w:rPr>
          <w:rFonts w:hint="eastAsia"/>
        </w:rPr>
        <w:t>舔水冲动</w:t>
      </w:r>
      <w:proofErr w:type="gramEnd"/>
      <w:r>
        <w:rPr>
          <w:rFonts w:hint="eastAsia"/>
        </w:rPr>
        <w:t>，保持冷静</w:t>
      </w:r>
    </w:p>
    <w:p w14:paraId="113208E6" w14:textId="178F2C82" w:rsidR="003F5D03" w:rsidRDefault="003F5D03" w:rsidP="003F5D03">
      <w:pPr>
        <w:pStyle w:val="ab"/>
        <w:numPr>
          <w:ilvl w:val="0"/>
          <w:numId w:val="27"/>
        </w:numPr>
        <w:ind w:firstLineChars="0"/>
      </w:pPr>
      <w:r>
        <w:rPr>
          <w:rFonts w:hint="eastAsia"/>
        </w:rPr>
        <w:t>给提示时，在</w:t>
      </w:r>
      <w:r>
        <w:rPr>
          <w:rFonts w:hint="eastAsia"/>
        </w:rPr>
        <w:t>1s</w:t>
      </w:r>
      <w:r>
        <w:rPr>
          <w:rFonts w:hint="eastAsia"/>
        </w:rPr>
        <w:t>内开始</w:t>
      </w:r>
      <w:proofErr w:type="gramStart"/>
      <w:r>
        <w:rPr>
          <w:rFonts w:hint="eastAsia"/>
        </w:rPr>
        <w:t>舔</w:t>
      </w:r>
      <w:proofErr w:type="gramEnd"/>
    </w:p>
    <w:p w14:paraId="4169D093" w14:textId="6604B195" w:rsidR="003F5D03" w:rsidRPr="003F5D03" w:rsidRDefault="003F5D03" w:rsidP="003F5D03">
      <w:r>
        <w:rPr>
          <w:rFonts w:hint="eastAsia"/>
        </w:rPr>
        <w:t>训练回合连续重复</w:t>
      </w:r>
      <w:r>
        <w:rPr>
          <w:rFonts w:hint="eastAsia"/>
        </w:rPr>
        <w:t>30</w:t>
      </w:r>
      <w:r>
        <w:rPr>
          <w:rFonts w:hint="eastAsia"/>
        </w:rPr>
        <w:t>次为一个会话，每个会话间隔</w:t>
      </w:r>
      <w:r>
        <w:rPr>
          <w:rFonts w:hint="eastAsia"/>
        </w:rPr>
        <w:t>12h</w:t>
      </w:r>
      <w:r>
        <w:rPr>
          <w:rFonts w:hint="eastAsia"/>
        </w:rPr>
        <w:t>重复，直到某个会话</w:t>
      </w:r>
      <w:r>
        <w:rPr>
          <w:rFonts w:hint="eastAsia"/>
        </w:rPr>
        <w:t>30</w:t>
      </w:r>
      <w:r>
        <w:rPr>
          <w:rFonts w:hint="eastAsia"/>
        </w:rPr>
        <w:t>个回合全部命中时视为学会，进入下一阶段。</w:t>
      </w:r>
    </w:p>
    <w:p w14:paraId="3F41BDF0" w14:textId="51E755E5" w:rsidR="004A3B1C" w:rsidRDefault="003F5D03" w:rsidP="004A3B1C">
      <w:pPr>
        <w:pStyle w:val="2"/>
        <w:rPr>
          <w:rFonts w:hint="eastAsia"/>
        </w:rPr>
      </w:pPr>
      <w:bookmarkStart w:id="57" w:name="_Toc224830708"/>
      <w:r w:rsidRPr="003F5D03">
        <w:rPr>
          <w:rFonts w:hint="eastAsia"/>
        </w:rPr>
        <w:t>迁移比</w:t>
      </w:r>
      <w:proofErr w:type="gramStart"/>
      <w:r w:rsidRPr="003F5D03">
        <w:rPr>
          <w:rFonts w:hint="eastAsia"/>
        </w:rPr>
        <w:t>初始学</w:t>
      </w:r>
      <w:proofErr w:type="gramEnd"/>
      <w:r w:rsidRPr="003F5D03">
        <w:rPr>
          <w:rFonts w:hint="eastAsia"/>
        </w:rPr>
        <w:t>得更快</w:t>
      </w:r>
      <w:bookmarkEnd w:id="57"/>
    </w:p>
    <w:p w14:paraId="052D4970" w14:textId="1650491B" w:rsidR="003F5D03" w:rsidRDefault="003F5D03" w:rsidP="003F5D03">
      <w:r w:rsidRPr="003F5D03">
        <w:rPr>
          <w:rFonts w:hint="eastAsia"/>
        </w:rPr>
        <w:t>首先进行纯行为学研究，以确认迁移现象的存在。实验将小鼠分为两组，一组先学习声音提示</w:t>
      </w:r>
      <w:proofErr w:type="gramStart"/>
      <w:r w:rsidRPr="003F5D03">
        <w:rPr>
          <w:rFonts w:hint="eastAsia"/>
        </w:rPr>
        <w:t>的舔水任务</w:t>
      </w:r>
      <w:proofErr w:type="gramEnd"/>
      <w:r w:rsidRPr="003F5D03">
        <w:rPr>
          <w:rFonts w:hint="eastAsia"/>
        </w:rPr>
        <w:t>，另一组先学习蓝光提示</w:t>
      </w:r>
      <w:proofErr w:type="gramStart"/>
      <w:r w:rsidRPr="003F5D03">
        <w:rPr>
          <w:rFonts w:hint="eastAsia"/>
        </w:rPr>
        <w:t>的舔水任务</w:t>
      </w:r>
      <w:proofErr w:type="gramEnd"/>
      <w:r w:rsidRPr="003F5D03">
        <w:rPr>
          <w:rFonts w:hint="eastAsia"/>
        </w:rPr>
        <w:t>，学会后交换任务顺序。该设计使两组动物互为对照，用于检验迁移加速现象是否同时存在</w:t>
      </w:r>
      <w:proofErr w:type="gramStart"/>
      <w:r w:rsidRPr="003F5D03">
        <w:rPr>
          <w:rFonts w:hint="eastAsia"/>
        </w:rPr>
        <w:t>于声水与</w:t>
      </w:r>
      <w:proofErr w:type="gramEnd"/>
      <w:r w:rsidRPr="003F5D03">
        <w:rPr>
          <w:rFonts w:hint="eastAsia"/>
        </w:rPr>
        <w:t>光水任务。</w:t>
      </w:r>
    </w:p>
    <w:p w14:paraId="7A5AFDF4" w14:textId="242E0730" w:rsidR="003F5D03" w:rsidRDefault="003F5D03" w:rsidP="003F5D03">
      <w:pPr>
        <w:pStyle w:val="afffa"/>
      </w:pPr>
      <w:bookmarkStart w:id="58" w:name="_Toc224846221"/>
      <w:r>
        <w:rPr>
          <w:rFonts w:hint="eastAsia"/>
        </w:rPr>
        <w:t>表</w:t>
      </w:r>
      <w:r>
        <w:rPr>
          <w:rFonts w:hint="eastAsia"/>
        </w:rPr>
        <w:t xml:space="preserve"> </w:t>
      </w:r>
      <w:r w:rsidR="00824B21">
        <w:fldChar w:fldCharType="begin"/>
      </w:r>
      <w:r w:rsidR="00824B21">
        <w:instrText xml:space="preserve"> </w:instrText>
      </w:r>
      <w:r w:rsidR="00824B21">
        <w:rPr>
          <w:rFonts w:hint="eastAsia"/>
        </w:rPr>
        <w:instrText>STYLEREF 1 \s</w:instrText>
      </w:r>
      <w:r w:rsidR="00824B21">
        <w:instrText xml:space="preserve"> </w:instrText>
      </w:r>
      <w:r w:rsidR="00824B21">
        <w:fldChar w:fldCharType="separate"/>
      </w:r>
      <w:r w:rsidR="00AE017F">
        <w:rPr>
          <w:noProof/>
        </w:rPr>
        <w:t>3</w:t>
      </w:r>
      <w:r w:rsidR="00824B21">
        <w:fldChar w:fldCharType="end"/>
      </w:r>
      <w:r w:rsidR="00824B21">
        <w:t>.</w:t>
      </w:r>
      <w:r w:rsidR="00824B21">
        <w:fldChar w:fldCharType="begin"/>
      </w:r>
      <w:r w:rsidR="00824B21">
        <w:instrText xml:space="preserve"> </w:instrText>
      </w:r>
      <w:r w:rsidR="00824B21">
        <w:rPr>
          <w:rFonts w:hint="eastAsia"/>
        </w:rPr>
        <w:instrText xml:space="preserve">SEQ </w:instrText>
      </w:r>
      <w:r w:rsidR="00824B21">
        <w:rPr>
          <w:rFonts w:hint="eastAsia"/>
        </w:rPr>
        <w:instrText>表</w:instrText>
      </w:r>
      <w:r w:rsidR="00824B21">
        <w:rPr>
          <w:rFonts w:hint="eastAsia"/>
        </w:rPr>
        <w:instrText xml:space="preserve"> \* ARABIC \s 1</w:instrText>
      </w:r>
      <w:r w:rsidR="00824B21">
        <w:instrText xml:space="preserve"> </w:instrText>
      </w:r>
      <w:r w:rsidR="00824B21">
        <w:fldChar w:fldCharType="separate"/>
      </w:r>
      <w:r w:rsidR="00AE017F">
        <w:rPr>
          <w:noProof/>
        </w:rPr>
        <w:t>1</w:t>
      </w:r>
      <w:r w:rsidR="00824B21">
        <w:fldChar w:fldCharType="end"/>
      </w:r>
      <w:r>
        <w:rPr>
          <w:rFonts w:hint="eastAsia"/>
        </w:rPr>
        <w:t xml:space="preserve"> </w:t>
      </w:r>
      <w:r w:rsidRPr="003F5D03">
        <w:rPr>
          <w:rFonts w:hint="eastAsia"/>
        </w:rPr>
        <w:t>迁移学习日程</w:t>
      </w:r>
      <w:bookmarkEnd w:id="58"/>
    </w:p>
    <w:p w14:paraId="66CEB1AE" w14:textId="4ECB8353" w:rsidR="003F5D03" w:rsidRDefault="003F5D03" w:rsidP="003F5D03">
      <w:pPr>
        <w:pStyle w:val="afff1"/>
      </w:pPr>
      <w:r>
        <w:t xml:space="preserve">Table </w:t>
      </w:r>
      <w:r w:rsidR="00824B21">
        <w:fldChar w:fldCharType="begin"/>
      </w:r>
      <w:r w:rsidR="00824B21">
        <w:instrText xml:space="preserve"> STYLEREF 1 \s </w:instrText>
      </w:r>
      <w:r w:rsidR="00824B21">
        <w:fldChar w:fldCharType="separate"/>
      </w:r>
      <w:r w:rsidR="00AE017F">
        <w:rPr>
          <w:noProof/>
        </w:rPr>
        <w:t>3</w:t>
      </w:r>
      <w:r w:rsidR="00824B21">
        <w:fldChar w:fldCharType="end"/>
      </w:r>
      <w:r w:rsidR="00824B21">
        <w:t>.</w:t>
      </w:r>
      <w:r w:rsidR="00824B21">
        <w:fldChar w:fldCharType="begin"/>
      </w:r>
      <w:r w:rsidR="00824B21">
        <w:instrText xml:space="preserve"> SEQ Table \* ARABIC \s 1 </w:instrText>
      </w:r>
      <w:r w:rsidR="00824B21">
        <w:fldChar w:fldCharType="separate"/>
      </w:r>
      <w:r w:rsidR="00AE017F">
        <w:rPr>
          <w:noProof/>
        </w:rPr>
        <w:t>1</w:t>
      </w:r>
      <w:r w:rsidR="00824B21">
        <w:fldChar w:fldCharType="end"/>
      </w:r>
      <w:r>
        <w:rPr>
          <w:rFonts w:hint="eastAsia"/>
        </w:rPr>
        <w:t xml:space="preserve"> </w:t>
      </w:r>
      <w:r w:rsidRPr="003F5D03">
        <w:t>Transfer learning schedule</w:t>
      </w:r>
    </w:p>
    <w:p w14:paraId="5F3A5F1C" w14:textId="10E432D7" w:rsidR="003F5D03" w:rsidRPr="003F5D03" w:rsidRDefault="00CC6766" w:rsidP="003F5D03">
      <w:pPr>
        <w:pStyle w:val="afff2"/>
        <w:ind w:left="480"/>
      </w:pPr>
      <w:r>
        <w:rPr>
          <w:noProof/>
          <w14:ligatures w14:val="standardContextual"/>
        </w:rPr>
        <mc:AlternateContent>
          <mc:Choice Requires="wps">
            <w:drawing>
              <wp:anchor distT="0" distB="0" distL="114300" distR="114300" simplePos="0" relativeHeight="251668480" behindDoc="0" locked="0" layoutInCell="1" allowOverlap="1" wp14:anchorId="0BD322B4" wp14:editId="3E7472FC">
                <wp:simplePos x="0" y="0"/>
                <wp:positionH relativeFrom="column">
                  <wp:posOffset>1295400</wp:posOffset>
                </wp:positionH>
                <wp:positionV relativeFrom="paragraph">
                  <wp:posOffset>1992825</wp:posOffset>
                </wp:positionV>
                <wp:extent cx="685800" cy="335915"/>
                <wp:effectExtent l="0" t="0" r="0" b="6985"/>
                <wp:wrapNone/>
                <wp:docPr id="34" name="矩形 34"/>
                <wp:cNvGraphicFramePr/>
                <a:graphic xmlns:a="http://schemas.openxmlformats.org/drawingml/2006/main">
                  <a:graphicData uri="http://schemas.microsoft.com/office/word/2010/wordprocessingShape">
                    <wps:wsp>
                      <wps:cNvSpPr/>
                      <wps:spPr>
                        <a:xfrm>
                          <a:off x="0" y="0"/>
                          <a:ext cx="685800" cy="335915"/>
                        </a:xfrm>
                        <a:prstGeom prst="rect">
                          <a:avLst/>
                        </a:prstGeom>
                        <a:solidFill>
                          <a:schemeClr val="bg1"/>
                        </a:solidFill>
                        <a:ln>
                          <a:noFill/>
                        </a:ln>
                      </wps:spPr>
                      <wps:style>
                        <a:lnRef idx="2">
                          <a:schemeClr val="dk1"/>
                        </a:lnRef>
                        <a:fillRef idx="1">
                          <a:schemeClr val="lt1"/>
                        </a:fillRef>
                        <a:effectRef idx="0">
                          <a:schemeClr val="dk1"/>
                        </a:effectRef>
                        <a:fontRef idx="minor">
                          <a:schemeClr val="dk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58FFA6BD" id="矩形 34" o:spid="_x0000_s1026" style="position:absolute;margin-left:102pt;margin-top:156.9pt;width:54pt;height:26.45pt;z-index:25166848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" fillcolor="white [3212]" stroked="f" strokeweight="1pt"/>
            </w:pict>
          </mc:Fallback>
        </mc:AlternateContent>
      </w:r>
      <w:r w:rsidR="003F5D03" w:rsidRPr="003F5D03">
        <w:rPr>
          <w:rFonts w:ascii="Segoe UI Emoji" w:hAnsi="Segoe UI Emoji" w:cs="Segoe UI Emoji"/>
        </w:rPr>
        <w:t>🔊</w:t>
      </w:r>
      <w:r w:rsidR="003F5D03" w:rsidRPr="003F5D03">
        <w:rPr>
          <w:rFonts w:hint="eastAsia"/>
        </w:rPr>
        <w:t>：声音提示；</w:t>
      </w:r>
      <w:r w:rsidR="003F5D03" w:rsidRPr="003F5D03">
        <w:rPr>
          <w:rFonts w:ascii="Segoe UI Emoji" w:hAnsi="Segoe UI Emoji" w:cs="Segoe UI Emoji"/>
        </w:rPr>
        <w:t>💡</w:t>
      </w:r>
      <w:r w:rsidR="003F5D03" w:rsidRPr="003F5D03">
        <w:rPr>
          <w:rFonts w:hint="eastAsia"/>
        </w:rPr>
        <w:t>：光提示；</w:t>
      </w:r>
      <w:r w:rsidR="003F5D03" w:rsidRPr="003F5D03">
        <w:rPr>
          <w:rFonts w:ascii="Segoe UI Emoji" w:hAnsi="Segoe UI Emoji" w:cs="Segoe UI Emoji"/>
        </w:rPr>
        <w:t>💧</w:t>
      </w:r>
      <w:r w:rsidR="003F5D03" w:rsidRPr="003F5D03">
        <w:rPr>
          <w:rFonts w:hint="eastAsia"/>
        </w:rPr>
        <w:t>：水奖励。两组鼠在初始阶段分别</w:t>
      </w:r>
      <w:proofErr w:type="gramStart"/>
      <w:r w:rsidR="003F5D03" w:rsidRPr="003F5D03">
        <w:rPr>
          <w:rFonts w:hint="eastAsia"/>
        </w:rPr>
        <w:t>学声水</w:t>
      </w:r>
      <w:proofErr w:type="gramEnd"/>
      <w:r w:rsidR="003F5D03" w:rsidRPr="003F5D03">
        <w:rPr>
          <w:rFonts w:hint="eastAsia"/>
        </w:rPr>
        <w:t>和光水，学会后交换，在迁移阶段</w:t>
      </w:r>
      <w:proofErr w:type="gramStart"/>
      <w:r w:rsidR="003F5D03" w:rsidRPr="003F5D03">
        <w:rPr>
          <w:rFonts w:hint="eastAsia"/>
        </w:rPr>
        <w:t>分别学光水</w:t>
      </w:r>
      <w:proofErr w:type="gramEnd"/>
      <w:r w:rsidR="003F5D03" w:rsidRPr="003F5D03">
        <w:rPr>
          <w:rFonts w:hint="eastAsia"/>
        </w:rPr>
        <w:t>和声水，直到最终</w:t>
      </w:r>
      <w:r w:rsidR="003F5D03" w:rsidRPr="003F5D03">
        <w:rPr>
          <w:rFonts w:hint="eastAsia"/>
        </w:rPr>
        <w:t>100%</w:t>
      </w:r>
      <w:r w:rsidR="003F5D03" w:rsidRPr="003F5D03">
        <w:rPr>
          <w:rFonts w:hint="eastAsia"/>
        </w:rPr>
        <w:t>学会</w:t>
      </w:r>
      <w:r w:rsidR="003F5D03">
        <w:rPr>
          <w:rFonts w:hint="eastAsia"/>
        </w:rPr>
        <w:t>。</w:t>
      </w:r>
      <w:r>
        <w:br/>
      </w:r>
      <w:proofErr w:type="gramStart"/>
      <w:r w:rsidRPr="00CC6766">
        <w:rPr>
          <w:rFonts w:ascii="Segoe UI Emoji" w:hAnsi="Segoe UI Emoji" w:cs="Segoe UI Emoji"/>
        </w:rPr>
        <w:t>🔊</w:t>
      </w:r>
      <w:r w:rsidRPr="00CC6766">
        <w:t xml:space="preserve"> :</w:t>
      </w:r>
      <w:proofErr w:type="gramEnd"/>
      <w:r w:rsidRPr="00CC6766">
        <w:t xml:space="preserve"> </w:t>
      </w:r>
      <w:r>
        <w:rPr>
          <w:rFonts w:hint="eastAsia"/>
        </w:rPr>
        <w:t>Audio</w:t>
      </w:r>
      <w:r w:rsidRPr="00CC6766">
        <w:t xml:space="preserve"> cue; </w:t>
      </w:r>
      <w:r w:rsidRPr="00CC6766">
        <w:rPr>
          <w:rFonts w:ascii="Segoe UI Emoji" w:hAnsi="Segoe UI Emoji" w:cs="Segoe UI Emoji"/>
        </w:rPr>
        <w:t>💡</w:t>
      </w:r>
      <w:r w:rsidRPr="00CC6766">
        <w:t xml:space="preserve"> : light cue; </w:t>
      </w:r>
      <w:r w:rsidRPr="00CC6766">
        <w:rPr>
          <w:rFonts w:ascii="Segoe UI Emoji" w:hAnsi="Segoe UI Emoji" w:cs="Segoe UI Emoji"/>
        </w:rPr>
        <w:t>💧</w:t>
      </w:r>
      <w:r w:rsidRPr="00CC6766">
        <w:t xml:space="preserve"> : Water reward. The two groups of mice learned </w:t>
      </w:r>
      <w:r>
        <w:rPr>
          <w:rFonts w:hint="eastAsia"/>
        </w:rPr>
        <w:t>audio-</w:t>
      </w:r>
      <w:r w:rsidRPr="00CC6766">
        <w:t>water and light</w:t>
      </w:r>
      <w:r>
        <w:rPr>
          <w:rFonts w:hint="eastAsia"/>
        </w:rPr>
        <w:t>-</w:t>
      </w:r>
      <w:r w:rsidRPr="00CC6766">
        <w:t xml:space="preserve">water respectively in the </w:t>
      </w:r>
      <w:r>
        <w:t>naïve</w:t>
      </w:r>
      <w:r>
        <w:rPr>
          <w:rFonts w:hint="eastAsia"/>
        </w:rPr>
        <w:t xml:space="preserve"> phase</w:t>
      </w:r>
      <w:r w:rsidRPr="00CC6766">
        <w:t>, exchanged after learning, and learned light</w:t>
      </w:r>
      <w:r>
        <w:rPr>
          <w:rFonts w:hint="eastAsia"/>
        </w:rPr>
        <w:t>-</w:t>
      </w:r>
      <w:r w:rsidRPr="00CC6766">
        <w:t xml:space="preserve">water and </w:t>
      </w:r>
      <w:r>
        <w:rPr>
          <w:rFonts w:hint="eastAsia"/>
        </w:rPr>
        <w:t>audio-</w:t>
      </w:r>
      <w:r w:rsidRPr="00CC6766">
        <w:t xml:space="preserve">water respectively in the </w:t>
      </w:r>
      <w:r>
        <w:rPr>
          <w:rFonts w:hint="eastAsia"/>
        </w:rPr>
        <w:t>transfer phase</w:t>
      </w:r>
      <w:r w:rsidRPr="00CC6766">
        <w:t xml:space="preserve"> until they finally </w:t>
      </w:r>
      <w:r>
        <w:rPr>
          <w:rFonts w:hint="eastAsia"/>
        </w:rPr>
        <w:t>reach</w:t>
      </w:r>
      <w:r w:rsidRPr="00CC6766">
        <w:t>ed 100%.</w:t>
      </w:r>
    </w:p>
    <w:tbl>
      <w:tblPr>
        <w:tblStyle w:val="31"/>
        <w:tblW w:w="0" w:type="auto"/>
        <w:jc w:val="center"/>
        <w:tblLook w:val="0020" w:firstRow="1" w:lastRow="0" w:firstColumn="0" w:lastColumn="0" w:noHBand="0" w:noVBand="0"/>
      </w:tblPr>
      <w:tblGrid>
        <w:gridCol w:w="1176"/>
        <w:gridCol w:w="1435"/>
        <w:gridCol w:w="1435"/>
      </w:tblGrid>
      <w:tr w:rsidR="00CC6766" w14:paraId="26A8E9F5" w14:textId="77777777" w:rsidTr="00E00807">
        <w:trPr>
          <w:cnfStyle w:val="100000000000" w:firstRow="1" w:lastRow="0" w:firstColumn="0" w:lastColumn="0" w:oddVBand="0" w:evenVBand="0" w:oddHBand="0" w:evenHBand="0" w:firstRowFirstColumn="0" w:firstRowLastColumn="0" w:lastRowFirstColumn="0" w:lastRowLastColumn="0"/>
          <w:tblHeader/>
          <w:jc w:val="center"/>
        </w:trPr>
        <w:tc>
          <w:tcPr>
            <w:cnfStyle w:val="000010000000" w:firstRow="0" w:lastRow="0" w:firstColumn="0" w:lastColumn="0" w:oddVBand="1" w:evenVBand="0" w:oddHBand="0" w:evenHBand="0" w:firstRowFirstColumn="0" w:firstRowLastColumn="0" w:lastRowFirstColumn="0" w:lastRowLastColumn="0"/>
            <w:tcW w:w="0" w:type="auto"/>
            <w:gridSpan w:val="3"/>
            <w:shd w:val="clear" w:color="auto" w:fill="auto"/>
          </w:tcPr>
          <w:p w14:paraId="4CCE6FEE" w14:textId="5E2A1E95" w:rsidR="00CC6766" w:rsidRDefault="00CC6766" w:rsidP="003F5D03">
            <w:pPr>
              <w:pStyle w:val="afff7"/>
              <w:jc w:val="both"/>
              <w:rPr>
                <w:rFonts w:ascii="Segoe UI Emoji" w:hAnsi="Segoe UI Emoji" w:cs="Segoe UI Emoji"/>
              </w:rPr>
            </w:pPr>
            <w:r>
              <w:rPr>
                <w:rFonts w:ascii="Segoe UI Emoji" w:hAnsi="Segoe UI Emoji" w:cs="Segoe UI Emoji" w:hint="eastAsia"/>
              </w:rPr>
              <w:t>续表</w:t>
            </w:r>
          </w:p>
        </w:tc>
      </w:tr>
      <w:tr w:rsidR="003F5D03" w14:paraId="27A7542B" w14:textId="77777777" w:rsidTr="00CC6766">
        <w:trPr>
          <w:cnfStyle w:val="100000000000" w:firstRow="1" w:lastRow="0" w:firstColumn="0" w:lastColumn="0" w:oddVBand="0" w:evenVBand="0" w:oddHBand="0" w:evenHBand="0" w:firstRowFirstColumn="0" w:firstRowLastColumn="0" w:lastRowFirstColumn="0" w:lastRowLastColumn="0"/>
          <w:tblHeader/>
          <w:jc w:val="center"/>
        </w:trPr>
        <w:tc>
          <w:tcPr>
            <w:cnfStyle w:val="000010000000" w:firstRow="0" w:lastRow="0" w:firstColumn="0" w:lastColumn="0" w:oddVBand="1" w:evenVBand="0" w:oddHBand="0" w:evenHBand="0" w:firstRowFirstColumn="0" w:firstRowLastColumn="0" w:lastRowFirstColumn="0" w:lastRowLastColumn="0"/>
            <w:tcW w:w="0" w:type="auto"/>
            <w:shd w:val="clear" w:color="auto" w:fill="auto"/>
          </w:tcPr>
          <w:p w14:paraId="4C060E2E" w14:textId="7794B7A3" w:rsidR="003F5D03" w:rsidRDefault="003F5D03" w:rsidP="003F5D03">
            <w:pPr>
              <w:pStyle w:val="afff7"/>
              <w:jc w:val="both"/>
            </w:pPr>
            <w:r>
              <w:rPr>
                <w:rFonts w:hint="eastAsia"/>
              </w:rPr>
              <w:t>阶段</w:t>
            </w:r>
          </w:p>
        </w:tc>
        <w:tc>
          <w:tcPr>
            <w:tcW w:w="0" w:type="auto"/>
            <w:shd w:val="clear" w:color="auto" w:fill="auto"/>
          </w:tcPr>
          <w:p w14:paraId="1F5AE3EA" w14:textId="77777777" w:rsidR="003F5D03" w:rsidRDefault="003F5D03" w:rsidP="003F5D03">
            <w:pPr>
              <w:pStyle w:val="afff7"/>
              <w:jc w:val="both"/>
              <w:cnfStyle w:val="100000000000" w:firstRow="1" w:lastRow="0" w:firstColumn="0" w:lastColumn="0" w:oddVBand="0" w:evenVBand="0" w:oddHBand="0" w:evenHBand="0" w:firstRowFirstColumn="0" w:firstRowLastColumn="0" w:lastRowFirstColumn="0" w:lastRowLastColumn="0"/>
            </w:pPr>
            <w:r>
              <w:rPr>
                <w:rFonts w:ascii="Segoe UI Emoji" w:hAnsi="Segoe UI Emoji" w:cs="Segoe UI Emoji"/>
              </w:rPr>
              <w:t>🔊💡</w:t>
            </w:r>
            <w:r>
              <w:rPr>
                <w:rFonts w:hint="eastAsia"/>
              </w:rPr>
              <w:t>组</w:t>
            </w:r>
          </w:p>
        </w:tc>
        <w:tc>
          <w:tcPr>
            <w:cnfStyle w:val="000010000000" w:firstRow="0" w:lastRow="0" w:firstColumn="0" w:lastColumn="0" w:oddVBand="1" w:evenVBand="0" w:oddHBand="0" w:evenHBand="0" w:firstRowFirstColumn="0" w:firstRowLastColumn="0" w:lastRowFirstColumn="0" w:lastRowLastColumn="0"/>
            <w:tcW w:w="0" w:type="auto"/>
            <w:shd w:val="clear" w:color="auto" w:fill="auto"/>
          </w:tcPr>
          <w:p w14:paraId="7CE63C61" w14:textId="77777777" w:rsidR="003F5D03" w:rsidRDefault="003F5D03" w:rsidP="003F5D03">
            <w:pPr>
              <w:pStyle w:val="afff7"/>
              <w:jc w:val="both"/>
            </w:pPr>
            <w:r>
              <w:rPr>
                <w:rFonts w:ascii="Segoe UI Emoji" w:hAnsi="Segoe UI Emoji" w:cs="Segoe UI Emoji"/>
              </w:rPr>
              <w:t>💡🔊</w:t>
            </w:r>
            <w:r>
              <w:rPr>
                <w:rFonts w:hint="eastAsia"/>
              </w:rPr>
              <w:t>组</w:t>
            </w:r>
          </w:p>
        </w:tc>
      </w:tr>
      <w:tr w:rsidR="003F5D03" w14:paraId="67DBDA15" w14:textId="77777777" w:rsidTr="003F5D03">
        <w:trPr>
          <w:cnfStyle w:val="000000100000" w:firstRow="0" w:lastRow="0" w:firstColumn="0" w:lastColumn="0" w:oddVBand="0" w:evenVBand="0" w:oddHBand="1" w:evenHBand="0" w:firstRowFirstColumn="0" w:firstRowLastColumn="0" w:lastRowFirstColumn="0" w:lastRowLastColumn="0"/>
          <w:jc w:val="center"/>
        </w:trPr>
        <w:tc>
          <w:tcPr>
            <w:cnfStyle w:val="000010000000" w:firstRow="0" w:lastRow="0" w:firstColumn="0" w:lastColumn="0" w:oddVBand="1" w:evenVBand="0" w:oddHBand="0" w:evenHBand="0" w:firstRowFirstColumn="0" w:firstRowLastColumn="0" w:lastRowFirstColumn="0" w:lastRowLastColumn="0"/>
            <w:tcW w:w="0" w:type="auto"/>
            <w:shd w:val="clear" w:color="auto" w:fill="auto"/>
          </w:tcPr>
          <w:p w14:paraId="5954C412" w14:textId="77777777" w:rsidR="003F5D03" w:rsidRDefault="003F5D03" w:rsidP="003F5D03">
            <w:pPr>
              <w:pStyle w:val="afff7"/>
              <w:jc w:val="both"/>
            </w:pPr>
            <w:r>
              <w:rPr>
                <w:rFonts w:hint="eastAsia"/>
              </w:rPr>
              <w:t>初始阶段</w:t>
            </w:r>
          </w:p>
        </w:tc>
        <w:tc>
          <w:tcPr>
            <w:tcW w:w="0" w:type="auto"/>
            <w:shd w:val="clear" w:color="auto" w:fill="auto"/>
          </w:tcPr>
          <w:p w14:paraId="23F2C733" w14:textId="77777777" w:rsidR="003F5D03" w:rsidRDefault="003F5D03" w:rsidP="003F5D03">
            <w:pPr>
              <w:pStyle w:val="afff7"/>
              <w:jc w:val="both"/>
              <w:cnfStyle w:val="000000100000" w:firstRow="0" w:lastRow="0" w:firstColumn="0" w:lastColumn="0" w:oddVBand="0" w:evenVBand="0" w:oddHBand="1" w:evenHBand="0" w:firstRowFirstColumn="0" w:firstRowLastColumn="0" w:lastRowFirstColumn="0" w:lastRowLastColumn="0"/>
            </w:pPr>
            <w:r>
              <w:rPr>
                <w:rFonts w:ascii="Segoe UI Emoji" w:hAnsi="Segoe UI Emoji" w:cs="Segoe UI Emoji"/>
              </w:rPr>
              <w:t>🔊💧</w:t>
            </w:r>
          </w:p>
        </w:tc>
        <w:tc>
          <w:tcPr>
            <w:cnfStyle w:val="000010000000" w:firstRow="0" w:lastRow="0" w:firstColumn="0" w:lastColumn="0" w:oddVBand="1" w:evenVBand="0" w:oddHBand="0" w:evenHBand="0" w:firstRowFirstColumn="0" w:firstRowLastColumn="0" w:lastRowFirstColumn="0" w:lastRowLastColumn="0"/>
            <w:tcW w:w="0" w:type="auto"/>
            <w:shd w:val="clear" w:color="auto" w:fill="auto"/>
          </w:tcPr>
          <w:p w14:paraId="33D0AF24" w14:textId="77777777" w:rsidR="003F5D03" w:rsidRDefault="003F5D03" w:rsidP="003F5D03">
            <w:pPr>
              <w:pStyle w:val="afff7"/>
              <w:jc w:val="both"/>
            </w:pPr>
            <w:r>
              <w:rPr>
                <w:rFonts w:ascii="Segoe UI Emoji" w:hAnsi="Segoe UI Emoji" w:cs="Segoe UI Emoji"/>
              </w:rPr>
              <w:t>💡💧</w:t>
            </w:r>
          </w:p>
        </w:tc>
      </w:tr>
      <w:tr w:rsidR="003F5D03" w14:paraId="69A1AF83" w14:textId="77777777" w:rsidTr="003F5D03">
        <w:trPr>
          <w:jc w:val="center"/>
        </w:trPr>
        <w:tc>
          <w:tcPr>
            <w:cnfStyle w:val="000010000000" w:firstRow="0" w:lastRow="0" w:firstColumn="0" w:lastColumn="0" w:oddVBand="1" w:evenVBand="0" w:oddHBand="0" w:evenHBand="0" w:firstRowFirstColumn="0" w:firstRowLastColumn="0" w:lastRowFirstColumn="0" w:lastRowLastColumn="0"/>
            <w:tcW w:w="0" w:type="auto"/>
            <w:shd w:val="clear" w:color="auto" w:fill="auto"/>
          </w:tcPr>
          <w:p w14:paraId="784A47F1" w14:textId="77777777" w:rsidR="003F5D03" w:rsidRDefault="003F5D03" w:rsidP="003F5D03">
            <w:pPr>
              <w:pStyle w:val="afff7"/>
              <w:jc w:val="both"/>
            </w:pPr>
            <w:r>
              <w:rPr>
                <w:rFonts w:hint="eastAsia"/>
              </w:rPr>
              <w:t>初始过程</w:t>
            </w:r>
          </w:p>
        </w:tc>
        <w:tc>
          <w:tcPr>
            <w:tcW w:w="0" w:type="auto"/>
            <w:shd w:val="clear" w:color="auto" w:fill="auto"/>
          </w:tcPr>
          <w:p w14:paraId="54B6F378" w14:textId="77777777" w:rsidR="003F5D03" w:rsidRDefault="003F5D03" w:rsidP="003F5D03">
            <w:pPr>
              <w:pStyle w:val="afff7"/>
              <w:jc w:val="both"/>
              <w:cnfStyle w:val="000000000000" w:firstRow="0" w:lastRow="0" w:firstColumn="0" w:lastColumn="0" w:oddVBand="0" w:evenVBand="0" w:oddHBand="0" w:evenHBand="0" w:firstRowFirstColumn="0" w:firstRowLastColumn="0" w:lastRowFirstColumn="0" w:lastRowLastColumn="0"/>
            </w:pPr>
            <w:r>
              <w:t>……</w:t>
            </w:r>
          </w:p>
        </w:tc>
        <w:tc>
          <w:tcPr>
            <w:cnfStyle w:val="000010000000" w:firstRow="0" w:lastRow="0" w:firstColumn="0" w:lastColumn="0" w:oddVBand="1" w:evenVBand="0" w:oddHBand="0" w:evenHBand="0" w:firstRowFirstColumn="0" w:firstRowLastColumn="0" w:lastRowFirstColumn="0" w:lastRowLastColumn="0"/>
            <w:tcW w:w="0" w:type="auto"/>
            <w:shd w:val="clear" w:color="auto" w:fill="auto"/>
          </w:tcPr>
          <w:p w14:paraId="09A71372" w14:textId="77777777" w:rsidR="003F5D03" w:rsidRDefault="003F5D03" w:rsidP="003F5D03">
            <w:pPr>
              <w:pStyle w:val="afff7"/>
              <w:jc w:val="both"/>
            </w:pPr>
            <w:r>
              <w:t>……</w:t>
            </w:r>
          </w:p>
        </w:tc>
      </w:tr>
      <w:tr w:rsidR="003F5D03" w14:paraId="18756EFF" w14:textId="77777777" w:rsidTr="003F5D03">
        <w:trPr>
          <w:cnfStyle w:val="000000100000" w:firstRow="0" w:lastRow="0" w:firstColumn="0" w:lastColumn="0" w:oddVBand="0" w:evenVBand="0" w:oddHBand="1" w:evenHBand="0" w:firstRowFirstColumn="0" w:firstRowLastColumn="0" w:lastRowFirstColumn="0" w:lastRowLastColumn="0"/>
          <w:jc w:val="center"/>
        </w:trPr>
        <w:tc>
          <w:tcPr>
            <w:cnfStyle w:val="000010000000" w:firstRow="0" w:lastRow="0" w:firstColumn="0" w:lastColumn="0" w:oddVBand="1" w:evenVBand="0" w:oddHBand="0" w:evenHBand="0" w:firstRowFirstColumn="0" w:firstRowLastColumn="0" w:lastRowFirstColumn="0" w:lastRowLastColumn="0"/>
            <w:tcW w:w="0" w:type="auto"/>
            <w:shd w:val="clear" w:color="auto" w:fill="auto"/>
          </w:tcPr>
          <w:p w14:paraId="7AD73025" w14:textId="77777777" w:rsidR="003F5D03" w:rsidRDefault="003F5D03" w:rsidP="003F5D03">
            <w:pPr>
              <w:pStyle w:val="afff7"/>
              <w:jc w:val="both"/>
            </w:pPr>
            <w:r>
              <w:rPr>
                <w:rFonts w:hint="eastAsia"/>
              </w:rPr>
              <w:t>学会阶段</w:t>
            </w:r>
          </w:p>
        </w:tc>
        <w:tc>
          <w:tcPr>
            <w:tcW w:w="0" w:type="auto"/>
            <w:shd w:val="clear" w:color="auto" w:fill="auto"/>
          </w:tcPr>
          <w:p w14:paraId="2C5EE970" w14:textId="77777777" w:rsidR="003F5D03" w:rsidRDefault="003F5D03" w:rsidP="003F5D03">
            <w:pPr>
              <w:pStyle w:val="afff7"/>
              <w:jc w:val="both"/>
              <w:cnfStyle w:val="000000100000" w:firstRow="0" w:lastRow="0" w:firstColumn="0" w:lastColumn="0" w:oddVBand="0" w:evenVBand="0" w:oddHBand="1" w:evenHBand="0" w:firstRowFirstColumn="0" w:firstRowLastColumn="0" w:lastRowFirstColumn="0" w:lastRowLastColumn="0"/>
            </w:pPr>
            <w:r>
              <w:rPr>
                <w:rFonts w:ascii="Segoe UI Emoji" w:hAnsi="Segoe UI Emoji" w:cs="Segoe UI Emoji"/>
              </w:rPr>
              <w:t>🔊💧</w:t>
            </w:r>
            <w:r>
              <w:t>100%</w:t>
            </w:r>
          </w:p>
        </w:tc>
        <w:tc>
          <w:tcPr>
            <w:cnfStyle w:val="000010000000" w:firstRow="0" w:lastRow="0" w:firstColumn="0" w:lastColumn="0" w:oddVBand="1" w:evenVBand="0" w:oddHBand="0" w:evenHBand="0" w:firstRowFirstColumn="0" w:firstRowLastColumn="0" w:lastRowFirstColumn="0" w:lastRowLastColumn="0"/>
            <w:tcW w:w="0" w:type="auto"/>
            <w:shd w:val="clear" w:color="auto" w:fill="auto"/>
          </w:tcPr>
          <w:p w14:paraId="502E3A0A" w14:textId="77777777" w:rsidR="003F5D03" w:rsidRDefault="003F5D03" w:rsidP="003F5D03">
            <w:pPr>
              <w:pStyle w:val="afff7"/>
              <w:jc w:val="both"/>
            </w:pPr>
            <w:r>
              <w:rPr>
                <w:rFonts w:ascii="Segoe UI Emoji" w:hAnsi="Segoe UI Emoji" w:cs="Segoe UI Emoji"/>
              </w:rPr>
              <w:t>💡💧</w:t>
            </w:r>
            <w:r>
              <w:t>100%</w:t>
            </w:r>
          </w:p>
        </w:tc>
      </w:tr>
      <w:tr w:rsidR="003F5D03" w14:paraId="119645D4" w14:textId="77777777" w:rsidTr="003F5D03">
        <w:trPr>
          <w:jc w:val="center"/>
        </w:trPr>
        <w:tc>
          <w:tcPr>
            <w:cnfStyle w:val="000010000000" w:firstRow="0" w:lastRow="0" w:firstColumn="0" w:lastColumn="0" w:oddVBand="1" w:evenVBand="0" w:oddHBand="0" w:evenHBand="0" w:firstRowFirstColumn="0" w:firstRowLastColumn="0" w:lastRowFirstColumn="0" w:lastRowLastColumn="0"/>
            <w:tcW w:w="0" w:type="auto"/>
            <w:shd w:val="clear" w:color="auto" w:fill="auto"/>
          </w:tcPr>
          <w:p w14:paraId="6C2FEC8C" w14:textId="77777777" w:rsidR="003F5D03" w:rsidRDefault="003F5D03" w:rsidP="003F5D03">
            <w:pPr>
              <w:pStyle w:val="afff7"/>
              <w:jc w:val="both"/>
            </w:pPr>
            <w:r>
              <w:rPr>
                <w:rFonts w:hint="eastAsia"/>
              </w:rPr>
              <w:t>迁移阶段</w:t>
            </w:r>
          </w:p>
        </w:tc>
        <w:tc>
          <w:tcPr>
            <w:tcW w:w="0" w:type="auto"/>
            <w:shd w:val="clear" w:color="auto" w:fill="auto"/>
          </w:tcPr>
          <w:p w14:paraId="0592B4BE" w14:textId="77777777" w:rsidR="003F5D03" w:rsidRDefault="003F5D03" w:rsidP="003F5D03">
            <w:pPr>
              <w:pStyle w:val="afff7"/>
              <w:jc w:val="both"/>
              <w:cnfStyle w:val="000000000000" w:firstRow="0" w:lastRow="0" w:firstColumn="0" w:lastColumn="0" w:oddVBand="0" w:evenVBand="0" w:oddHBand="0" w:evenHBand="0" w:firstRowFirstColumn="0" w:firstRowLastColumn="0" w:lastRowFirstColumn="0" w:lastRowLastColumn="0"/>
            </w:pPr>
            <w:r>
              <w:rPr>
                <w:rFonts w:ascii="Segoe UI Emoji" w:hAnsi="Segoe UI Emoji" w:cs="Segoe UI Emoji"/>
              </w:rPr>
              <w:t>💡💧</w:t>
            </w:r>
          </w:p>
        </w:tc>
        <w:tc>
          <w:tcPr>
            <w:cnfStyle w:val="000010000000" w:firstRow="0" w:lastRow="0" w:firstColumn="0" w:lastColumn="0" w:oddVBand="1" w:evenVBand="0" w:oddHBand="0" w:evenHBand="0" w:firstRowFirstColumn="0" w:firstRowLastColumn="0" w:lastRowFirstColumn="0" w:lastRowLastColumn="0"/>
            <w:tcW w:w="0" w:type="auto"/>
            <w:shd w:val="clear" w:color="auto" w:fill="auto"/>
          </w:tcPr>
          <w:p w14:paraId="682C967E" w14:textId="77777777" w:rsidR="003F5D03" w:rsidRDefault="003F5D03" w:rsidP="003F5D03">
            <w:pPr>
              <w:pStyle w:val="afff7"/>
              <w:jc w:val="both"/>
            </w:pPr>
            <w:r>
              <w:rPr>
                <w:rFonts w:ascii="Segoe UI Emoji" w:hAnsi="Segoe UI Emoji" w:cs="Segoe UI Emoji"/>
              </w:rPr>
              <w:t>🔊💧</w:t>
            </w:r>
          </w:p>
        </w:tc>
      </w:tr>
      <w:tr w:rsidR="003F5D03" w14:paraId="5FB0A405" w14:textId="77777777" w:rsidTr="003F5D03">
        <w:trPr>
          <w:cnfStyle w:val="000000100000" w:firstRow="0" w:lastRow="0" w:firstColumn="0" w:lastColumn="0" w:oddVBand="0" w:evenVBand="0" w:oddHBand="1" w:evenHBand="0" w:firstRowFirstColumn="0" w:firstRowLastColumn="0" w:lastRowFirstColumn="0" w:lastRowLastColumn="0"/>
          <w:jc w:val="center"/>
        </w:trPr>
        <w:tc>
          <w:tcPr>
            <w:cnfStyle w:val="000010000000" w:firstRow="0" w:lastRow="0" w:firstColumn="0" w:lastColumn="0" w:oddVBand="1" w:evenVBand="0" w:oddHBand="0" w:evenHBand="0" w:firstRowFirstColumn="0" w:firstRowLastColumn="0" w:lastRowFirstColumn="0" w:lastRowLastColumn="0"/>
            <w:tcW w:w="0" w:type="auto"/>
            <w:shd w:val="clear" w:color="auto" w:fill="auto"/>
          </w:tcPr>
          <w:p w14:paraId="4D0198A0" w14:textId="77777777" w:rsidR="003F5D03" w:rsidRDefault="003F5D03" w:rsidP="003F5D03">
            <w:pPr>
              <w:pStyle w:val="afff7"/>
              <w:jc w:val="both"/>
            </w:pPr>
            <w:r>
              <w:rPr>
                <w:rFonts w:hint="eastAsia"/>
              </w:rPr>
              <w:t>迁移过程</w:t>
            </w:r>
          </w:p>
        </w:tc>
        <w:tc>
          <w:tcPr>
            <w:tcW w:w="0" w:type="auto"/>
            <w:shd w:val="clear" w:color="auto" w:fill="auto"/>
          </w:tcPr>
          <w:p w14:paraId="51491E52" w14:textId="77777777" w:rsidR="003F5D03" w:rsidRDefault="003F5D03" w:rsidP="003F5D03">
            <w:pPr>
              <w:pStyle w:val="afff7"/>
              <w:jc w:val="both"/>
              <w:cnfStyle w:val="000000100000" w:firstRow="0" w:lastRow="0" w:firstColumn="0" w:lastColumn="0" w:oddVBand="0" w:evenVBand="0" w:oddHBand="1" w:evenHBand="0" w:firstRowFirstColumn="0" w:firstRowLastColumn="0" w:lastRowFirstColumn="0" w:lastRowLastColumn="0"/>
            </w:pPr>
            <w:r>
              <w:t>……</w:t>
            </w:r>
          </w:p>
        </w:tc>
        <w:tc>
          <w:tcPr>
            <w:cnfStyle w:val="000010000000" w:firstRow="0" w:lastRow="0" w:firstColumn="0" w:lastColumn="0" w:oddVBand="1" w:evenVBand="0" w:oddHBand="0" w:evenHBand="0" w:firstRowFirstColumn="0" w:firstRowLastColumn="0" w:lastRowFirstColumn="0" w:lastRowLastColumn="0"/>
            <w:tcW w:w="0" w:type="auto"/>
            <w:shd w:val="clear" w:color="auto" w:fill="auto"/>
          </w:tcPr>
          <w:p w14:paraId="7D1D14B7" w14:textId="77777777" w:rsidR="003F5D03" w:rsidRDefault="003F5D03" w:rsidP="003F5D03">
            <w:pPr>
              <w:pStyle w:val="afff7"/>
              <w:jc w:val="both"/>
            </w:pPr>
            <w:r>
              <w:t>……</w:t>
            </w:r>
          </w:p>
        </w:tc>
      </w:tr>
      <w:tr w:rsidR="003F5D03" w14:paraId="5275699D" w14:textId="77777777" w:rsidTr="003F5D03">
        <w:trPr>
          <w:jc w:val="center"/>
        </w:trPr>
        <w:tc>
          <w:tcPr>
            <w:cnfStyle w:val="000010000000" w:firstRow="0" w:lastRow="0" w:firstColumn="0" w:lastColumn="0" w:oddVBand="1" w:evenVBand="0" w:oddHBand="0" w:evenHBand="0" w:firstRowFirstColumn="0" w:firstRowLastColumn="0" w:lastRowFirstColumn="0" w:lastRowLastColumn="0"/>
            <w:tcW w:w="0" w:type="auto"/>
            <w:shd w:val="clear" w:color="auto" w:fill="auto"/>
          </w:tcPr>
          <w:p w14:paraId="16913141" w14:textId="77777777" w:rsidR="003F5D03" w:rsidRDefault="003F5D03" w:rsidP="003F5D03">
            <w:pPr>
              <w:pStyle w:val="afff7"/>
              <w:jc w:val="both"/>
            </w:pPr>
            <w:r>
              <w:rPr>
                <w:rFonts w:hint="eastAsia"/>
              </w:rPr>
              <w:t>最终阶段</w:t>
            </w:r>
          </w:p>
        </w:tc>
        <w:tc>
          <w:tcPr>
            <w:tcW w:w="0" w:type="auto"/>
            <w:shd w:val="clear" w:color="auto" w:fill="auto"/>
          </w:tcPr>
          <w:p w14:paraId="5B1B517E" w14:textId="77777777" w:rsidR="003F5D03" w:rsidRDefault="003F5D03" w:rsidP="003F5D03">
            <w:pPr>
              <w:pStyle w:val="afff7"/>
              <w:jc w:val="both"/>
              <w:cnfStyle w:val="000000000000" w:firstRow="0" w:lastRow="0" w:firstColumn="0" w:lastColumn="0" w:oddVBand="0" w:evenVBand="0" w:oddHBand="0" w:evenHBand="0" w:firstRowFirstColumn="0" w:firstRowLastColumn="0" w:lastRowFirstColumn="0" w:lastRowLastColumn="0"/>
            </w:pPr>
            <w:r>
              <w:rPr>
                <w:rFonts w:ascii="Segoe UI Emoji" w:hAnsi="Segoe UI Emoji" w:cs="Segoe UI Emoji"/>
              </w:rPr>
              <w:t>💡💧</w:t>
            </w:r>
            <w:r>
              <w:t>100%</w:t>
            </w:r>
          </w:p>
        </w:tc>
        <w:tc>
          <w:tcPr>
            <w:cnfStyle w:val="000010000000" w:firstRow="0" w:lastRow="0" w:firstColumn="0" w:lastColumn="0" w:oddVBand="1" w:evenVBand="0" w:oddHBand="0" w:evenHBand="0" w:firstRowFirstColumn="0" w:firstRowLastColumn="0" w:lastRowFirstColumn="0" w:lastRowLastColumn="0"/>
            <w:tcW w:w="0" w:type="auto"/>
            <w:shd w:val="clear" w:color="auto" w:fill="auto"/>
          </w:tcPr>
          <w:p w14:paraId="42124888" w14:textId="77777777" w:rsidR="003F5D03" w:rsidRDefault="003F5D03" w:rsidP="003F5D03">
            <w:pPr>
              <w:pStyle w:val="afff7"/>
              <w:jc w:val="both"/>
            </w:pPr>
            <w:r>
              <w:rPr>
                <w:rFonts w:ascii="Segoe UI Emoji" w:hAnsi="Segoe UI Emoji" w:cs="Segoe UI Emoji"/>
              </w:rPr>
              <w:t>🔊💧</w:t>
            </w:r>
            <w:r>
              <w:t>100%</w:t>
            </w:r>
          </w:p>
        </w:tc>
      </w:tr>
    </w:tbl>
    <w:p w14:paraId="435FD09C" w14:textId="47C29ABE" w:rsidR="003F5D03" w:rsidRDefault="003F5D03" w:rsidP="003F5D03">
      <w:pPr>
        <w:pStyle w:val="3"/>
      </w:pPr>
      <w:bookmarkStart w:id="59" w:name="_Toc224830709"/>
      <w:r w:rsidRPr="003F5D03">
        <w:rPr>
          <w:rFonts w:hint="eastAsia"/>
        </w:rPr>
        <w:t>迁移学习整体表现上移，</w:t>
      </w:r>
      <w:proofErr w:type="gramStart"/>
      <w:r w:rsidRPr="003F5D03">
        <w:rPr>
          <w:rFonts w:hint="eastAsia"/>
        </w:rPr>
        <w:t>无论声水</w:t>
      </w:r>
      <w:proofErr w:type="gramEnd"/>
      <w:r w:rsidRPr="003F5D03">
        <w:rPr>
          <w:rFonts w:hint="eastAsia"/>
        </w:rPr>
        <w:t>还是光水</w:t>
      </w:r>
      <w:bookmarkEnd w:id="59"/>
    </w:p>
    <w:p w14:paraId="1CEB101C" w14:textId="117F318E" w:rsidR="003F5D03" w:rsidRDefault="00C95DBD" w:rsidP="00CC6766">
      <w:pPr>
        <w:pStyle w:val="afff1"/>
      </w:pPr>
      <w:r>
        <w:rPr>
          <w:rFonts w:hint="eastAsia"/>
          <w:noProof/>
          <w14:ligatures w14:val="standardContextual"/>
        </w:rPr>
        <w:drawing>
          <wp:inline distT="0" distB="0" distL="0" distR="0" wp14:anchorId="579CC9BF" wp14:editId="0BDAD43D">
            <wp:extent cx="3238500" cy="1438275"/>
            <wp:effectExtent l="0" t="0" r="0" b="9525"/>
            <wp:docPr id="82" name="图形 8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2" name="图形 82"/>
                    <pic:cNvPicPr/>
                  </pic:nvPicPr>
                  <pic:blipFill>
                    <a:blip r:embed="rId25">
                      <a:extLst>
                        <a:ext uri="{96DAC541-7B7A-43D3-8B79-37D633B846F1}">
                          <asvg:svgBlip xmlns:asvg="http://schemas.microsoft.com/office/drawing/2016/SVG/main" r:embed="rId26"/>
                        </a:ext>
                      </a:extLst>
                    </a:blip>
                    <a:stretch>
                      <a:fillRect/>
                    </a:stretch>
                  </pic:blipFill>
                  <pic:spPr>
                    <a:xfrm>
                      <a:off x="0" y="0"/>
                      <a:ext cx="3238500" cy="1438275"/>
                    </a:xfrm>
                    <a:prstGeom prst="rect">
                      <a:avLst/>
                    </a:prstGeom>
                  </pic:spPr>
                </pic:pic>
              </a:graphicData>
            </a:graphic>
          </wp:inline>
        </w:drawing>
      </w:r>
    </w:p>
    <w:p w14:paraId="40202C41" w14:textId="64677C4F" w:rsidR="003F5D03" w:rsidRDefault="003F5D03" w:rsidP="003F5D03">
      <w:pPr>
        <w:pStyle w:val="afffa"/>
      </w:pPr>
      <w:bookmarkStart w:id="60" w:name="_Ref224840715"/>
      <w:bookmarkStart w:id="61" w:name="_Toc224846195"/>
      <w:r>
        <w:rPr>
          <w:rFonts w:hint="eastAsia"/>
        </w:rPr>
        <w:t>图</w:t>
      </w:r>
      <w:r>
        <w:rPr>
          <w:rFonts w:hint="eastAsia"/>
        </w:rPr>
        <w:t xml:space="preserve"> </w:t>
      </w:r>
      <w:r w:rsidR="00824B21">
        <w:fldChar w:fldCharType="begin"/>
      </w:r>
      <w:r w:rsidR="00824B21">
        <w:instrText xml:space="preserve"> </w:instrText>
      </w:r>
      <w:r w:rsidR="00824B21">
        <w:rPr>
          <w:rFonts w:hint="eastAsia"/>
        </w:rPr>
        <w:instrText>STYLEREF 1 \s</w:instrText>
      </w:r>
      <w:r w:rsidR="00824B21">
        <w:instrText xml:space="preserve"> </w:instrText>
      </w:r>
      <w:r w:rsidR="00824B21">
        <w:fldChar w:fldCharType="separate"/>
      </w:r>
      <w:r w:rsidR="00AE017F">
        <w:rPr>
          <w:noProof/>
        </w:rPr>
        <w:t>3</w:t>
      </w:r>
      <w:r w:rsidR="00824B21">
        <w:fldChar w:fldCharType="end"/>
      </w:r>
      <w:r w:rsidR="00824B21">
        <w:t>.</w:t>
      </w:r>
      <w:r w:rsidR="00824B21">
        <w:fldChar w:fldCharType="begin"/>
      </w:r>
      <w:r w:rsidR="00824B21">
        <w:instrText xml:space="preserve"> </w:instrText>
      </w:r>
      <w:r w:rsidR="00824B21">
        <w:rPr>
          <w:rFonts w:hint="eastAsia"/>
        </w:rPr>
        <w:instrText xml:space="preserve">SEQ </w:instrText>
      </w:r>
      <w:r w:rsidR="00824B21">
        <w:rPr>
          <w:rFonts w:hint="eastAsia"/>
        </w:rPr>
        <w:instrText>图</w:instrText>
      </w:r>
      <w:r w:rsidR="00824B21">
        <w:rPr>
          <w:rFonts w:hint="eastAsia"/>
        </w:rPr>
        <w:instrText xml:space="preserve"> \* ARABIC \s 1</w:instrText>
      </w:r>
      <w:r w:rsidR="00824B21">
        <w:instrText xml:space="preserve"> </w:instrText>
      </w:r>
      <w:r w:rsidR="00824B21">
        <w:fldChar w:fldCharType="separate"/>
      </w:r>
      <w:r w:rsidR="00AE017F">
        <w:rPr>
          <w:noProof/>
        </w:rPr>
        <w:t>2</w:t>
      </w:r>
      <w:r w:rsidR="00824B21">
        <w:fldChar w:fldCharType="end"/>
      </w:r>
      <w:bookmarkEnd w:id="60"/>
      <w:r>
        <w:rPr>
          <w:rFonts w:hint="eastAsia"/>
        </w:rPr>
        <w:t xml:space="preserve"> </w:t>
      </w:r>
      <w:proofErr w:type="gramStart"/>
      <w:r w:rsidRPr="003F5D03">
        <w:rPr>
          <w:rFonts w:hint="eastAsia"/>
        </w:rPr>
        <w:t>声水</w:t>
      </w:r>
      <w:proofErr w:type="gramEnd"/>
      <w:r w:rsidRPr="003F5D03">
        <w:rPr>
          <w:rFonts w:hint="eastAsia"/>
        </w:rPr>
        <w:t>/</w:t>
      </w:r>
      <w:r w:rsidRPr="003F5D03">
        <w:rPr>
          <w:rFonts w:hint="eastAsia"/>
        </w:rPr>
        <w:t>光水的初始</w:t>
      </w:r>
      <w:r w:rsidRPr="003F5D03">
        <w:rPr>
          <w:rFonts w:hint="eastAsia"/>
        </w:rPr>
        <w:t>/</w:t>
      </w:r>
      <w:r w:rsidRPr="003F5D03">
        <w:rPr>
          <w:rFonts w:hint="eastAsia"/>
        </w:rPr>
        <w:t>迁移学习曲线和首会话命中率</w:t>
      </w:r>
      <w:bookmarkEnd w:id="61"/>
    </w:p>
    <w:p w14:paraId="5B77BB80" w14:textId="3228A5B8" w:rsidR="003F5D03" w:rsidRDefault="003F5D03" w:rsidP="003F5D03">
      <w:pPr>
        <w:pStyle w:val="afff1"/>
      </w:pPr>
      <w:r>
        <w:t xml:space="preserve">Figure </w:t>
      </w:r>
      <w:r w:rsidR="00824B21">
        <w:fldChar w:fldCharType="begin"/>
      </w:r>
      <w:r w:rsidR="00824B21">
        <w:instrText xml:space="preserve"> STYLEREF 1 \s </w:instrText>
      </w:r>
      <w:r w:rsidR="00824B21">
        <w:fldChar w:fldCharType="separate"/>
      </w:r>
      <w:r w:rsidR="00AE017F">
        <w:rPr>
          <w:noProof/>
        </w:rPr>
        <w:t>3</w:t>
      </w:r>
      <w:r w:rsidR="00824B21">
        <w:fldChar w:fldCharType="end"/>
      </w:r>
      <w:r w:rsidR="00824B21">
        <w:t>.</w:t>
      </w:r>
      <w:r w:rsidR="00824B21">
        <w:fldChar w:fldCharType="begin"/>
      </w:r>
      <w:r w:rsidR="00824B21">
        <w:instrText xml:space="preserve"> SEQ Figure \* ARABIC \s 1 </w:instrText>
      </w:r>
      <w:r w:rsidR="00824B21">
        <w:fldChar w:fldCharType="separate"/>
      </w:r>
      <w:r w:rsidR="00AE017F">
        <w:rPr>
          <w:noProof/>
        </w:rPr>
        <w:t>2</w:t>
      </w:r>
      <w:r w:rsidR="00824B21">
        <w:fldChar w:fldCharType="end"/>
      </w:r>
      <w:r>
        <w:rPr>
          <w:rFonts w:hint="eastAsia"/>
        </w:rPr>
        <w:t xml:space="preserve"> </w:t>
      </w:r>
      <w:r w:rsidR="00CC6766">
        <w:rPr>
          <w:rFonts w:hint="eastAsia"/>
        </w:rPr>
        <w:t>Naive</w:t>
      </w:r>
      <w:r w:rsidRPr="003F5D03">
        <w:t>-versus-</w:t>
      </w:r>
      <w:r w:rsidR="00CC6766">
        <w:rPr>
          <w:rFonts w:hint="eastAsia"/>
        </w:rPr>
        <w:t>t</w:t>
      </w:r>
      <w:r w:rsidRPr="003F5D03">
        <w:t xml:space="preserve">ransfer </w:t>
      </w:r>
      <w:r w:rsidR="00CC6766">
        <w:rPr>
          <w:rFonts w:hint="eastAsia"/>
        </w:rPr>
        <w:t>l</w:t>
      </w:r>
      <w:r w:rsidRPr="003F5D03">
        <w:t xml:space="preserve">earning </w:t>
      </w:r>
      <w:r w:rsidR="00CC6766">
        <w:rPr>
          <w:rFonts w:hint="eastAsia"/>
        </w:rPr>
        <w:t>c</w:t>
      </w:r>
      <w:r w:rsidRPr="003F5D03">
        <w:t xml:space="preserve">urves and </w:t>
      </w:r>
      <w:r w:rsidR="00CC6766">
        <w:rPr>
          <w:rFonts w:hint="eastAsia"/>
        </w:rPr>
        <w:t>f</w:t>
      </w:r>
      <w:r w:rsidRPr="003F5D03">
        <w:t xml:space="preserve">irst-Session </w:t>
      </w:r>
      <w:r w:rsidR="00CC6766">
        <w:rPr>
          <w:rFonts w:hint="eastAsia"/>
        </w:rPr>
        <w:t>h</w:t>
      </w:r>
      <w:r w:rsidRPr="003F5D03">
        <w:t xml:space="preserve">it </w:t>
      </w:r>
      <w:r w:rsidR="00CC6766">
        <w:rPr>
          <w:rFonts w:hint="eastAsia"/>
        </w:rPr>
        <w:t>r</w:t>
      </w:r>
      <w:r w:rsidRPr="003F5D03">
        <w:t xml:space="preserve">ates for </w:t>
      </w:r>
      <w:r w:rsidR="00CC6766">
        <w:rPr>
          <w:rFonts w:hint="eastAsia"/>
        </w:rPr>
        <w:t>audio-water</w:t>
      </w:r>
      <w:r w:rsidRPr="003F5D03">
        <w:t xml:space="preserve"> and </w:t>
      </w:r>
      <w:r w:rsidR="00CC6766">
        <w:rPr>
          <w:rFonts w:hint="eastAsia"/>
        </w:rPr>
        <w:t>light-water</w:t>
      </w:r>
    </w:p>
    <w:p w14:paraId="102C46D1" w14:textId="4AA33A50" w:rsidR="00CC6766" w:rsidRDefault="00CC6766" w:rsidP="00CC6766">
      <w:pPr>
        <w:pStyle w:val="afff2"/>
        <w:ind w:left="480"/>
      </w:pPr>
      <w:proofErr w:type="gramStart"/>
      <w:r w:rsidRPr="00CC6766">
        <w:rPr>
          <w:rFonts w:hint="eastAsia"/>
        </w:rPr>
        <w:t>无论声水</w:t>
      </w:r>
      <w:proofErr w:type="gramEnd"/>
      <w:r w:rsidRPr="00CC6766">
        <w:rPr>
          <w:rFonts w:hint="eastAsia"/>
        </w:rPr>
        <w:t>还是光水，都能观察到迁移学习曲线相比于初始学习的整体上移，特别是更高的首会话命中率。（</w:t>
      </w:r>
      <w:r w:rsidRPr="00CC6766">
        <w:rPr>
          <w:rFonts w:hint="eastAsia"/>
        </w:rPr>
        <w:t>A</w:t>
      </w:r>
      <w:r w:rsidRPr="00CC6766">
        <w:rPr>
          <w:rFonts w:hint="eastAsia"/>
        </w:rPr>
        <w:t>）比较</w:t>
      </w:r>
      <w:proofErr w:type="gramStart"/>
      <w:r w:rsidRPr="00CC6766">
        <w:rPr>
          <w:rFonts w:hint="eastAsia"/>
        </w:rPr>
        <w:t>声水任务</w:t>
      </w:r>
      <w:proofErr w:type="gramEnd"/>
      <w:r w:rsidRPr="00CC6766">
        <w:rPr>
          <w:rFonts w:hint="eastAsia"/>
        </w:rPr>
        <w:t>的初始</w:t>
      </w:r>
      <w:r w:rsidRPr="00CC6766">
        <w:rPr>
          <w:rFonts w:hint="eastAsia"/>
        </w:rPr>
        <w:t>/</w:t>
      </w:r>
      <w:r w:rsidRPr="00CC6766">
        <w:rPr>
          <w:rFonts w:hint="eastAsia"/>
        </w:rPr>
        <w:t>迁移学习曲线和首会话命中率。（</w:t>
      </w:r>
      <w:r w:rsidRPr="00CC6766">
        <w:rPr>
          <w:rFonts w:hint="eastAsia"/>
        </w:rPr>
        <w:t>B</w:t>
      </w:r>
      <w:r w:rsidRPr="00CC6766">
        <w:rPr>
          <w:rFonts w:hint="eastAsia"/>
        </w:rPr>
        <w:t>）比较光</w:t>
      </w:r>
      <w:proofErr w:type="gramStart"/>
      <w:r w:rsidRPr="00CC6766">
        <w:rPr>
          <w:rFonts w:hint="eastAsia"/>
        </w:rPr>
        <w:t>水任务</w:t>
      </w:r>
      <w:proofErr w:type="gramEnd"/>
      <w:r w:rsidRPr="00CC6766">
        <w:rPr>
          <w:rFonts w:hint="eastAsia"/>
        </w:rPr>
        <w:t>的初始</w:t>
      </w:r>
      <w:r w:rsidRPr="00CC6766">
        <w:rPr>
          <w:rFonts w:hint="eastAsia"/>
        </w:rPr>
        <w:t>/</w:t>
      </w:r>
      <w:r w:rsidRPr="00CC6766">
        <w:rPr>
          <w:rFonts w:hint="eastAsia"/>
        </w:rPr>
        <w:t>迁移学习和首会话命中率。</w:t>
      </w:r>
      <w:r>
        <w:br/>
      </w:r>
      <w:r w:rsidRPr="00CC6766">
        <w:t>For both audio-water and light-water tasks, transfer learning showed an overall upward shift relative to naive learning, especially a higher hit rate in the first session. (A) Naive-versus-transfer learning curves and first-session hit rate for the audio-water task. (B) Naive-versus-transfer learning curves and first-session hit rate for the light-water task.</w:t>
      </w:r>
    </w:p>
    <w:p w14:paraId="6A65D80A" w14:textId="3931DC43" w:rsidR="00CC6766" w:rsidRDefault="00CC6766" w:rsidP="00CC6766">
      <w:r>
        <w:rPr>
          <w:rFonts w:hint="eastAsia"/>
        </w:rPr>
        <w:t>结果发现，</w:t>
      </w:r>
      <w:proofErr w:type="gramStart"/>
      <w:r>
        <w:rPr>
          <w:rFonts w:hint="eastAsia"/>
        </w:rPr>
        <w:t>无论声水</w:t>
      </w:r>
      <w:proofErr w:type="gramEnd"/>
      <w:r>
        <w:rPr>
          <w:rFonts w:hint="eastAsia"/>
        </w:rPr>
        <w:t>还是光水，都能看到迁移学习比初始学习更快，表现为首个会话和学习曲线整体都显著更高</w:t>
      </w:r>
      <w:r w:rsidR="009B4C5C">
        <w:rPr>
          <w:rFonts w:hint="eastAsia"/>
        </w:rPr>
        <w:t>（</w:t>
      </w:r>
      <w:r w:rsidR="009B4C5C">
        <w:fldChar w:fldCharType="begin"/>
      </w:r>
      <w:r w:rsidR="009B4C5C">
        <w:instrText xml:space="preserve"> </w:instrText>
      </w:r>
      <w:r w:rsidR="009B4C5C">
        <w:rPr>
          <w:rFonts w:hint="eastAsia"/>
        </w:rPr>
        <w:instrText>REF _Ref224840715 \h</w:instrText>
      </w:r>
      <w:r w:rsidR="009B4C5C">
        <w:instrText xml:space="preserve"> </w:instrText>
      </w:r>
      <w:r w:rsidR="009B4C5C">
        <w:fldChar w:fldCharType="separate"/>
      </w:r>
      <w:r w:rsidR="00AE017F">
        <w:rPr>
          <w:rFonts w:hint="eastAsia"/>
        </w:rPr>
        <w:t>图</w:t>
      </w:r>
      <w:r w:rsidR="00AE017F">
        <w:rPr>
          <w:rFonts w:hint="eastAsia"/>
        </w:rPr>
        <w:t xml:space="preserve"> </w:t>
      </w:r>
      <w:r w:rsidR="00AE017F">
        <w:rPr>
          <w:noProof/>
        </w:rPr>
        <w:t>3</w:t>
      </w:r>
      <w:r w:rsidR="00AE017F">
        <w:t>.</w:t>
      </w:r>
      <w:r w:rsidR="00AE017F">
        <w:rPr>
          <w:noProof/>
        </w:rPr>
        <w:t>2</w:t>
      </w:r>
      <w:r w:rsidR="009B4C5C">
        <w:fldChar w:fldCharType="end"/>
      </w:r>
      <w:r w:rsidR="009B4C5C">
        <w:rPr>
          <w:rFonts w:hint="eastAsia"/>
        </w:rPr>
        <w:t>）</w:t>
      </w:r>
      <w:r>
        <w:rPr>
          <w:rFonts w:hint="eastAsia"/>
        </w:rPr>
        <w:t>。这样就验证了当前实验设计能够复现前人所述的迁移学习更快的现象。</w:t>
      </w:r>
    </w:p>
    <w:p w14:paraId="2176E105" w14:textId="70465916" w:rsidR="00CC6766" w:rsidRDefault="00CC6766" w:rsidP="00CC6766">
      <w:r>
        <w:rPr>
          <w:rFonts w:hint="eastAsia"/>
        </w:rPr>
        <w:t>由于</w:t>
      </w:r>
      <w:proofErr w:type="gramStart"/>
      <w:r>
        <w:rPr>
          <w:rFonts w:hint="eastAsia"/>
        </w:rPr>
        <w:t>声水任务</w:t>
      </w:r>
      <w:proofErr w:type="gramEnd"/>
      <w:r>
        <w:rPr>
          <w:rFonts w:hint="eastAsia"/>
        </w:rPr>
        <w:t>本身就学得很快，迁移过程也更加短暂，</w:t>
      </w:r>
      <w:proofErr w:type="gramStart"/>
      <w:r>
        <w:rPr>
          <w:rFonts w:hint="eastAsia"/>
        </w:rPr>
        <w:t>很多鼠</w:t>
      </w:r>
      <w:proofErr w:type="gramEnd"/>
      <w:r>
        <w:rPr>
          <w:rFonts w:hint="eastAsia"/>
        </w:rPr>
        <w:t>1~2</w:t>
      </w:r>
      <w:r>
        <w:rPr>
          <w:rFonts w:hint="eastAsia"/>
        </w:rPr>
        <w:t>个会话就直接</w:t>
      </w:r>
      <w:r>
        <w:rPr>
          <w:rFonts w:hint="eastAsia"/>
        </w:rPr>
        <w:t>100%</w:t>
      </w:r>
      <w:r>
        <w:rPr>
          <w:rFonts w:hint="eastAsia"/>
        </w:rPr>
        <w:t>了，给后续分析迁移学习的中间过程带来诸多不便。已有文献对这一现象提供了一种可兼容的背景解释：虽然并没有公认结论说“小鼠一定对声音提示比对光提示更敏感”，但确有研究提示，在特定的跨模态冲突条件下，小鼠的行为可表现出听觉对视觉的主导。</w:t>
      </w:r>
      <w:r>
        <w:rPr>
          <w:rFonts w:hint="eastAsia"/>
        </w:rPr>
        <w:t>Song</w:t>
      </w:r>
      <w:r>
        <w:rPr>
          <w:rFonts w:hint="eastAsia"/>
        </w:rPr>
        <w:t>等在头固定小鼠的视听辨别任务中报告，当视听信息冲突时，小鼠表现为“</w:t>
      </w:r>
      <w:r>
        <w:rPr>
          <w:rFonts w:hint="eastAsia"/>
        </w:rPr>
        <w:t>audition dominates vision</w:t>
      </w:r>
      <w:r>
        <w:rPr>
          <w:rFonts w:hint="eastAsia"/>
        </w:rPr>
        <w:t>”，即听觉主导视觉</w:t>
      </w:r>
      <w:r w:rsidR="00566D71">
        <w:fldChar w:fldCharType="begin">
          <w:fldData xml:space="preserve">PEVuZE5vdGU+PENpdGU+PEF1dGhvcj5Tb25nPC9BdXRob3I+PFllYXI+MjAxNzwvWWVhcj48UmVj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</w:fldData>
        </w:fldChar>
      </w:r>
      <w:r w:rsidR="00566D71">
        <w:instrText xml:space="preserve"> ADDIN EN.JS.CITE </w:instrText>
      </w:r>
      <w:r w:rsidR="00566D71">
        <w:fldChar w:fldCharType="separate"/>
      </w:r>
      <w:r w:rsidR="00566D71">
        <w:rPr>
          <w:noProof/>
        </w:rPr>
        <w:t>(</w:t>
      </w:r>
      <w:hyperlink w:anchor="_ENREF_86" w:tooltip="Song, 2017 #232" w:history="1">
        <w:r w:rsidR="00C95DBD">
          <w:rPr>
            <w:noProof/>
          </w:rPr>
          <w:t>Song et al., 2017</w:t>
        </w:r>
      </w:hyperlink>
      <w:r w:rsidR="00566D71">
        <w:rPr>
          <w:noProof/>
        </w:rPr>
        <w:t>)</w:t>
      </w:r>
      <w:r w:rsidR="00566D71">
        <w:fldChar w:fldCharType="end"/>
      </w:r>
      <w:r>
        <w:rPr>
          <w:rFonts w:hint="eastAsia"/>
        </w:rPr>
        <w:t>。同时，关于小鼠视觉系统的综述也指出，小鼠具有相对较低的视觉分辨率，因此视觉行为任务往往需要围绕其视觉能力专门设计</w:t>
      </w:r>
      <w:proofErr w:type="gramStart"/>
      <w:r>
        <w:rPr>
          <w:rFonts w:hint="eastAsia"/>
        </w:rPr>
        <w:t>和调参</w:t>
      </w:r>
      <w:proofErr w:type="gramEnd"/>
      <w:r w:rsidR="00566D71">
        <w:fldChar w:fldCharType="begin">
          <w:fldData xml:space="preserve">PEVuZE5vdGU+PENpdGU+PEF1dGhvcj5IdWJlcm1hbjwvQXV0aG9yPjxZZWFyPjIwMTE8L1llYXI+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</w:fldData>
        </w:fldChar>
      </w:r>
      <w:r w:rsidR="00566D71">
        <w:instrText xml:space="preserve"> ADDIN EN.JS.CITE </w:instrText>
      </w:r>
      <w:r w:rsidR="00566D71">
        <w:fldChar w:fldCharType="separate"/>
      </w:r>
      <w:r w:rsidR="00566D71">
        <w:rPr>
          <w:noProof/>
        </w:rPr>
        <w:t>(</w:t>
      </w:r>
      <w:hyperlink w:anchor="_ENREF_37" w:tooltip="Huberman, 2011 #233" w:history="1">
        <w:r w:rsidR="00C95DBD">
          <w:rPr>
            <w:noProof/>
          </w:rPr>
          <w:t>Huberman &amp; Niell, 2011</w:t>
        </w:r>
      </w:hyperlink>
      <w:r w:rsidR="00566D71">
        <w:rPr>
          <w:noProof/>
        </w:rPr>
        <w:t>)</w:t>
      </w:r>
      <w:r w:rsidR="00566D71">
        <w:fldChar w:fldCharType="end"/>
      </w:r>
      <w:r>
        <w:rPr>
          <w:rFonts w:hint="eastAsia"/>
        </w:rPr>
        <w:t>。据此，本文中</w:t>
      </w:r>
      <w:proofErr w:type="gramStart"/>
      <w:r>
        <w:rPr>
          <w:rFonts w:hint="eastAsia"/>
        </w:rPr>
        <w:t>声水任务</w:t>
      </w:r>
      <w:proofErr w:type="gramEnd"/>
      <w:r>
        <w:rPr>
          <w:rFonts w:hint="eastAsia"/>
        </w:rPr>
        <w:t>较易学会、而光水初始学习相对更慢，是与已有感觉行为</w:t>
      </w:r>
      <w:proofErr w:type="gramStart"/>
      <w:r>
        <w:rPr>
          <w:rFonts w:hint="eastAsia"/>
        </w:rPr>
        <w:t>学背景</w:t>
      </w:r>
      <w:proofErr w:type="gramEnd"/>
      <w:r>
        <w:rPr>
          <w:rFonts w:hint="eastAsia"/>
        </w:rPr>
        <w:t>相容的；不过这仍应被视为背景解释，而不是本文单独证明的因果结论。因此本文将着重研究光</w:t>
      </w:r>
      <w:proofErr w:type="gramStart"/>
      <w:r>
        <w:rPr>
          <w:rFonts w:hint="eastAsia"/>
        </w:rPr>
        <w:t>水任务</w:t>
      </w:r>
      <w:proofErr w:type="gramEnd"/>
      <w:r>
        <w:rPr>
          <w:rFonts w:hint="eastAsia"/>
        </w:rPr>
        <w:t>的迁移，</w:t>
      </w:r>
      <w:proofErr w:type="gramStart"/>
      <w:r>
        <w:rPr>
          <w:rFonts w:hint="eastAsia"/>
        </w:rPr>
        <w:t>声水仅</w:t>
      </w:r>
      <w:proofErr w:type="gramEnd"/>
      <w:r>
        <w:rPr>
          <w:rFonts w:hint="eastAsia"/>
        </w:rPr>
        <w:t>作参照补充。</w:t>
      </w:r>
    </w:p>
    <w:p w14:paraId="5BF948E2" w14:textId="0D73BD68" w:rsidR="00CC6766" w:rsidRDefault="00CC6766" w:rsidP="00CC6766">
      <w:pPr>
        <w:pStyle w:val="3"/>
      </w:pPr>
      <w:bookmarkStart w:id="62" w:name="_Toc224830710"/>
      <w:r w:rsidRPr="00CC6766">
        <w:rPr>
          <w:rFonts w:hint="eastAsia"/>
        </w:rPr>
        <w:t>首会话行为水平相同条件下，迁移学习增长斜率更大</w:t>
      </w:r>
      <w:bookmarkEnd w:id="62"/>
    </w:p>
    <w:p w14:paraId="7DEFA0A0" w14:textId="0EF948EF" w:rsidR="00CC6766" w:rsidRDefault="00CC6766" w:rsidP="00CC6766">
      <w:r w:rsidRPr="00CC6766">
        <w:rPr>
          <w:rFonts w:hint="eastAsia"/>
        </w:rPr>
        <w:t>本文关注的“迁移学习更快”并非止步于</w:t>
      </w:r>
      <w:proofErr w:type="gramStart"/>
      <w:r w:rsidRPr="00CC6766">
        <w:rPr>
          <w:rFonts w:hint="eastAsia"/>
        </w:rPr>
        <w:t>同阶段</w:t>
      </w:r>
      <w:proofErr w:type="gramEnd"/>
      <w:r w:rsidRPr="00CC6766">
        <w:rPr>
          <w:rFonts w:hint="eastAsia"/>
        </w:rPr>
        <w:t>的命中率更高，因为后者更接近于已有反应在相似情境中的泛化；在经典迁移研究中，迁移通常还体现在先前经验使动物在后续相关任务中起点更高、问题解决更高效，或对新任务的习得更快，也就是学习曲线更陡、达到标准所需训练更少</w:t>
      </w:r>
      <w:r w:rsidR="00141092">
        <w:fldChar w:fldCharType="begin">
          <w:fldData xml:space="preserve">PEVuZE5vdGU+PENpdGU+PEF1dGhvcj5IYXJsb3c8L0F1dGhvcj48WWVhcj4xOTQ5PC9ZZWFyPjxS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==
</w:fldData>
        </w:fldChar>
      </w:r>
      <w:r w:rsidR="00141092">
        <w:instrText xml:space="preserve"> ADDIN EN.JS.CITE </w:instrText>
      </w:r>
      <w:r w:rsidR="00141092">
        <w:fldChar w:fldCharType="separate"/>
      </w:r>
      <w:r w:rsidR="00141092">
        <w:rPr>
          <w:noProof/>
        </w:rPr>
        <w:t>(</w:t>
      </w:r>
      <w:hyperlink w:anchor="_ENREF_29" w:tooltip="Harlow, 1949 #142" w:history="1">
        <w:r w:rsidR="00C95DBD">
          <w:rPr>
            <w:noProof/>
          </w:rPr>
          <w:t>Harlow, 1949</w:t>
        </w:r>
      </w:hyperlink>
      <w:r w:rsidR="00141092">
        <w:rPr>
          <w:noProof/>
        </w:rPr>
        <w:t>)</w:t>
      </w:r>
      <w:r w:rsidR="00141092">
        <w:fldChar w:fldCharType="end"/>
      </w:r>
      <w:r w:rsidRPr="00CC6766">
        <w:rPr>
          <w:rFonts w:hint="eastAsia"/>
        </w:rPr>
        <w:t>。</w:t>
      </w:r>
    </w:p>
    <w:p w14:paraId="5A02AC8E" w14:textId="0716697E" w:rsidR="00CC6766" w:rsidRDefault="00C95DBD" w:rsidP="00CC6766">
      <w:pPr>
        <w:pStyle w:val="afff1"/>
      </w:pPr>
      <w:r>
        <w:rPr>
          <w:noProof/>
          <w14:ligatures w14:val="standardContextual"/>
        </w:rPr>
        <w:drawing>
          <wp:inline distT="0" distB="0" distL="0" distR="0" wp14:anchorId="01D9B4C9" wp14:editId="697C4A84">
            <wp:extent cx="2162175" cy="1438275"/>
            <wp:effectExtent l="0" t="0" r="9525" b="9525"/>
            <wp:docPr id="83" name="图形 8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3" name="图形 83"/>
                    <pic:cNvPicPr/>
                  </pic:nvPicPr>
                  <pic:blipFill>
                    <a:blip r:embed="rId27">
                      <a:extLst>
                        <a:ext uri="{96DAC541-7B7A-43D3-8B79-37D633B846F1}">
                          <asvg:svgBlip xmlns:asvg="http://schemas.microsoft.com/office/drawing/2016/SVG/main" r:embed="rId28"/>
                        </a:ext>
                      </a:extLst>
                    </a:blip>
                    <a:stretch>
                      <a:fillRect/>
                    </a:stretch>
                  </pic:blipFill>
                  <pic:spPr>
                    <a:xfrm>
                      <a:off x="0" y="0"/>
                      <a:ext cx="2162175" cy="1438275"/>
                    </a:xfrm>
                    <a:prstGeom prst="rect">
                      <a:avLst/>
                    </a:prstGeom>
                  </pic:spPr>
                </pic:pic>
              </a:graphicData>
            </a:graphic>
          </wp:inline>
        </w:drawing>
      </w:r>
    </w:p>
    <w:p w14:paraId="27FB2202" w14:textId="275B4014" w:rsidR="00CC6766" w:rsidRDefault="00CC6766" w:rsidP="00CC6766">
      <w:pPr>
        <w:pStyle w:val="afffa"/>
      </w:pPr>
      <w:bookmarkStart w:id="63" w:name="_Ref224840831"/>
      <w:bookmarkStart w:id="64" w:name="_Toc224846196"/>
      <w:r>
        <w:rPr>
          <w:rFonts w:hint="eastAsia"/>
        </w:rPr>
        <w:t>图</w:t>
      </w:r>
      <w:r>
        <w:rPr>
          <w:rFonts w:hint="eastAsia"/>
        </w:rPr>
        <w:t xml:space="preserve"> </w:t>
      </w:r>
      <w:r w:rsidR="00824B21">
        <w:fldChar w:fldCharType="begin"/>
      </w:r>
      <w:r w:rsidR="00824B21">
        <w:instrText xml:space="preserve"> </w:instrText>
      </w:r>
      <w:r w:rsidR="00824B21">
        <w:rPr>
          <w:rFonts w:hint="eastAsia"/>
        </w:rPr>
        <w:instrText>STYLEREF 1 \s</w:instrText>
      </w:r>
      <w:r w:rsidR="00824B21">
        <w:instrText xml:space="preserve"> </w:instrText>
      </w:r>
      <w:r w:rsidR="00824B21">
        <w:fldChar w:fldCharType="separate"/>
      </w:r>
      <w:r w:rsidR="00AE017F">
        <w:rPr>
          <w:noProof/>
        </w:rPr>
        <w:t>3</w:t>
      </w:r>
      <w:r w:rsidR="00824B21">
        <w:fldChar w:fldCharType="end"/>
      </w:r>
      <w:r w:rsidR="00824B21">
        <w:t>.</w:t>
      </w:r>
      <w:r w:rsidR="00824B21">
        <w:fldChar w:fldCharType="begin"/>
      </w:r>
      <w:r w:rsidR="00824B21">
        <w:instrText xml:space="preserve"> </w:instrText>
      </w:r>
      <w:r w:rsidR="00824B21">
        <w:rPr>
          <w:rFonts w:hint="eastAsia"/>
        </w:rPr>
        <w:instrText xml:space="preserve">SEQ </w:instrText>
      </w:r>
      <w:r w:rsidR="00824B21">
        <w:rPr>
          <w:rFonts w:hint="eastAsia"/>
        </w:rPr>
        <w:instrText>图</w:instrText>
      </w:r>
      <w:r w:rsidR="00824B21">
        <w:rPr>
          <w:rFonts w:hint="eastAsia"/>
        </w:rPr>
        <w:instrText xml:space="preserve"> \* ARABIC \s 1</w:instrText>
      </w:r>
      <w:r w:rsidR="00824B21">
        <w:instrText xml:space="preserve"> </w:instrText>
      </w:r>
      <w:r w:rsidR="00824B21">
        <w:fldChar w:fldCharType="separate"/>
      </w:r>
      <w:r w:rsidR="00AE017F">
        <w:rPr>
          <w:noProof/>
        </w:rPr>
        <w:t>3</w:t>
      </w:r>
      <w:r w:rsidR="00824B21">
        <w:fldChar w:fldCharType="end"/>
      </w:r>
      <w:bookmarkEnd w:id="63"/>
      <w:r>
        <w:rPr>
          <w:rFonts w:hint="eastAsia"/>
        </w:rPr>
        <w:t xml:space="preserve"> </w:t>
      </w:r>
      <w:r w:rsidRPr="00CC6766">
        <w:rPr>
          <w:rFonts w:hint="eastAsia"/>
        </w:rPr>
        <w:t>线性</w:t>
      </w:r>
      <w:proofErr w:type="gramStart"/>
      <w:r w:rsidRPr="00CC6766">
        <w:rPr>
          <w:rFonts w:hint="eastAsia"/>
        </w:rPr>
        <w:t>控制掉首会话</w:t>
      </w:r>
      <w:proofErr w:type="gramEnd"/>
      <w:r w:rsidRPr="00CC6766">
        <w:rPr>
          <w:rFonts w:hint="eastAsia"/>
        </w:rPr>
        <w:t>表现后，迁移学习的总体增长速率仍然更大</w:t>
      </w:r>
      <w:bookmarkEnd w:id="64"/>
    </w:p>
    <w:p w14:paraId="6A3902AE" w14:textId="476A2621" w:rsidR="00CC6766" w:rsidRDefault="00CC6766" w:rsidP="00CC6766">
      <w:pPr>
        <w:pStyle w:val="afff1"/>
      </w:pPr>
      <w:r>
        <w:t xml:space="preserve">Figure </w:t>
      </w:r>
      <w:r w:rsidR="00824B21">
        <w:fldChar w:fldCharType="begin"/>
      </w:r>
      <w:r w:rsidR="00824B21">
        <w:instrText xml:space="preserve"> STYLEREF 1 \s </w:instrText>
      </w:r>
      <w:r w:rsidR="00824B21">
        <w:fldChar w:fldCharType="separate"/>
      </w:r>
      <w:r w:rsidR="00AE017F">
        <w:rPr>
          <w:noProof/>
        </w:rPr>
        <w:t>3</w:t>
      </w:r>
      <w:r w:rsidR="00824B21">
        <w:fldChar w:fldCharType="end"/>
      </w:r>
      <w:r w:rsidR="00824B21">
        <w:t>.</w:t>
      </w:r>
      <w:r w:rsidR="00824B21">
        <w:fldChar w:fldCharType="begin"/>
      </w:r>
      <w:r w:rsidR="00824B21">
        <w:instrText xml:space="preserve"> SEQ Figure \* ARABIC \s 1 </w:instrText>
      </w:r>
      <w:r w:rsidR="00824B21">
        <w:fldChar w:fldCharType="separate"/>
      </w:r>
      <w:r w:rsidR="00AE017F">
        <w:rPr>
          <w:noProof/>
        </w:rPr>
        <w:t>3</w:t>
      </w:r>
      <w:r w:rsidR="00824B21">
        <w:fldChar w:fldCharType="end"/>
      </w:r>
      <w:r>
        <w:rPr>
          <w:rFonts w:hint="eastAsia"/>
        </w:rPr>
        <w:t xml:space="preserve"> </w:t>
      </w:r>
      <w:r w:rsidRPr="00CC6766">
        <w:t xml:space="preserve">Transfer </w:t>
      </w:r>
      <w:r>
        <w:rPr>
          <w:rFonts w:hint="eastAsia"/>
        </w:rPr>
        <w:t>l</w:t>
      </w:r>
      <w:r w:rsidRPr="00CC6766">
        <w:t xml:space="preserve">earning </w:t>
      </w:r>
      <w:r>
        <w:rPr>
          <w:rFonts w:hint="eastAsia"/>
        </w:rPr>
        <w:t>s</w:t>
      </w:r>
      <w:r w:rsidRPr="00CC6766">
        <w:t xml:space="preserve">till </w:t>
      </w:r>
      <w:r>
        <w:rPr>
          <w:rFonts w:hint="eastAsia"/>
        </w:rPr>
        <w:t>s</w:t>
      </w:r>
      <w:r w:rsidRPr="00CC6766">
        <w:t xml:space="preserve">hows a </w:t>
      </w:r>
      <w:r>
        <w:rPr>
          <w:rFonts w:hint="eastAsia"/>
        </w:rPr>
        <w:t>h</w:t>
      </w:r>
      <w:r w:rsidRPr="00CC6766">
        <w:t xml:space="preserve">igher </w:t>
      </w:r>
      <w:r>
        <w:rPr>
          <w:rFonts w:hint="eastAsia"/>
        </w:rPr>
        <w:t>o</w:t>
      </w:r>
      <w:r w:rsidRPr="00CC6766">
        <w:t xml:space="preserve">verall </w:t>
      </w:r>
      <w:r>
        <w:rPr>
          <w:rFonts w:hint="eastAsia"/>
        </w:rPr>
        <w:t>g</w:t>
      </w:r>
      <w:r w:rsidRPr="00CC6766">
        <w:t xml:space="preserve">rowth </w:t>
      </w:r>
      <w:r>
        <w:rPr>
          <w:rFonts w:hint="eastAsia"/>
        </w:rPr>
        <w:t>r</w:t>
      </w:r>
      <w:r w:rsidRPr="00CC6766">
        <w:t xml:space="preserve">ate </w:t>
      </w:r>
      <w:r>
        <w:rPr>
          <w:rFonts w:hint="eastAsia"/>
        </w:rPr>
        <w:t>a</w:t>
      </w:r>
      <w:r w:rsidRPr="00CC6766">
        <w:t xml:space="preserve">fter </w:t>
      </w:r>
      <w:r>
        <w:rPr>
          <w:rFonts w:hint="eastAsia"/>
        </w:rPr>
        <w:t>l</w:t>
      </w:r>
      <w:r w:rsidRPr="00CC6766">
        <w:t xml:space="preserve">inearly </w:t>
      </w:r>
      <w:r>
        <w:rPr>
          <w:rFonts w:hint="eastAsia"/>
        </w:rPr>
        <w:t>c</w:t>
      </w:r>
      <w:r w:rsidRPr="00CC6766">
        <w:t xml:space="preserve">ontrolling </w:t>
      </w:r>
      <w:r>
        <w:rPr>
          <w:rFonts w:hint="eastAsia"/>
        </w:rPr>
        <w:t>f</w:t>
      </w:r>
      <w:r w:rsidRPr="00CC6766">
        <w:t>irst-</w:t>
      </w:r>
      <w:r>
        <w:rPr>
          <w:rFonts w:hint="eastAsia"/>
        </w:rPr>
        <w:t>s</w:t>
      </w:r>
      <w:r w:rsidRPr="00CC6766">
        <w:t xml:space="preserve">ession </w:t>
      </w:r>
      <w:r>
        <w:rPr>
          <w:rFonts w:hint="eastAsia"/>
        </w:rPr>
        <w:t>p</w:t>
      </w:r>
      <w:r w:rsidRPr="00CC6766">
        <w:t>erformance</w:t>
      </w:r>
    </w:p>
    <w:p w14:paraId="0A980449" w14:textId="107852C0" w:rsidR="00CC6766" w:rsidRDefault="00CC6766" w:rsidP="00CC6766">
      <w:pPr>
        <w:pStyle w:val="afff2"/>
        <w:ind w:left="480"/>
      </w:pPr>
      <w:r w:rsidRPr="00CC6766">
        <w:rPr>
          <w:rFonts w:hint="eastAsia"/>
        </w:rPr>
        <w:t>线图：示意一只</w:t>
      </w:r>
      <w:proofErr w:type="gramStart"/>
      <w:r w:rsidRPr="00CC6766">
        <w:rPr>
          <w:rFonts w:hint="eastAsia"/>
        </w:rPr>
        <w:t>初始光</w:t>
      </w:r>
      <w:proofErr w:type="gramEnd"/>
      <w:r w:rsidRPr="00CC6766">
        <w:rPr>
          <w:rFonts w:hint="eastAsia"/>
        </w:rPr>
        <w:t>水鼠和一只迁移光水鼠的学习曲线，它们首会话表现相同，但迁移光水鼠更快达到</w:t>
      </w:r>
      <w:r w:rsidRPr="00CC6766">
        <w:rPr>
          <w:rFonts w:hint="eastAsia"/>
        </w:rPr>
        <w:t>100%</w:t>
      </w:r>
      <w:r w:rsidRPr="00CC6766">
        <w:rPr>
          <w:rFonts w:hint="eastAsia"/>
        </w:rPr>
        <w:t>。条形图：先对每只鼠在学习过程中、剔除首次达到</w:t>
      </w:r>
      <w:r w:rsidRPr="00CC6766">
        <w:rPr>
          <w:rFonts w:hint="eastAsia"/>
        </w:rPr>
        <w:t>100%</w:t>
      </w:r>
      <w:r w:rsidRPr="00CC6766">
        <w:rPr>
          <w:rFonts w:hint="eastAsia"/>
        </w:rPr>
        <w:t>及其后所有会话后的命中率</w:t>
      </w:r>
      <w:r w:rsidRPr="00CC6766">
        <w:rPr>
          <w:rFonts w:hint="eastAsia"/>
        </w:rPr>
        <w:t>-</w:t>
      </w:r>
      <w:r w:rsidRPr="00CC6766">
        <w:rPr>
          <w:rFonts w:hint="eastAsia"/>
        </w:rPr>
        <w:t>会话序号关系做一次线性拟合，取拟合斜率作为增长斜率；统计时再用线性模型控制首会话表现，即以斜率为因变量、组别和首会话命中率为自变量检验迁移效应。图中条形图</w:t>
      </w:r>
      <w:proofErr w:type="gramStart"/>
      <w:r w:rsidRPr="00CC6766">
        <w:rPr>
          <w:rFonts w:hint="eastAsia"/>
        </w:rPr>
        <w:t>显示各鼠原始</w:t>
      </w:r>
      <w:proofErr w:type="gramEnd"/>
      <w:r w:rsidRPr="00CC6766">
        <w:rPr>
          <w:rFonts w:hint="eastAsia"/>
        </w:rPr>
        <w:t>斜率，显著性星号对应组别项的检验结果。</w:t>
      </w:r>
      <w:r>
        <w:br/>
      </w:r>
      <w:r w:rsidRPr="00CC6766">
        <w:t>Line plot: an example pair of one naive-light-water mouse and one transfer-light-water mouse with matched first-session performance, showing that the transfer mouse still reached 100% faster. The two example mice were selected from animals with the same first-session hit rate and the largest slope difference. Bar plot: for each mouse, learning slope was estimated by linear fitting of hit rate versus session index after excluding the first 100% session and all later sessions. Statistical analysis then controlled first-session performance using a linear model with slope as the dependent variable and group plus first-session hit rate as predictors. The bars show raw slopes for individual mice, and the asterisks indicate the group effect.</w:t>
      </w:r>
    </w:p>
    <w:p w14:paraId="5307AC66" w14:textId="0833E798" w:rsidR="00CC6766" w:rsidRDefault="00CC6766" w:rsidP="00CC6766">
      <w:r w:rsidRPr="00CC6766">
        <w:rPr>
          <w:rFonts w:hint="eastAsia"/>
        </w:rPr>
        <w:t>据此，迁移学习中的“更快”可被分解为“首会话命中率更高”与“后续增长更快”两个既相互联系又可彼此区分的指标</w:t>
      </w:r>
      <w:r w:rsidR="009B4C5C">
        <w:rPr>
          <w:rFonts w:hint="eastAsia"/>
        </w:rPr>
        <w:t>（</w:t>
      </w:r>
      <w:r w:rsidR="009B4C5C">
        <w:fldChar w:fldCharType="begin"/>
      </w:r>
      <w:r w:rsidR="009B4C5C">
        <w:instrText xml:space="preserve"> </w:instrText>
      </w:r>
      <w:r w:rsidR="009B4C5C">
        <w:rPr>
          <w:rFonts w:hint="eastAsia"/>
        </w:rPr>
        <w:instrText>REF _Ref224840831 \h</w:instrText>
      </w:r>
      <w:r w:rsidR="009B4C5C">
        <w:instrText xml:space="preserve"> </w:instrText>
      </w:r>
      <w:r w:rsidR="009B4C5C">
        <w:fldChar w:fldCharType="separate"/>
      </w:r>
      <w:r w:rsidR="00AE017F">
        <w:rPr>
          <w:rFonts w:hint="eastAsia"/>
        </w:rPr>
        <w:t>图</w:t>
      </w:r>
      <w:r w:rsidR="00AE017F">
        <w:rPr>
          <w:rFonts w:hint="eastAsia"/>
        </w:rPr>
        <w:t xml:space="preserve"> </w:t>
      </w:r>
      <w:r w:rsidR="00AE017F">
        <w:rPr>
          <w:noProof/>
        </w:rPr>
        <w:t>3</w:t>
      </w:r>
      <w:r w:rsidR="00AE017F">
        <w:t>.</w:t>
      </w:r>
      <w:r w:rsidR="00AE017F">
        <w:rPr>
          <w:noProof/>
        </w:rPr>
        <w:t>3</w:t>
      </w:r>
      <w:r w:rsidR="009B4C5C">
        <w:fldChar w:fldCharType="end"/>
      </w:r>
      <w:r w:rsidR="009B4C5C">
        <w:rPr>
          <w:rFonts w:hint="eastAsia"/>
        </w:rPr>
        <w:t>）</w:t>
      </w:r>
      <w:r w:rsidRPr="00CC6766">
        <w:rPr>
          <w:rFonts w:hint="eastAsia"/>
        </w:rPr>
        <w:t>。</w:t>
      </w:r>
    </w:p>
    <w:p w14:paraId="1F613094" w14:textId="3558D810" w:rsidR="00CC6766" w:rsidRDefault="00CC6766" w:rsidP="00CC6766">
      <w:pPr>
        <w:pStyle w:val="2"/>
        <w:rPr>
          <w:rFonts w:hint="eastAsia"/>
        </w:rPr>
      </w:pPr>
      <w:bookmarkStart w:id="65" w:name="_Toc224830711"/>
      <w:r w:rsidRPr="00CC6766">
        <w:rPr>
          <w:rFonts w:hint="eastAsia"/>
        </w:rPr>
        <w:t>初始学习的钙特征和组件解析</w:t>
      </w:r>
      <w:bookmarkEnd w:id="65"/>
    </w:p>
    <w:p w14:paraId="46BD5453" w14:textId="6528298F" w:rsidR="00CC6766" w:rsidRDefault="00CC6766" w:rsidP="00CC6766">
      <w:r w:rsidRPr="00CC6766">
        <w:rPr>
          <w:rFonts w:hint="eastAsia"/>
        </w:rPr>
        <w:t>迁移的首会话命中率，或者说迁移学习的泛化性部分，更接近于测试既有感知</w:t>
      </w:r>
      <w:r w:rsidRPr="00CC6766">
        <w:rPr>
          <w:rFonts w:hint="eastAsia"/>
        </w:rPr>
        <w:t>-</w:t>
      </w:r>
      <w:r w:rsidRPr="00CC6766">
        <w:rPr>
          <w:rFonts w:hint="eastAsia"/>
        </w:rPr>
        <w:t>动作映射能否被新提示立即调用，而不是完全从头形成一套新规则。更具体地说，就是迁移提示无需重新训练，就有一定概率直接触发已建立的行为输出。要理解这种现象，必须先确认初始任务中所谓“学会”状态在操作层面究竟包含哪些组成部分。已有头固定小鼠</w:t>
      </w:r>
      <w:proofErr w:type="gramStart"/>
      <w:r w:rsidRPr="00CC6766">
        <w:rPr>
          <w:rFonts w:hint="eastAsia"/>
        </w:rPr>
        <w:t>延迟舔水范式</w:t>
      </w:r>
      <w:proofErr w:type="gramEnd"/>
      <w:r w:rsidRPr="00CC6766">
        <w:rPr>
          <w:rFonts w:hint="eastAsia"/>
        </w:rPr>
        <w:t>表明，动物需要同时学会两件事：一是在提示前抑制过早舔水，二是在响应提示出现后及时</w:t>
      </w:r>
      <w:proofErr w:type="gramStart"/>
      <w:r w:rsidRPr="00CC6766">
        <w:rPr>
          <w:rFonts w:hint="eastAsia"/>
        </w:rPr>
        <w:t>执行舔水反应</w:t>
      </w:r>
      <w:proofErr w:type="gramEnd"/>
      <w:r w:rsidRPr="00CC6766">
        <w:rPr>
          <w:rFonts w:hint="eastAsia"/>
        </w:rPr>
        <w:t>；也就是说，成熟行为本身就同时包含“等待</w:t>
      </w:r>
      <w:r w:rsidRPr="00CC6766">
        <w:rPr>
          <w:rFonts w:hint="eastAsia"/>
        </w:rPr>
        <w:t>/</w:t>
      </w:r>
      <w:r w:rsidRPr="00CC6766">
        <w:rPr>
          <w:rFonts w:hint="eastAsia"/>
        </w:rPr>
        <w:t>抑制”和“提示触发执行”两个成分</w:t>
      </w:r>
      <w:r w:rsidR="00141092">
        <w:fldChar w:fldCharType="begin">
          <w:fldData xml:space="preserve">PEVuZE5vdGU+PENpdGU+PEF1dGhvcj5JbmFnYWtpPC9BdXRob3I+PFllYXI+MjAxODwvWWVhcj48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=
</w:fldData>
        </w:fldChar>
      </w:r>
      <w:r w:rsidR="00141092">
        <w:instrText xml:space="preserve"> ADDIN EN.JS.CITE </w:instrText>
      </w:r>
      <w:r w:rsidR="00141092">
        <w:fldChar w:fldCharType="separate"/>
      </w:r>
      <w:r w:rsidR="00141092">
        <w:rPr>
          <w:noProof/>
        </w:rPr>
        <w:t>(</w:t>
      </w:r>
      <w:hyperlink w:anchor="_ENREF_40" w:tooltip="Inagaki, 2018 #254" w:history="1">
        <w:r w:rsidR="00C95DBD">
          <w:rPr>
            <w:noProof/>
          </w:rPr>
          <w:t>Inagaki et al., 2018</w:t>
        </w:r>
      </w:hyperlink>
      <w:r w:rsidR="00141092">
        <w:rPr>
          <w:noProof/>
        </w:rPr>
        <w:t>)</w:t>
      </w:r>
      <w:r w:rsidR="00141092">
        <w:fldChar w:fldCharType="end"/>
      </w:r>
      <w:r w:rsidRPr="00CC6766">
        <w:rPr>
          <w:rFonts w:hint="eastAsia"/>
        </w:rPr>
        <w:t>。</w:t>
      </w:r>
    </w:p>
    <w:p w14:paraId="10A43F9B" w14:textId="35F86F50" w:rsidR="00CC6766" w:rsidRDefault="009B4C5C" w:rsidP="00CC6766">
      <w:pPr>
        <w:pStyle w:val="afff1"/>
        <w:keepNext/>
      </w:pPr>
      <w:r>
        <w:rPr>
          <w:rFonts w:hint="eastAsia"/>
          <w:noProof/>
          <w14:ligatures w14:val="standardContextual"/>
        </w:rPr>
        <w:drawing>
          <wp:inline distT="0" distB="0" distL="0" distR="0" wp14:anchorId="16D3264F" wp14:editId="61F78AF2">
            <wp:extent cx="1865380" cy="804674"/>
            <wp:effectExtent l="0" t="0" r="1905" b="0"/>
            <wp:docPr id="3" name="图片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图片 3"/>
                    <pic:cNvPicPr/>
                  </pic:nvPicPr>
                  <pic:blipFill>
                    <a:blip r:embed="rId29" cstate="print">
                      <a:extLst>
                        <a:ext uri="{28A0092B-C50C-407E-A947-70E740481C1C}">
                          <a14:useLocalDpi xmlns:a14="http://schemas.microsoft.com/office/drawing/2010/main" val="0"/>
                        </a:ext>
                      </a:extLst>
                    </a:blip>
                    <a:stretch>
                      <a:fillRect/>
                    </a:stretch>
                  </pic:blipFill>
                  <pic:spPr>
                    <a:xfrm>
                      <a:off x="0" y="0"/>
                      <a:ext cx="1865380" cy="804674"/>
                    </a:xfrm>
                    <a:prstGeom prst="rect">
                      <a:avLst/>
                    </a:prstGeom>
                  </pic:spPr>
                </pic:pic>
              </a:graphicData>
            </a:graphic>
          </wp:inline>
        </w:drawing>
      </w:r>
    </w:p>
    <w:p w14:paraId="510BBE82" w14:textId="528AA79B" w:rsidR="00CC6766" w:rsidRDefault="00CC6766" w:rsidP="00CC6766">
      <w:pPr>
        <w:pStyle w:val="afffa"/>
      </w:pPr>
      <w:bookmarkStart w:id="66" w:name="_Toc224846197"/>
      <w:r>
        <w:rPr>
          <w:rFonts w:hint="eastAsia"/>
        </w:rPr>
        <w:t>图</w:t>
      </w:r>
      <w:r>
        <w:rPr>
          <w:rFonts w:hint="eastAsia"/>
        </w:rPr>
        <w:t xml:space="preserve"> </w:t>
      </w:r>
      <w:r w:rsidR="00824B21">
        <w:fldChar w:fldCharType="begin"/>
      </w:r>
      <w:r w:rsidR="00824B21">
        <w:instrText xml:space="preserve"> </w:instrText>
      </w:r>
      <w:r w:rsidR="00824B21">
        <w:rPr>
          <w:rFonts w:hint="eastAsia"/>
        </w:rPr>
        <w:instrText>STYLEREF 1 \s</w:instrText>
      </w:r>
      <w:r w:rsidR="00824B21">
        <w:instrText xml:space="preserve"> </w:instrText>
      </w:r>
      <w:r w:rsidR="00824B21">
        <w:fldChar w:fldCharType="separate"/>
      </w:r>
      <w:r w:rsidR="00AE017F">
        <w:rPr>
          <w:noProof/>
        </w:rPr>
        <w:t>3</w:t>
      </w:r>
      <w:r w:rsidR="00824B21">
        <w:fldChar w:fldCharType="end"/>
      </w:r>
      <w:r w:rsidR="00824B21">
        <w:t>.</w:t>
      </w:r>
      <w:r w:rsidR="00824B21">
        <w:fldChar w:fldCharType="begin"/>
      </w:r>
      <w:r w:rsidR="00824B21">
        <w:instrText xml:space="preserve"> </w:instrText>
      </w:r>
      <w:r w:rsidR="00824B21">
        <w:rPr>
          <w:rFonts w:hint="eastAsia"/>
        </w:rPr>
        <w:instrText xml:space="preserve">SEQ </w:instrText>
      </w:r>
      <w:r w:rsidR="00824B21">
        <w:rPr>
          <w:rFonts w:hint="eastAsia"/>
        </w:rPr>
        <w:instrText>图</w:instrText>
      </w:r>
      <w:r w:rsidR="00824B21">
        <w:rPr>
          <w:rFonts w:hint="eastAsia"/>
        </w:rPr>
        <w:instrText xml:space="preserve"> \* ARABIC \s 1</w:instrText>
      </w:r>
      <w:r w:rsidR="00824B21">
        <w:instrText xml:space="preserve"> </w:instrText>
      </w:r>
      <w:r w:rsidR="00824B21">
        <w:fldChar w:fldCharType="separate"/>
      </w:r>
      <w:r w:rsidR="00AE017F">
        <w:rPr>
          <w:noProof/>
        </w:rPr>
        <w:t>4</w:t>
      </w:r>
      <w:r w:rsidR="00824B21">
        <w:fldChar w:fldCharType="end"/>
      </w:r>
      <w:r>
        <w:rPr>
          <w:rFonts w:hint="eastAsia"/>
        </w:rPr>
        <w:t xml:space="preserve"> </w:t>
      </w:r>
      <w:r w:rsidRPr="00CC6766">
        <w:rPr>
          <w:rFonts w:hint="eastAsia"/>
        </w:rPr>
        <w:t>静息态与动作态</w:t>
      </w:r>
      <w:bookmarkEnd w:id="66"/>
    </w:p>
    <w:p w14:paraId="330459C3" w14:textId="26F107BE" w:rsidR="00CC6766" w:rsidRDefault="00CC6766" w:rsidP="00CC6766">
      <w:pPr>
        <w:pStyle w:val="afff1"/>
      </w:pPr>
      <w:r>
        <w:t xml:space="preserve">Figure </w:t>
      </w:r>
      <w:r w:rsidR="00824B21">
        <w:fldChar w:fldCharType="begin"/>
      </w:r>
      <w:r w:rsidR="00824B21">
        <w:instrText xml:space="preserve"> STYLEREF 1 \s </w:instrText>
      </w:r>
      <w:r w:rsidR="00824B21">
        <w:fldChar w:fldCharType="separate"/>
      </w:r>
      <w:r w:rsidR="00AE017F">
        <w:rPr>
          <w:noProof/>
        </w:rPr>
        <w:t>3</w:t>
      </w:r>
      <w:r w:rsidR="00824B21">
        <w:fldChar w:fldCharType="end"/>
      </w:r>
      <w:r w:rsidR="00824B21">
        <w:t>.</w:t>
      </w:r>
      <w:r w:rsidR="00824B21">
        <w:fldChar w:fldCharType="begin"/>
      </w:r>
      <w:r w:rsidR="00824B21">
        <w:instrText xml:space="preserve"> SEQ Figure \* ARABIC \s 1 </w:instrText>
      </w:r>
      <w:r w:rsidR="00824B21">
        <w:fldChar w:fldCharType="separate"/>
      </w:r>
      <w:r w:rsidR="00AE017F">
        <w:rPr>
          <w:noProof/>
        </w:rPr>
        <w:t>4</w:t>
      </w:r>
      <w:r w:rsidR="00824B21">
        <w:fldChar w:fldCharType="end"/>
      </w:r>
      <w:r>
        <w:rPr>
          <w:rFonts w:hint="eastAsia"/>
        </w:rPr>
        <w:t xml:space="preserve"> </w:t>
      </w:r>
      <w:r w:rsidRPr="00CC6766">
        <w:t>Resting state and action state</w:t>
      </w:r>
    </w:p>
    <w:p w14:paraId="0FF40112" w14:textId="62B8C52E" w:rsidR="00CC6766" w:rsidRDefault="00CC6766" w:rsidP="00CC6766">
      <w:pPr>
        <w:pStyle w:val="afff2"/>
        <w:ind w:left="480"/>
      </w:pPr>
      <w:r w:rsidRPr="00CC6766">
        <w:rPr>
          <w:rFonts w:hint="eastAsia"/>
        </w:rPr>
        <w:t>在提示前的</w:t>
      </w:r>
      <w:r w:rsidRPr="00CC6766">
        <w:rPr>
          <w:rFonts w:hint="eastAsia"/>
        </w:rPr>
        <w:t>5~10s</w:t>
      </w:r>
      <w:r w:rsidRPr="00CC6766">
        <w:rPr>
          <w:rFonts w:hint="eastAsia"/>
        </w:rPr>
        <w:t>冷静期内，小鼠必须抑制任何</w:t>
      </w:r>
      <w:proofErr w:type="gramStart"/>
      <w:r w:rsidRPr="00CC6766">
        <w:rPr>
          <w:rFonts w:hint="eastAsia"/>
        </w:rPr>
        <w:t>舔水冲动</w:t>
      </w:r>
      <w:proofErr w:type="gramEnd"/>
      <w:r w:rsidRPr="00CC6766">
        <w:rPr>
          <w:rFonts w:hint="eastAsia"/>
        </w:rPr>
        <w:t>，否则冷静期会被重置，称为静息态。提示后，小鼠必须在</w:t>
      </w:r>
      <w:r w:rsidRPr="00CC6766">
        <w:rPr>
          <w:rFonts w:hint="eastAsia"/>
        </w:rPr>
        <w:t>1s</w:t>
      </w:r>
      <w:r w:rsidRPr="00CC6766">
        <w:rPr>
          <w:rFonts w:hint="eastAsia"/>
        </w:rPr>
        <w:t>内立即切换到动作态，</w:t>
      </w:r>
      <w:proofErr w:type="gramStart"/>
      <w:r w:rsidRPr="00CC6766">
        <w:rPr>
          <w:rFonts w:hint="eastAsia"/>
        </w:rPr>
        <w:t>给出舔水动作</w:t>
      </w:r>
      <w:proofErr w:type="gramEnd"/>
      <w:r w:rsidRPr="00CC6766">
        <w:rPr>
          <w:rFonts w:hint="eastAsia"/>
        </w:rPr>
        <w:t>。</w:t>
      </w:r>
      <w:r>
        <w:br/>
      </w:r>
      <w:r w:rsidRPr="00CC6766">
        <w:t>During the 5-10 s pre-cue calm-down phase, mice had to suppress all licking impulses; otherwise, the calm-down phase was reset. This state is termed the resting state. After cue onset, mice had to switch into the action state within 1 s and produce licking behavior.</w:t>
      </w:r>
    </w:p>
    <w:p w14:paraId="4563FB79" w14:textId="0B639945" w:rsidR="00CC6766" w:rsidRDefault="00CC6766" w:rsidP="00CC6766">
      <w:pPr>
        <w:pStyle w:val="3"/>
      </w:pPr>
      <w:bookmarkStart w:id="67" w:name="_Toc224830712"/>
      <w:r w:rsidRPr="00CC6766">
        <w:rPr>
          <w:rFonts w:hint="eastAsia"/>
        </w:rPr>
        <w:t>在体</w:t>
      </w:r>
      <w:proofErr w:type="gramStart"/>
      <w:r w:rsidRPr="00CC6766">
        <w:rPr>
          <w:rFonts w:hint="eastAsia"/>
        </w:rPr>
        <w:t>实时双</w:t>
      </w:r>
      <w:proofErr w:type="gramEnd"/>
      <w:r w:rsidRPr="00CC6766">
        <w:rPr>
          <w:rFonts w:hint="eastAsia"/>
        </w:rPr>
        <w:t>光子钙成像</w:t>
      </w:r>
      <w:bookmarkEnd w:id="67"/>
    </w:p>
    <w:p w14:paraId="6CD3F765" w14:textId="1B6EE296" w:rsidR="00CC6766" w:rsidRDefault="002760D1" w:rsidP="00CC6766">
      <w:pPr>
        <w:pStyle w:val="afff1"/>
        <w:keepNext/>
      </w:pPr>
      <w:r>
        <w:rPr>
          <w:rFonts w:hint="eastAsia"/>
          <w:noProof/>
          <w14:ligatures w14:val="standardContextual"/>
        </w:rPr>
        <w:drawing>
          <wp:inline distT="0" distB="0" distL="0" distR="0" wp14:anchorId="07F74A25" wp14:editId="2616530B">
            <wp:extent cx="4747574" cy="4319634"/>
            <wp:effectExtent l="0" t="0" r="0" b="5080"/>
            <wp:docPr id="63" name="图片 6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3" name="图片 63"/>
                    <pic:cNvPicPr/>
                  </pic:nvPicPr>
                  <pic:blipFill>
                    <a:blip r:embed="rId30" cstate="print">
                      <a:extLst>
                        <a:ext uri="{28A0092B-C50C-407E-A947-70E740481C1C}">
                          <a14:useLocalDpi xmlns:a14="http://schemas.microsoft.com/office/drawing/2010/main" val="0"/>
                        </a:ext>
                      </a:extLst>
                    </a:blip>
                    <a:stretch>
                      <a:fillRect/>
                    </a:stretch>
                  </pic:blipFill>
                  <pic:spPr>
                    <a:xfrm>
                      <a:off x="0" y="0"/>
                      <a:ext cx="4747574" cy="4319634"/>
                    </a:xfrm>
                    <a:prstGeom prst="rect">
                      <a:avLst/>
                    </a:prstGeom>
                  </pic:spPr>
                </pic:pic>
              </a:graphicData>
            </a:graphic>
          </wp:inline>
        </w:drawing>
      </w:r>
    </w:p>
    <w:p w14:paraId="6F28164C" w14:textId="29009B72" w:rsidR="00CC6766" w:rsidRDefault="00CC6766" w:rsidP="00CC6766">
      <w:pPr>
        <w:pStyle w:val="afffa"/>
      </w:pPr>
      <w:bookmarkStart w:id="68" w:name="_Ref224841221"/>
      <w:bookmarkStart w:id="69" w:name="_Toc224846198"/>
      <w:r>
        <w:rPr>
          <w:rFonts w:hint="eastAsia"/>
        </w:rPr>
        <w:t>图</w:t>
      </w:r>
      <w:r>
        <w:rPr>
          <w:rFonts w:hint="eastAsia"/>
        </w:rPr>
        <w:t xml:space="preserve"> </w:t>
      </w:r>
      <w:r w:rsidR="00824B21">
        <w:fldChar w:fldCharType="begin"/>
      </w:r>
      <w:r w:rsidR="00824B21">
        <w:instrText xml:space="preserve"> </w:instrText>
      </w:r>
      <w:r w:rsidR="00824B21">
        <w:rPr>
          <w:rFonts w:hint="eastAsia"/>
        </w:rPr>
        <w:instrText>STYLEREF 1 \s</w:instrText>
      </w:r>
      <w:r w:rsidR="00824B21">
        <w:instrText xml:space="preserve"> </w:instrText>
      </w:r>
      <w:r w:rsidR="00824B21">
        <w:fldChar w:fldCharType="separate"/>
      </w:r>
      <w:r w:rsidR="00AE017F">
        <w:rPr>
          <w:noProof/>
        </w:rPr>
        <w:t>3</w:t>
      </w:r>
      <w:r w:rsidR="00824B21">
        <w:fldChar w:fldCharType="end"/>
      </w:r>
      <w:r w:rsidR="00824B21">
        <w:t>.</w:t>
      </w:r>
      <w:r w:rsidR="00824B21">
        <w:fldChar w:fldCharType="begin"/>
      </w:r>
      <w:r w:rsidR="00824B21">
        <w:instrText xml:space="preserve"> </w:instrText>
      </w:r>
      <w:r w:rsidR="00824B21">
        <w:rPr>
          <w:rFonts w:hint="eastAsia"/>
        </w:rPr>
        <w:instrText xml:space="preserve">SEQ </w:instrText>
      </w:r>
      <w:r w:rsidR="00824B21">
        <w:rPr>
          <w:rFonts w:hint="eastAsia"/>
        </w:rPr>
        <w:instrText>图</w:instrText>
      </w:r>
      <w:r w:rsidR="00824B21">
        <w:rPr>
          <w:rFonts w:hint="eastAsia"/>
        </w:rPr>
        <w:instrText xml:space="preserve"> \* ARABIC \s 1</w:instrText>
      </w:r>
      <w:r w:rsidR="00824B21">
        <w:instrText xml:space="preserve"> </w:instrText>
      </w:r>
      <w:r w:rsidR="00824B21">
        <w:fldChar w:fldCharType="separate"/>
      </w:r>
      <w:r w:rsidR="00AE017F">
        <w:rPr>
          <w:noProof/>
        </w:rPr>
        <w:t>5</w:t>
      </w:r>
      <w:r w:rsidR="00824B21">
        <w:fldChar w:fldCharType="end"/>
      </w:r>
      <w:bookmarkEnd w:id="68"/>
      <w:r>
        <w:rPr>
          <w:rFonts w:hint="eastAsia"/>
        </w:rPr>
        <w:t xml:space="preserve"> </w:t>
      </w:r>
      <w:r w:rsidRPr="00CC6766">
        <w:rPr>
          <w:rFonts w:hint="eastAsia"/>
        </w:rPr>
        <w:t>初级运动皮层钙成像</w:t>
      </w:r>
      <w:bookmarkEnd w:id="69"/>
    </w:p>
    <w:p w14:paraId="40914AAA" w14:textId="21CC8F1B" w:rsidR="00CC6766" w:rsidRDefault="00CC6766" w:rsidP="00CC6766">
      <w:pPr>
        <w:pStyle w:val="afff1"/>
      </w:pPr>
      <w:r>
        <w:t xml:space="preserve">Figure </w:t>
      </w:r>
      <w:r w:rsidR="00824B21">
        <w:fldChar w:fldCharType="begin"/>
      </w:r>
      <w:r w:rsidR="00824B21">
        <w:instrText xml:space="preserve"> STYLEREF 1 \s </w:instrText>
      </w:r>
      <w:r w:rsidR="00824B21">
        <w:fldChar w:fldCharType="separate"/>
      </w:r>
      <w:r w:rsidR="00AE017F">
        <w:rPr>
          <w:noProof/>
        </w:rPr>
        <w:t>3</w:t>
      </w:r>
      <w:r w:rsidR="00824B21">
        <w:fldChar w:fldCharType="end"/>
      </w:r>
      <w:r w:rsidR="00824B21">
        <w:t>.</w:t>
      </w:r>
      <w:r w:rsidR="00824B21">
        <w:fldChar w:fldCharType="begin"/>
      </w:r>
      <w:r w:rsidR="00824B21">
        <w:instrText xml:space="preserve"> SEQ Figure \* ARABIC \s 1 </w:instrText>
      </w:r>
      <w:r w:rsidR="00824B21">
        <w:fldChar w:fldCharType="separate"/>
      </w:r>
      <w:r w:rsidR="00AE017F">
        <w:rPr>
          <w:noProof/>
        </w:rPr>
        <w:t>5</w:t>
      </w:r>
      <w:r w:rsidR="00824B21">
        <w:fldChar w:fldCharType="end"/>
      </w:r>
      <w:r>
        <w:rPr>
          <w:rFonts w:hint="eastAsia"/>
        </w:rPr>
        <w:t xml:space="preserve"> </w:t>
      </w:r>
      <w:r w:rsidRPr="00CC6766">
        <w:t>Calcium imaging in primary motor cortex</w:t>
      </w:r>
    </w:p>
    <w:p w14:paraId="442AF9D8" w14:textId="149C09C1" w:rsidR="00CC6766" w:rsidRDefault="00CC6766" w:rsidP="00CC6766">
      <w:pPr>
        <w:pStyle w:val="afff2"/>
        <w:ind w:left="480"/>
      </w:pPr>
      <w:r w:rsidRPr="00CC6766">
        <w:rPr>
          <w:rFonts w:hint="eastAsia"/>
        </w:rPr>
        <w:t>前人</w:t>
      </w:r>
      <w:r w:rsidRPr="00CC6766">
        <w:rPr>
          <w:rFonts w:hint="eastAsia"/>
        </w:rPr>
        <w:t>(Komiyama et al., 2010)</w:t>
      </w:r>
      <w:r w:rsidRPr="00CC6766">
        <w:rPr>
          <w:rFonts w:hint="eastAsia"/>
        </w:rPr>
        <w:t>通过跨突触追踪和皮层</w:t>
      </w:r>
      <w:proofErr w:type="gramStart"/>
      <w:r w:rsidRPr="00CC6766">
        <w:rPr>
          <w:rFonts w:hint="eastAsia"/>
        </w:rPr>
        <w:t>微刺激</w:t>
      </w:r>
      <w:proofErr w:type="gramEnd"/>
      <w:r w:rsidRPr="00CC6766">
        <w:rPr>
          <w:rFonts w:hint="eastAsia"/>
        </w:rPr>
        <w:t>实验确定了两个彼此不重叠的候选</w:t>
      </w:r>
      <w:proofErr w:type="gramStart"/>
      <w:r w:rsidRPr="00CC6766">
        <w:rPr>
          <w:rFonts w:hint="eastAsia"/>
        </w:rPr>
        <w:t>舌</w:t>
      </w:r>
      <w:proofErr w:type="gramEnd"/>
      <w:r w:rsidRPr="00CC6766">
        <w:rPr>
          <w:rFonts w:hint="eastAsia"/>
        </w:rPr>
        <w:t>相关运动皮层区，并在其交界附近进行钙成像。鼠脑轮廓上的红点是</w:t>
      </w:r>
      <w:r w:rsidRPr="00CC6766">
        <w:rPr>
          <w:rFonts w:hint="eastAsia"/>
        </w:rPr>
        <w:t>Bregma</w:t>
      </w:r>
      <w:r w:rsidRPr="00CC6766">
        <w:rPr>
          <w:rFonts w:hint="eastAsia"/>
        </w:rPr>
        <w:t>点。（</w:t>
      </w:r>
      <w:r w:rsidRPr="00CC6766">
        <w:rPr>
          <w:rFonts w:hint="eastAsia"/>
        </w:rPr>
        <w:t>A</w:t>
      </w:r>
      <w:r w:rsidRPr="00CC6766">
        <w:rPr>
          <w:rFonts w:hint="eastAsia"/>
        </w:rPr>
        <w:t>）多只鼠光刺激实验发现的舌运动控制区。（</w:t>
      </w:r>
      <w:r w:rsidRPr="00CC6766">
        <w:rPr>
          <w:rFonts w:hint="eastAsia"/>
        </w:rPr>
        <w:t>B</w:t>
      </w:r>
      <w:r w:rsidRPr="00CC6766">
        <w:rPr>
          <w:rFonts w:hint="eastAsia"/>
        </w:rPr>
        <w:t>）电刺激实验发现的舌运动控制区。（</w:t>
      </w:r>
      <w:r w:rsidRPr="00CC6766">
        <w:rPr>
          <w:rFonts w:hint="eastAsia"/>
        </w:rPr>
        <w:t>C</w:t>
      </w:r>
      <w:r w:rsidRPr="00CC6766">
        <w:rPr>
          <w:rFonts w:hint="eastAsia"/>
        </w:rPr>
        <w:t>）从舌头进行跨突触逆向追踪标记上的亚区。（</w:t>
      </w:r>
      <w:r w:rsidRPr="00CC6766">
        <w:rPr>
          <w:rFonts w:hint="eastAsia"/>
        </w:rPr>
        <w:t>D</w:t>
      </w:r>
      <w:r w:rsidRPr="00CC6766">
        <w:rPr>
          <w:rFonts w:hint="eastAsia"/>
        </w:rPr>
        <w:t>）从运动区到舌头的连接示意图。（</w:t>
      </w:r>
      <w:r w:rsidRPr="00CC6766">
        <w:rPr>
          <w:rFonts w:hint="eastAsia"/>
        </w:rPr>
        <w:t>E</w:t>
      </w:r>
      <w:r w:rsidRPr="00CC6766">
        <w:rPr>
          <w:rFonts w:hint="eastAsia"/>
        </w:rPr>
        <w:t>）将</w:t>
      </w:r>
      <w:proofErr w:type="gramStart"/>
      <w:r w:rsidRPr="00CC6766">
        <w:rPr>
          <w:rFonts w:hint="eastAsia"/>
        </w:rPr>
        <w:t>微刺激</w:t>
      </w:r>
      <w:proofErr w:type="gramEnd"/>
      <w:r w:rsidRPr="00CC6766">
        <w:rPr>
          <w:rFonts w:hint="eastAsia"/>
        </w:rPr>
        <w:t>和跨突触追踪结果综合后，取交界点注射</w:t>
      </w:r>
      <w:r w:rsidRPr="00CC6766">
        <w:rPr>
          <w:rFonts w:hint="eastAsia"/>
        </w:rPr>
        <w:t>GCaMP6f</w:t>
      </w:r>
      <w:r w:rsidRPr="00CC6766">
        <w:rPr>
          <w:rFonts w:hint="eastAsia"/>
        </w:rPr>
        <w:t>病毒。（</w:t>
      </w:r>
      <w:r w:rsidRPr="00CC6766">
        <w:rPr>
          <w:rFonts w:hint="eastAsia"/>
        </w:rPr>
        <w:t>F</w:t>
      </w:r>
      <w:r w:rsidRPr="00CC6766">
        <w:rPr>
          <w:rFonts w:hint="eastAsia"/>
        </w:rPr>
        <w:t>）在小鼠初级运动皮层周围开窗，在任务训练过程中实时进行在体双光子钙成像拍摄视频。（</w:t>
      </w:r>
      <w:r w:rsidRPr="00CC6766">
        <w:rPr>
          <w:rFonts w:hint="eastAsia"/>
        </w:rPr>
        <w:t>G</w:t>
      </w:r>
      <w:r w:rsidRPr="00CC6766">
        <w:rPr>
          <w:rFonts w:hint="eastAsia"/>
        </w:rPr>
        <w:t>）一张示例的拍摄图面，手工圈出其中的细胞。</w:t>
      </w:r>
      <w:r>
        <w:br/>
      </w:r>
      <w:r w:rsidRPr="00CC6766">
        <w:t xml:space="preserve">Previous work (Komiyama et al., 2010) identified two non-overlapping candidate tongue-related motor cortical areas using trans-synaptic tracing and cortical </w:t>
      </w:r>
      <w:proofErr w:type="spellStart"/>
      <w:r w:rsidRPr="00CC6766">
        <w:t>microstimulation</w:t>
      </w:r>
      <w:proofErr w:type="spellEnd"/>
      <w:r w:rsidRPr="00CC6766">
        <w:t xml:space="preserve">, and calcium imaging was performed near their border region. The red dot on the brain outline marks bregma. (A) Tongue motor control region identified by </w:t>
      </w:r>
      <w:proofErr w:type="spellStart"/>
      <w:r w:rsidRPr="00CC6766">
        <w:t>photostimulation</w:t>
      </w:r>
      <w:proofErr w:type="spellEnd"/>
      <w:r w:rsidRPr="00CC6766">
        <w:t xml:space="preserve"> across mice. (B) Tongue motor control region identified by electrical stimulation. (C) Subregion labeled by trans-synaptic retrograde tracing from the tongue. (D) Schematic of the connection from motor cortex to the tongue. (E) GCaMP6f was injected near the border defined by </w:t>
      </w:r>
      <w:proofErr w:type="spellStart"/>
      <w:r w:rsidRPr="00CC6766">
        <w:t>microstimulation</w:t>
      </w:r>
      <w:proofErr w:type="spellEnd"/>
      <w:r w:rsidRPr="00CC6766">
        <w:t xml:space="preserve"> and tracing results. (F) A cranial window was opened over primary motor cortex for in vivo two-photon calcium imaging during task training. (G) Example imaging field with cells manually outlined.</w:t>
      </w:r>
    </w:p>
    <w:p w14:paraId="3293D1AF" w14:textId="10DEB00E" w:rsidR="00CC6766" w:rsidRDefault="00CC6766" w:rsidP="00CC6766">
      <w:r w:rsidRPr="00CC6766">
        <w:rPr>
          <w:rFonts w:hint="eastAsia"/>
        </w:rPr>
        <w:t>初级运动皮层（</w:t>
      </w:r>
      <w:r w:rsidRPr="00CC6766">
        <w:rPr>
          <w:rFonts w:hint="eastAsia"/>
        </w:rPr>
        <w:t xml:space="preserve">Primary Motor Cortex, </w:t>
      </w:r>
      <w:proofErr w:type="spellStart"/>
      <w:r w:rsidRPr="00CC6766">
        <w:rPr>
          <w:rFonts w:hint="eastAsia"/>
        </w:rPr>
        <w:t>MOp</w:t>
      </w:r>
      <w:proofErr w:type="spellEnd"/>
      <w:r w:rsidRPr="00CC6766">
        <w:rPr>
          <w:rFonts w:hint="eastAsia"/>
        </w:rPr>
        <w:t>）是皮层运算网络的输出端。</w:t>
      </w:r>
      <w:proofErr w:type="gramStart"/>
      <w:r w:rsidRPr="00CC6766">
        <w:rPr>
          <w:rFonts w:hint="eastAsia"/>
        </w:rPr>
        <w:t>无论声还是</w:t>
      </w:r>
      <w:proofErr w:type="gramEnd"/>
      <w:r w:rsidRPr="00CC6766">
        <w:rPr>
          <w:rFonts w:hint="eastAsia"/>
        </w:rPr>
        <w:t>光信号，都要经过这里转变为舌头的运动</w:t>
      </w:r>
      <w:r w:rsidRPr="00CC6766">
        <w:rPr>
          <w:rFonts w:hint="eastAsia"/>
        </w:rPr>
        <w:t>/</w:t>
      </w:r>
      <w:r w:rsidRPr="00CC6766">
        <w:rPr>
          <w:rFonts w:hint="eastAsia"/>
        </w:rPr>
        <w:t>不运动</w:t>
      </w:r>
      <w:r w:rsidR="009B4C5C">
        <w:rPr>
          <w:rFonts w:hint="eastAsia"/>
        </w:rPr>
        <w:t>（</w:t>
      </w:r>
      <w:r w:rsidR="009B4C5C">
        <w:fldChar w:fldCharType="begin"/>
      </w:r>
      <w:r w:rsidR="009B4C5C">
        <w:instrText xml:space="preserve"> </w:instrText>
      </w:r>
      <w:r w:rsidR="009B4C5C">
        <w:rPr>
          <w:rFonts w:hint="eastAsia"/>
        </w:rPr>
        <w:instrText>REF _Ref224841221 \h</w:instrText>
      </w:r>
      <w:r w:rsidR="009B4C5C">
        <w:instrText xml:space="preserve"> </w:instrText>
      </w:r>
      <w:r w:rsidR="009B4C5C">
        <w:fldChar w:fldCharType="separate"/>
      </w:r>
      <w:r w:rsidR="00AE017F">
        <w:rPr>
          <w:rFonts w:hint="eastAsia"/>
        </w:rPr>
        <w:t>图</w:t>
      </w:r>
      <w:r w:rsidR="00AE017F">
        <w:rPr>
          <w:rFonts w:hint="eastAsia"/>
        </w:rPr>
        <w:t xml:space="preserve"> </w:t>
      </w:r>
      <w:r w:rsidR="00AE017F">
        <w:rPr>
          <w:noProof/>
        </w:rPr>
        <w:t>3</w:t>
      </w:r>
      <w:r w:rsidR="00AE017F">
        <w:t>.</w:t>
      </w:r>
      <w:r w:rsidR="00AE017F">
        <w:rPr>
          <w:noProof/>
        </w:rPr>
        <w:t>5</w:t>
      </w:r>
      <w:r w:rsidR="009B4C5C">
        <w:fldChar w:fldCharType="end"/>
      </w:r>
      <w:r w:rsidR="009B4C5C">
        <w:rPr>
          <w:rFonts w:hint="eastAsia"/>
        </w:rPr>
        <w:t>D</w:t>
      </w:r>
      <w:r w:rsidR="009B4C5C">
        <w:rPr>
          <w:rFonts w:hint="eastAsia"/>
        </w:rPr>
        <w:t>）</w:t>
      </w:r>
      <w:r w:rsidRPr="00CC6766">
        <w:rPr>
          <w:rFonts w:hint="eastAsia"/>
        </w:rPr>
        <w:t>。从前人的刺激和追踪实验中可以得到一个合适的注射位点</w:t>
      </w:r>
      <w:r w:rsidR="009B4C5C">
        <w:rPr>
          <w:rFonts w:hint="eastAsia"/>
        </w:rPr>
        <w:t>（</w:t>
      </w:r>
      <w:r w:rsidR="009B4C5C">
        <w:fldChar w:fldCharType="begin"/>
      </w:r>
      <w:r w:rsidR="009B4C5C">
        <w:instrText xml:space="preserve"> </w:instrText>
      </w:r>
      <w:r w:rsidR="009B4C5C">
        <w:rPr>
          <w:rFonts w:hint="eastAsia"/>
        </w:rPr>
        <w:instrText>REF _Ref224841221 \h</w:instrText>
      </w:r>
      <w:r w:rsidR="009B4C5C">
        <w:instrText xml:space="preserve"> </w:instrText>
      </w:r>
      <w:r w:rsidR="009B4C5C">
        <w:fldChar w:fldCharType="separate"/>
      </w:r>
      <w:r w:rsidR="00AE017F">
        <w:rPr>
          <w:rFonts w:hint="eastAsia"/>
        </w:rPr>
        <w:t>图</w:t>
      </w:r>
      <w:r w:rsidR="00AE017F">
        <w:rPr>
          <w:rFonts w:hint="eastAsia"/>
        </w:rPr>
        <w:t xml:space="preserve"> </w:t>
      </w:r>
      <w:r w:rsidR="00AE017F">
        <w:rPr>
          <w:noProof/>
        </w:rPr>
        <w:t>3</w:t>
      </w:r>
      <w:r w:rsidR="00AE017F">
        <w:t>.</w:t>
      </w:r>
      <w:r w:rsidR="00AE017F">
        <w:rPr>
          <w:noProof/>
        </w:rPr>
        <w:t>5</w:t>
      </w:r>
      <w:r w:rsidR="009B4C5C">
        <w:fldChar w:fldCharType="end"/>
      </w:r>
      <w:r w:rsidR="009B4C5C">
        <w:rPr>
          <w:rFonts w:hint="eastAsia"/>
        </w:rPr>
        <w:t>E</w:t>
      </w:r>
      <w:r w:rsidR="009B4C5C">
        <w:rPr>
          <w:rFonts w:hint="eastAsia"/>
        </w:rPr>
        <w:t>）</w:t>
      </w:r>
      <w:r w:rsidRPr="00CC6766">
        <w:rPr>
          <w:rFonts w:hint="eastAsia"/>
        </w:rPr>
        <w:t>，注射</w:t>
      </w:r>
      <w:r w:rsidRPr="00CC6766">
        <w:rPr>
          <w:rFonts w:hint="eastAsia"/>
        </w:rPr>
        <w:t>GCaMP6f</w:t>
      </w:r>
      <w:r w:rsidRPr="00CC6766">
        <w:rPr>
          <w:rFonts w:hint="eastAsia"/>
        </w:rPr>
        <w:t>。然后在周围开颅窗，盖上玻璃，就可以在任务训练过程中实时进行在体双光子钙成像拍摄视频</w:t>
      </w:r>
      <w:r w:rsidR="009B4C5C">
        <w:rPr>
          <w:rFonts w:hint="eastAsia"/>
        </w:rPr>
        <w:t>（</w:t>
      </w:r>
      <w:r w:rsidR="009B4C5C">
        <w:fldChar w:fldCharType="begin"/>
      </w:r>
      <w:r w:rsidR="009B4C5C">
        <w:instrText xml:space="preserve"> </w:instrText>
      </w:r>
      <w:r w:rsidR="009B4C5C">
        <w:rPr>
          <w:rFonts w:hint="eastAsia"/>
        </w:rPr>
        <w:instrText>REF _Ref224841221 \h</w:instrText>
      </w:r>
      <w:r w:rsidR="009B4C5C">
        <w:instrText xml:space="preserve"> </w:instrText>
      </w:r>
      <w:r w:rsidR="009B4C5C">
        <w:fldChar w:fldCharType="separate"/>
      </w:r>
      <w:r w:rsidR="00AE017F">
        <w:rPr>
          <w:rFonts w:hint="eastAsia"/>
        </w:rPr>
        <w:t>图</w:t>
      </w:r>
      <w:r w:rsidR="00AE017F">
        <w:rPr>
          <w:rFonts w:hint="eastAsia"/>
        </w:rPr>
        <w:t xml:space="preserve"> </w:t>
      </w:r>
      <w:r w:rsidR="00AE017F">
        <w:rPr>
          <w:noProof/>
        </w:rPr>
        <w:t>3</w:t>
      </w:r>
      <w:r w:rsidR="00AE017F">
        <w:t>.</w:t>
      </w:r>
      <w:r w:rsidR="00AE017F">
        <w:rPr>
          <w:noProof/>
        </w:rPr>
        <w:t>5</w:t>
      </w:r>
      <w:r w:rsidR="009B4C5C">
        <w:fldChar w:fldCharType="end"/>
      </w:r>
      <w:r w:rsidR="009B4C5C">
        <w:rPr>
          <w:rFonts w:hint="eastAsia"/>
        </w:rPr>
        <w:t>F</w:t>
      </w:r>
      <w:r w:rsidR="009B4C5C">
        <w:rPr>
          <w:rFonts w:hint="eastAsia"/>
        </w:rPr>
        <w:t>）</w:t>
      </w:r>
      <w:r w:rsidRPr="00CC6766">
        <w:rPr>
          <w:rFonts w:hint="eastAsia"/>
        </w:rPr>
        <w:t>。拍摄的视频中可以手工圈出其中的细胞亮斑，通过一些配准算法处理后还能实现跨天追踪同一群细胞的长期变化</w:t>
      </w:r>
      <w:r w:rsidR="009B4C5C">
        <w:rPr>
          <w:rFonts w:hint="eastAsia"/>
        </w:rPr>
        <w:t>（</w:t>
      </w:r>
      <w:r w:rsidR="009B4C5C">
        <w:fldChar w:fldCharType="begin"/>
      </w:r>
      <w:r w:rsidR="009B4C5C">
        <w:instrText xml:space="preserve"> </w:instrText>
      </w:r>
      <w:r w:rsidR="009B4C5C">
        <w:rPr>
          <w:rFonts w:hint="eastAsia"/>
        </w:rPr>
        <w:instrText>REF _Ref224841221 \h</w:instrText>
      </w:r>
      <w:r w:rsidR="009B4C5C">
        <w:instrText xml:space="preserve"> </w:instrText>
      </w:r>
      <w:r w:rsidR="009B4C5C">
        <w:fldChar w:fldCharType="separate"/>
      </w:r>
      <w:r w:rsidR="00AE017F">
        <w:rPr>
          <w:rFonts w:hint="eastAsia"/>
        </w:rPr>
        <w:t>图</w:t>
      </w:r>
      <w:r w:rsidR="00AE017F">
        <w:rPr>
          <w:rFonts w:hint="eastAsia"/>
        </w:rPr>
        <w:t xml:space="preserve"> </w:t>
      </w:r>
      <w:r w:rsidR="00AE017F">
        <w:rPr>
          <w:noProof/>
        </w:rPr>
        <w:t>3</w:t>
      </w:r>
      <w:r w:rsidR="00AE017F">
        <w:t>.</w:t>
      </w:r>
      <w:r w:rsidR="00AE017F">
        <w:rPr>
          <w:noProof/>
        </w:rPr>
        <w:t>5</w:t>
      </w:r>
      <w:r w:rsidR="009B4C5C">
        <w:fldChar w:fldCharType="end"/>
      </w:r>
      <w:r w:rsidR="009B4C5C">
        <w:rPr>
          <w:rFonts w:hint="eastAsia"/>
        </w:rPr>
        <w:t>G</w:t>
      </w:r>
      <w:r w:rsidR="009B4C5C">
        <w:rPr>
          <w:rFonts w:hint="eastAsia"/>
        </w:rPr>
        <w:t>）</w:t>
      </w:r>
      <w:r w:rsidRPr="00CC6766">
        <w:rPr>
          <w:rFonts w:hint="eastAsia"/>
        </w:rPr>
        <w:t>。</w:t>
      </w:r>
    </w:p>
    <w:p w14:paraId="789BAA9B" w14:textId="417FC834" w:rsidR="00CC6766" w:rsidRDefault="002760D1" w:rsidP="00CC6766">
      <w:pPr>
        <w:pStyle w:val="afff1"/>
      </w:pPr>
      <w:r>
        <w:rPr>
          <w:rFonts w:hint="eastAsia"/>
          <w:noProof/>
          <w14:ligatures w14:val="standardContextual"/>
        </w:rPr>
        <w:drawing>
          <wp:inline distT="0" distB="0" distL="0" distR="0" wp14:anchorId="5E303D25" wp14:editId="55F8851C">
            <wp:extent cx="2105025" cy="1400175"/>
            <wp:effectExtent l="0" t="0" r="9525" b="9525"/>
            <wp:docPr id="62" name="图形 6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2" name="图形 62"/>
                    <pic:cNvPicPr/>
                  </pic:nvPicPr>
                  <pic:blipFill>
                    <a:blip r:embed="rId31">
                      <a:extLst>
                        <a:ext uri="{96DAC541-7B7A-43D3-8B79-37D633B846F1}">
                          <asvg:svgBlip xmlns:asvg="http://schemas.microsoft.com/office/drawing/2016/SVG/main" r:embed="rId32"/>
                        </a:ext>
                      </a:extLst>
                    </a:blip>
                    <a:stretch>
                      <a:fillRect/>
                    </a:stretch>
                  </pic:blipFill>
                  <pic:spPr>
                    <a:xfrm>
                      <a:off x="0" y="0"/>
                      <a:ext cx="2105025" cy="1400175"/>
                    </a:xfrm>
                    <a:prstGeom prst="rect">
                      <a:avLst/>
                    </a:prstGeom>
                  </pic:spPr>
                </pic:pic>
              </a:graphicData>
            </a:graphic>
          </wp:inline>
        </w:drawing>
      </w:r>
    </w:p>
    <w:p w14:paraId="046DE6EE" w14:textId="1C21FDB8" w:rsidR="00CC6766" w:rsidRDefault="00CC6766" w:rsidP="00CC6766">
      <w:pPr>
        <w:pStyle w:val="afffa"/>
      </w:pPr>
      <w:bookmarkStart w:id="70" w:name="_Ref224841297"/>
      <w:bookmarkStart w:id="71" w:name="_Toc224846199"/>
      <w:r>
        <w:rPr>
          <w:rFonts w:hint="eastAsia"/>
        </w:rPr>
        <w:t>图</w:t>
      </w:r>
      <w:r>
        <w:rPr>
          <w:rFonts w:hint="eastAsia"/>
        </w:rPr>
        <w:t xml:space="preserve"> </w:t>
      </w:r>
      <w:r w:rsidR="00824B21">
        <w:fldChar w:fldCharType="begin"/>
      </w:r>
      <w:r w:rsidR="00824B21">
        <w:instrText xml:space="preserve"> </w:instrText>
      </w:r>
      <w:r w:rsidR="00824B21">
        <w:rPr>
          <w:rFonts w:hint="eastAsia"/>
        </w:rPr>
        <w:instrText>STYLEREF 1 \s</w:instrText>
      </w:r>
      <w:r w:rsidR="00824B21">
        <w:instrText xml:space="preserve"> </w:instrText>
      </w:r>
      <w:r w:rsidR="00824B21">
        <w:fldChar w:fldCharType="separate"/>
      </w:r>
      <w:r w:rsidR="00AE017F">
        <w:rPr>
          <w:noProof/>
        </w:rPr>
        <w:t>3</w:t>
      </w:r>
      <w:r w:rsidR="00824B21">
        <w:fldChar w:fldCharType="end"/>
      </w:r>
      <w:r w:rsidR="00824B21">
        <w:t>.</w:t>
      </w:r>
      <w:r w:rsidR="00824B21">
        <w:fldChar w:fldCharType="begin"/>
      </w:r>
      <w:r w:rsidR="00824B21">
        <w:instrText xml:space="preserve"> </w:instrText>
      </w:r>
      <w:r w:rsidR="00824B21">
        <w:rPr>
          <w:rFonts w:hint="eastAsia"/>
        </w:rPr>
        <w:instrText xml:space="preserve">SEQ </w:instrText>
      </w:r>
      <w:r w:rsidR="00824B21">
        <w:rPr>
          <w:rFonts w:hint="eastAsia"/>
        </w:rPr>
        <w:instrText>图</w:instrText>
      </w:r>
      <w:r w:rsidR="00824B21">
        <w:rPr>
          <w:rFonts w:hint="eastAsia"/>
        </w:rPr>
        <w:instrText xml:space="preserve"> \* ARABIC \s 1</w:instrText>
      </w:r>
      <w:r w:rsidR="00824B21">
        <w:instrText xml:space="preserve"> </w:instrText>
      </w:r>
      <w:r w:rsidR="00824B21">
        <w:fldChar w:fldCharType="separate"/>
      </w:r>
      <w:r w:rsidR="00AE017F">
        <w:rPr>
          <w:noProof/>
        </w:rPr>
        <w:t>6</w:t>
      </w:r>
      <w:r w:rsidR="00824B21">
        <w:fldChar w:fldCharType="end"/>
      </w:r>
      <w:bookmarkEnd w:id="70"/>
      <w:r>
        <w:rPr>
          <w:rFonts w:hint="eastAsia"/>
        </w:rPr>
        <w:t xml:space="preserve"> </w:t>
      </w:r>
      <w:proofErr w:type="gramStart"/>
      <w:r w:rsidRPr="00CC6766">
        <w:rPr>
          <w:rFonts w:hint="eastAsia"/>
        </w:rPr>
        <w:t>声水初始</w:t>
      </w:r>
      <w:proofErr w:type="gramEnd"/>
      <w:r w:rsidRPr="00CC6766">
        <w:rPr>
          <w:rFonts w:hint="eastAsia"/>
        </w:rPr>
        <w:t>学习前后基本轮廓</w:t>
      </w:r>
      <w:bookmarkEnd w:id="71"/>
    </w:p>
    <w:p w14:paraId="0ED4320A" w14:textId="4FEC24FD" w:rsidR="00CC6766" w:rsidRDefault="00CC6766" w:rsidP="00CC6766">
      <w:pPr>
        <w:pStyle w:val="afff1"/>
      </w:pPr>
      <w:r>
        <w:t xml:space="preserve">Figure </w:t>
      </w:r>
      <w:r w:rsidR="00824B21">
        <w:fldChar w:fldCharType="begin"/>
      </w:r>
      <w:r w:rsidR="00824B21">
        <w:instrText xml:space="preserve"> STYLEREF 1 \s </w:instrText>
      </w:r>
      <w:r w:rsidR="00824B21">
        <w:fldChar w:fldCharType="separate"/>
      </w:r>
      <w:r w:rsidR="00AE017F">
        <w:rPr>
          <w:noProof/>
        </w:rPr>
        <w:t>3</w:t>
      </w:r>
      <w:r w:rsidR="00824B21">
        <w:fldChar w:fldCharType="end"/>
      </w:r>
      <w:r w:rsidR="00824B21">
        <w:t>.</w:t>
      </w:r>
      <w:r w:rsidR="00824B21">
        <w:fldChar w:fldCharType="begin"/>
      </w:r>
      <w:r w:rsidR="00824B21">
        <w:instrText xml:space="preserve"> SEQ Figure \* ARABIC \s 1 </w:instrText>
      </w:r>
      <w:r w:rsidR="00824B21">
        <w:fldChar w:fldCharType="separate"/>
      </w:r>
      <w:r w:rsidR="00AE017F">
        <w:rPr>
          <w:noProof/>
        </w:rPr>
        <w:t>6</w:t>
      </w:r>
      <w:r w:rsidR="00824B21">
        <w:fldChar w:fldCharType="end"/>
      </w:r>
      <w:r>
        <w:rPr>
          <w:rFonts w:hint="eastAsia"/>
        </w:rPr>
        <w:t xml:space="preserve"> </w:t>
      </w:r>
      <w:r w:rsidRPr="00CC6766">
        <w:t>Basic response profile before and after naive audio-water learning</w:t>
      </w:r>
    </w:p>
    <w:p w14:paraId="327D3BC6" w14:textId="2C5EF87B" w:rsidR="00CC6766" w:rsidRDefault="00CC6766" w:rsidP="00CC6766">
      <w:pPr>
        <w:pStyle w:val="afff2"/>
        <w:ind w:left="480"/>
      </w:pPr>
      <w:r w:rsidRPr="00CC6766">
        <w:rPr>
          <w:rFonts w:hint="eastAsia"/>
        </w:rPr>
        <w:t>不同于纯行为，钙成像还在任何学习之前拍摄了只给提示和只给水的单纯效应。</w:t>
      </w:r>
      <w:proofErr w:type="gramStart"/>
      <w:r w:rsidRPr="00CC6766">
        <w:rPr>
          <w:rFonts w:hint="eastAsia"/>
        </w:rPr>
        <w:t>热图一行</w:t>
      </w:r>
      <w:proofErr w:type="gramEnd"/>
      <w:r w:rsidRPr="00CC6766">
        <w:rPr>
          <w:rFonts w:hint="eastAsia"/>
        </w:rPr>
        <w:t>是同一个细胞，每一列内横轴是时间，四列分别是：只给声音、只给水、</w:t>
      </w:r>
      <w:proofErr w:type="gramStart"/>
      <w:r w:rsidRPr="00CC6766">
        <w:rPr>
          <w:rFonts w:hint="eastAsia"/>
        </w:rPr>
        <w:t>声水初始</w:t>
      </w:r>
      <w:proofErr w:type="gramEnd"/>
      <w:r w:rsidRPr="00CC6766">
        <w:rPr>
          <w:rFonts w:hint="eastAsia"/>
        </w:rPr>
        <w:t>、</w:t>
      </w:r>
      <w:proofErr w:type="gramStart"/>
      <w:r w:rsidRPr="00CC6766">
        <w:rPr>
          <w:rFonts w:hint="eastAsia"/>
        </w:rPr>
        <w:t>声水学会</w:t>
      </w:r>
      <w:proofErr w:type="gramEnd"/>
      <w:r w:rsidRPr="00CC6766">
        <w:rPr>
          <w:rFonts w:hint="eastAsia"/>
        </w:rPr>
        <w:t>。图上只挑出了至少在其中一列中活跃的细胞。</w:t>
      </w:r>
      <w:r>
        <w:br/>
      </w:r>
      <w:r w:rsidRPr="00CC6766">
        <w:t>Unlike the pure behavioral experiments, calcium imaging also measured cue-only and water-only responses before any learning occurred. In the heatmap, each row is one cell and the horizontal axis within each column is time. The four columns are sound only, water only, naive audio-water, and learned audio-water. Only cells that were active in at least one column are shown.</w:t>
      </w:r>
    </w:p>
    <w:p w14:paraId="51672B00" w14:textId="5DEC70FE" w:rsidR="00CC6766" w:rsidRDefault="00CC6766" w:rsidP="00CC6766">
      <w:r w:rsidRPr="00CC6766">
        <w:rPr>
          <w:rFonts w:hint="eastAsia"/>
        </w:rPr>
        <w:t>在初始阶段，</w:t>
      </w:r>
      <w:proofErr w:type="gramStart"/>
      <w:r w:rsidRPr="00CC6766">
        <w:rPr>
          <w:rFonts w:hint="eastAsia"/>
        </w:rPr>
        <w:t>声水的</w:t>
      </w:r>
      <w:proofErr w:type="gramEnd"/>
      <w:r w:rsidRPr="00CC6766">
        <w:rPr>
          <w:rFonts w:hint="eastAsia"/>
        </w:rPr>
        <w:t>响应大致</w:t>
      </w:r>
      <w:proofErr w:type="gramStart"/>
      <w:r w:rsidRPr="00CC6766">
        <w:rPr>
          <w:rFonts w:hint="eastAsia"/>
        </w:rPr>
        <w:t>相当于纯声和</w:t>
      </w:r>
      <w:proofErr w:type="gramEnd"/>
      <w:r w:rsidRPr="00CC6766">
        <w:rPr>
          <w:rFonts w:hint="eastAsia"/>
        </w:rPr>
        <w:t>纯水的简单叠加。而在</w:t>
      </w:r>
      <w:proofErr w:type="gramStart"/>
      <w:r w:rsidRPr="00CC6766">
        <w:rPr>
          <w:rFonts w:hint="eastAsia"/>
        </w:rPr>
        <w:t>声水学会</w:t>
      </w:r>
      <w:proofErr w:type="gramEnd"/>
      <w:r w:rsidRPr="00CC6766">
        <w:rPr>
          <w:rFonts w:hint="eastAsia"/>
        </w:rPr>
        <w:t>后，细胞活跃的格局则发生了整体变化，体现了学习的影响</w:t>
      </w:r>
      <w:r w:rsidR="009B4C5C">
        <w:rPr>
          <w:rFonts w:hint="eastAsia"/>
        </w:rPr>
        <w:t>（</w:t>
      </w:r>
      <w:r w:rsidR="009B4C5C">
        <w:fldChar w:fldCharType="begin"/>
      </w:r>
      <w:r w:rsidR="009B4C5C">
        <w:instrText xml:space="preserve"> </w:instrText>
      </w:r>
      <w:r w:rsidR="009B4C5C">
        <w:rPr>
          <w:rFonts w:hint="eastAsia"/>
        </w:rPr>
        <w:instrText>REF _Ref224841297 \h</w:instrText>
      </w:r>
      <w:r w:rsidR="009B4C5C">
        <w:instrText xml:space="preserve"> </w:instrText>
      </w:r>
      <w:r w:rsidR="009B4C5C">
        <w:fldChar w:fldCharType="separate"/>
      </w:r>
      <w:r w:rsidR="00AE017F">
        <w:rPr>
          <w:rFonts w:hint="eastAsia"/>
        </w:rPr>
        <w:t>图</w:t>
      </w:r>
      <w:r w:rsidR="00AE017F">
        <w:rPr>
          <w:rFonts w:hint="eastAsia"/>
        </w:rPr>
        <w:t xml:space="preserve"> </w:t>
      </w:r>
      <w:r w:rsidR="00AE017F">
        <w:rPr>
          <w:noProof/>
        </w:rPr>
        <w:t>3</w:t>
      </w:r>
      <w:r w:rsidR="00AE017F">
        <w:t>.</w:t>
      </w:r>
      <w:r w:rsidR="00AE017F">
        <w:rPr>
          <w:noProof/>
        </w:rPr>
        <w:t>6</w:t>
      </w:r>
      <w:r w:rsidR="009B4C5C">
        <w:fldChar w:fldCharType="end"/>
      </w:r>
      <w:r w:rsidR="009B4C5C">
        <w:rPr>
          <w:rFonts w:hint="eastAsia"/>
        </w:rPr>
        <w:t>）</w:t>
      </w:r>
      <w:r w:rsidRPr="00CC6766">
        <w:rPr>
          <w:rFonts w:hint="eastAsia"/>
        </w:rPr>
        <w:t>。</w:t>
      </w:r>
    </w:p>
    <w:p w14:paraId="5ED80732" w14:textId="17123717" w:rsidR="00CC6766" w:rsidRDefault="00CC6766" w:rsidP="00CC6766">
      <w:pPr>
        <w:pStyle w:val="3"/>
      </w:pPr>
      <w:bookmarkStart w:id="72" w:name="_Toc224830713"/>
      <w:r w:rsidRPr="00CC6766">
        <w:rPr>
          <w:rFonts w:hint="eastAsia"/>
        </w:rPr>
        <w:t>提示刺激引发的状态切换</w:t>
      </w:r>
      <w:bookmarkEnd w:id="72"/>
    </w:p>
    <w:p w14:paraId="5B0D3185" w14:textId="60B38ED3" w:rsidR="00CC6766" w:rsidRDefault="00CC6766" w:rsidP="00CC6766">
      <w:r w:rsidRPr="00CC6766">
        <w:rPr>
          <w:rFonts w:hint="eastAsia"/>
        </w:rPr>
        <w:t>学习后同时包含两个彼此配合的过程：提示前对</w:t>
      </w:r>
      <w:proofErr w:type="gramStart"/>
      <w:r w:rsidRPr="00CC6766">
        <w:rPr>
          <w:rFonts w:hint="eastAsia"/>
        </w:rPr>
        <w:t>过早舔水的</w:t>
      </w:r>
      <w:proofErr w:type="gramEnd"/>
      <w:r w:rsidRPr="00CC6766">
        <w:rPr>
          <w:rFonts w:hint="eastAsia"/>
        </w:rPr>
        <w:t>主动抑制，称“静息态”；以及提示后对</w:t>
      </w:r>
      <w:proofErr w:type="gramStart"/>
      <w:r w:rsidRPr="00CC6766">
        <w:rPr>
          <w:rFonts w:hint="eastAsia"/>
        </w:rPr>
        <w:t>舔水动作</w:t>
      </w:r>
      <w:proofErr w:type="gramEnd"/>
      <w:r w:rsidRPr="00CC6766">
        <w:rPr>
          <w:rFonts w:hint="eastAsia"/>
        </w:rPr>
        <w:t>的快速启动，称“动作态”。已有研究表明，口面部感觉运动区的瞬时抑制与压制过早反应有关，而</w:t>
      </w:r>
      <w:r w:rsidRPr="00CC6766">
        <w:rPr>
          <w:rFonts w:hint="eastAsia"/>
        </w:rPr>
        <w:t xml:space="preserve"> ALM </w:t>
      </w:r>
      <w:r w:rsidRPr="00CC6766">
        <w:rPr>
          <w:rFonts w:hint="eastAsia"/>
        </w:rPr>
        <w:t>等前运动区在延迟期的持续活动则与后续</w:t>
      </w:r>
      <w:proofErr w:type="gramStart"/>
      <w:r w:rsidRPr="00CC6766">
        <w:rPr>
          <w:rFonts w:hint="eastAsia"/>
        </w:rPr>
        <w:t>舔水计划</w:t>
      </w:r>
      <w:proofErr w:type="gramEnd"/>
      <w:r w:rsidRPr="00CC6766">
        <w:rPr>
          <w:rFonts w:hint="eastAsia"/>
        </w:rPr>
        <w:t>密切相关</w:t>
      </w:r>
      <w:r w:rsidR="00141092">
        <w:fldChar w:fldCharType="begin">
          <w:fldData xml:space="preserve">PEVuZE5vdGU+PENpdGU+PEF1dGhvcj5MaTwvQXV0aG9yPjxZZWFyPjIwMTU8L1llYXI+PFJlY051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</w:fldData>
        </w:fldChar>
      </w:r>
      <w:r w:rsidR="00141092">
        <w:instrText xml:space="preserve"> ADDIN EN.JS.CITE </w:instrText>
      </w:r>
      <w:r w:rsidR="00141092">
        <w:fldChar w:fldCharType="separate"/>
      </w:r>
      <w:r w:rsidR="00141092">
        <w:rPr>
          <w:noProof/>
        </w:rPr>
        <w:t>(</w:t>
      </w:r>
      <w:hyperlink w:anchor="_ENREF_49" w:tooltip="Li, 2015 #170" w:history="1">
        <w:r w:rsidR="00C95DBD">
          <w:rPr>
            <w:noProof/>
          </w:rPr>
          <w:t>Li et al., 2015</w:t>
        </w:r>
      </w:hyperlink>
      <w:r w:rsidR="00141092">
        <w:rPr>
          <w:noProof/>
        </w:rPr>
        <w:t>)</w:t>
      </w:r>
      <w:r w:rsidR="00141092">
        <w:fldChar w:fldCharType="end"/>
      </w:r>
      <w:r w:rsidRPr="00CC6766">
        <w:rPr>
          <w:rFonts w:hint="eastAsia"/>
        </w:rPr>
        <w:t>。因此，声音提示并不只是一个被动感觉输入，而更像是将网络从“等待</w:t>
      </w:r>
      <w:r w:rsidRPr="00CC6766">
        <w:rPr>
          <w:rFonts w:hint="eastAsia"/>
        </w:rPr>
        <w:t>/</w:t>
      </w:r>
      <w:r w:rsidRPr="00CC6766">
        <w:rPr>
          <w:rFonts w:hint="eastAsia"/>
        </w:rPr>
        <w:t>抑制”推进到“执行</w:t>
      </w:r>
      <w:r w:rsidRPr="00CC6766">
        <w:rPr>
          <w:rFonts w:hint="eastAsia"/>
        </w:rPr>
        <w:t>/</w:t>
      </w:r>
      <w:r w:rsidRPr="00CC6766">
        <w:rPr>
          <w:rFonts w:hint="eastAsia"/>
        </w:rPr>
        <w:t>输出”的同步触发信号。</w:t>
      </w:r>
    </w:p>
    <w:p w14:paraId="69EF37A4" w14:textId="36972A44" w:rsidR="00CC6766" w:rsidRDefault="002760D1" w:rsidP="00CC6766">
      <w:pPr>
        <w:pStyle w:val="afff1"/>
      </w:pPr>
      <w:r>
        <w:rPr>
          <w:noProof/>
          <w14:ligatures w14:val="standardContextual"/>
        </w:rPr>
        <w:drawing>
          <wp:inline distT="0" distB="0" distL="0" distR="0" wp14:anchorId="603D4C2A" wp14:editId="5FADB56F">
            <wp:extent cx="3780137" cy="2880366"/>
            <wp:effectExtent l="0" t="0" r="0" b="0"/>
            <wp:docPr id="54" name="图片 5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4" name="图片 54"/>
                    <pic:cNvPicPr/>
                  </pic:nvPicPr>
                  <pic:blipFill>
                    <a:blip r:embed="rId33" cstate="print">
                      <a:extLst>
                        <a:ext uri="{28A0092B-C50C-407E-A947-70E740481C1C}">
                          <a14:useLocalDpi xmlns:a14="http://schemas.microsoft.com/office/drawing/2010/main" val="0"/>
                        </a:ext>
                      </a:extLst>
                    </a:blip>
                    <a:stretch>
                      <a:fillRect/>
                    </a:stretch>
                  </pic:blipFill>
                  <pic:spPr>
                    <a:xfrm>
                      <a:off x="0" y="0"/>
                      <a:ext cx="3780137" cy="2880366"/>
                    </a:xfrm>
                    <a:prstGeom prst="rect">
                      <a:avLst/>
                    </a:prstGeom>
                  </pic:spPr>
                </pic:pic>
              </a:graphicData>
            </a:graphic>
          </wp:inline>
        </w:drawing>
      </w:r>
    </w:p>
    <w:p w14:paraId="58A91040" w14:textId="76F02E3C" w:rsidR="00CC6766" w:rsidRDefault="00CC6766" w:rsidP="00CC6766">
      <w:pPr>
        <w:pStyle w:val="afffa"/>
      </w:pPr>
      <w:bookmarkStart w:id="73" w:name="_Ref224841386"/>
      <w:bookmarkStart w:id="74" w:name="_Toc224846200"/>
      <w:r>
        <w:rPr>
          <w:rFonts w:hint="eastAsia"/>
        </w:rPr>
        <w:t>图</w:t>
      </w:r>
      <w:r>
        <w:rPr>
          <w:rFonts w:hint="eastAsia"/>
        </w:rPr>
        <w:t xml:space="preserve"> </w:t>
      </w:r>
      <w:r w:rsidR="00824B21">
        <w:fldChar w:fldCharType="begin"/>
      </w:r>
      <w:r w:rsidR="00824B21">
        <w:instrText xml:space="preserve"> </w:instrText>
      </w:r>
      <w:r w:rsidR="00824B21">
        <w:rPr>
          <w:rFonts w:hint="eastAsia"/>
        </w:rPr>
        <w:instrText>STYLEREF 1 \s</w:instrText>
      </w:r>
      <w:r w:rsidR="00824B21">
        <w:instrText xml:space="preserve"> </w:instrText>
      </w:r>
      <w:r w:rsidR="00824B21">
        <w:fldChar w:fldCharType="separate"/>
      </w:r>
      <w:r w:rsidR="00AE017F">
        <w:rPr>
          <w:noProof/>
        </w:rPr>
        <w:t>3</w:t>
      </w:r>
      <w:r w:rsidR="00824B21">
        <w:fldChar w:fldCharType="end"/>
      </w:r>
      <w:r w:rsidR="00824B21">
        <w:t>.</w:t>
      </w:r>
      <w:r w:rsidR="00824B21">
        <w:fldChar w:fldCharType="begin"/>
      </w:r>
      <w:r w:rsidR="00824B21">
        <w:instrText xml:space="preserve"> </w:instrText>
      </w:r>
      <w:r w:rsidR="00824B21">
        <w:rPr>
          <w:rFonts w:hint="eastAsia"/>
        </w:rPr>
        <w:instrText xml:space="preserve">SEQ </w:instrText>
      </w:r>
      <w:r w:rsidR="00824B21">
        <w:rPr>
          <w:rFonts w:hint="eastAsia"/>
        </w:rPr>
        <w:instrText>图</w:instrText>
      </w:r>
      <w:r w:rsidR="00824B21">
        <w:rPr>
          <w:rFonts w:hint="eastAsia"/>
        </w:rPr>
        <w:instrText xml:space="preserve"> \* ARABIC \s 1</w:instrText>
      </w:r>
      <w:r w:rsidR="00824B21">
        <w:instrText xml:space="preserve"> </w:instrText>
      </w:r>
      <w:r w:rsidR="00824B21">
        <w:fldChar w:fldCharType="separate"/>
      </w:r>
      <w:r w:rsidR="00AE017F">
        <w:rPr>
          <w:noProof/>
        </w:rPr>
        <w:t>7</w:t>
      </w:r>
      <w:r w:rsidR="00824B21">
        <w:fldChar w:fldCharType="end"/>
      </w:r>
      <w:bookmarkEnd w:id="73"/>
      <w:r>
        <w:rPr>
          <w:rFonts w:hint="eastAsia"/>
        </w:rPr>
        <w:t xml:space="preserve"> </w:t>
      </w:r>
      <w:r w:rsidRPr="00CC6766">
        <w:rPr>
          <w:rFonts w:hint="eastAsia"/>
        </w:rPr>
        <w:t>状态切换的两种可能性</w:t>
      </w:r>
      <w:bookmarkEnd w:id="74"/>
    </w:p>
    <w:p w14:paraId="694AEEA7" w14:textId="3F4EE3AF" w:rsidR="00CC6766" w:rsidRDefault="00CC6766" w:rsidP="00CC6766">
      <w:pPr>
        <w:pStyle w:val="afff1"/>
      </w:pPr>
      <w:r>
        <w:t xml:space="preserve">Figure </w:t>
      </w:r>
      <w:r w:rsidR="00824B21">
        <w:fldChar w:fldCharType="begin"/>
      </w:r>
      <w:r w:rsidR="00824B21">
        <w:instrText xml:space="preserve"> STYLEREF 1 \s </w:instrText>
      </w:r>
      <w:r w:rsidR="00824B21">
        <w:fldChar w:fldCharType="separate"/>
      </w:r>
      <w:r w:rsidR="00AE017F">
        <w:rPr>
          <w:noProof/>
        </w:rPr>
        <w:t>3</w:t>
      </w:r>
      <w:r w:rsidR="00824B21">
        <w:fldChar w:fldCharType="end"/>
      </w:r>
      <w:r w:rsidR="00824B21">
        <w:t>.</w:t>
      </w:r>
      <w:r w:rsidR="00824B21">
        <w:fldChar w:fldCharType="begin"/>
      </w:r>
      <w:r w:rsidR="00824B21">
        <w:instrText xml:space="preserve"> SEQ Figure \* ARABIC \s 1 </w:instrText>
      </w:r>
      <w:r w:rsidR="00824B21">
        <w:fldChar w:fldCharType="separate"/>
      </w:r>
      <w:r w:rsidR="00AE017F">
        <w:rPr>
          <w:noProof/>
        </w:rPr>
        <w:t>7</w:t>
      </w:r>
      <w:r w:rsidR="00824B21">
        <w:fldChar w:fldCharType="end"/>
      </w:r>
      <w:r>
        <w:rPr>
          <w:rFonts w:hint="eastAsia"/>
        </w:rPr>
        <w:t xml:space="preserve"> </w:t>
      </w:r>
      <w:r w:rsidRPr="00CC6766">
        <w:t>Two possible modes of state switching</w:t>
      </w:r>
    </w:p>
    <w:p w14:paraId="3CC3E835" w14:textId="0D3E9F38" w:rsidR="00CC6766" w:rsidRDefault="00CC6766" w:rsidP="00CC6766">
      <w:pPr>
        <w:pStyle w:val="afff2"/>
        <w:ind w:left="480"/>
      </w:pPr>
      <w:r w:rsidRPr="00CC6766">
        <w:rPr>
          <w:rFonts w:hint="eastAsia"/>
        </w:rPr>
        <w:t>（</w:t>
      </w:r>
      <w:r w:rsidRPr="00CC6766">
        <w:rPr>
          <w:rFonts w:hint="eastAsia"/>
        </w:rPr>
        <w:t>A</w:t>
      </w:r>
      <w:r w:rsidRPr="00CC6766">
        <w:rPr>
          <w:rFonts w:hint="eastAsia"/>
        </w:rPr>
        <w:t>）展示两个代表性状态切换细胞。学会后，提示信号迅速放大，导致状态切换，表现为静息</w:t>
      </w:r>
      <w:proofErr w:type="gramStart"/>
      <w:r w:rsidRPr="00CC6766">
        <w:rPr>
          <w:rFonts w:hint="eastAsia"/>
        </w:rPr>
        <w:t>态活跃</w:t>
      </w:r>
      <w:proofErr w:type="gramEnd"/>
      <w:r w:rsidRPr="00CC6766">
        <w:rPr>
          <w:rFonts w:hint="eastAsia"/>
        </w:rPr>
        <w:t>细胞的衰退（右）和动作态活跃细胞的启动（左）。绿色虚线表示</w:t>
      </w:r>
      <w:r w:rsidRPr="00CC6766">
        <w:rPr>
          <w:rFonts w:hint="eastAsia"/>
        </w:rPr>
        <w:t>[-1,0,1]</w:t>
      </w:r>
      <w:r w:rsidRPr="00CC6766">
        <w:rPr>
          <w:rFonts w:hint="eastAsia"/>
        </w:rPr>
        <w:t>三个关键时间点的连线，其非单调性即为状态切换的特征。（</w:t>
      </w:r>
      <w:r w:rsidRPr="00CC6766">
        <w:rPr>
          <w:rFonts w:hint="eastAsia"/>
        </w:rPr>
        <w:t>B</w:t>
      </w:r>
      <w:r w:rsidRPr="00CC6766">
        <w:rPr>
          <w:rFonts w:hint="eastAsia"/>
        </w:rPr>
        <w:t>）展示两个代表性加速衰变细胞。学会后，静息</w:t>
      </w:r>
      <w:proofErr w:type="gramStart"/>
      <w:r w:rsidRPr="00CC6766">
        <w:rPr>
          <w:rFonts w:hint="eastAsia"/>
        </w:rPr>
        <w:t>态本身</w:t>
      </w:r>
      <w:proofErr w:type="gramEnd"/>
      <w:r w:rsidRPr="00CC6766">
        <w:rPr>
          <w:rFonts w:hint="eastAsia"/>
        </w:rPr>
        <w:t>会</w:t>
      </w:r>
      <w:proofErr w:type="gramStart"/>
      <w:r w:rsidRPr="00CC6766">
        <w:rPr>
          <w:rFonts w:hint="eastAsia"/>
        </w:rPr>
        <w:t>自发向动作态</w:t>
      </w:r>
      <w:proofErr w:type="gramEnd"/>
      <w:r w:rsidRPr="00CC6766">
        <w:rPr>
          <w:rFonts w:hint="eastAsia"/>
        </w:rPr>
        <w:t>衰变，绿色虚线表示</w:t>
      </w:r>
      <w:r w:rsidRPr="00CC6766">
        <w:rPr>
          <w:rFonts w:hint="eastAsia"/>
        </w:rPr>
        <w:t>[-1,0,1]</w:t>
      </w:r>
      <w:r w:rsidRPr="00CC6766">
        <w:rPr>
          <w:rFonts w:hint="eastAsia"/>
        </w:rPr>
        <w:t>三个关键时间点的连线，提示信号未改变其方向，起到推波助澜的作用。（</w:t>
      </w:r>
      <w:r w:rsidRPr="00CC6766">
        <w:rPr>
          <w:rFonts w:hint="eastAsia"/>
        </w:rPr>
        <w:t>C</w:t>
      </w:r>
      <w:r w:rsidRPr="00CC6766">
        <w:rPr>
          <w:rFonts w:hint="eastAsia"/>
        </w:rPr>
        <w:t>）</w:t>
      </w:r>
      <w:r w:rsidRPr="00CC6766">
        <w:rPr>
          <w:rFonts w:hint="eastAsia"/>
        </w:rPr>
        <w:t>AB</w:t>
      </w:r>
      <w:r w:rsidRPr="00CC6766">
        <w:rPr>
          <w:rFonts w:hint="eastAsia"/>
        </w:rPr>
        <w:t>两类细胞的总体占比，发生切换的细胞占多数。</w:t>
      </w:r>
      <w:r>
        <w:br/>
      </w:r>
      <w:r w:rsidRPr="00CC6766">
        <w:t>(A) Two representative state-switching cells. After learning, cue signals were rapidly amplified and triggered a state transition, expressed as suppression of resting-state-active cells (right) and activation of action-state-active cells (left). The green dashed line connects the three key time points [-1, 0, 1], and its non-monotonic shape is the signature of a state switch. (B) Two representative accelerated-decay cells. After learning, the resting state spontaneously decayed toward the action state; the green dashed line again connects [-1, 0, 1], and the cue did not reverse its direction but rather accelerated the ongoing change. (C) Overall proportions of the two cell classes, showing that switching cells were the majority.</w:t>
      </w:r>
    </w:p>
    <w:p w14:paraId="5557C0A4" w14:textId="17CE0E37" w:rsidR="00CC6766" w:rsidRDefault="00CC6766" w:rsidP="00CC6766">
      <w:r>
        <w:rPr>
          <w:rFonts w:hint="eastAsia"/>
        </w:rPr>
        <w:t>据此，状态切换可以理解为两种并不互斥的可能机制。其一，提示输入</w:t>
      </w:r>
      <w:proofErr w:type="gramStart"/>
      <w:r>
        <w:rPr>
          <w:rFonts w:hint="eastAsia"/>
        </w:rPr>
        <w:t>经感觉</w:t>
      </w:r>
      <w:proofErr w:type="gramEnd"/>
      <w:r>
        <w:rPr>
          <w:rFonts w:hint="eastAsia"/>
        </w:rPr>
        <w:t>-</w:t>
      </w:r>
      <w:r>
        <w:rPr>
          <w:rFonts w:hint="eastAsia"/>
        </w:rPr>
        <w:t>前运动通路被快速级联放大，迅速建立动作准备并解除原有抑制</w:t>
      </w:r>
      <w:r w:rsidR="009B4C5C">
        <w:rPr>
          <w:rFonts w:hint="eastAsia"/>
        </w:rPr>
        <w:t>（</w:t>
      </w:r>
      <w:r w:rsidR="009B4C5C">
        <w:fldChar w:fldCharType="begin"/>
      </w:r>
      <w:r w:rsidR="009B4C5C">
        <w:instrText xml:space="preserve"> </w:instrText>
      </w:r>
      <w:r w:rsidR="009B4C5C">
        <w:rPr>
          <w:rFonts w:hint="eastAsia"/>
        </w:rPr>
        <w:instrText>REF _Ref224841386 \h</w:instrText>
      </w:r>
      <w:r w:rsidR="009B4C5C">
        <w:instrText xml:space="preserve"> </w:instrText>
      </w:r>
      <w:r w:rsidR="009B4C5C">
        <w:fldChar w:fldCharType="separate"/>
      </w:r>
      <w:r w:rsidR="00AE017F">
        <w:rPr>
          <w:rFonts w:hint="eastAsia"/>
        </w:rPr>
        <w:t>图</w:t>
      </w:r>
      <w:r w:rsidR="00AE017F">
        <w:rPr>
          <w:rFonts w:hint="eastAsia"/>
        </w:rPr>
        <w:t xml:space="preserve"> </w:t>
      </w:r>
      <w:r w:rsidR="00AE017F">
        <w:rPr>
          <w:noProof/>
        </w:rPr>
        <w:t>3</w:t>
      </w:r>
      <w:r w:rsidR="00AE017F">
        <w:t>.</w:t>
      </w:r>
      <w:r w:rsidR="00AE017F">
        <w:rPr>
          <w:noProof/>
        </w:rPr>
        <w:t>7</w:t>
      </w:r>
      <w:r w:rsidR="009B4C5C">
        <w:fldChar w:fldCharType="end"/>
      </w:r>
      <w:r w:rsidR="009B4C5C">
        <w:rPr>
          <w:rFonts w:hint="eastAsia"/>
        </w:rPr>
        <w:t>A</w:t>
      </w:r>
      <w:r w:rsidR="009B4C5C">
        <w:rPr>
          <w:rFonts w:hint="eastAsia"/>
        </w:rPr>
        <w:t>）</w:t>
      </w:r>
      <w:r>
        <w:rPr>
          <w:rFonts w:hint="eastAsia"/>
        </w:rPr>
        <w:t>；其二，网络在等待</w:t>
      </w:r>
      <w:proofErr w:type="gramStart"/>
      <w:r>
        <w:rPr>
          <w:rFonts w:hint="eastAsia"/>
        </w:rPr>
        <w:t>期内本已</w:t>
      </w:r>
      <w:proofErr w:type="gramEnd"/>
      <w:r>
        <w:rPr>
          <w:rFonts w:hint="eastAsia"/>
        </w:rPr>
        <w:t>存在</w:t>
      </w:r>
      <w:proofErr w:type="gramStart"/>
      <w:r>
        <w:rPr>
          <w:rFonts w:hint="eastAsia"/>
        </w:rPr>
        <w:t>朝动作</w:t>
      </w:r>
      <w:proofErr w:type="gramEnd"/>
      <w:r>
        <w:rPr>
          <w:rFonts w:hint="eastAsia"/>
        </w:rPr>
        <w:t>输出方向的缓慢积累或自发漂移，而提示信号主要起到推动其越过执行阈值的作用</w:t>
      </w:r>
      <w:r w:rsidR="009B4C5C">
        <w:rPr>
          <w:rFonts w:hint="eastAsia"/>
        </w:rPr>
        <w:t>（</w:t>
      </w:r>
      <w:r w:rsidR="009B4C5C">
        <w:fldChar w:fldCharType="begin"/>
      </w:r>
      <w:r w:rsidR="009B4C5C">
        <w:instrText xml:space="preserve"> </w:instrText>
      </w:r>
      <w:r w:rsidR="009B4C5C">
        <w:rPr>
          <w:rFonts w:hint="eastAsia"/>
        </w:rPr>
        <w:instrText>REF _Ref224841386 \h</w:instrText>
      </w:r>
      <w:r w:rsidR="009B4C5C">
        <w:instrText xml:space="preserve"> </w:instrText>
      </w:r>
      <w:r w:rsidR="009B4C5C">
        <w:fldChar w:fldCharType="separate"/>
      </w:r>
      <w:r w:rsidR="00AE017F">
        <w:rPr>
          <w:rFonts w:hint="eastAsia"/>
        </w:rPr>
        <w:t>图</w:t>
      </w:r>
      <w:r w:rsidR="00AE017F">
        <w:rPr>
          <w:rFonts w:hint="eastAsia"/>
        </w:rPr>
        <w:t xml:space="preserve"> </w:t>
      </w:r>
      <w:r w:rsidR="00AE017F">
        <w:rPr>
          <w:noProof/>
        </w:rPr>
        <w:t>3</w:t>
      </w:r>
      <w:r w:rsidR="00AE017F">
        <w:t>.</w:t>
      </w:r>
      <w:r w:rsidR="00AE017F">
        <w:rPr>
          <w:noProof/>
        </w:rPr>
        <w:t>7</w:t>
      </w:r>
      <w:r w:rsidR="009B4C5C">
        <w:fldChar w:fldCharType="end"/>
      </w:r>
      <w:r w:rsidR="009B4C5C">
        <w:rPr>
          <w:rFonts w:hint="eastAsia"/>
        </w:rPr>
        <w:t>B</w:t>
      </w:r>
      <w:r w:rsidR="009B4C5C">
        <w:rPr>
          <w:rFonts w:hint="eastAsia"/>
        </w:rPr>
        <w:t>）</w:t>
      </w:r>
      <w:r>
        <w:rPr>
          <w:rFonts w:hint="eastAsia"/>
        </w:rPr>
        <w:t>。前者强调提示输入本身的瞬时放大，后者强调等待</w:t>
      </w:r>
      <w:proofErr w:type="gramStart"/>
      <w:r>
        <w:rPr>
          <w:rFonts w:hint="eastAsia"/>
        </w:rPr>
        <w:t>期内部</w:t>
      </w:r>
      <w:proofErr w:type="gramEnd"/>
      <w:r>
        <w:rPr>
          <w:rFonts w:hint="eastAsia"/>
        </w:rPr>
        <w:t>已经存在的动态演化。现有文献已经支持“提示触发动作计划，并伴随对过早反应的主动抑制”这一总体框架，也支持运动皮层中存在与动作准备、动作起始相关的信号</w:t>
      </w:r>
      <w:r w:rsidR="00141092">
        <w:fldChar w:fldCharType="begin">
          <w:fldData xml:space="preserve">PEVuZE5vdGU+PENpdGU+PEF1dGhvcj5MaTwvQXV0aG9yPjxZZWFyPjIwMTU8L1llYXI+PFJlY051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</w:fldData>
        </w:fldChar>
      </w:r>
      <w:r w:rsidR="00141092">
        <w:instrText xml:space="preserve"> ADDIN EN.JS.CITE </w:instrText>
      </w:r>
      <w:r w:rsidR="00141092">
        <w:fldChar w:fldCharType="separate"/>
      </w:r>
      <w:r w:rsidR="00141092">
        <w:rPr>
          <w:noProof/>
        </w:rPr>
        <w:t>(</w:t>
      </w:r>
      <w:hyperlink w:anchor="_ENREF_49" w:tooltip="Li, 2015 #170" w:history="1">
        <w:r w:rsidR="00C95DBD">
          <w:rPr>
            <w:noProof/>
          </w:rPr>
          <w:t>Li et al., 2015</w:t>
        </w:r>
      </w:hyperlink>
      <w:r w:rsidR="00141092">
        <w:rPr>
          <w:noProof/>
        </w:rPr>
        <w:t>)</w:t>
      </w:r>
      <w:r w:rsidR="00141092">
        <w:fldChar w:fldCharType="end"/>
      </w:r>
      <w:r>
        <w:rPr>
          <w:rFonts w:hint="eastAsia"/>
        </w:rPr>
        <w:t>。从细胞数量占比上看，直接被提示信号反转的切换细胞占据主导地位</w:t>
      </w:r>
      <w:r w:rsidR="009B4C5C">
        <w:rPr>
          <w:rFonts w:hint="eastAsia"/>
        </w:rPr>
        <w:t>（</w:t>
      </w:r>
      <w:r w:rsidR="009B4C5C">
        <w:fldChar w:fldCharType="begin"/>
      </w:r>
      <w:r w:rsidR="009B4C5C">
        <w:instrText xml:space="preserve"> </w:instrText>
      </w:r>
      <w:r w:rsidR="009B4C5C">
        <w:rPr>
          <w:rFonts w:hint="eastAsia"/>
        </w:rPr>
        <w:instrText>REF _Ref224841386 \h</w:instrText>
      </w:r>
      <w:r w:rsidR="009B4C5C">
        <w:instrText xml:space="preserve"> </w:instrText>
      </w:r>
      <w:r w:rsidR="009B4C5C">
        <w:fldChar w:fldCharType="separate"/>
      </w:r>
      <w:r w:rsidR="00AE017F">
        <w:rPr>
          <w:rFonts w:hint="eastAsia"/>
        </w:rPr>
        <w:t>图</w:t>
      </w:r>
      <w:r w:rsidR="00AE017F">
        <w:rPr>
          <w:rFonts w:hint="eastAsia"/>
        </w:rPr>
        <w:t xml:space="preserve"> </w:t>
      </w:r>
      <w:r w:rsidR="00AE017F">
        <w:rPr>
          <w:noProof/>
        </w:rPr>
        <w:t>3</w:t>
      </w:r>
      <w:r w:rsidR="00AE017F">
        <w:t>.</w:t>
      </w:r>
      <w:r w:rsidR="00AE017F">
        <w:rPr>
          <w:noProof/>
        </w:rPr>
        <w:t>7</w:t>
      </w:r>
      <w:r w:rsidR="009B4C5C">
        <w:fldChar w:fldCharType="end"/>
      </w:r>
      <w:r w:rsidR="009B4C5C">
        <w:rPr>
          <w:rFonts w:hint="eastAsia"/>
        </w:rPr>
        <w:t>C</w:t>
      </w:r>
      <w:r w:rsidR="009B4C5C">
        <w:rPr>
          <w:rFonts w:hint="eastAsia"/>
        </w:rPr>
        <w:t>）</w:t>
      </w:r>
      <w:r>
        <w:rPr>
          <w:rFonts w:hint="eastAsia"/>
        </w:rPr>
        <w:t>，这说明静息</w:t>
      </w:r>
      <w:proofErr w:type="gramStart"/>
      <w:r>
        <w:rPr>
          <w:rFonts w:hint="eastAsia"/>
        </w:rPr>
        <w:t>态向动作态</w:t>
      </w:r>
      <w:proofErr w:type="gramEnd"/>
      <w:r>
        <w:rPr>
          <w:rFonts w:hint="eastAsia"/>
        </w:rPr>
        <w:t>的切换主要不是靠自发衰变和时间预判，而是主要依赖提示信号的强力大规模同步激活。</w:t>
      </w:r>
    </w:p>
    <w:p w14:paraId="37146B91" w14:textId="60BEA341" w:rsidR="00CC6766" w:rsidRDefault="00CC6766" w:rsidP="00CC6766">
      <w:r>
        <w:rPr>
          <w:rFonts w:hint="eastAsia"/>
        </w:rPr>
        <w:t>不同于表观行为中的二元划分，神经网络中的“状态”并不是静止不变的点，而是由环路活动持续维持、并在时间上不断演化的群体动力学。原始研究表明，清醒小鼠皮层活动即使在安静或等待相关状态下也呈现持续的时空流动，但这种流动并非完全无序，而是可由少数低维时空模式加以概括；在与延迟反应相关的前运动皮层中，动作准备信号同样可表现为低维且单调推进的群体活动</w:t>
      </w:r>
      <w:r w:rsidR="00141092">
        <w:fldChar w:fldCharType="begin">
          <w:fldData xml:space="preserve">PEVuZE5vdGU+PENpdGU+PEF1dGhvcj5JbmFnYWtpPC9BdXRob3I+PFllYXI+MjAxODwvWWVhcj48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=
</w:fldData>
        </w:fldChar>
      </w:r>
      <w:r w:rsidR="00141092">
        <w:instrText xml:space="preserve"> ADDIN EN.JS.CITE </w:instrText>
      </w:r>
      <w:r w:rsidR="00141092">
        <w:fldChar w:fldCharType="separate"/>
      </w:r>
      <w:r w:rsidR="00141092">
        <w:rPr>
          <w:noProof/>
        </w:rPr>
        <w:t>(</w:t>
      </w:r>
      <w:hyperlink w:anchor="_ENREF_40" w:tooltip="Inagaki, 2018 #254" w:history="1">
        <w:r w:rsidR="00C95DBD">
          <w:rPr>
            <w:noProof/>
          </w:rPr>
          <w:t>Inagaki et al., 2018</w:t>
        </w:r>
      </w:hyperlink>
      <w:r w:rsidR="00141092">
        <w:rPr>
          <w:noProof/>
        </w:rPr>
        <w:t>)</w:t>
      </w:r>
      <w:r w:rsidR="00141092">
        <w:fldChar w:fldCharType="end"/>
      </w:r>
      <w:r>
        <w:rPr>
          <w:rFonts w:hint="eastAsia"/>
        </w:rPr>
        <w:t>。相关综述进一步将这些结果概括为分布式运动计划网络中的</w:t>
      </w:r>
      <w:r>
        <w:rPr>
          <w:rFonts w:hint="eastAsia"/>
        </w:rPr>
        <w:t>planning dynamics</w:t>
      </w:r>
      <w:r w:rsidR="00141092">
        <w:rPr>
          <w:rFonts w:hint="eastAsia"/>
        </w:rPr>
        <w:t xml:space="preserve"> </w:t>
      </w:r>
      <w:r w:rsidR="00566D71">
        <w:fldChar w:fldCharType="begin">
          <w:fldData xml:space="preserve">PEVuZE5vdGU+PENpdGU+PEF1dGhvcj5Tdm9ib2RhPC9BdXRob3I+PFllYXI+MjAxODwvWWVhcj48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</w:fldData>
        </w:fldChar>
      </w:r>
      <w:r w:rsidR="00566D71">
        <w:instrText xml:space="preserve"> ADDIN EN.JS.CITE </w:instrText>
      </w:r>
      <w:r w:rsidR="00566D71">
        <w:fldChar w:fldCharType="separate"/>
      </w:r>
      <w:r w:rsidR="00566D71">
        <w:rPr>
          <w:noProof/>
        </w:rPr>
        <w:t>(</w:t>
      </w:r>
      <w:hyperlink w:anchor="_ENREF_91" w:tooltip="Svoboda, 2018 #234" w:history="1">
        <w:r w:rsidR="00C95DBD">
          <w:rPr>
            <w:noProof/>
          </w:rPr>
          <w:t>Svoboda &amp; Li, 2018</w:t>
        </w:r>
      </w:hyperlink>
      <w:r w:rsidR="00566D71">
        <w:rPr>
          <w:noProof/>
        </w:rPr>
        <w:t>)</w:t>
      </w:r>
      <w:r w:rsidR="00566D71">
        <w:fldChar w:fldCharType="end"/>
      </w:r>
      <w:r>
        <w:rPr>
          <w:rFonts w:hint="eastAsia"/>
        </w:rPr>
        <w:t>。因此，在本实验随机化的等待时程下，提示信号到来</w:t>
      </w:r>
      <w:proofErr w:type="gramStart"/>
      <w:r>
        <w:rPr>
          <w:rFonts w:hint="eastAsia"/>
        </w:rPr>
        <w:t>时网络</w:t>
      </w:r>
      <w:proofErr w:type="gramEnd"/>
      <w:r>
        <w:rPr>
          <w:rFonts w:hint="eastAsia"/>
        </w:rPr>
        <w:t>虽然可能落在静息态轨迹上的不同位置，但这些差异更适合理解为同一动态过程中的不同瞬时截面，而不是彼此孤立的离散静止状态。</w:t>
      </w:r>
    </w:p>
    <w:p w14:paraId="2909732D" w14:textId="4C358645" w:rsidR="00CC6766" w:rsidRDefault="002760D1" w:rsidP="00CC6766">
      <w:pPr>
        <w:pStyle w:val="afff1"/>
      </w:pPr>
      <w:r>
        <w:rPr>
          <w:rFonts w:hint="eastAsia"/>
          <w:noProof/>
          <w14:ligatures w14:val="standardContextual"/>
        </w:rPr>
        <w:drawing>
          <wp:inline distT="0" distB="0" distL="0" distR="0" wp14:anchorId="3C6CD6BD" wp14:editId="3BF7EB54">
            <wp:extent cx="1076325" cy="1438275"/>
            <wp:effectExtent l="0" t="0" r="9525" b="9525"/>
            <wp:docPr id="51" name="图形 5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1" name="图形 51"/>
                    <pic:cNvPicPr/>
                  </pic:nvPicPr>
                  <pic:blipFill>
                    <a:blip r:embed="rId34">
                      <a:extLst>
                        <a:ext uri="{96DAC541-7B7A-43D3-8B79-37D633B846F1}">
                          <asvg:svgBlip xmlns:asvg="http://schemas.microsoft.com/office/drawing/2016/SVG/main" r:embed="rId35"/>
                        </a:ext>
                      </a:extLst>
                    </a:blip>
                    <a:stretch>
                      <a:fillRect/>
                    </a:stretch>
                  </pic:blipFill>
                  <pic:spPr>
                    <a:xfrm>
                      <a:off x="0" y="0"/>
                      <a:ext cx="1076325" cy="1438275"/>
                    </a:xfrm>
                    <a:prstGeom prst="rect">
                      <a:avLst/>
                    </a:prstGeom>
                  </pic:spPr>
                </pic:pic>
              </a:graphicData>
            </a:graphic>
          </wp:inline>
        </w:drawing>
      </w:r>
    </w:p>
    <w:p w14:paraId="108E072C" w14:textId="5AC41C15" w:rsidR="00CC6766" w:rsidRDefault="00CC6766" w:rsidP="00CC6766">
      <w:pPr>
        <w:pStyle w:val="afffa"/>
      </w:pPr>
      <w:bookmarkStart w:id="75" w:name="_Ref224841578"/>
      <w:bookmarkStart w:id="76" w:name="_Toc224846201"/>
      <w:r>
        <w:rPr>
          <w:rFonts w:hint="eastAsia"/>
        </w:rPr>
        <w:t>图</w:t>
      </w:r>
      <w:r>
        <w:rPr>
          <w:rFonts w:hint="eastAsia"/>
        </w:rPr>
        <w:t xml:space="preserve"> </w:t>
      </w:r>
      <w:r w:rsidR="00824B21">
        <w:fldChar w:fldCharType="begin"/>
      </w:r>
      <w:r w:rsidR="00824B21">
        <w:instrText xml:space="preserve"> </w:instrText>
      </w:r>
      <w:r w:rsidR="00824B21">
        <w:rPr>
          <w:rFonts w:hint="eastAsia"/>
        </w:rPr>
        <w:instrText>STYLEREF 1 \s</w:instrText>
      </w:r>
      <w:r w:rsidR="00824B21">
        <w:instrText xml:space="preserve"> </w:instrText>
      </w:r>
      <w:r w:rsidR="00824B21">
        <w:fldChar w:fldCharType="separate"/>
      </w:r>
      <w:r w:rsidR="00AE017F">
        <w:rPr>
          <w:noProof/>
        </w:rPr>
        <w:t>3</w:t>
      </w:r>
      <w:r w:rsidR="00824B21">
        <w:fldChar w:fldCharType="end"/>
      </w:r>
      <w:r w:rsidR="00824B21">
        <w:t>.</w:t>
      </w:r>
      <w:r w:rsidR="00824B21">
        <w:fldChar w:fldCharType="begin"/>
      </w:r>
      <w:r w:rsidR="00824B21">
        <w:instrText xml:space="preserve"> </w:instrText>
      </w:r>
      <w:r w:rsidR="00824B21">
        <w:rPr>
          <w:rFonts w:hint="eastAsia"/>
        </w:rPr>
        <w:instrText xml:space="preserve">SEQ </w:instrText>
      </w:r>
      <w:r w:rsidR="00824B21">
        <w:rPr>
          <w:rFonts w:hint="eastAsia"/>
        </w:rPr>
        <w:instrText>图</w:instrText>
      </w:r>
      <w:r w:rsidR="00824B21">
        <w:rPr>
          <w:rFonts w:hint="eastAsia"/>
        </w:rPr>
        <w:instrText xml:space="preserve"> \* ARABIC \s 1</w:instrText>
      </w:r>
      <w:r w:rsidR="00824B21">
        <w:instrText xml:space="preserve"> </w:instrText>
      </w:r>
      <w:r w:rsidR="00824B21">
        <w:fldChar w:fldCharType="separate"/>
      </w:r>
      <w:r w:rsidR="00AE017F">
        <w:rPr>
          <w:noProof/>
        </w:rPr>
        <w:t>8</w:t>
      </w:r>
      <w:r w:rsidR="00824B21">
        <w:fldChar w:fldCharType="end"/>
      </w:r>
      <w:bookmarkEnd w:id="75"/>
      <w:r>
        <w:rPr>
          <w:rFonts w:hint="eastAsia"/>
        </w:rPr>
        <w:t xml:space="preserve"> </w:t>
      </w:r>
      <w:r w:rsidRPr="00CC6766">
        <w:rPr>
          <w:rFonts w:hint="eastAsia"/>
        </w:rPr>
        <w:t>状态切换对全局状态空间的影响</w:t>
      </w:r>
      <w:bookmarkEnd w:id="76"/>
    </w:p>
    <w:p w14:paraId="1C4C5E94" w14:textId="5F02FF61" w:rsidR="00CC6766" w:rsidRDefault="00CC6766" w:rsidP="00CC6766">
      <w:pPr>
        <w:pStyle w:val="afff1"/>
      </w:pPr>
      <w:r>
        <w:t xml:space="preserve">Figure </w:t>
      </w:r>
      <w:r w:rsidR="00824B21">
        <w:fldChar w:fldCharType="begin"/>
      </w:r>
      <w:r w:rsidR="00824B21">
        <w:instrText xml:space="preserve"> STYLEREF 1 \s </w:instrText>
      </w:r>
      <w:r w:rsidR="00824B21">
        <w:fldChar w:fldCharType="separate"/>
      </w:r>
      <w:r w:rsidR="00AE017F">
        <w:rPr>
          <w:noProof/>
        </w:rPr>
        <w:t>3</w:t>
      </w:r>
      <w:r w:rsidR="00824B21">
        <w:fldChar w:fldCharType="end"/>
      </w:r>
      <w:r w:rsidR="00824B21">
        <w:t>.</w:t>
      </w:r>
      <w:r w:rsidR="00824B21">
        <w:fldChar w:fldCharType="begin"/>
      </w:r>
      <w:r w:rsidR="00824B21">
        <w:instrText xml:space="preserve"> SEQ Figure \* ARABIC \s 1 </w:instrText>
      </w:r>
      <w:r w:rsidR="00824B21">
        <w:fldChar w:fldCharType="separate"/>
      </w:r>
      <w:r w:rsidR="00AE017F">
        <w:rPr>
          <w:noProof/>
        </w:rPr>
        <w:t>8</w:t>
      </w:r>
      <w:r w:rsidR="00824B21">
        <w:fldChar w:fldCharType="end"/>
      </w:r>
      <w:r>
        <w:rPr>
          <w:rFonts w:hint="eastAsia"/>
        </w:rPr>
        <w:t xml:space="preserve"> </w:t>
      </w:r>
      <w:r w:rsidRPr="00CC6766">
        <w:t>Effect of state switching on the global state space</w:t>
      </w:r>
    </w:p>
    <w:p w14:paraId="66D071AF" w14:textId="53562FEE" w:rsidR="00CC6766" w:rsidRDefault="00CC6766" w:rsidP="00CC6766">
      <w:pPr>
        <w:pStyle w:val="afff2"/>
        <w:ind w:left="480"/>
      </w:pPr>
      <w:r w:rsidRPr="00CC6766">
        <w:rPr>
          <w:rFonts w:hint="eastAsia"/>
        </w:rPr>
        <w:t>用主成分分析展示所有细胞构成的状态空间（</w:t>
      </w:r>
      <w:proofErr w:type="gramStart"/>
      <w:r w:rsidRPr="00CC6766">
        <w:rPr>
          <w:rFonts w:hint="eastAsia"/>
        </w:rPr>
        <w:t>声水学会</w:t>
      </w:r>
      <w:proofErr w:type="gramEnd"/>
      <w:r w:rsidRPr="00CC6766">
        <w:rPr>
          <w:rFonts w:hint="eastAsia"/>
        </w:rPr>
        <w:t>阶段），在不同回合的起始时点（声音输入）和结束时点（给水，响应窗结束）在状态空间中的位置。每条线颜色渐变表示回合顺序，浅色表示早期回合。未作归一化，分析的是原始信号值。</w:t>
      </w:r>
      <w:r>
        <w:br/>
      </w:r>
      <w:r w:rsidRPr="00CC6766">
        <w:t>Principal component analysis was used to visualize the population state space formed by all cells during learned audio-water sessions. The positions of the network state at trial onset (sound input) and trial end (water delivery, end of response window) are shown for different trials. Color gradients along each line indicate trial order, with lighter colors representing earlier trials. No normalization was applied; the analysis used raw signal values.</w:t>
      </w:r>
    </w:p>
    <w:p w14:paraId="5C33CA01" w14:textId="3891B798" w:rsidR="00CC6766" w:rsidRDefault="00CC6766" w:rsidP="00CC6766">
      <w:r>
        <w:rPr>
          <w:rFonts w:hint="eastAsia"/>
        </w:rPr>
        <w:t>这个问题可以通过比较多回合在</w:t>
      </w:r>
      <w:r>
        <w:rPr>
          <w:rFonts w:hint="eastAsia"/>
        </w:rPr>
        <w:t>0s</w:t>
      </w:r>
      <w:r>
        <w:rPr>
          <w:rFonts w:hint="eastAsia"/>
        </w:rPr>
        <w:t>与</w:t>
      </w:r>
      <w:r>
        <w:rPr>
          <w:rFonts w:hint="eastAsia"/>
        </w:rPr>
        <w:t>1s</w:t>
      </w:r>
      <w:r>
        <w:rPr>
          <w:rFonts w:hint="eastAsia"/>
        </w:rPr>
        <w:t>时刻的状态空间位置来判定。实测发现，提示输入时的起始网络状态确实存在较大范围的漂移；但是，无论起点如何，提示到来后网络都在</w:t>
      </w:r>
      <w:r>
        <w:rPr>
          <w:rFonts w:hint="eastAsia"/>
        </w:rPr>
        <w:t>1s</w:t>
      </w:r>
      <w:r>
        <w:rPr>
          <w:rFonts w:hint="eastAsia"/>
        </w:rPr>
        <w:t>内沿着大致相近的方向发生偏移，而这一偏移的离散程度明显小于起点本身的分散度</w:t>
      </w:r>
      <w:r w:rsidR="009B4C5C">
        <w:rPr>
          <w:rFonts w:hint="eastAsia"/>
        </w:rPr>
        <w:t>（</w:t>
      </w:r>
      <w:r w:rsidR="009B4C5C">
        <w:fldChar w:fldCharType="begin"/>
      </w:r>
      <w:r w:rsidR="009B4C5C">
        <w:instrText xml:space="preserve"> </w:instrText>
      </w:r>
      <w:r w:rsidR="009B4C5C">
        <w:rPr>
          <w:rFonts w:hint="eastAsia"/>
        </w:rPr>
        <w:instrText>REF _Ref224841578 \h</w:instrText>
      </w:r>
      <w:r w:rsidR="009B4C5C">
        <w:instrText xml:space="preserve"> </w:instrText>
      </w:r>
      <w:r w:rsidR="009B4C5C">
        <w:fldChar w:fldCharType="separate"/>
      </w:r>
      <w:r w:rsidR="00AE017F">
        <w:rPr>
          <w:rFonts w:hint="eastAsia"/>
        </w:rPr>
        <w:t>图</w:t>
      </w:r>
      <w:r w:rsidR="00AE017F">
        <w:rPr>
          <w:rFonts w:hint="eastAsia"/>
        </w:rPr>
        <w:t xml:space="preserve"> </w:t>
      </w:r>
      <w:r w:rsidR="00AE017F">
        <w:rPr>
          <w:noProof/>
        </w:rPr>
        <w:t>3</w:t>
      </w:r>
      <w:r w:rsidR="00AE017F">
        <w:t>.</w:t>
      </w:r>
      <w:r w:rsidR="00AE017F">
        <w:rPr>
          <w:noProof/>
        </w:rPr>
        <w:t>8</w:t>
      </w:r>
      <w:r w:rsidR="009B4C5C">
        <w:fldChar w:fldCharType="end"/>
      </w:r>
      <w:r w:rsidR="009B4C5C">
        <w:rPr>
          <w:rFonts w:hint="eastAsia"/>
        </w:rPr>
        <w:t>）</w:t>
      </w:r>
      <w:r>
        <w:rPr>
          <w:rFonts w:hint="eastAsia"/>
        </w:rPr>
        <w:t>。结合前述关于低维准备活动和皮层时空动力学的研究，这一结果更符合如下解释：提示信号并不是简单把网络拉向某一个固定终点，而是在当时的基线状态之上施加一个方向相对稳定的驱动，使群体活动快速进入与动作输出相容的轨迹区间。</w:t>
      </w:r>
    </w:p>
    <w:p w14:paraId="63402C78" w14:textId="49D96CC5" w:rsidR="00CC6766" w:rsidRDefault="00CC6766" w:rsidP="00CC6766">
      <w:r>
        <w:rPr>
          <w:rFonts w:hint="eastAsia"/>
        </w:rPr>
        <w:t>综上，</w:t>
      </w:r>
      <w:proofErr w:type="gramStart"/>
      <w:r>
        <w:rPr>
          <w:rFonts w:hint="eastAsia"/>
        </w:rPr>
        <w:t>初始声水学会</w:t>
      </w:r>
      <w:proofErr w:type="gramEnd"/>
      <w:r>
        <w:rPr>
          <w:rFonts w:hint="eastAsia"/>
        </w:rPr>
        <w:t>后，从静息</w:t>
      </w:r>
      <w:proofErr w:type="gramStart"/>
      <w:r>
        <w:rPr>
          <w:rFonts w:hint="eastAsia"/>
        </w:rPr>
        <w:t>的舔水克制</w:t>
      </w:r>
      <w:proofErr w:type="gramEnd"/>
      <w:r>
        <w:rPr>
          <w:rFonts w:hint="eastAsia"/>
        </w:rPr>
        <w:t>状态</w:t>
      </w:r>
      <w:proofErr w:type="gramStart"/>
      <w:r>
        <w:rPr>
          <w:rFonts w:hint="eastAsia"/>
        </w:rPr>
        <w:t>切换到舔水动</w:t>
      </w:r>
      <w:proofErr w:type="gramEnd"/>
      <w:r>
        <w:rPr>
          <w:rFonts w:hint="eastAsia"/>
        </w:rPr>
        <w:t>作态，其关键更可能在于提示信号被迅速放大后，对持续漂移的静息网络叠加了一个方向明确的驱动分量。这个</w:t>
      </w:r>
      <w:proofErr w:type="gramStart"/>
      <w:r>
        <w:rPr>
          <w:rFonts w:hint="eastAsia"/>
        </w:rPr>
        <w:t>驱动既</w:t>
      </w:r>
      <w:proofErr w:type="gramEnd"/>
      <w:r>
        <w:rPr>
          <w:rFonts w:hint="eastAsia"/>
        </w:rPr>
        <w:t>不要求所有回合都从同一个起点出发，也不要求</w:t>
      </w:r>
      <w:proofErr w:type="gramStart"/>
      <w:r>
        <w:rPr>
          <w:rFonts w:hint="eastAsia"/>
        </w:rPr>
        <w:t>钙状态</w:t>
      </w:r>
      <w:proofErr w:type="gramEnd"/>
      <w:r>
        <w:rPr>
          <w:rFonts w:hint="eastAsia"/>
        </w:rPr>
        <w:t>格局在提示后收敛到某一个严格固定的终点；它更像是在不同瞬时背景上都能发挥作用的稳定推进信号，使网络进入足以支持</w:t>
      </w:r>
      <w:proofErr w:type="gramStart"/>
      <w:r>
        <w:rPr>
          <w:rFonts w:hint="eastAsia"/>
        </w:rPr>
        <w:t>真实舔水输出</w:t>
      </w:r>
      <w:proofErr w:type="gramEnd"/>
      <w:r>
        <w:rPr>
          <w:rFonts w:hint="eastAsia"/>
        </w:rPr>
        <w:t>的动作相关轨迹。由此看，实验结果更倾向于“提示输入主导状态切换、内部漂移提供背景条件”的解释，而非“网络先自发逼近动作态、提示只在末端推波助澜”的模型。</w:t>
      </w:r>
    </w:p>
    <w:p w14:paraId="0030DB33" w14:textId="37EC80E0" w:rsidR="00CC6766" w:rsidRDefault="00CC6766" w:rsidP="00CC6766">
      <w:pPr>
        <w:pStyle w:val="2"/>
        <w:rPr>
          <w:rFonts w:hint="eastAsia"/>
        </w:rPr>
      </w:pPr>
      <w:bookmarkStart w:id="77" w:name="_Toc224830714"/>
      <w:r w:rsidRPr="00CC6766">
        <w:rPr>
          <w:rFonts w:hint="eastAsia"/>
        </w:rPr>
        <w:t>迁移学习首会话更高命中的机制</w:t>
      </w:r>
      <w:bookmarkEnd w:id="77"/>
    </w:p>
    <w:p w14:paraId="27CA24F6" w14:textId="38FEAEC3" w:rsidR="00CC6766" w:rsidRDefault="00CC6766" w:rsidP="00CC6766">
      <w:pPr>
        <w:pStyle w:val="3"/>
      </w:pPr>
      <w:bookmarkStart w:id="78" w:name="_Toc224830715"/>
      <w:r w:rsidRPr="00CC6766">
        <w:rPr>
          <w:rFonts w:hint="eastAsia"/>
        </w:rPr>
        <w:t>旧群体的重激活</w:t>
      </w:r>
      <w:bookmarkEnd w:id="78"/>
    </w:p>
    <w:p w14:paraId="22782480" w14:textId="254B6808" w:rsidR="00950471" w:rsidRDefault="00950471" w:rsidP="00950471">
      <w:r w:rsidRPr="00950471">
        <w:rPr>
          <w:rFonts w:hint="eastAsia"/>
        </w:rPr>
        <w:t>这是迁移学习中最接近泛化的部分。现有记忆痕迹研究并不把泛化简单归结为单一机制，但普遍承认，后续相似线索能够通过再激活既有痕迹中的部分神经元群，引发对旧经验的提取；而不同经验之间若在细胞集合层面存在更高重叠，也更容易表现出记忆联结、信息迁移或泛化</w:t>
      </w:r>
      <w:r>
        <w:fldChar w:fldCharType="begin">
          <w:fldData xml:space="preserve">PEVuZE5vdGU+PENpdGU+PEF1dGhvcj5Kb3NzZWx5bjwvQXV0aG9yPjxZZWFyPjIwMjA8L1llYXI+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</w:fldData>
        </w:fldChar>
      </w:r>
      <w:r>
        <w:instrText xml:space="preserve"> ADDIN EN.JS.CITE </w:instrText>
      </w:r>
      <w:r>
        <w:fldChar w:fldCharType="separate"/>
      </w:r>
      <w:r w:rsidR="00141092">
        <w:rPr>
          <w:noProof/>
        </w:rPr>
        <w:t>(</w:t>
      </w:r>
      <w:hyperlink w:anchor="_ENREF_41" w:tooltip="Josselyn, 2020 #178" w:history="1">
        <w:r w:rsidR="00C95DBD">
          <w:rPr>
            <w:noProof/>
          </w:rPr>
          <w:t>Josselyn &amp; Tonegawa, 2020</w:t>
        </w:r>
      </w:hyperlink>
      <w:r w:rsidR="00141092">
        <w:rPr>
          <w:noProof/>
        </w:rPr>
        <w:t>)</w:t>
      </w:r>
      <w:r>
        <w:fldChar w:fldCharType="end"/>
      </w:r>
      <w:r w:rsidRPr="00950471">
        <w:rPr>
          <w:rFonts w:hint="eastAsia"/>
        </w:rPr>
        <w:t>。进一步地，关于记忆痕迹异质性的研究也提示，即便针对同一经验，不同细胞集合也可能分别承载经验的不同方面；因此，后续相似情境中被再次调用的群体，不必与支持精细辨别或其他特定成分的群体完全重合</w:t>
      </w:r>
      <w:r w:rsidR="00141092">
        <w:fldChar w:fldCharType="begin">
          <w:fldData xml:space="preserve">PEVuZE5vdGU+PENpdGU+PEF1dGhvcj5TdW48L0F1dGhvcj48WWVhcj4yMDIwPC9ZZWFyPjxSZWNO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</w:fldData>
        </w:fldChar>
      </w:r>
      <w:r w:rsidR="00141092">
        <w:instrText xml:space="preserve"> ADDIN EN.JS.CITE </w:instrText>
      </w:r>
      <w:r w:rsidR="00141092">
        <w:fldChar w:fldCharType="separate"/>
      </w:r>
      <w:r w:rsidR="00141092">
        <w:rPr>
          <w:noProof/>
        </w:rPr>
        <w:t>(</w:t>
      </w:r>
      <w:hyperlink w:anchor="_ENREF_89" w:tooltip="Sun, 2020 #258" w:history="1">
        <w:r w:rsidR="00C95DBD">
          <w:rPr>
            <w:noProof/>
          </w:rPr>
          <w:t>Sun et al., 2020</w:t>
        </w:r>
      </w:hyperlink>
      <w:r w:rsidR="00141092">
        <w:rPr>
          <w:noProof/>
        </w:rPr>
        <w:t>)</w:t>
      </w:r>
      <w:r w:rsidR="00141092">
        <w:fldChar w:fldCharType="end"/>
      </w:r>
      <w:r w:rsidRPr="00950471">
        <w:rPr>
          <w:rFonts w:hint="eastAsia"/>
        </w:rPr>
        <w:t>。据此，</w:t>
      </w:r>
      <w:proofErr w:type="gramStart"/>
      <w:r w:rsidRPr="00950471">
        <w:rPr>
          <w:rFonts w:hint="eastAsia"/>
        </w:rPr>
        <w:t>若声水学会</w:t>
      </w:r>
      <w:proofErr w:type="gramEnd"/>
      <w:r w:rsidRPr="00950471">
        <w:rPr>
          <w:rFonts w:hint="eastAsia"/>
        </w:rPr>
        <w:t>后形成的感知</w:t>
      </w:r>
      <w:r w:rsidRPr="00950471">
        <w:rPr>
          <w:rFonts w:hint="eastAsia"/>
        </w:rPr>
        <w:t>-</w:t>
      </w:r>
      <w:r w:rsidRPr="00950471">
        <w:rPr>
          <w:rFonts w:hint="eastAsia"/>
        </w:rPr>
        <w:t>动作表征在</w:t>
      </w:r>
      <w:proofErr w:type="gramStart"/>
      <w:r w:rsidRPr="00950471">
        <w:rPr>
          <w:rFonts w:hint="eastAsia"/>
        </w:rPr>
        <w:t>光水首会话</w:t>
      </w:r>
      <w:proofErr w:type="gramEnd"/>
      <w:r w:rsidRPr="00950471">
        <w:rPr>
          <w:rFonts w:hint="eastAsia"/>
        </w:rPr>
        <w:t>中被更大程度地重新调用，那么迁移阶段出现更高命中率就是可以预期的。</w:t>
      </w:r>
    </w:p>
    <w:p w14:paraId="6229B969" w14:textId="379A3FC0" w:rsidR="00CC6766" w:rsidRDefault="00B70652" w:rsidP="00950471">
      <w:pPr>
        <w:pStyle w:val="afff1"/>
      </w:pPr>
      <w:r>
        <w:rPr>
          <w:rFonts w:hint="eastAsia"/>
          <w:noProof/>
          <w14:ligatures w14:val="standardContextual"/>
        </w:rPr>
        <w:drawing>
          <wp:inline distT="0" distB="0" distL="0" distR="0" wp14:anchorId="338C6AFD" wp14:editId="5D0CABBD">
            <wp:extent cx="3238500" cy="2876550"/>
            <wp:effectExtent l="0" t="0" r="0" b="0"/>
            <wp:docPr id="68" name="图形 6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8" name="图形 68"/>
                    <pic:cNvPicPr/>
                  </pic:nvPicPr>
                  <pic:blipFill>
                    <a:blip r:embed="rId36">
                      <a:extLst>
                        <a:ext uri="{96DAC541-7B7A-43D3-8B79-37D633B846F1}">
                          <asvg:svgBlip xmlns:asvg="http://schemas.microsoft.com/office/drawing/2016/SVG/main" r:embed="rId37"/>
                        </a:ext>
                      </a:extLst>
                    </a:blip>
                    <a:stretch>
                      <a:fillRect/>
                    </a:stretch>
                  </pic:blipFill>
                  <pic:spPr>
                    <a:xfrm>
                      <a:off x="0" y="0"/>
                      <a:ext cx="3238500" cy="2876550"/>
                    </a:xfrm>
                    <a:prstGeom prst="rect">
                      <a:avLst/>
                    </a:prstGeom>
                  </pic:spPr>
                </pic:pic>
              </a:graphicData>
            </a:graphic>
          </wp:inline>
        </w:drawing>
      </w:r>
    </w:p>
    <w:p w14:paraId="34E14158" w14:textId="48C2E192" w:rsidR="00CC6766" w:rsidRDefault="00CC6766" w:rsidP="00CC6766">
      <w:pPr>
        <w:pStyle w:val="afffa"/>
      </w:pPr>
      <w:bookmarkStart w:id="79" w:name="_Ref224841719"/>
      <w:bookmarkStart w:id="80" w:name="_Toc224846202"/>
      <w:r>
        <w:rPr>
          <w:rFonts w:hint="eastAsia"/>
        </w:rPr>
        <w:t>图</w:t>
      </w:r>
      <w:r>
        <w:rPr>
          <w:rFonts w:hint="eastAsia"/>
        </w:rPr>
        <w:t xml:space="preserve"> </w:t>
      </w:r>
      <w:r w:rsidR="00824B21">
        <w:fldChar w:fldCharType="begin"/>
      </w:r>
      <w:r w:rsidR="00824B21">
        <w:instrText xml:space="preserve"> </w:instrText>
      </w:r>
      <w:r w:rsidR="00824B21">
        <w:rPr>
          <w:rFonts w:hint="eastAsia"/>
        </w:rPr>
        <w:instrText>STYLEREF 1 \s</w:instrText>
      </w:r>
      <w:r w:rsidR="00824B21">
        <w:instrText xml:space="preserve"> </w:instrText>
      </w:r>
      <w:r w:rsidR="00824B21">
        <w:fldChar w:fldCharType="separate"/>
      </w:r>
      <w:r w:rsidR="00AE017F">
        <w:rPr>
          <w:noProof/>
        </w:rPr>
        <w:t>3</w:t>
      </w:r>
      <w:r w:rsidR="00824B21">
        <w:fldChar w:fldCharType="end"/>
      </w:r>
      <w:r w:rsidR="00824B21">
        <w:t>.</w:t>
      </w:r>
      <w:r w:rsidR="00824B21">
        <w:fldChar w:fldCharType="begin"/>
      </w:r>
      <w:r w:rsidR="00824B21">
        <w:instrText xml:space="preserve"> </w:instrText>
      </w:r>
      <w:r w:rsidR="00824B21">
        <w:rPr>
          <w:rFonts w:hint="eastAsia"/>
        </w:rPr>
        <w:instrText xml:space="preserve">SEQ </w:instrText>
      </w:r>
      <w:r w:rsidR="00824B21">
        <w:rPr>
          <w:rFonts w:hint="eastAsia"/>
        </w:rPr>
        <w:instrText>图</w:instrText>
      </w:r>
      <w:r w:rsidR="00824B21">
        <w:rPr>
          <w:rFonts w:hint="eastAsia"/>
        </w:rPr>
        <w:instrText xml:space="preserve"> \* ARABIC \s 1</w:instrText>
      </w:r>
      <w:r w:rsidR="00824B21">
        <w:instrText xml:space="preserve"> </w:instrText>
      </w:r>
      <w:r w:rsidR="00824B21">
        <w:fldChar w:fldCharType="separate"/>
      </w:r>
      <w:r w:rsidR="00AE017F">
        <w:rPr>
          <w:noProof/>
        </w:rPr>
        <w:t>9</w:t>
      </w:r>
      <w:r w:rsidR="00824B21">
        <w:fldChar w:fldCharType="end"/>
      </w:r>
      <w:bookmarkEnd w:id="79"/>
      <w:r>
        <w:rPr>
          <w:rFonts w:hint="eastAsia"/>
        </w:rPr>
        <w:t xml:space="preserve"> </w:t>
      </w:r>
      <w:r w:rsidRPr="00CC6766">
        <w:rPr>
          <w:rFonts w:hint="eastAsia"/>
        </w:rPr>
        <w:t>迁移学习的细胞重激活</w:t>
      </w:r>
      <w:bookmarkEnd w:id="80"/>
    </w:p>
    <w:p w14:paraId="08B4663C" w14:textId="02C59DA6" w:rsidR="00CC6766" w:rsidRDefault="00CC6766" w:rsidP="00CC6766">
      <w:pPr>
        <w:pStyle w:val="afff1"/>
      </w:pPr>
      <w:r>
        <w:t xml:space="preserve">Figure </w:t>
      </w:r>
      <w:r w:rsidR="00824B21">
        <w:fldChar w:fldCharType="begin"/>
      </w:r>
      <w:r w:rsidR="00824B21">
        <w:instrText xml:space="preserve"> STYLEREF 1 \s </w:instrText>
      </w:r>
      <w:r w:rsidR="00824B21">
        <w:fldChar w:fldCharType="separate"/>
      </w:r>
      <w:r w:rsidR="00AE017F">
        <w:rPr>
          <w:noProof/>
        </w:rPr>
        <w:t>3</w:t>
      </w:r>
      <w:r w:rsidR="00824B21">
        <w:fldChar w:fldCharType="end"/>
      </w:r>
      <w:r w:rsidR="00824B21">
        <w:t>.</w:t>
      </w:r>
      <w:r w:rsidR="00824B21">
        <w:fldChar w:fldCharType="begin"/>
      </w:r>
      <w:r w:rsidR="00824B21">
        <w:instrText xml:space="preserve"> SEQ Figure \* ARABIC \s 1 </w:instrText>
      </w:r>
      <w:r w:rsidR="00824B21">
        <w:fldChar w:fldCharType="separate"/>
      </w:r>
      <w:r w:rsidR="00AE017F">
        <w:rPr>
          <w:noProof/>
        </w:rPr>
        <w:t>9</w:t>
      </w:r>
      <w:r w:rsidR="00824B21">
        <w:fldChar w:fldCharType="end"/>
      </w:r>
      <w:r>
        <w:rPr>
          <w:rFonts w:hint="eastAsia"/>
        </w:rPr>
        <w:t xml:space="preserve"> </w:t>
      </w:r>
      <w:r w:rsidRPr="00CC6766">
        <w:t>Cellular reactivation in transfer learning</w:t>
      </w:r>
    </w:p>
    <w:p w14:paraId="0DBE41F4" w14:textId="54DCFC74" w:rsidR="00CC6766" w:rsidRDefault="00CC6766" w:rsidP="00CC6766">
      <w:pPr>
        <w:pStyle w:val="afff2"/>
        <w:ind w:left="480"/>
      </w:pPr>
      <w:r w:rsidRPr="00CC6766">
        <w:rPr>
          <w:rFonts w:hint="eastAsia"/>
        </w:rPr>
        <w:t>用提示前</w:t>
      </w:r>
      <w:r w:rsidRPr="00CC6766">
        <w:rPr>
          <w:rFonts w:hint="eastAsia"/>
        </w:rPr>
        <w:t>3s</w:t>
      </w:r>
      <w:r w:rsidRPr="00CC6766">
        <w:rPr>
          <w:rFonts w:hint="eastAsia"/>
        </w:rPr>
        <w:t>作为基线，</w:t>
      </w:r>
      <w:r w:rsidRPr="00CC6766">
        <w:rPr>
          <w:rFonts w:hint="eastAsia"/>
        </w:rPr>
        <w:t>z-score</w:t>
      </w:r>
      <w:r w:rsidRPr="00CC6766">
        <w:rPr>
          <w:rFonts w:hint="eastAsia"/>
        </w:rPr>
        <w:t>在</w:t>
      </w:r>
      <w:r w:rsidRPr="00CC6766">
        <w:rPr>
          <w:rFonts w:hint="eastAsia"/>
        </w:rPr>
        <w:t>1s</w:t>
      </w:r>
      <w:r w:rsidRPr="00CC6766">
        <w:rPr>
          <w:rFonts w:hint="eastAsia"/>
        </w:rPr>
        <w:t>处超过基线均值</w:t>
      </w:r>
      <w:r w:rsidRPr="00CC6766">
        <w:rPr>
          <w:rFonts w:hint="eastAsia"/>
        </w:rPr>
        <w:t>+3</w:t>
      </w:r>
      <w:r w:rsidRPr="00CC6766">
        <w:rPr>
          <w:rFonts w:hint="eastAsia"/>
        </w:rPr>
        <w:t>倍标准差的细胞作为“活跃”细胞。（</w:t>
      </w:r>
      <w:r w:rsidRPr="00CC6766">
        <w:rPr>
          <w:rFonts w:hint="eastAsia"/>
        </w:rPr>
        <w:t>A</w:t>
      </w:r>
      <w:r w:rsidRPr="00CC6766">
        <w:rPr>
          <w:rFonts w:hint="eastAsia"/>
        </w:rPr>
        <w:t>）</w:t>
      </w:r>
      <w:proofErr w:type="gramStart"/>
      <w:r w:rsidRPr="00CC6766">
        <w:rPr>
          <w:rFonts w:hint="eastAsia"/>
        </w:rPr>
        <w:t>热图展示声水学会</w:t>
      </w:r>
      <w:proofErr w:type="gramEnd"/>
      <w:r w:rsidRPr="00CC6766">
        <w:rPr>
          <w:rFonts w:hint="eastAsia"/>
        </w:rPr>
        <w:t>、光水迁移命中</w:t>
      </w:r>
      <w:r w:rsidRPr="00CC6766">
        <w:rPr>
          <w:rFonts w:hint="eastAsia"/>
        </w:rPr>
        <w:t>/</w:t>
      </w:r>
      <w:r w:rsidRPr="00CC6766">
        <w:rPr>
          <w:rFonts w:hint="eastAsia"/>
        </w:rPr>
        <w:t>错失三种条件下任何一个活跃的细胞。一行是同一个细胞，每一列内横轴是时间。命中列与</w:t>
      </w:r>
      <w:proofErr w:type="gramStart"/>
      <w:r w:rsidRPr="00CC6766">
        <w:rPr>
          <w:rFonts w:hint="eastAsia"/>
        </w:rPr>
        <w:t>声水学会列结构</w:t>
      </w:r>
      <w:proofErr w:type="gramEnd"/>
      <w:r w:rsidRPr="00CC6766">
        <w:rPr>
          <w:rFonts w:hint="eastAsia"/>
        </w:rPr>
        <w:t>更相似，而错失列则差异较大。（</w:t>
      </w:r>
      <w:r w:rsidRPr="00CC6766">
        <w:rPr>
          <w:rFonts w:hint="eastAsia"/>
        </w:rPr>
        <w:t>B</w:t>
      </w:r>
      <w:r w:rsidRPr="00CC6766">
        <w:rPr>
          <w:rFonts w:hint="eastAsia"/>
        </w:rPr>
        <w:t>）</w:t>
      </w:r>
      <w:proofErr w:type="gramStart"/>
      <w:r w:rsidRPr="00CC6766">
        <w:rPr>
          <w:rFonts w:hint="eastAsia"/>
        </w:rPr>
        <w:t>取声水学会</w:t>
      </w:r>
      <w:proofErr w:type="gramEnd"/>
      <w:r w:rsidRPr="00CC6766">
        <w:rPr>
          <w:rFonts w:hint="eastAsia"/>
        </w:rPr>
        <w:t>阶段活跃的细胞，比较它们在迁移光水命中</w:t>
      </w:r>
      <w:r w:rsidRPr="00CC6766">
        <w:rPr>
          <w:rFonts w:hint="eastAsia"/>
        </w:rPr>
        <w:t>/</w:t>
      </w:r>
      <w:r w:rsidRPr="00CC6766">
        <w:rPr>
          <w:rFonts w:hint="eastAsia"/>
        </w:rPr>
        <w:t>错失条件下的钙曲线，阴影表示±</w:t>
      </w:r>
      <w:r w:rsidRPr="00CC6766">
        <w:rPr>
          <w:rFonts w:hint="eastAsia"/>
        </w:rPr>
        <w:t>SEM</w:t>
      </w:r>
      <w:r w:rsidRPr="00CC6766">
        <w:rPr>
          <w:rFonts w:hint="eastAsia"/>
        </w:rPr>
        <w:t>。显示命中时</w:t>
      </w:r>
      <w:proofErr w:type="gramStart"/>
      <w:r w:rsidRPr="00CC6766">
        <w:rPr>
          <w:rFonts w:hint="eastAsia"/>
        </w:rPr>
        <w:t>声水阶段</w:t>
      </w:r>
      <w:proofErr w:type="gramEnd"/>
      <w:r w:rsidRPr="00CC6766">
        <w:rPr>
          <w:rFonts w:hint="eastAsia"/>
        </w:rPr>
        <w:t>活跃的细胞也更活跃，错失时则相对不活跃。（</w:t>
      </w:r>
      <w:r w:rsidRPr="00CC6766">
        <w:rPr>
          <w:rFonts w:hint="eastAsia"/>
        </w:rPr>
        <w:t>C</w:t>
      </w:r>
      <w:r w:rsidRPr="00CC6766">
        <w:rPr>
          <w:rFonts w:hint="eastAsia"/>
        </w:rPr>
        <w:t>）以鼠为单位，配对比较迁移命中</w:t>
      </w:r>
      <w:r w:rsidRPr="00CC6766">
        <w:rPr>
          <w:rFonts w:hint="eastAsia"/>
        </w:rPr>
        <w:t>/</w:t>
      </w:r>
      <w:r w:rsidRPr="00CC6766">
        <w:rPr>
          <w:rFonts w:hint="eastAsia"/>
        </w:rPr>
        <w:t>错失回合的重激活率。命中回合重激活率更高。（</w:t>
      </w:r>
      <w:r w:rsidRPr="00CC6766">
        <w:rPr>
          <w:rFonts w:hint="eastAsia"/>
        </w:rPr>
        <w:t>D</w:t>
      </w:r>
      <w:r w:rsidRPr="00CC6766">
        <w:rPr>
          <w:rFonts w:hint="eastAsia"/>
        </w:rPr>
        <w:t>）</w:t>
      </w:r>
      <w:proofErr w:type="gramStart"/>
      <w:r w:rsidRPr="00CC6766">
        <w:rPr>
          <w:rFonts w:hint="eastAsia"/>
        </w:rPr>
        <w:t>取声水学会</w:t>
      </w:r>
      <w:proofErr w:type="gramEnd"/>
      <w:r w:rsidRPr="00CC6766">
        <w:rPr>
          <w:rFonts w:hint="eastAsia"/>
        </w:rPr>
        <w:t>阶段活跃的细胞，比较命中</w:t>
      </w:r>
      <w:r w:rsidRPr="00CC6766">
        <w:rPr>
          <w:rFonts w:hint="eastAsia"/>
        </w:rPr>
        <w:t>/</w:t>
      </w:r>
      <w:r w:rsidRPr="00CC6766">
        <w:rPr>
          <w:rFonts w:hint="eastAsia"/>
        </w:rPr>
        <w:t>错失回合的</w:t>
      </w:r>
      <w:r w:rsidRPr="00CC6766">
        <w:rPr>
          <w:rFonts w:hint="eastAsia"/>
        </w:rPr>
        <w:t xml:space="preserve"> 1s z-score</w:t>
      </w:r>
      <w:r w:rsidRPr="00CC6766">
        <w:rPr>
          <w:rFonts w:hint="eastAsia"/>
        </w:rPr>
        <w:t>。命中回合更大。（</w:t>
      </w:r>
      <w:r w:rsidRPr="00CC6766">
        <w:rPr>
          <w:rFonts w:hint="eastAsia"/>
        </w:rPr>
        <w:t>E</w:t>
      </w:r>
      <w:r w:rsidRPr="00CC6766">
        <w:rPr>
          <w:rFonts w:hint="eastAsia"/>
        </w:rPr>
        <w:t>）将每只鼠迁移光水时的重激活率和命中率做成散点，计算</w:t>
      </w:r>
      <w:r w:rsidRPr="00CC6766">
        <w:rPr>
          <w:rFonts w:hint="eastAsia"/>
        </w:rPr>
        <w:t>Spearman</w:t>
      </w:r>
      <w:r w:rsidRPr="00CC6766">
        <w:rPr>
          <w:rFonts w:hint="eastAsia"/>
        </w:rPr>
        <w:t>相关性。</w:t>
      </w:r>
      <w:r>
        <w:br/>
      </w:r>
      <w:r w:rsidRPr="00CC6766">
        <w:t>Using the 3 s pre-cue period as baseline, cells with a z-score at 1 s exceeding baseline mean + 3 SD were defined as active. (A) Heatmaps show cells that were active in at least one of three conditions: learned audio-water, transfer light-water hit trials, and transfer light-water miss trials. Each row is one cell, and the horizontal axis within each column is time. The hit column is more similar to the learned audio-water column, whereas the miss column differs more strongly. (B) Cells active during learned audio-water were used to compare calcium traces during transfer light-water hit versus miss conditions; shading indicates ±SEM. These cells were more active in hit than in miss trials. (C) Reactivation rates in transfer hit versus miss trials were compared within mice using paired analysis; hit trials showed higher reactivation. (D) For learned-audio-water-active cells, 1 s z-scores were compared between hit and miss trials, showing larger responses in hit trials. (E) For each mouse, transfer-light-water reactivation rate was plotted against hit rate, and Spearman correlation was calculated.</w:t>
      </w:r>
    </w:p>
    <w:p w14:paraId="1BCE6DBB" w14:textId="7A716A89" w:rsidR="00CC6766" w:rsidRDefault="00CC6766" w:rsidP="00CC6766">
      <w:r w:rsidRPr="00CC6766">
        <w:rPr>
          <w:rFonts w:hint="eastAsia"/>
        </w:rPr>
        <w:t>实测发现，迁移命中的回合，相比于错失，的确表现出更</w:t>
      </w:r>
      <w:proofErr w:type="gramStart"/>
      <w:r w:rsidRPr="00CC6766">
        <w:rPr>
          <w:rFonts w:hint="eastAsia"/>
        </w:rPr>
        <w:t>接近声水学会</w:t>
      </w:r>
      <w:proofErr w:type="gramEnd"/>
      <w:r w:rsidRPr="00CC6766">
        <w:rPr>
          <w:rFonts w:hint="eastAsia"/>
        </w:rPr>
        <w:t>阶段的细胞激活格局</w:t>
      </w:r>
      <w:r w:rsidR="009B4C5C">
        <w:rPr>
          <w:rFonts w:hint="eastAsia"/>
        </w:rPr>
        <w:t>（</w:t>
      </w:r>
      <w:r w:rsidR="009B4C5C">
        <w:fldChar w:fldCharType="begin"/>
      </w:r>
      <w:r w:rsidR="009B4C5C">
        <w:instrText xml:space="preserve"> </w:instrText>
      </w:r>
      <w:r w:rsidR="009B4C5C">
        <w:rPr>
          <w:rFonts w:hint="eastAsia"/>
        </w:rPr>
        <w:instrText>REF _Ref224841719 \h</w:instrText>
      </w:r>
      <w:r w:rsidR="009B4C5C">
        <w:instrText xml:space="preserve"> </w:instrText>
      </w:r>
      <w:r w:rsidR="009B4C5C">
        <w:fldChar w:fldCharType="separate"/>
      </w:r>
      <w:r w:rsidR="00AE017F">
        <w:rPr>
          <w:rFonts w:hint="eastAsia"/>
        </w:rPr>
        <w:t>图</w:t>
      </w:r>
      <w:r w:rsidR="00AE017F">
        <w:rPr>
          <w:rFonts w:hint="eastAsia"/>
        </w:rPr>
        <w:t xml:space="preserve"> </w:t>
      </w:r>
      <w:r w:rsidR="00AE017F">
        <w:rPr>
          <w:noProof/>
        </w:rPr>
        <w:t>3</w:t>
      </w:r>
      <w:r w:rsidR="00AE017F">
        <w:t>.</w:t>
      </w:r>
      <w:r w:rsidR="00AE017F">
        <w:rPr>
          <w:noProof/>
        </w:rPr>
        <w:t>9</w:t>
      </w:r>
      <w:r w:rsidR="009B4C5C">
        <w:fldChar w:fldCharType="end"/>
      </w:r>
      <w:r w:rsidR="009B4C5C">
        <w:rPr>
          <w:rFonts w:hint="eastAsia"/>
        </w:rPr>
        <w:t>A</w:t>
      </w:r>
      <w:r w:rsidR="009B4C5C">
        <w:rPr>
          <w:rFonts w:hint="eastAsia"/>
        </w:rPr>
        <w:t>）</w:t>
      </w:r>
      <w:r w:rsidRPr="00CC6766">
        <w:rPr>
          <w:rFonts w:hint="eastAsia"/>
        </w:rPr>
        <w:t>。</w:t>
      </w:r>
      <w:proofErr w:type="gramStart"/>
      <w:r w:rsidRPr="00CC6766">
        <w:rPr>
          <w:rFonts w:hint="eastAsia"/>
        </w:rPr>
        <w:t>声水学会</w:t>
      </w:r>
      <w:proofErr w:type="gramEnd"/>
      <w:r w:rsidRPr="00CC6766">
        <w:rPr>
          <w:rFonts w:hint="eastAsia"/>
        </w:rPr>
        <w:t>阶段活跃的细胞，在迁移命中回合中被重新激活的概率更高、激活强度也更大</w:t>
      </w:r>
      <w:r w:rsidR="009B4C5C">
        <w:rPr>
          <w:rFonts w:hint="eastAsia"/>
        </w:rPr>
        <w:t>（</w:t>
      </w:r>
      <w:r w:rsidR="009B4C5C">
        <w:fldChar w:fldCharType="begin"/>
      </w:r>
      <w:r w:rsidR="009B4C5C">
        <w:instrText xml:space="preserve"> </w:instrText>
      </w:r>
      <w:r w:rsidR="009B4C5C">
        <w:rPr>
          <w:rFonts w:hint="eastAsia"/>
        </w:rPr>
        <w:instrText>REF _Ref224841719 \h</w:instrText>
      </w:r>
      <w:r w:rsidR="009B4C5C">
        <w:instrText xml:space="preserve"> </w:instrText>
      </w:r>
      <w:r w:rsidR="009B4C5C">
        <w:fldChar w:fldCharType="separate"/>
      </w:r>
      <w:r w:rsidR="00AE017F">
        <w:rPr>
          <w:rFonts w:hint="eastAsia"/>
        </w:rPr>
        <w:t>图</w:t>
      </w:r>
      <w:r w:rsidR="00AE017F">
        <w:rPr>
          <w:rFonts w:hint="eastAsia"/>
        </w:rPr>
        <w:t xml:space="preserve"> </w:t>
      </w:r>
      <w:r w:rsidR="00AE017F">
        <w:rPr>
          <w:noProof/>
        </w:rPr>
        <w:t>3</w:t>
      </w:r>
      <w:r w:rsidR="00AE017F">
        <w:t>.</w:t>
      </w:r>
      <w:r w:rsidR="00AE017F">
        <w:rPr>
          <w:noProof/>
        </w:rPr>
        <w:t>9</w:t>
      </w:r>
      <w:r w:rsidR="009B4C5C">
        <w:fldChar w:fldCharType="end"/>
      </w:r>
      <w:r w:rsidR="009B4C5C">
        <w:rPr>
          <w:rFonts w:hint="eastAsia"/>
        </w:rPr>
        <w:t>BCD</w:t>
      </w:r>
      <w:r w:rsidR="009B4C5C">
        <w:rPr>
          <w:rFonts w:hint="eastAsia"/>
        </w:rPr>
        <w:t>）</w:t>
      </w:r>
      <w:r w:rsidRPr="00CC6766">
        <w:rPr>
          <w:rFonts w:hint="eastAsia"/>
        </w:rPr>
        <w:t>；在鼠间比较中，重激活率更高的个体也具有更高的迁移命中率，两者呈显著相关</w:t>
      </w:r>
      <w:r w:rsidR="009B4C5C">
        <w:rPr>
          <w:rFonts w:hint="eastAsia"/>
        </w:rPr>
        <w:t>（</w:t>
      </w:r>
      <w:r w:rsidR="009B4C5C">
        <w:fldChar w:fldCharType="begin"/>
      </w:r>
      <w:r w:rsidR="009B4C5C">
        <w:instrText xml:space="preserve"> </w:instrText>
      </w:r>
      <w:r w:rsidR="009B4C5C">
        <w:rPr>
          <w:rFonts w:hint="eastAsia"/>
        </w:rPr>
        <w:instrText>REF _Ref224841719 \h</w:instrText>
      </w:r>
      <w:r w:rsidR="009B4C5C">
        <w:instrText xml:space="preserve"> </w:instrText>
      </w:r>
      <w:r w:rsidR="009B4C5C">
        <w:fldChar w:fldCharType="separate"/>
      </w:r>
      <w:r w:rsidR="00AE017F">
        <w:rPr>
          <w:rFonts w:hint="eastAsia"/>
        </w:rPr>
        <w:t>图</w:t>
      </w:r>
      <w:r w:rsidR="00AE017F">
        <w:rPr>
          <w:rFonts w:hint="eastAsia"/>
        </w:rPr>
        <w:t xml:space="preserve"> </w:t>
      </w:r>
      <w:r w:rsidR="00AE017F">
        <w:rPr>
          <w:noProof/>
        </w:rPr>
        <w:t>3</w:t>
      </w:r>
      <w:r w:rsidR="00AE017F">
        <w:t>.</w:t>
      </w:r>
      <w:r w:rsidR="00AE017F">
        <w:rPr>
          <w:noProof/>
        </w:rPr>
        <w:t>9</w:t>
      </w:r>
      <w:r w:rsidR="009B4C5C">
        <w:fldChar w:fldCharType="end"/>
      </w:r>
      <w:r w:rsidR="009B4C5C">
        <w:rPr>
          <w:rFonts w:hint="eastAsia"/>
        </w:rPr>
        <w:t>E</w:t>
      </w:r>
      <w:r w:rsidR="009B4C5C">
        <w:rPr>
          <w:rFonts w:hint="eastAsia"/>
        </w:rPr>
        <w:t>）</w:t>
      </w:r>
      <w:r w:rsidRPr="00CC6766">
        <w:rPr>
          <w:rFonts w:hint="eastAsia"/>
        </w:rPr>
        <w:t>。这个结果说明，</w:t>
      </w:r>
      <w:proofErr w:type="gramStart"/>
      <w:r w:rsidRPr="00CC6766">
        <w:rPr>
          <w:rFonts w:hint="eastAsia"/>
        </w:rPr>
        <w:t>本任务</w:t>
      </w:r>
      <w:proofErr w:type="gramEnd"/>
      <w:r w:rsidRPr="00CC6766">
        <w:rPr>
          <w:rFonts w:hint="eastAsia"/>
        </w:rPr>
        <w:t>中迁移首会话的高命中并非随机波动，而是与</w:t>
      </w:r>
      <w:proofErr w:type="gramStart"/>
      <w:r w:rsidRPr="00CC6766">
        <w:rPr>
          <w:rFonts w:hint="eastAsia"/>
        </w:rPr>
        <w:t>既有声水</w:t>
      </w:r>
      <w:proofErr w:type="gramEnd"/>
      <w:r w:rsidRPr="00CC6766">
        <w:rPr>
          <w:rFonts w:hint="eastAsia"/>
        </w:rPr>
        <w:t>表征在新提示条件下被重新调用密切相关。换言之，迁移阶段的优势首先体现为</w:t>
      </w:r>
      <w:proofErr w:type="gramStart"/>
      <w:r w:rsidRPr="00CC6766">
        <w:rPr>
          <w:rFonts w:hint="eastAsia"/>
        </w:rPr>
        <w:t>旧任务</w:t>
      </w:r>
      <w:proofErr w:type="gramEnd"/>
      <w:r w:rsidRPr="00CC6766">
        <w:rPr>
          <w:rFonts w:hint="eastAsia"/>
        </w:rPr>
        <w:t>相关细胞集合在新线索驱动下仍可被部分保留和再利用，这一点与泛化研究中“相似线索诱发重叠表征再表达”的基本框架是一致的。</w:t>
      </w:r>
    </w:p>
    <w:p w14:paraId="338D600E" w14:textId="611DE43F" w:rsidR="00CC6766" w:rsidRDefault="00CC6766" w:rsidP="00CC6766">
      <w:pPr>
        <w:pStyle w:val="3"/>
      </w:pPr>
      <w:bookmarkStart w:id="81" w:name="_Toc224830716"/>
      <w:r w:rsidRPr="00CC6766">
        <w:rPr>
          <w:rFonts w:hint="eastAsia"/>
        </w:rPr>
        <w:t>迁移与初始的细胞层差异</w:t>
      </w:r>
      <w:bookmarkEnd w:id="81"/>
    </w:p>
    <w:p w14:paraId="6E46F675" w14:textId="77777777" w:rsidR="00CC6766" w:rsidRDefault="00CC6766" w:rsidP="00CC6766">
      <w:r>
        <w:rPr>
          <w:rFonts w:hint="eastAsia"/>
        </w:rPr>
        <w:t>但是，以上分析并未考察迁移光水相比于</w:t>
      </w:r>
      <w:proofErr w:type="gramStart"/>
      <w:r>
        <w:rPr>
          <w:rFonts w:hint="eastAsia"/>
        </w:rPr>
        <w:t>初始光</w:t>
      </w:r>
      <w:proofErr w:type="gramEnd"/>
      <w:r>
        <w:rPr>
          <w:rFonts w:hint="eastAsia"/>
        </w:rPr>
        <w:t>水究竟有何实质性差异。上述的分析方法不能应用于</w:t>
      </w:r>
      <w:proofErr w:type="gramStart"/>
      <w:r>
        <w:rPr>
          <w:rFonts w:hint="eastAsia"/>
        </w:rPr>
        <w:t>初始光</w:t>
      </w:r>
      <w:proofErr w:type="gramEnd"/>
      <w:r>
        <w:rPr>
          <w:rFonts w:hint="eastAsia"/>
        </w:rPr>
        <w:t>水，因为“初始”的光水没有一个预训任务的参考活跃模式可用来计算“重激活”。必须找到一个起中介作用的神经指标，其自身能够同时应用于迁移和初始，同时又和重激活率相关，且能被重激活直观解释。</w:t>
      </w:r>
    </w:p>
    <w:p w14:paraId="1022EC89" w14:textId="7F856DC7" w:rsidR="00CC6766" w:rsidRDefault="00CC6766" w:rsidP="00CC6766">
      <w:r>
        <w:rPr>
          <w:rFonts w:hint="eastAsia"/>
        </w:rPr>
        <w:t>最简单的猜想是总体活跃强度</w:t>
      </w:r>
      <w:r>
        <w:rPr>
          <w:rFonts w:hint="eastAsia"/>
        </w:rPr>
        <w:t>/</w:t>
      </w:r>
      <w:r>
        <w:rPr>
          <w:rFonts w:hint="eastAsia"/>
        </w:rPr>
        <w:t>活跃细胞占比这一类粗糙指标。这些指标逻辑上也非常合理，因为</w:t>
      </w:r>
      <w:r>
        <w:rPr>
          <w:rFonts w:hint="eastAsia"/>
        </w:rPr>
        <w:t>3.2.2</w:t>
      </w:r>
      <w:r>
        <w:rPr>
          <w:rFonts w:hint="eastAsia"/>
        </w:rPr>
        <w:t>中已确认提示诱发状态切换的关键是新信号本身的强力激活，而非对内部自发状态的促进。而</w:t>
      </w:r>
      <w:r>
        <w:rPr>
          <w:rFonts w:hint="eastAsia"/>
        </w:rPr>
        <w:t>3.3.1</w:t>
      </w:r>
      <w:r>
        <w:rPr>
          <w:rFonts w:hint="eastAsia"/>
        </w:rPr>
        <w:t>中所述的重激活效应正好可以解释为</w:t>
      </w:r>
      <w:proofErr w:type="gramStart"/>
      <w:r>
        <w:rPr>
          <w:rFonts w:hint="eastAsia"/>
        </w:rPr>
        <w:t>为</w:t>
      </w:r>
      <w:proofErr w:type="gramEnd"/>
      <w:r>
        <w:rPr>
          <w:rFonts w:hint="eastAsia"/>
        </w:rPr>
        <w:t>迁移的光信号预埋了一批高度活跃的细胞，促成其对新提示信号的强力激活。</w:t>
      </w:r>
    </w:p>
    <w:p w14:paraId="1A35F408" w14:textId="3AF63177" w:rsidR="00CC6766" w:rsidRDefault="00C95DBD" w:rsidP="00CC6766">
      <w:pPr>
        <w:pStyle w:val="afff1"/>
        <w:keepNext/>
      </w:pPr>
      <w:r>
        <w:rPr>
          <w:rFonts w:hint="eastAsia"/>
          <w:noProof/>
          <w14:ligatures w14:val="standardContextual"/>
        </w:rPr>
        <w:drawing>
          <wp:inline distT="0" distB="0" distL="0" distR="0" wp14:anchorId="11D48091" wp14:editId="655A3002">
            <wp:extent cx="2695575" cy="2876550"/>
            <wp:effectExtent l="0" t="0" r="9525" b="0"/>
            <wp:docPr id="84" name="图形 8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4" name="图形 84"/>
                    <pic:cNvPicPr/>
                  </pic:nvPicPr>
                  <pic:blipFill>
                    <a:blip r:embed="rId38">
                      <a:extLst>
                        <a:ext uri="{96DAC541-7B7A-43D3-8B79-37D633B846F1}">
                          <asvg:svgBlip xmlns:asvg="http://schemas.microsoft.com/office/drawing/2016/SVG/main" r:embed="rId39"/>
                        </a:ext>
                      </a:extLst>
                    </a:blip>
                    <a:stretch>
                      <a:fillRect/>
                    </a:stretch>
                  </pic:blipFill>
                  <pic:spPr>
                    <a:xfrm>
                      <a:off x="0" y="0"/>
                      <a:ext cx="2695575" cy="2876550"/>
                    </a:xfrm>
                    <a:prstGeom prst="rect">
                      <a:avLst/>
                    </a:prstGeom>
                  </pic:spPr>
                </pic:pic>
              </a:graphicData>
            </a:graphic>
          </wp:inline>
        </w:drawing>
      </w:r>
    </w:p>
    <w:p w14:paraId="6971BDBD" w14:textId="06795FEE" w:rsidR="00CC6766" w:rsidRDefault="00CC6766" w:rsidP="00CC6766">
      <w:pPr>
        <w:pStyle w:val="afff1"/>
      </w:pPr>
      <w:bookmarkStart w:id="82" w:name="_Ref224841805"/>
      <w:bookmarkStart w:id="83" w:name="_Toc224846203"/>
      <w:r>
        <w:rPr>
          <w:rFonts w:hint="eastAsia"/>
        </w:rPr>
        <w:t>图</w:t>
      </w:r>
      <w:r>
        <w:rPr>
          <w:rFonts w:hint="eastAsia"/>
        </w:rPr>
        <w:t xml:space="preserve"> </w:t>
      </w:r>
      <w:r w:rsidR="00824B21">
        <w:fldChar w:fldCharType="begin"/>
      </w:r>
      <w:r w:rsidR="00824B21">
        <w:instrText xml:space="preserve"> </w:instrText>
      </w:r>
      <w:r w:rsidR="00824B21">
        <w:rPr>
          <w:rFonts w:hint="eastAsia"/>
        </w:rPr>
        <w:instrText>STYLEREF 1 \s</w:instrText>
      </w:r>
      <w:r w:rsidR="00824B21">
        <w:instrText xml:space="preserve"> </w:instrText>
      </w:r>
      <w:r w:rsidR="00824B21">
        <w:fldChar w:fldCharType="separate"/>
      </w:r>
      <w:r w:rsidR="00AE017F">
        <w:rPr>
          <w:noProof/>
        </w:rPr>
        <w:t>3</w:t>
      </w:r>
      <w:r w:rsidR="00824B21">
        <w:fldChar w:fldCharType="end"/>
      </w:r>
      <w:r w:rsidR="00824B21">
        <w:t>.</w:t>
      </w:r>
      <w:r w:rsidR="00824B21">
        <w:fldChar w:fldCharType="begin"/>
      </w:r>
      <w:r w:rsidR="00824B21">
        <w:instrText xml:space="preserve"> </w:instrText>
      </w:r>
      <w:r w:rsidR="00824B21">
        <w:rPr>
          <w:rFonts w:hint="eastAsia"/>
        </w:rPr>
        <w:instrText xml:space="preserve">SEQ </w:instrText>
      </w:r>
      <w:r w:rsidR="00824B21">
        <w:rPr>
          <w:rFonts w:hint="eastAsia"/>
        </w:rPr>
        <w:instrText>图</w:instrText>
      </w:r>
      <w:r w:rsidR="00824B21">
        <w:rPr>
          <w:rFonts w:hint="eastAsia"/>
        </w:rPr>
        <w:instrText xml:space="preserve"> \* ARABIC \s 1</w:instrText>
      </w:r>
      <w:r w:rsidR="00824B21">
        <w:instrText xml:space="preserve"> </w:instrText>
      </w:r>
      <w:r w:rsidR="00824B21">
        <w:fldChar w:fldCharType="separate"/>
      </w:r>
      <w:r w:rsidR="00AE017F">
        <w:rPr>
          <w:noProof/>
        </w:rPr>
        <w:t>10</w:t>
      </w:r>
      <w:r w:rsidR="00824B21">
        <w:fldChar w:fldCharType="end"/>
      </w:r>
      <w:bookmarkEnd w:id="82"/>
      <w:r>
        <w:rPr>
          <w:rFonts w:hint="eastAsia"/>
        </w:rPr>
        <w:t xml:space="preserve"> </w:t>
      </w:r>
      <w:r w:rsidRPr="00CC6766">
        <w:rPr>
          <w:rFonts w:hint="eastAsia"/>
        </w:rPr>
        <w:t>迁移与</w:t>
      </w:r>
      <w:proofErr w:type="gramStart"/>
      <w:r w:rsidRPr="00CC6766">
        <w:rPr>
          <w:rFonts w:hint="eastAsia"/>
        </w:rPr>
        <w:t>初始光</w:t>
      </w:r>
      <w:proofErr w:type="gramEnd"/>
      <w:r w:rsidRPr="00CC6766">
        <w:rPr>
          <w:rFonts w:hint="eastAsia"/>
        </w:rPr>
        <w:t>水的总体活跃度</w:t>
      </w:r>
      <w:bookmarkEnd w:id="83"/>
    </w:p>
    <w:p w14:paraId="5F8C89B1" w14:textId="30740B0F" w:rsidR="00CC6766" w:rsidRDefault="00CC6766" w:rsidP="00CC6766">
      <w:pPr>
        <w:pStyle w:val="afff1"/>
      </w:pPr>
      <w:r>
        <w:t xml:space="preserve">Figure </w:t>
      </w:r>
      <w:r w:rsidR="00824B21">
        <w:fldChar w:fldCharType="begin"/>
      </w:r>
      <w:r w:rsidR="00824B21">
        <w:instrText xml:space="preserve"> STYLEREF 1 \s </w:instrText>
      </w:r>
      <w:r w:rsidR="00824B21">
        <w:fldChar w:fldCharType="separate"/>
      </w:r>
      <w:r w:rsidR="00AE017F">
        <w:rPr>
          <w:noProof/>
        </w:rPr>
        <w:t>3</w:t>
      </w:r>
      <w:r w:rsidR="00824B21">
        <w:fldChar w:fldCharType="end"/>
      </w:r>
      <w:r w:rsidR="00824B21">
        <w:t>.</w:t>
      </w:r>
      <w:r w:rsidR="00824B21">
        <w:fldChar w:fldCharType="begin"/>
      </w:r>
      <w:r w:rsidR="00824B21">
        <w:instrText xml:space="preserve"> SEQ Figure \* ARABIC \s 1 </w:instrText>
      </w:r>
      <w:r w:rsidR="00824B21">
        <w:fldChar w:fldCharType="separate"/>
      </w:r>
      <w:r w:rsidR="00AE017F">
        <w:rPr>
          <w:noProof/>
        </w:rPr>
        <w:t>10</w:t>
      </w:r>
      <w:r w:rsidR="00824B21">
        <w:fldChar w:fldCharType="end"/>
      </w:r>
      <w:r>
        <w:rPr>
          <w:rFonts w:hint="eastAsia"/>
        </w:rPr>
        <w:t xml:space="preserve"> </w:t>
      </w:r>
      <w:r w:rsidRPr="00CC6766">
        <w:t>Overall activity in transfer versus naive light-water</w:t>
      </w:r>
    </w:p>
    <w:p w14:paraId="422C77D1" w14:textId="2A080271" w:rsidR="00CC6766" w:rsidRDefault="00CC6766" w:rsidP="00CC6766">
      <w:pPr>
        <w:pStyle w:val="afff2"/>
        <w:ind w:left="480"/>
      </w:pPr>
      <w:r w:rsidRPr="00CC6766">
        <w:rPr>
          <w:rFonts w:hint="eastAsia"/>
        </w:rPr>
        <w:t>（</w:t>
      </w:r>
      <w:r w:rsidRPr="00CC6766">
        <w:rPr>
          <w:rFonts w:hint="eastAsia"/>
        </w:rPr>
        <w:t>A</w:t>
      </w:r>
      <w:r w:rsidRPr="00CC6766">
        <w:rPr>
          <w:rFonts w:hint="eastAsia"/>
        </w:rPr>
        <w:t>）</w:t>
      </w:r>
      <w:proofErr w:type="gramStart"/>
      <w:r w:rsidRPr="00CC6766">
        <w:rPr>
          <w:rFonts w:hint="eastAsia"/>
        </w:rPr>
        <w:t>热图展示</w:t>
      </w:r>
      <w:proofErr w:type="gramEnd"/>
      <w:r w:rsidRPr="00CC6766">
        <w:rPr>
          <w:rFonts w:hint="eastAsia"/>
        </w:rPr>
        <w:t>初始</w:t>
      </w:r>
      <w:r w:rsidRPr="00CC6766">
        <w:rPr>
          <w:rFonts w:hint="eastAsia"/>
        </w:rPr>
        <w:t>/</w:t>
      </w:r>
      <w:r w:rsidRPr="00CC6766">
        <w:rPr>
          <w:rFonts w:hint="eastAsia"/>
        </w:rPr>
        <w:t>迁移的全局响应模式。纵轴是细胞，来自两批不同的鼠，因此细胞不是对齐的。主要观察其整体响应强度。（</w:t>
      </w:r>
      <w:r w:rsidRPr="00CC6766">
        <w:rPr>
          <w:rFonts w:hint="eastAsia"/>
        </w:rPr>
        <w:t>B</w:t>
      </w:r>
      <w:r w:rsidRPr="00CC6766">
        <w:rPr>
          <w:rFonts w:hint="eastAsia"/>
        </w:rPr>
        <w:t>）线图比较初始</w:t>
      </w:r>
      <w:r w:rsidRPr="00CC6766">
        <w:rPr>
          <w:rFonts w:hint="eastAsia"/>
        </w:rPr>
        <w:t>/</w:t>
      </w:r>
      <w:r w:rsidRPr="00CC6766">
        <w:rPr>
          <w:rFonts w:hint="eastAsia"/>
        </w:rPr>
        <w:t>迁移的全细胞平均曲线，基本重合。（</w:t>
      </w:r>
      <w:r w:rsidRPr="00CC6766">
        <w:rPr>
          <w:rFonts w:hint="eastAsia"/>
        </w:rPr>
        <w:t>C</w:t>
      </w:r>
      <w:r w:rsidRPr="00CC6766">
        <w:rPr>
          <w:rFonts w:hint="eastAsia"/>
        </w:rPr>
        <w:t>）上：比较初始</w:t>
      </w:r>
      <w:r w:rsidRPr="00CC6766">
        <w:rPr>
          <w:rFonts w:hint="eastAsia"/>
        </w:rPr>
        <w:t>/</w:t>
      </w:r>
      <w:r w:rsidRPr="00CC6766">
        <w:rPr>
          <w:rFonts w:hint="eastAsia"/>
        </w:rPr>
        <w:t>迁移的</w:t>
      </w:r>
      <w:r w:rsidRPr="00CC6766">
        <w:rPr>
          <w:rFonts w:hint="eastAsia"/>
        </w:rPr>
        <w:t xml:space="preserve"> 1s z-score</w:t>
      </w:r>
      <w:r w:rsidRPr="00CC6766">
        <w:rPr>
          <w:rFonts w:hint="eastAsia"/>
        </w:rPr>
        <w:t>。下：比较初始</w:t>
      </w:r>
      <w:r w:rsidRPr="00CC6766">
        <w:rPr>
          <w:rFonts w:hint="eastAsia"/>
        </w:rPr>
        <w:t>/</w:t>
      </w:r>
      <w:r w:rsidRPr="00CC6766">
        <w:rPr>
          <w:rFonts w:hint="eastAsia"/>
        </w:rPr>
        <w:t>迁移鼠的活跃细胞占比。迁移</w:t>
      </w:r>
      <w:proofErr w:type="gramStart"/>
      <w:r w:rsidRPr="00CC6766">
        <w:rPr>
          <w:rFonts w:hint="eastAsia"/>
        </w:rPr>
        <w:t>鼠活跃</w:t>
      </w:r>
      <w:proofErr w:type="gramEnd"/>
      <w:r w:rsidRPr="00CC6766">
        <w:rPr>
          <w:rFonts w:hint="eastAsia"/>
        </w:rPr>
        <w:t>细胞占比多，但</w:t>
      </w:r>
      <w:r w:rsidRPr="00CC6766">
        <w:rPr>
          <w:rFonts w:hint="eastAsia"/>
        </w:rPr>
        <w:t>z-score</w:t>
      </w:r>
      <w:r w:rsidRPr="00CC6766">
        <w:rPr>
          <w:rFonts w:hint="eastAsia"/>
        </w:rPr>
        <w:t>却更低。（</w:t>
      </w:r>
      <w:r w:rsidRPr="00CC6766">
        <w:rPr>
          <w:rFonts w:hint="eastAsia"/>
        </w:rPr>
        <w:t>D</w:t>
      </w:r>
      <w:r w:rsidRPr="00CC6766">
        <w:rPr>
          <w:rFonts w:hint="eastAsia"/>
        </w:rPr>
        <w:t>）图示初始</w:t>
      </w:r>
      <w:r w:rsidRPr="00CC6766">
        <w:rPr>
          <w:rFonts w:hint="eastAsia"/>
        </w:rPr>
        <w:t>/</w:t>
      </w:r>
      <w:r w:rsidRPr="00CC6766">
        <w:rPr>
          <w:rFonts w:hint="eastAsia"/>
        </w:rPr>
        <w:t>迁移的细胞活跃格局。</w:t>
      </w:r>
      <w:r>
        <w:br/>
      </w:r>
      <w:r w:rsidRPr="00CC6766">
        <w:t>(A) Heatmaps show the global response patterns in naive versus transfer light-water. The vertical axis represents cells, but the two groups came from different mice, so cells were not aligned across groups. The main purpose is to compare overall response strength. (B) Line plots compare the all-cell population-average traces between naive and transfer light-water and are largely overlapping. (C) Top: comparison of 1 s z-scores between naive and transfer groups. Bottom: comparison of the fraction of active cells. Transfer mice had a higher fraction of active cells, but lower z-scores. (D) Schematic illustration of the activity patterns in naive versus transfer light-water.</w:t>
      </w:r>
    </w:p>
    <w:p w14:paraId="7B7268EB" w14:textId="19DB187E" w:rsidR="00CC6766" w:rsidRDefault="00CC6766" w:rsidP="00CC6766">
      <w:r>
        <w:rPr>
          <w:rFonts w:hint="eastAsia"/>
        </w:rPr>
        <w:t>然而事实并非如此简单。实际统计下来，初始和迁移光水全细胞总体响应强度并无显著差异，平均钙曲线基本重合一致</w:t>
      </w:r>
      <w:r w:rsidR="009B4C5C">
        <w:rPr>
          <w:rFonts w:hint="eastAsia"/>
        </w:rPr>
        <w:t>（</w:t>
      </w:r>
      <w:r w:rsidR="009B4C5C">
        <w:fldChar w:fldCharType="begin"/>
      </w:r>
      <w:r w:rsidR="009B4C5C">
        <w:instrText xml:space="preserve"> </w:instrText>
      </w:r>
      <w:r w:rsidR="009B4C5C">
        <w:rPr>
          <w:rFonts w:hint="eastAsia"/>
        </w:rPr>
        <w:instrText>REF _Ref224841805 \h</w:instrText>
      </w:r>
      <w:r w:rsidR="009B4C5C">
        <w:instrText xml:space="preserve"> </w:instrText>
      </w:r>
      <w:r w:rsidR="009B4C5C">
        <w:fldChar w:fldCharType="separate"/>
      </w:r>
      <w:r w:rsidR="00AE017F">
        <w:rPr>
          <w:rFonts w:hint="eastAsia"/>
        </w:rPr>
        <w:t>图</w:t>
      </w:r>
      <w:r w:rsidR="00AE017F">
        <w:rPr>
          <w:rFonts w:hint="eastAsia"/>
        </w:rPr>
        <w:t xml:space="preserve"> </w:t>
      </w:r>
      <w:r w:rsidR="00AE017F">
        <w:rPr>
          <w:noProof/>
        </w:rPr>
        <w:t>3</w:t>
      </w:r>
      <w:r w:rsidR="00AE017F">
        <w:t>.</w:t>
      </w:r>
      <w:r w:rsidR="00AE017F">
        <w:rPr>
          <w:noProof/>
        </w:rPr>
        <w:t>10</w:t>
      </w:r>
      <w:r w:rsidR="009B4C5C">
        <w:fldChar w:fldCharType="end"/>
      </w:r>
      <w:r w:rsidR="009B4C5C">
        <w:rPr>
          <w:rFonts w:hint="eastAsia"/>
        </w:rPr>
        <w:t>AB</w:t>
      </w:r>
      <w:r w:rsidR="009B4C5C">
        <w:rPr>
          <w:rFonts w:hint="eastAsia"/>
        </w:rPr>
        <w:t>）</w:t>
      </w:r>
      <w:r>
        <w:rPr>
          <w:rFonts w:hint="eastAsia"/>
        </w:rPr>
        <w:t>。但是，统计</w:t>
      </w:r>
      <w:r>
        <w:rPr>
          <w:rFonts w:hint="eastAsia"/>
        </w:rPr>
        <w:t xml:space="preserve"> 1s z-score </w:t>
      </w:r>
      <w:r>
        <w:rPr>
          <w:rFonts w:hint="eastAsia"/>
        </w:rPr>
        <w:t>和活跃细胞占比却出现了看似冲突的结果</w:t>
      </w:r>
      <w:r w:rsidR="009B4C5C">
        <w:rPr>
          <w:rFonts w:hint="eastAsia"/>
        </w:rPr>
        <w:t>（</w:t>
      </w:r>
      <w:r w:rsidR="009B4C5C">
        <w:fldChar w:fldCharType="begin"/>
      </w:r>
      <w:r w:rsidR="009B4C5C">
        <w:instrText xml:space="preserve"> </w:instrText>
      </w:r>
      <w:r w:rsidR="009B4C5C">
        <w:rPr>
          <w:rFonts w:hint="eastAsia"/>
        </w:rPr>
        <w:instrText>REF _Ref224841805 \h</w:instrText>
      </w:r>
      <w:r w:rsidR="009B4C5C">
        <w:instrText xml:space="preserve"> </w:instrText>
      </w:r>
      <w:r w:rsidR="009B4C5C">
        <w:fldChar w:fldCharType="separate"/>
      </w:r>
      <w:r w:rsidR="00AE017F">
        <w:rPr>
          <w:rFonts w:hint="eastAsia"/>
        </w:rPr>
        <w:t>图</w:t>
      </w:r>
      <w:r w:rsidR="00AE017F">
        <w:rPr>
          <w:rFonts w:hint="eastAsia"/>
        </w:rPr>
        <w:t xml:space="preserve"> </w:t>
      </w:r>
      <w:r w:rsidR="00AE017F">
        <w:rPr>
          <w:noProof/>
        </w:rPr>
        <w:t>3</w:t>
      </w:r>
      <w:r w:rsidR="00AE017F">
        <w:t>.</w:t>
      </w:r>
      <w:r w:rsidR="00AE017F">
        <w:rPr>
          <w:noProof/>
        </w:rPr>
        <w:t>10</w:t>
      </w:r>
      <w:r w:rsidR="009B4C5C">
        <w:fldChar w:fldCharType="end"/>
      </w:r>
      <w:r w:rsidR="009B4C5C">
        <w:rPr>
          <w:rFonts w:hint="eastAsia"/>
        </w:rPr>
        <w:t>C</w:t>
      </w:r>
      <w:r w:rsidR="009B4C5C">
        <w:rPr>
          <w:rFonts w:hint="eastAsia"/>
        </w:rPr>
        <w:t>）</w:t>
      </w:r>
      <w:r>
        <w:rPr>
          <w:rFonts w:hint="eastAsia"/>
        </w:rPr>
        <w:t>。这说明，简单地用一句总体活跃度描述初始</w:t>
      </w:r>
      <w:r>
        <w:rPr>
          <w:rFonts w:hint="eastAsia"/>
        </w:rPr>
        <w:t>/</w:t>
      </w:r>
      <w:r>
        <w:rPr>
          <w:rFonts w:hint="eastAsia"/>
        </w:rPr>
        <w:t>迁移的差异是不可行的。但是，如果综合考虑之前的“细胞复用”结论和兴奋抑制平衡机制，这样的结果就能说得通了。因为细胞复用虽然导致活跃细胞占比增加，但兴奋抑制平衡将这种增加转换为了更强的抑制信号，导致平均活动强度反而不变甚至下降。于是从整体上看，迁移与初始的核心差异表现为“响应异质性”，即不同细胞群体之间的分化程度</w:t>
      </w:r>
      <w:r w:rsidR="009B4C5C">
        <w:rPr>
          <w:rFonts w:hint="eastAsia"/>
        </w:rPr>
        <w:t>（</w:t>
      </w:r>
      <w:r w:rsidR="009B4C5C">
        <w:fldChar w:fldCharType="begin"/>
      </w:r>
      <w:r w:rsidR="009B4C5C">
        <w:instrText xml:space="preserve"> </w:instrText>
      </w:r>
      <w:r w:rsidR="009B4C5C">
        <w:rPr>
          <w:rFonts w:hint="eastAsia"/>
        </w:rPr>
        <w:instrText>REF _Ref224841805 \h</w:instrText>
      </w:r>
      <w:r w:rsidR="009B4C5C">
        <w:instrText xml:space="preserve"> </w:instrText>
      </w:r>
      <w:r w:rsidR="009B4C5C">
        <w:fldChar w:fldCharType="separate"/>
      </w:r>
      <w:r w:rsidR="00AE017F">
        <w:rPr>
          <w:rFonts w:hint="eastAsia"/>
        </w:rPr>
        <w:t>图</w:t>
      </w:r>
      <w:r w:rsidR="00AE017F">
        <w:rPr>
          <w:rFonts w:hint="eastAsia"/>
        </w:rPr>
        <w:t xml:space="preserve"> </w:t>
      </w:r>
      <w:r w:rsidR="00AE017F">
        <w:rPr>
          <w:noProof/>
        </w:rPr>
        <w:t>3</w:t>
      </w:r>
      <w:r w:rsidR="00AE017F">
        <w:t>.</w:t>
      </w:r>
      <w:r w:rsidR="00AE017F">
        <w:rPr>
          <w:noProof/>
        </w:rPr>
        <w:t>10</w:t>
      </w:r>
      <w:r w:rsidR="009B4C5C">
        <w:fldChar w:fldCharType="end"/>
      </w:r>
      <w:r w:rsidR="009B4C5C">
        <w:rPr>
          <w:rFonts w:hint="eastAsia"/>
        </w:rPr>
        <w:t>D</w:t>
      </w:r>
      <w:r w:rsidR="009B4C5C">
        <w:rPr>
          <w:rFonts w:hint="eastAsia"/>
        </w:rPr>
        <w:t>）</w:t>
      </w:r>
      <w:r>
        <w:rPr>
          <w:rFonts w:hint="eastAsia"/>
        </w:rPr>
        <w:t>。这一思路与已有运动皮层学习研究并不矛盾。</w:t>
      </w:r>
      <w:r>
        <w:rPr>
          <w:rFonts w:hint="eastAsia"/>
        </w:rPr>
        <w:t>Komiyama</w:t>
      </w:r>
      <w:r>
        <w:rPr>
          <w:rFonts w:hint="eastAsia"/>
        </w:rPr>
        <w:t>等在小鼠</w:t>
      </w:r>
      <w:proofErr w:type="spellStart"/>
      <w:r>
        <w:rPr>
          <w:rFonts w:hint="eastAsia"/>
        </w:rPr>
        <w:t>MOp</w:t>
      </w:r>
      <w:proofErr w:type="spellEnd"/>
      <w:r>
        <w:rPr>
          <w:rFonts w:hint="eastAsia"/>
        </w:rPr>
        <w:t xml:space="preserve"> 2/3</w:t>
      </w:r>
      <w:r>
        <w:rPr>
          <w:rFonts w:hint="eastAsia"/>
        </w:rPr>
        <w:t>层成像中发现，学习并不只是把全部细胞一同抬高，而是使功能相近细胞对之间的相关活动在会话内和跨会话都进一步增强，从而表现为更细尺度、更具专门性的群体组织</w:t>
      </w:r>
      <w:r w:rsidR="00566D71">
        <w:fldChar w:fldCharType="begin">
          <w:fldData xml:space="preserve">PEVuZE5vdGU+PENpdGU+PEF1dGhvcj5Lb21peWFtYTwvQXV0aG9yPjxZZWFyPjIwMTA8L1llYXI+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=
</w:fldData>
        </w:fldChar>
      </w:r>
      <w:r w:rsidR="00566D71">
        <w:instrText xml:space="preserve"> ADDIN EN.JS.CITE </w:instrText>
      </w:r>
      <w:r w:rsidR="00566D71">
        <w:fldChar w:fldCharType="separate"/>
      </w:r>
      <w:r w:rsidR="00566D71">
        <w:rPr>
          <w:noProof/>
        </w:rPr>
        <w:t>(</w:t>
      </w:r>
      <w:hyperlink w:anchor="_ENREF_45" w:tooltip="Komiyama, 2010 #9" w:history="1">
        <w:r w:rsidR="00C95DBD">
          <w:rPr>
            <w:noProof/>
          </w:rPr>
          <w:t>Komiyama et al., 2010</w:t>
        </w:r>
      </w:hyperlink>
      <w:r w:rsidR="00566D71">
        <w:rPr>
          <w:noProof/>
        </w:rPr>
        <w:t>)</w:t>
      </w:r>
      <w:r w:rsidR="00566D71">
        <w:fldChar w:fldCharType="end"/>
      </w:r>
      <w:r>
        <w:rPr>
          <w:rFonts w:hint="eastAsia"/>
        </w:rPr>
        <w:t>。因此，若迁移学习优先增强的是特定细胞群之间的分工与协同，而不是无差别提高全部细胞的平均亮度，那么“总体均值变化不大，但细胞间分化加深”本身就是合理且与前人一致的结果。</w:t>
      </w:r>
    </w:p>
    <w:p w14:paraId="43563D2B" w14:textId="6F2FF5E8" w:rsidR="00CC6766" w:rsidRDefault="00CC6766" w:rsidP="00CC6766">
      <w:r>
        <w:rPr>
          <w:rFonts w:hint="eastAsia"/>
        </w:rPr>
        <w:t>进一步说，迁移与初始的差异不能只写成“谁更亮”，而更应写成“谁更稳定地进入正确群体状态”。因此，后文不再</w:t>
      </w:r>
      <w:proofErr w:type="gramStart"/>
      <w:r>
        <w:rPr>
          <w:rFonts w:hint="eastAsia"/>
        </w:rPr>
        <w:t>沿总体活跃度继续</w:t>
      </w:r>
      <w:proofErr w:type="gramEnd"/>
      <w:r>
        <w:rPr>
          <w:rFonts w:hint="eastAsia"/>
        </w:rPr>
        <w:t>追问，而是转向比较回合间稳定性与相对发散度，看这些被重新调用的细胞是否真的让提示后轨迹更快收敛到成熟任务附近。</w:t>
      </w:r>
    </w:p>
    <w:p w14:paraId="6443284F" w14:textId="3BBFDE71" w:rsidR="00CC6766" w:rsidRDefault="00B70652" w:rsidP="00CC6766">
      <w:pPr>
        <w:pStyle w:val="afff1"/>
        <w:keepNext/>
      </w:pPr>
      <w:r>
        <w:rPr>
          <w:rFonts w:hint="eastAsia"/>
          <w:noProof/>
          <w14:ligatures w14:val="standardContextual"/>
        </w:rPr>
        <w:drawing>
          <wp:inline distT="0" distB="0" distL="0" distR="0" wp14:anchorId="4AC566DF" wp14:editId="26EFD9AE">
            <wp:extent cx="4324350" cy="2876550"/>
            <wp:effectExtent l="0" t="0" r="0" b="0"/>
            <wp:docPr id="70" name="图形 7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0" name="图形 70"/>
                    <pic:cNvPicPr/>
                  </pic:nvPicPr>
                  <pic:blipFill>
                    <a:blip r:embed="rId40">
                      <a:extLst>
                        <a:ext uri="{96DAC541-7B7A-43D3-8B79-37D633B846F1}">
                          <asvg:svgBlip xmlns:asvg="http://schemas.microsoft.com/office/drawing/2016/SVG/main" r:embed="rId41"/>
                        </a:ext>
                      </a:extLst>
                    </a:blip>
                    <a:stretch>
                      <a:fillRect/>
                    </a:stretch>
                  </pic:blipFill>
                  <pic:spPr>
                    <a:xfrm>
                      <a:off x="0" y="0"/>
                      <a:ext cx="4324350" cy="2876550"/>
                    </a:xfrm>
                    <a:prstGeom prst="rect">
                      <a:avLst/>
                    </a:prstGeom>
                  </pic:spPr>
                </pic:pic>
              </a:graphicData>
            </a:graphic>
          </wp:inline>
        </w:drawing>
      </w:r>
    </w:p>
    <w:p w14:paraId="0D46F4FD" w14:textId="0E72A723" w:rsidR="00CC6766" w:rsidRDefault="00CC6766" w:rsidP="00CC6766">
      <w:pPr>
        <w:pStyle w:val="afffa"/>
      </w:pPr>
      <w:bookmarkStart w:id="84" w:name="_Ref224841909"/>
      <w:bookmarkStart w:id="85" w:name="_Toc224846204"/>
      <w:r>
        <w:rPr>
          <w:rFonts w:hint="eastAsia"/>
        </w:rPr>
        <w:t>图</w:t>
      </w:r>
      <w:r>
        <w:rPr>
          <w:rFonts w:hint="eastAsia"/>
        </w:rPr>
        <w:t xml:space="preserve"> </w:t>
      </w:r>
      <w:r w:rsidR="00824B21">
        <w:fldChar w:fldCharType="begin"/>
      </w:r>
      <w:r w:rsidR="00824B21">
        <w:instrText xml:space="preserve"> </w:instrText>
      </w:r>
      <w:r w:rsidR="00824B21">
        <w:rPr>
          <w:rFonts w:hint="eastAsia"/>
        </w:rPr>
        <w:instrText>STYLEREF 1 \s</w:instrText>
      </w:r>
      <w:r w:rsidR="00824B21">
        <w:instrText xml:space="preserve"> </w:instrText>
      </w:r>
      <w:r w:rsidR="00824B21">
        <w:fldChar w:fldCharType="separate"/>
      </w:r>
      <w:r w:rsidR="00AE017F">
        <w:rPr>
          <w:noProof/>
        </w:rPr>
        <w:t>3</w:t>
      </w:r>
      <w:r w:rsidR="00824B21">
        <w:fldChar w:fldCharType="end"/>
      </w:r>
      <w:r w:rsidR="00824B21">
        <w:t>.</w:t>
      </w:r>
      <w:r w:rsidR="00824B21">
        <w:fldChar w:fldCharType="begin"/>
      </w:r>
      <w:r w:rsidR="00824B21">
        <w:instrText xml:space="preserve"> </w:instrText>
      </w:r>
      <w:r w:rsidR="00824B21">
        <w:rPr>
          <w:rFonts w:hint="eastAsia"/>
        </w:rPr>
        <w:instrText xml:space="preserve">SEQ </w:instrText>
      </w:r>
      <w:r w:rsidR="00824B21">
        <w:rPr>
          <w:rFonts w:hint="eastAsia"/>
        </w:rPr>
        <w:instrText>图</w:instrText>
      </w:r>
      <w:r w:rsidR="00824B21">
        <w:rPr>
          <w:rFonts w:hint="eastAsia"/>
        </w:rPr>
        <w:instrText xml:space="preserve"> \* ARABIC \s 1</w:instrText>
      </w:r>
      <w:r w:rsidR="00824B21">
        <w:instrText xml:space="preserve"> </w:instrText>
      </w:r>
      <w:r w:rsidR="00824B21">
        <w:fldChar w:fldCharType="separate"/>
      </w:r>
      <w:r w:rsidR="00AE017F">
        <w:rPr>
          <w:noProof/>
        </w:rPr>
        <w:t>11</w:t>
      </w:r>
      <w:r w:rsidR="00824B21">
        <w:fldChar w:fldCharType="end"/>
      </w:r>
      <w:bookmarkEnd w:id="84"/>
      <w:r>
        <w:rPr>
          <w:rFonts w:hint="eastAsia"/>
        </w:rPr>
        <w:t xml:space="preserve"> </w:t>
      </w:r>
      <w:r w:rsidRPr="00CC6766">
        <w:rPr>
          <w:rFonts w:hint="eastAsia"/>
        </w:rPr>
        <w:t>迁移的回合间稳定性</w:t>
      </w:r>
      <w:bookmarkEnd w:id="85"/>
    </w:p>
    <w:p w14:paraId="25785365" w14:textId="578F46B0" w:rsidR="00CC6766" w:rsidRDefault="00CC6766" w:rsidP="00CC6766">
      <w:pPr>
        <w:pStyle w:val="afff1"/>
      </w:pPr>
      <w:r>
        <w:t xml:space="preserve">Figure </w:t>
      </w:r>
      <w:r w:rsidR="00824B21">
        <w:fldChar w:fldCharType="begin"/>
      </w:r>
      <w:r w:rsidR="00824B21">
        <w:instrText xml:space="preserve"> STYLEREF 1 \s </w:instrText>
      </w:r>
      <w:r w:rsidR="00824B21">
        <w:fldChar w:fldCharType="separate"/>
      </w:r>
      <w:r w:rsidR="00AE017F">
        <w:rPr>
          <w:noProof/>
        </w:rPr>
        <w:t>3</w:t>
      </w:r>
      <w:r w:rsidR="00824B21">
        <w:fldChar w:fldCharType="end"/>
      </w:r>
      <w:r w:rsidR="00824B21">
        <w:t>.</w:t>
      </w:r>
      <w:r w:rsidR="00824B21">
        <w:fldChar w:fldCharType="begin"/>
      </w:r>
      <w:r w:rsidR="00824B21">
        <w:instrText xml:space="preserve"> SEQ Figure \* ARABIC \s 1 </w:instrText>
      </w:r>
      <w:r w:rsidR="00824B21">
        <w:fldChar w:fldCharType="separate"/>
      </w:r>
      <w:r w:rsidR="00AE017F">
        <w:rPr>
          <w:noProof/>
        </w:rPr>
        <w:t>11</w:t>
      </w:r>
      <w:r w:rsidR="00824B21">
        <w:fldChar w:fldCharType="end"/>
      </w:r>
      <w:r>
        <w:rPr>
          <w:rFonts w:hint="eastAsia"/>
        </w:rPr>
        <w:t xml:space="preserve"> </w:t>
      </w:r>
      <w:r w:rsidRPr="00CC6766">
        <w:t>Trial-to-trial stability in transfer learning</w:t>
      </w:r>
    </w:p>
    <w:p w14:paraId="6EDD3B8F" w14:textId="3D08680D" w:rsidR="00CC6766" w:rsidRDefault="00CC6766" w:rsidP="00CC6766">
      <w:pPr>
        <w:pStyle w:val="afff2"/>
        <w:ind w:left="480"/>
      </w:pPr>
      <w:r w:rsidRPr="00CC6766">
        <w:rPr>
          <w:rFonts w:hint="eastAsia"/>
        </w:rPr>
        <w:t>（</w:t>
      </w:r>
      <w:r w:rsidRPr="00CC6766">
        <w:t>A</w:t>
      </w:r>
      <w:r w:rsidRPr="00CC6766">
        <w:rPr>
          <w:rFonts w:hint="eastAsia"/>
        </w:rPr>
        <w:t>）代表性示意稳定性与平均的关系。迁移光水会话中的细胞，继承了其在</w:t>
      </w:r>
      <w:proofErr w:type="gramStart"/>
      <w:r w:rsidRPr="00CC6766">
        <w:rPr>
          <w:rFonts w:hint="eastAsia"/>
        </w:rPr>
        <w:t>声水学会</w:t>
      </w:r>
      <w:proofErr w:type="gramEnd"/>
      <w:r w:rsidRPr="00CC6766">
        <w:rPr>
          <w:rFonts w:hint="eastAsia"/>
        </w:rPr>
        <w:t>会话中的稳定活跃，平均后保持其活跃特征。而在</w:t>
      </w:r>
      <w:proofErr w:type="gramStart"/>
      <w:r w:rsidRPr="00CC6766">
        <w:rPr>
          <w:rFonts w:hint="eastAsia"/>
        </w:rPr>
        <w:t>初始光</w:t>
      </w:r>
      <w:proofErr w:type="gramEnd"/>
      <w:r w:rsidRPr="00CC6766">
        <w:rPr>
          <w:rFonts w:hint="eastAsia"/>
        </w:rPr>
        <w:t>水会话中，回合间响应不稳定，平均后变得中庸。（</w:t>
      </w:r>
      <w:r w:rsidRPr="00CC6766">
        <w:t>B</w:t>
      </w:r>
      <w:r w:rsidRPr="00CC6766">
        <w:rPr>
          <w:rFonts w:hint="eastAsia"/>
        </w:rPr>
        <w:t>）示意使用</w:t>
      </w:r>
      <w:r w:rsidRPr="00CC6766">
        <w:t>8</w:t>
      </w:r>
      <w:r w:rsidRPr="00CC6766">
        <w:rPr>
          <w:rFonts w:ascii="Segoe UI Symbol" w:eastAsia="Segoe UI Symbol" w:hAnsi="Segoe UI Symbol" w:cs="Segoe UI Symbol" w:hint="eastAsia"/>
        </w:rPr>
        <w:t>㎐</w:t>
      </w:r>
      <w:r w:rsidRPr="00CC6766">
        <w:rPr>
          <w:rFonts w:ascii="宋体" w:hAnsi="宋体" w:cs="宋体" w:hint="eastAsia"/>
        </w:rPr>
        <w:t>振荡镜头实现对</w:t>
      </w:r>
      <w:r w:rsidRPr="00CC6766">
        <w:t>MOp2/5</w:t>
      </w:r>
      <w:r w:rsidRPr="00CC6766">
        <w:rPr>
          <w:rFonts w:hint="eastAsia"/>
        </w:rPr>
        <w:t>层的伪同步拍摄。（</w:t>
      </w:r>
      <w:r w:rsidRPr="00CC6766">
        <w:t>C</w:t>
      </w:r>
      <w:r w:rsidRPr="00CC6766">
        <w:rPr>
          <w:rFonts w:hint="eastAsia"/>
        </w:rPr>
        <w:t>）分</w:t>
      </w:r>
      <w:r w:rsidRPr="00CC6766">
        <w:t>2/5</w:t>
      </w:r>
      <w:r w:rsidRPr="00CC6766">
        <w:rPr>
          <w:rFonts w:hint="eastAsia"/>
        </w:rPr>
        <w:t>层比较初始</w:t>
      </w:r>
      <w:r w:rsidRPr="00CC6766">
        <w:t>/</w:t>
      </w:r>
      <w:r w:rsidRPr="00CC6766">
        <w:rPr>
          <w:rFonts w:hint="eastAsia"/>
        </w:rPr>
        <w:t>迁移光水的</w:t>
      </w:r>
      <w:r w:rsidRPr="00CC6766">
        <w:t xml:space="preserve"> 1s z-score </w:t>
      </w:r>
      <w:r w:rsidRPr="00CC6766">
        <w:rPr>
          <w:rFonts w:hint="eastAsia"/>
        </w:rPr>
        <w:t>散度。只有</w:t>
      </w:r>
      <w:r w:rsidRPr="00CC6766">
        <w:t>2/3</w:t>
      </w:r>
      <w:r w:rsidRPr="00CC6766">
        <w:rPr>
          <w:rFonts w:hint="eastAsia"/>
        </w:rPr>
        <w:t>层迁移散度显著更低。（</w:t>
      </w:r>
      <w:r w:rsidRPr="00CC6766">
        <w:t>D</w:t>
      </w:r>
      <w:r w:rsidRPr="00CC6766">
        <w:rPr>
          <w:rFonts w:hint="eastAsia"/>
        </w:rPr>
        <w:t>）比较初始</w:t>
      </w:r>
      <w:r w:rsidRPr="00CC6766">
        <w:t>/</w:t>
      </w:r>
      <w:r w:rsidRPr="00CC6766">
        <w:rPr>
          <w:rFonts w:hint="eastAsia"/>
        </w:rPr>
        <w:t>迁移光水的散度与首会话命中率的鼠间差异相关性。（</w:t>
      </w:r>
      <w:r w:rsidRPr="00CC6766">
        <w:t>E</w:t>
      </w:r>
      <w:r w:rsidRPr="00CC6766">
        <w:rPr>
          <w:rFonts w:hint="eastAsia"/>
        </w:rPr>
        <w:t>）比较迁移光水的散度与重激活率的鼠间差异相关性。</w:t>
      </w:r>
      <w:r>
        <w:br/>
      </w:r>
      <w:r w:rsidRPr="00CC6766">
        <w:t>(A) Representative schematic showing the relationship between stability and averaging. In transfer light-water sessions, cells inherited stable activity from learned audio-water sessions and therefore retained their features after averaging. In naive light-water sessions, trial-to-trial responses were unstable and became more intermediate after averaging. (B) Schematic of pseudo-simultaneous imaging of MOp2/3 and MOp5 using an 8 Hz oscillating objective. (C) Divergence of 1 s z-scores in naive versus transfer light-water, compared separately for layers 2/3 and 5. Only layer 2/3 showed significantly lower divergence in transfer sessions. (D) Layer-specific correlations between divergence and first-session hit rate across mice. (E) Layer-specific correlations between transfer-session divergence and reactivation rate across mice.</w:t>
      </w:r>
    </w:p>
    <w:p w14:paraId="22DBE11E" w14:textId="2CB6E423" w:rsidR="00CC6766" w:rsidRDefault="00CC6766" w:rsidP="00CC6766">
      <w:r w:rsidRPr="009B4C5C">
        <w:rPr>
          <w:rFonts w:hint="eastAsia"/>
        </w:rPr>
        <w:t>实测发现</w:t>
      </w:r>
      <w:r w:rsidRPr="009B4C5C">
        <w:t>MOp2/5</w:t>
      </w:r>
      <w:r w:rsidRPr="009B4C5C">
        <w:rPr>
          <w:rFonts w:hint="eastAsia"/>
        </w:rPr>
        <w:t>层对此表现出功能分化。在拍摄过程中使用</w:t>
      </w:r>
      <w:r w:rsidRPr="009B4C5C">
        <w:t>8</w:t>
      </w:r>
      <w:r w:rsidRPr="009B4C5C">
        <w:rPr>
          <w:rFonts w:ascii="Segoe UI Symbol" w:eastAsia="Segoe UI Symbol" w:hAnsi="Segoe UI Symbol" w:cs="Segoe UI Symbol" w:hint="eastAsia"/>
        </w:rPr>
        <w:t>㎐</w:t>
      </w:r>
      <w:r w:rsidRPr="009B4C5C">
        <w:rPr>
          <w:rFonts w:hint="eastAsia"/>
        </w:rPr>
        <w:t>的震荡发生器令镜头上下振动，可以实现对两层的伪同步拍摄</w:t>
      </w:r>
      <w:r w:rsidR="009B4C5C" w:rsidRPr="009B4C5C">
        <w:rPr>
          <w:rFonts w:hint="eastAsia"/>
        </w:rPr>
        <w:t>（</w:t>
      </w:r>
      <w:r w:rsidR="009B4C5C" w:rsidRPr="009B4C5C">
        <w:rPr>
          <w:rFonts w:hint="eastAsia"/>
        </w:rPr>
        <w:fldChar w:fldCharType="begin"/>
      </w:r>
      <w:r w:rsidR="009B4C5C" w:rsidRPr="009B4C5C">
        <w:rPr>
          <w:rFonts w:hint="eastAsia"/>
        </w:rPr>
        <w:instrText xml:space="preserve"> REF _Ref224841909 \h </w:instrText>
      </w:r>
      <w:r w:rsidR="009B4C5C" w:rsidRPr="009B4C5C">
        <w:instrText xml:space="preserve"> \* MERGEFORMAT </w:instrText>
      </w:r>
      <w:r w:rsidR="009B4C5C" w:rsidRPr="009B4C5C">
        <w:rPr>
          <w:rFonts w:hint="eastAsia"/>
        </w:rPr>
      </w:r>
      <w:r w:rsidR="009B4C5C" w:rsidRPr="009B4C5C">
        <w:rPr>
          <w:rFonts w:hint="eastAsia"/>
        </w:rPr>
        <w:fldChar w:fldCharType="separate"/>
      </w:r>
      <w:r w:rsidR="00AE017F">
        <w:rPr>
          <w:rFonts w:hint="eastAsia"/>
        </w:rPr>
        <w:t>图</w:t>
      </w:r>
      <w:r w:rsidR="00AE017F">
        <w:rPr>
          <w:rFonts w:hint="eastAsia"/>
        </w:rPr>
        <w:t xml:space="preserve"> </w:t>
      </w:r>
      <w:r w:rsidR="00AE017F">
        <w:t>3.11</w:t>
      </w:r>
      <w:r w:rsidR="009B4C5C" w:rsidRPr="009B4C5C">
        <w:rPr>
          <w:rFonts w:hint="eastAsia"/>
        </w:rPr>
        <w:fldChar w:fldCharType="end"/>
      </w:r>
      <w:r w:rsidR="009B4C5C" w:rsidRPr="009B4C5C">
        <w:rPr>
          <w:rFonts w:hint="eastAsia"/>
        </w:rPr>
        <w:t>B</w:t>
      </w:r>
      <w:r w:rsidR="009B4C5C" w:rsidRPr="009B4C5C">
        <w:rPr>
          <w:rFonts w:hint="eastAsia"/>
        </w:rPr>
        <w:t>）</w:t>
      </w:r>
      <w:r w:rsidRPr="009B4C5C">
        <w:rPr>
          <w:rFonts w:hint="eastAsia"/>
        </w:rPr>
        <w:t>。结果发现，迁移光水的</w:t>
      </w:r>
      <w:r w:rsidR="009B4C5C" w:rsidRPr="009B4C5C">
        <w:rPr>
          <w:rFonts w:hint="eastAsia"/>
        </w:rPr>
        <w:t>钙曲线</w:t>
      </w:r>
      <w:r w:rsidRPr="009B4C5C">
        <w:rPr>
          <w:rFonts w:hint="eastAsia"/>
        </w:rPr>
        <w:t>，在回合间比</w:t>
      </w:r>
      <w:proofErr w:type="gramStart"/>
      <w:r w:rsidRPr="009B4C5C">
        <w:rPr>
          <w:rFonts w:hint="eastAsia"/>
        </w:rPr>
        <w:t>初始光</w:t>
      </w:r>
      <w:proofErr w:type="gramEnd"/>
      <w:r w:rsidRPr="009B4C5C">
        <w:rPr>
          <w:rFonts w:hint="eastAsia"/>
        </w:rPr>
        <w:t>水更稳定一致</w:t>
      </w:r>
      <w:r w:rsidR="009B4C5C" w:rsidRPr="009B4C5C">
        <w:rPr>
          <w:rFonts w:hint="eastAsia"/>
        </w:rPr>
        <w:t>（</w:t>
      </w:r>
      <w:r w:rsidR="009B4C5C" w:rsidRPr="009B4C5C">
        <w:rPr>
          <w:rFonts w:hint="eastAsia"/>
        </w:rPr>
        <w:fldChar w:fldCharType="begin"/>
      </w:r>
      <w:r w:rsidR="009B4C5C" w:rsidRPr="009B4C5C">
        <w:rPr>
          <w:rFonts w:hint="eastAsia"/>
        </w:rPr>
        <w:instrText xml:space="preserve"> REF _Ref224841909 \h </w:instrText>
      </w:r>
      <w:r w:rsidR="009B4C5C" w:rsidRPr="009B4C5C">
        <w:instrText xml:space="preserve"> \* MERGEFORMAT </w:instrText>
      </w:r>
      <w:r w:rsidR="009B4C5C" w:rsidRPr="009B4C5C">
        <w:rPr>
          <w:rFonts w:hint="eastAsia"/>
        </w:rPr>
      </w:r>
      <w:r w:rsidR="009B4C5C" w:rsidRPr="009B4C5C">
        <w:rPr>
          <w:rFonts w:hint="eastAsia"/>
        </w:rPr>
        <w:fldChar w:fldCharType="separate"/>
      </w:r>
      <w:r w:rsidR="00AE017F">
        <w:rPr>
          <w:rFonts w:hint="eastAsia"/>
        </w:rPr>
        <w:t>图</w:t>
      </w:r>
      <w:r w:rsidR="00AE017F">
        <w:rPr>
          <w:rFonts w:hint="eastAsia"/>
        </w:rPr>
        <w:t xml:space="preserve"> </w:t>
      </w:r>
      <w:r w:rsidR="00AE017F">
        <w:t>3.11</w:t>
      </w:r>
      <w:r w:rsidR="009B4C5C" w:rsidRPr="009B4C5C">
        <w:rPr>
          <w:rFonts w:hint="eastAsia"/>
        </w:rPr>
        <w:fldChar w:fldCharType="end"/>
      </w:r>
      <w:r w:rsidR="009B4C5C" w:rsidRPr="009B4C5C">
        <w:rPr>
          <w:rFonts w:hint="eastAsia"/>
        </w:rPr>
        <w:t>A</w:t>
      </w:r>
      <w:r w:rsidR="009B4C5C" w:rsidRPr="009B4C5C">
        <w:rPr>
          <w:rFonts w:hint="eastAsia"/>
        </w:rPr>
        <w:t>）</w:t>
      </w:r>
      <w:r w:rsidRPr="009B4C5C">
        <w:rPr>
          <w:rFonts w:hint="eastAsia"/>
        </w:rPr>
        <w:t>。这种特性可以用相对散度衡量，散度的算法是：细胞×回合的</w:t>
      </w:r>
      <w:r w:rsidRPr="009B4C5C">
        <w:t xml:space="preserve"> 1s z-score </w:t>
      </w:r>
      <w:r w:rsidRPr="009B4C5C">
        <w:rPr>
          <w:rFonts w:hint="eastAsia"/>
        </w:rPr>
        <w:t>矩阵，先计算回合间方差，得到关于细胞的方差向量；再计算细胞间平均，得到一个均方差，反映了</w:t>
      </w:r>
      <w:r w:rsidRPr="009B4C5C">
        <w:t>1s</w:t>
      </w:r>
      <w:r w:rsidRPr="009B4C5C">
        <w:rPr>
          <w:rFonts w:hint="eastAsia"/>
        </w:rPr>
        <w:t>处不同回合之间状态的绝对散度。然后再算原矩阵的回合间均值，作为所有回合</w:t>
      </w:r>
      <w:r w:rsidRPr="009B4C5C">
        <w:t>1s</w:t>
      </w:r>
      <w:r w:rsidRPr="009B4C5C">
        <w:rPr>
          <w:rFonts w:hint="eastAsia"/>
        </w:rPr>
        <w:t>处的平均状态，用绝对散度的平方根除以平均状态到原点的距离，就得到了相对散度。这里相对散度越小，表示各回合围绕同</w:t>
      </w:r>
      <w:proofErr w:type="gramStart"/>
      <w:r w:rsidRPr="009B4C5C">
        <w:rPr>
          <w:rFonts w:hint="eastAsia"/>
        </w:rPr>
        <w:t>一平均</w:t>
      </w:r>
      <w:proofErr w:type="gramEnd"/>
      <w:r w:rsidRPr="009B4C5C">
        <w:rPr>
          <w:rFonts w:hint="eastAsia"/>
        </w:rPr>
        <w:t>状态聚拢得越紧，也就意味着提示后网络进入动作相关轨迹的方式越稳定。计算结果是，</w:t>
      </w:r>
      <w:r w:rsidRPr="009B4C5C">
        <w:rPr>
          <w:rFonts w:hint="eastAsia"/>
        </w:rPr>
        <w:t>2/3</w:t>
      </w:r>
      <w:r w:rsidRPr="009B4C5C">
        <w:rPr>
          <w:rFonts w:hint="eastAsia"/>
        </w:rPr>
        <w:t>层的相对散度，</w:t>
      </w:r>
      <w:proofErr w:type="gramStart"/>
      <w:r w:rsidRPr="009B4C5C">
        <w:rPr>
          <w:rFonts w:hint="eastAsia"/>
        </w:rPr>
        <w:t>迁移组</w:t>
      </w:r>
      <w:proofErr w:type="gramEnd"/>
      <w:r w:rsidRPr="009B4C5C">
        <w:rPr>
          <w:rFonts w:hint="eastAsia"/>
        </w:rPr>
        <w:t>显著</w:t>
      </w:r>
      <w:r w:rsidRPr="00CC6766">
        <w:rPr>
          <w:rFonts w:hint="eastAsia"/>
        </w:rPr>
        <w:t>低于初始；</w:t>
      </w:r>
      <w:r w:rsidRPr="00CC6766">
        <w:rPr>
          <w:rFonts w:hint="eastAsia"/>
        </w:rPr>
        <w:t>5</w:t>
      </w:r>
      <w:r w:rsidRPr="00CC6766">
        <w:rPr>
          <w:rFonts w:hint="eastAsia"/>
        </w:rPr>
        <w:t>层则无显著差异</w:t>
      </w:r>
      <w:r w:rsidR="009B4C5C" w:rsidRPr="009B4C5C">
        <w:rPr>
          <w:rFonts w:hint="eastAsia"/>
        </w:rPr>
        <w:t>（</w:t>
      </w:r>
      <w:r w:rsidR="009B4C5C" w:rsidRPr="009B4C5C">
        <w:rPr>
          <w:rFonts w:hint="eastAsia"/>
        </w:rPr>
        <w:fldChar w:fldCharType="begin"/>
      </w:r>
      <w:r w:rsidR="009B4C5C" w:rsidRPr="009B4C5C">
        <w:rPr>
          <w:rFonts w:hint="eastAsia"/>
        </w:rPr>
        <w:instrText xml:space="preserve"> REF _Ref224841909 \h </w:instrText>
      </w:r>
      <w:r w:rsidR="009B4C5C" w:rsidRPr="009B4C5C">
        <w:instrText xml:space="preserve"> \* MERGEFORMAT </w:instrText>
      </w:r>
      <w:r w:rsidR="009B4C5C" w:rsidRPr="009B4C5C">
        <w:rPr>
          <w:rFonts w:hint="eastAsia"/>
        </w:rPr>
      </w:r>
      <w:r w:rsidR="009B4C5C" w:rsidRPr="009B4C5C">
        <w:rPr>
          <w:rFonts w:hint="eastAsia"/>
        </w:rPr>
        <w:fldChar w:fldCharType="separate"/>
      </w:r>
      <w:r w:rsidR="00AE017F">
        <w:rPr>
          <w:rFonts w:hint="eastAsia"/>
        </w:rPr>
        <w:t>图</w:t>
      </w:r>
      <w:r w:rsidR="00AE017F">
        <w:rPr>
          <w:rFonts w:hint="eastAsia"/>
        </w:rPr>
        <w:t xml:space="preserve"> </w:t>
      </w:r>
      <w:r w:rsidR="00AE017F">
        <w:t>3.11</w:t>
      </w:r>
      <w:r w:rsidR="009B4C5C" w:rsidRPr="009B4C5C">
        <w:rPr>
          <w:rFonts w:hint="eastAsia"/>
        </w:rPr>
        <w:fldChar w:fldCharType="end"/>
      </w:r>
      <w:r w:rsidR="009B4C5C">
        <w:rPr>
          <w:rFonts w:hint="eastAsia"/>
        </w:rPr>
        <w:t>C</w:t>
      </w:r>
      <w:r w:rsidR="009B4C5C" w:rsidRPr="009B4C5C">
        <w:rPr>
          <w:rFonts w:hint="eastAsia"/>
        </w:rPr>
        <w:t>）</w:t>
      </w:r>
      <w:r w:rsidRPr="00CC6766">
        <w:rPr>
          <w:rFonts w:hint="eastAsia"/>
        </w:rPr>
        <w:t>。但是，首会话命中率的鼠间差异</w:t>
      </w:r>
      <w:proofErr w:type="gramStart"/>
      <w:r w:rsidRPr="00CC6766">
        <w:rPr>
          <w:rFonts w:hint="eastAsia"/>
        </w:rPr>
        <w:t>却相关</w:t>
      </w:r>
      <w:proofErr w:type="gramEnd"/>
      <w:r w:rsidRPr="00CC6766">
        <w:rPr>
          <w:rFonts w:hint="eastAsia"/>
        </w:rPr>
        <w:t>于</w:t>
      </w:r>
      <w:r w:rsidRPr="00CC6766">
        <w:rPr>
          <w:rFonts w:hint="eastAsia"/>
        </w:rPr>
        <w:t>5</w:t>
      </w:r>
      <w:r w:rsidRPr="00CC6766">
        <w:rPr>
          <w:rFonts w:hint="eastAsia"/>
        </w:rPr>
        <w:t>层而非</w:t>
      </w:r>
      <w:r w:rsidRPr="00CC6766">
        <w:rPr>
          <w:rFonts w:hint="eastAsia"/>
        </w:rPr>
        <w:t>2/3</w:t>
      </w:r>
      <w:r w:rsidRPr="00CC6766">
        <w:rPr>
          <w:rFonts w:hint="eastAsia"/>
        </w:rPr>
        <w:t>层</w:t>
      </w:r>
      <w:r w:rsidR="009B4C5C" w:rsidRPr="009B4C5C">
        <w:rPr>
          <w:rFonts w:hint="eastAsia"/>
        </w:rPr>
        <w:t>（</w:t>
      </w:r>
      <w:r w:rsidR="009B4C5C" w:rsidRPr="009B4C5C">
        <w:rPr>
          <w:rFonts w:hint="eastAsia"/>
        </w:rPr>
        <w:fldChar w:fldCharType="begin"/>
      </w:r>
      <w:r w:rsidR="009B4C5C" w:rsidRPr="009B4C5C">
        <w:rPr>
          <w:rFonts w:hint="eastAsia"/>
        </w:rPr>
        <w:instrText xml:space="preserve"> REF _Ref224841909 \h </w:instrText>
      </w:r>
      <w:r w:rsidR="009B4C5C" w:rsidRPr="009B4C5C">
        <w:instrText xml:space="preserve"> \* MERGEFORMAT </w:instrText>
      </w:r>
      <w:r w:rsidR="009B4C5C" w:rsidRPr="009B4C5C">
        <w:rPr>
          <w:rFonts w:hint="eastAsia"/>
        </w:rPr>
      </w:r>
      <w:r w:rsidR="009B4C5C" w:rsidRPr="009B4C5C">
        <w:rPr>
          <w:rFonts w:hint="eastAsia"/>
        </w:rPr>
        <w:fldChar w:fldCharType="separate"/>
      </w:r>
      <w:r w:rsidR="00AE017F">
        <w:rPr>
          <w:rFonts w:hint="eastAsia"/>
        </w:rPr>
        <w:t>图</w:t>
      </w:r>
      <w:r w:rsidR="00AE017F">
        <w:rPr>
          <w:rFonts w:hint="eastAsia"/>
        </w:rPr>
        <w:t xml:space="preserve"> </w:t>
      </w:r>
      <w:r w:rsidR="00AE017F">
        <w:t>3.11</w:t>
      </w:r>
      <w:r w:rsidR="009B4C5C" w:rsidRPr="009B4C5C">
        <w:rPr>
          <w:rFonts w:hint="eastAsia"/>
        </w:rPr>
        <w:fldChar w:fldCharType="end"/>
      </w:r>
      <w:r w:rsidR="009B4C5C">
        <w:rPr>
          <w:rFonts w:hint="eastAsia"/>
        </w:rPr>
        <w:t>D</w:t>
      </w:r>
      <w:r w:rsidR="009B4C5C" w:rsidRPr="009B4C5C">
        <w:rPr>
          <w:rFonts w:hint="eastAsia"/>
        </w:rPr>
        <w:t>）</w:t>
      </w:r>
      <w:r w:rsidRPr="00CC6766">
        <w:rPr>
          <w:rFonts w:hint="eastAsia"/>
        </w:rPr>
        <w:t>。这提示，迁移中与</w:t>
      </w:r>
      <w:proofErr w:type="gramStart"/>
      <w:r w:rsidRPr="00CC6766">
        <w:rPr>
          <w:rFonts w:hint="eastAsia"/>
        </w:rPr>
        <w:t>旧任务</w:t>
      </w:r>
      <w:proofErr w:type="gramEnd"/>
      <w:r w:rsidRPr="00CC6766">
        <w:rPr>
          <w:rFonts w:hint="eastAsia"/>
        </w:rPr>
        <w:t>结构稳定复用更相关的成分，可能更多体现于</w:t>
      </w:r>
      <w:r w:rsidRPr="00CC6766">
        <w:rPr>
          <w:rFonts w:hint="eastAsia"/>
        </w:rPr>
        <w:t>2/3</w:t>
      </w:r>
      <w:r w:rsidRPr="00CC6766">
        <w:rPr>
          <w:rFonts w:hint="eastAsia"/>
        </w:rPr>
        <w:t>层；而这些既有结构能否被成功转化为最终行为表现，则仍可能受到</w:t>
      </w:r>
      <w:r w:rsidRPr="00CC6766">
        <w:rPr>
          <w:rFonts w:hint="eastAsia"/>
        </w:rPr>
        <w:t>5</w:t>
      </w:r>
      <w:r w:rsidRPr="00CC6766">
        <w:rPr>
          <w:rFonts w:hint="eastAsia"/>
        </w:rPr>
        <w:t>层相关差异的影响。这个解释虽然是本文基于当前任务提出的，但并非完全没有旁证。已有层特异性研究也反复提示，浅层与</w:t>
      </w:r>
      <w:proofErr w:type="gramStart"/>
      <w:r w:rsidRPr="00CC6766">
        <w:rPr>
          <w:rFonts w:hint="eastAsia"/>
        </w:rPr>
        <w:t>深层在</w:t>
      </w:r>
      <w:proofErr w:type="gramEnd"/>
      <w:r w:rsidRPr="00CC6766">
        <w:rPr>
          <w:rFonts w:hint="eastAsia"/>
        </w:rPr>
        <w:t>学习和感觉引导行为中本就可能承担不同角色。</w:t>
      </w:r>
      <w:proofErr w:type="spellStart"/>
      <w:r w:rsidRPr="00CC6766">
        <w:rPr>
          <w:rFonts w:hint="eastAsia"/>
        </w:rPr>
        <w:t>Masamizu</w:t>
      </w:r>
      <w:proofErr w:type="spellEnd"/>
      <w:r w:rsidR="00141092">
        <w:rPr>
          <w:rFonts w:hint="eastAsia"/>
        </w:rPr>
        <w:t xml:space="preserve"> </w:t>
      </w:r>
      <w:r w:rsidR="00141092">
        <w:fldChar w:fldCharType="begin">
          <w:fldData xml:space="preserve">PEVuZE5vdGU+PENpdGU+PEF1dGhvcj5NYXNhbWl6dTwvQXV0aG9yPjxZZWFyPjIwMTQ8L1llYXI+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==
</w:fldData>
        </w:fldChar>
      </w:r>
      <w:r w:rsidR="00141092">
        <w:instrText xml:space="preserve"> ADDIN EN.JS.CITE </w:instrText>
      </w:r>
      <w:r w:rsidR="00141092">
        <w:fldChar w:fldCharType="separate"/>
      </w:r>
      <w:r w:rsidR="00141092">
        <w:rPr>
          <w:noProof/>
        </w:rPr>
        <w:t>(</w:t>
      </w:r>
      <w:hyperlink w:anchor="_ENREF_55" w:tooltip="Masamizu, 2014 #260" w:history="1">
        <w:r w:rsidR="00C95DBD">
          <w:rPr>
            <w:noProof/>
          </w:rPr>
          <w:t>Masamizu et al., 2014</w:t>
        </w:r>
      </w:hyperlink>
      <w:r w:rsidR="00141092">
        <w:rPr>
          <w:noProof/>
        </w:rPr>
        <w:t>)</w:t>
      </w:r>
      <w:r w:rsidR="00141092">
        <w:fldChar w:fldCharType="end"/>
      </w:r>
      <w:r w:rsidRPr="00CC6766">
        <w:rPr>
          <w:rFonts w:hint="eastAsia"/>
        </w:rPr>
        <w:t>等在小鼠运动学习中发现，</w:t>
      </w:r>
      <w:r w:rsidRPr="00CC6766">
        <w:rPr>
          <w:rFonts w:hint="eastAsia"/>
        </w:rPr>
        <w:t>2/3</w:t>
      </w:r>
      <w:r w:rsidRPr="00CC6766">
        <w:rPr>
          <w:rFonts w:hint="eastAsia"/>
        </w:rPr>
        <w:t>层与</w:t>
      </w:r>
      <w:r w:rsidRPr="00CC6766">
        <w:rPr>
          <w:rFonts w:hint="eastAsia"/>
        </w:rPr>
        <w:t>5a</w:t>
      </w:r>
      <w:r w:rsidRPr="00CC6766">
        <w:rPr>
          <w:rFonts w:hint="eastAsia"/>
        </w:rPr>
        <w:t>层在学习过程中的群体动态并不相同，而</w:t>
      </w:r>
      <w:proofErr w:type="spellStart"/>
      <w:r w:rsidRPr="00CC6766">
        <w:rPr>
          <w:rFonts w:hint="eastAsia"/>
        </w:rPr>
        <w:t>Heindorf</w:t>
      </w:r>
      <w:proofErr w:type="spellEnd"/>
      <w:r w:rsidRPr="00CC6766">
        <w:rPr>
          <w:rFonts w:hint="eastAsia"/>
        </w:rPr>
        <w:t>等进一步发现，在未预期视觉反馈引导的行为修正中，</w:t>
      </w:r>
      <w:r w:rsidRPr="00CC6766">
        <w:rPr>
          <w:rFonts w:hint="eastAsia"/>
        </w:rPr>
        <w:t>2/3</w:t>
      </w:r>
      <w:r w:rsidRPr="00CC6766">
        <w:rPr>
          <w:rFonts w:hint="eastAsia"/>
        </w:rPr>
        <w:t>层更早、更普遍地响应感觉扰动，而</w:t>
      </w:r>
      <w:r w:rsidRPr="00CC6766">
        <w:rPr>
          <w:rFonts w:hint="eastAsia"/>
        </w:rPr>
        <w:t>5</w:t>
      </w:r>
      <w:r w:rsidRPr="00CC6766">
        <w:rPr>
          <w:rFonts w:hint="eastAsia"/>
        </w:rPr>
        <w:t>层锥体束输出神经元的活动则更直接预测后续行为反应幅度，并且在学习后表现出更高稳定性</w:t>
      </w:r>
      <w:r w:rsidR="00141092">
        <w:fldChar w:fldCharType="begin">
          <w:fldData xml:space="preserve">PEVuZE5vdGU+PENpdGU+PEF1dGhvcj5IZWluZG9yZjwvQXV0aG9yPjxZZWFyPjIwMTg8L1llYXI+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=
</w:fldData>
        </w:fldChar>
      </w:r>
      <w:r w:rsidR="00141092">
        <w:instrText xml:space="preserve"> ADDIN EN.JS.CITE </w:instrText>
      </w:r>
      <w:r w:rsidR="00141092">
        <w:fldChar w:fldCharType="separate"/>
      </w:r>
      <w:r w:rsidR="00141092">
        <w:rPr>
          <w:noProof/>
        </w:rPr>
        <w:t>(</w:t>
      </w:r>
      <w:hyperlink w:anchor="_ENREF_32" w:tooltip="Heindorf, 2018 #261" w:history="1">
        <w:r w:rsidR="00C95DBD">
          <w:rPr>
            <w:noProof/>
          </w:rPr>
          <w:t>Heindorf et al., 2018</w:t>
        </w:r>
      </w:hyperlink>
      <w:r w:rsidR="00141092">
        <w:rPr>
          <w:noProof/>
        </w:rPr>
        <w:t>)</w:t>
      </w:r>
      <w:r w:rsidR="00141092">
        <w:fldChar w:fldCharType="end"/>
      </w:r>
      <w:r w:rsidRPr="00CC6766">
        <w:rPr>
          <w:rFonts w:hint="eastAsia"/>
        </w:rPr>
        <w:t>。因此，本文这里把</w:t>
      </w:r>
      <w:r w:rsidRPr="00CC6766">
        <w:rPr>
          <w:rFonts w:hint="eastAsia"/>
        </w:rPr>
        <w:t>2/3</w:t>
      </w:r>
      <w:r w:rsidRPr="00CC6766">
        <w:rPr>
          <w:rFonts w:hint="eastAsia"/>
        </w:rPr>
        <w:t>层更偏向解释为与旧任务结构稳定复用有关、而把</w:t>
      </w:r>
      <w:r w:rsidRPr="00CC6766">
        <w:rPr>
          <w:rFonts w:hint="eastAsia"/>
        </w:rPr>
        <w:t>5</w:t>
      </w:r>
      <w:r w:rsidRPr="00CC6766">
        <w:rPr>
          <w:rFonts w:hint="eastAsia"/>
        </w:rPr>
        <w:t>层更偏向解释为与最终行为转化和个体表现差异有关，至少在方向上是与既有层分工文献相容的。最后，散度与重激活率的鼠间差异呈显著负相关</w:t>
      </w:r>
      <w:r w:rsidR="009B4C5C" w:rsidRPr="009B4C5C">
        <w:rPr>
          <w:rFonts w:hint="eastAsia"/>
        </w:rPr>
        <w:t>（</w:t>
      </w:r>
      <w:r w:rsidR="009B4C5C" w:rsidRPr="009B4C5C">
        <w:rPr>
          <w:rFonts w:hint="eastAsia"/>
        </w:rPr>
        <w:fldChar w:fldCharType="begin"/>
      </w:r>
      <w:r w:rsidR="009B4C5C" w:rsidRPr="009B4C5C">
        <w:rPr>
          <w:rFonts w:hint="eastAsia"/>
        </w:rPr>
        <w:instrText xml:space="preserve"> REF _Ref224841909 \h </w:instrText>
      </w:r>
      <w:r w:rsidR="009B4C5C" w:rsidRPr="009B4C5C">
        <w:instrText xml:space="preserve"> \* MERGEFORMAT </w:instrText>
      </w:r>
      <w:r w:rsidR="009B4C5C" w:rsidRPr="009B4C5C">
        <w:rPr>
          <w:rFonts w:hint="eastAsia"/>
        </w:rPr>
      </w:r>
      <w:r w:rsidR="009B4C5C" w:rsidRPr="009B4C5C">
        <w:rPr>
          <w:rFonts w:hint="eastAsia"/>
        </w:rPr>
        <w:fldChar w:fldCharType="separate"/>
      </w:r>
      <w:r w:rsidR="00AE017F">
        <w:rPr>
          <w:rFonts w:hint="eastAsia"/>
        </w:rPr>
        <w:t>图</w:t>
      </w:r>
      <w:r w:rsidR="00AE017F">
        <w:rPr>
          <w:rFonts w:hint="eastAsia"/>
        </w:rPr>
        <w:t xml:space="preserve"> </w:t>
      </w:r>
      <w:r w:rsidR="00AE017F">
        <w:t>3.11</w:t>
      </w:r>
      <w:r w:rsidR="009B4C5C" w:rsidRPr="009B4C5C">
        <w:rPr>
          <w:rFonts w:hint="eastAsia"/>
        </w:rPr>
        <w:fldChar w:fldCharType="end"/>
      </w:r>
      <w:r w:rsidR="009B4C5C">
        <w:rPr>
          <w:rFonts w:hint="eastAsia"/>
        </w:rPr>
        <w:t>E</w:t>
      </w:r>
      <w:r w:rsidR="009B4C5C" w:rsidRPr="009B4C5C">
        <w:rPr>
          <w:rFonts w:hint="eastAsia"/>
        </w:rPr>
        <w:t>）</w:t>
      </w:r>
      <w:r w:rsidRPr="00CC6766">
        <w:rPr>
          <w:rFonts w:hint="eastAsia"/>
        </w:rPr>
        <w:t>，说明声水细胞的重激活确确实实贡献到了迁移会话中的回合间稳定响应性中。</w:t>
      </w:r>
    </w:p>
    <w:p w14:paraId="329D4F5C" w14:textId="7904BB8C" w:rsidR="00CC6766" w:rsidRDefault="00CC6766" w:rsidP="00CC6766">
      <w:pPr>
        <w:pStyle w:val="3"/>
      </w:pPr>
      <w:bookmarkStart w:id="86" w:name="_Toc224830717"/>
      <w:r w:rsidRPr="00CC6766">
        <w:rPr>
          <w:rFonts w:hint="eastAsia"/>
        </w:rPr>
        <w:t>重激活与散度的因果性证据</w:t>
      </w:r>
      <w:bookmarkEnd w:id="86"/>
    </w:p>
    <w:p w14:paraId="361DEEC7" w14:textId="4C10257D" w:rsidR="00CC6766" w:rsidRDefault="00CC6766" w:rsidP="00CC6766">
      <w:r>
        <w:rPr>
          <w:rFonts w:hint="eastAsia"/>
        </w:rPr>
        <w:t>为了尝试对重激活与散度的作用提供因果性支持，进行了“</w:t>
      </w:r>
      <w:proofErr w:type="spellStart"/>
      <w:r>
        <w:rPr>
          <w:rFonts w:hint="eastAsia"/>
        </w:rPr>
        <w:t>cFos</w:t>
      </w:r>
      <w:proofErr w:type="spellEnd"/>
      <w:r>
        <w:rPr>
          <w:rFonts w:hint="eastAsia"/>
        </w:rPr>
        <w:t>抑制”和“等</w:t>
      </w:r>
      <w:r>
        <w:rPr>
          <w:rFonts w:hint="eastAsia"/>
        </w:rPr>
        <w:t>7</w:t>
      </w:r>
      <w:r>
        <w:rPr>
          <w:rFonts w:hint="eastAsia"/>
        </w:rPr>
        <w:t>天”两种方式的操纵。</w:t>
      </w:r>
    </w:p>
    <w:p w14:paraId="20B325E3" w14:textId="25E26701" w:rsidR="00CC6766" w:rsidRDefault="00CC6766" w:rsidP="00CC6766">
      <w:proofErr w:type="spellStart"/>
      <w:r>
        <w:rPr>
          <w:rFonts w:hint="eastAsia"/>
        </w:rPr>
        <w:t>cFos</w:t>
      </w:r>
      <w:proofErr w:type="spellEnd"/>
      <w:r>
        <w:rPr>
          <w:rFonts w:hint="eastAsia"/>
        </w:rPr>
        <w:t>是一种常用来报告近期神经活动的即早基因，在活动依赖标记研究中经常被用来为“某一时间窗内被任务招募的细胞”提供遗传操作入口。</w:t>
      </w:r>
      <w:proofErr w:type="spellStart"/>
      <w:r>
        <w:rPr>
          <w:rFonts w:hint="eastAsia"/>
        </w:rPr>
        <w:t>Guenthner</w:t>
      </w:r>
      <w:proofErr w:type="spellEnd"/>
      <w:r>
        <w:rPr>
          <w:rFonts w:hint="eastAsia"/>
        </w:rPr>
        <w:t>等建立的</w:t>
      </w:r>
      <w:r>
        <w:rPr>
          <w:rFonts w:hint="eastAsia"/>
        </w:rPr>
        <w:t>TRAP</w:t>
      </w:r>
      <w:r>
        <w:rPr>
          <w:rFonts w:hint="eastAsia"/>
        </w:rPr>
        <w:t>策略表明，只要将</w:t>
      </w:r>
      <w:proofErr w:type="spellStart"/>
      <w:r>
        <w:rPr>
          <w:rFonts w:hint="eastAsia"/>
        </w:rPr>
        <w:t>cFos</w:t>
      </w:r>
      <w:proofErr w:type="spellEnd"/>
      <w:r>
        <w:rPr>
          <w:rFonts w:hint="eastAsia"/>
        </w:rPr>
        <w:t>或</w:t>
      </w:r>
      <w:r>
        <w:rPr>
          <w:rFonts w:hint="eastAsia"/>
        </w:rPr>
        <w:t>Arc</w:t>
      </w:r>
      <w:r>
        <w:rPr>
          <w:rFonts w:hint="eastAsia"/>
        </w:rPr>
        <w:t>等即早基因位点与</w:t>
      </w:r>
      <w:proofErr w:type="spellStart"/>
      <w:r>
        <w:rPr>
          <w:rFonts w:hint="eastAsia"/>
        </w:rPr>
        <w:t>Cre</w:t>
      </w:r>
      <w:r w:rsidRPr="00CC6766">
        <w:rPr>
          <w:rFonts w:hint="eastAsia"/>
          <w:vertAlign w:val="superscript"/>
        </w:rPr>
        <w:t>ER</w:t>
      </w:r>
      <w:proofErr w:type="spellEnd"/>
      <w:r>
        <w:rPr>
          <w:rFonts w:hint="eastAsia"/>
        </w:rPr>
        <w:t>耦合，再在给定时间窗提供</w:t>
      </w:r>
      <w:r>
        <w:rPr>
          <w:rFonts w:hint="eastAsia"/>
        </w:rPr>
        <w:t>Tamoxifen</w:t>
      </w:r>
      <w:r>
        <w:rPr>
          <w:rFonts w:hint="eastAsia"/>
        </w:rPr>
        <w:t>或</w:t>
      </w:r>
      <w:r>
        <w:rPr>
          <w:rFonts w:hint="eastAsia"/>
        </w:rPr>
        <w:t>4-OHT</w:t>
      </w:r>
      <w:r>
        <w:rPr>
          <w:rFonts w:hint="eastAsia"/>
        </w:rPr>
        <w:t>，就可以把该时间窗内活跃的细胞永久接入后续的</w:t>
      </w:r>
      <w:r>
        <w:rPr>
          <w:rFonts w:hint="eastAsia"/>
        </w:rPr>
        <w:t>Cre</w:t>
      </w:r>
      <w:r>
        <w:rPr>
          <w:rFonts w:hint="eastAsia"/>
        </w:rPr>
        <w:t>依赖效应器表达；而且这种做法不仅能标记感觉刺激诱发的细胞，也能标记复杂经验中被招募的细胞</w:t>
      </w:r>
      <w:r w:rsidR="00566D71">
        <w:fldChar w:fldCharType="begin">
          <w:fldData xml:space="preserve">PEVuZE5vdGU+PENpdGU+PEF1dGhvcj5HdWVudGhuZXI8L0F1dGhvcj48WWVhcj4yMDEzPC9ZZWFy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</w:fldData>
        </w:fldChar>
      </w:r>
      <w:r w:rsidR="00566D71">
        <w:instrText xml:space="preserve"> ADDIN EN.JS.CITE </w:instrText>
      </w:r>
      <w:r w:rsidR="00566D71">
        <w:fldChar w:fldCharType="separate"/>
      </w:r>
      <w:r w:rsidR="00566D71">
        <w:rPr>
          <w:noProof/>
        </w:rPr>
        <w:t>(</w:t>
      </w:r>
      <w:hyperlink w:anchor="_ENREF_26" w:tooltip="Guenthner, 2013 #179" w:history="1">
        <w:r w:rsidR="00C95DBD">
          <w:rPr>
            <w:noProof/>
          </w:rPr>
          <w:t>Guenthner et al., 2013</w:t>
        </w:r>
      </w:hyperlink>
      <w:r w:rsidR="00566D71">
        <w:rPr>
          <w:noProof/>
        </w:rPr>
        <w:t>)</w:t>
      </w:r>
      <w:r w:rsidR="00566D71">
        <w:fldChar w:fldCharType="end"/>
      </w:r>
      <w:r>
        <w:rPr>
          <w:rFonts w:hint="eastAsia"/>
        </w:rPr>
        <w:t>。因此，将</w:t>
      </w:r>
      <w:proofErr w:type="spellStart"/>
      <w:r>
        <w:rPr>
          <w:rFonts w:hint="eastAsia"/>
        </w:rPr>
        <w:t>cFos-Cre</w:t>
      </w:r>
      <w:r>
        <w:rPr>
          <w:rFonts w:hint="eastAsia"/>
          <w:vertAlign w:val="superscript"/>
        </w:rPr>
        <w:t>ER</w:t>
      </w:r>
      <w:proofErr w:type="spellEnd"/>
      <w:r>
        <w:rPr>
          <w:rFonts w:hint="eastAsia"/>
        </w:rPr>
        <w:t>与</w:t>
      </w:r>
      <w:proofErr w:type="spellStart"/>
      <w:r>
        <w:rPr>
          <w:rFonts w:hint="eastAsia"/>
        </w:rPr>
        <w:t>MOp</w:t>
      </w:r>
      <w:proofErr w:type="spellEnd"/>
      <w:r>
        <w:rPr>
          <w:rFonts w:hint="eastAsia"/>
        </w:rPr>
        <w:t>内的</w:t>
      </w:r>
      <w:r>
        <w:rPr>
          <w:rFonts w:hint="eastAsia"/>
        </w:rPr>
        <w:t>pAAV-hSyn-DIO-hM4D(Gi)-</w:t>
      </w:r>
      <w:proofErr w:type="spellStart"/>
      <w:r>
        <w:rPr>
          <w:rFonts w:hint="eastAsia"/>
        </w:rPr>
        <w:t>mCherry</w:t>
      </w:r>
      <w:proofErr w:type="spellEnd"/>
      <w:r>
        <w:rPr>
          <w:rFonts w:hint="eastAsia"/>
        </w:rPr>
        <w:t>联用，在原理上正是把“声水学会时被招募的细胞”转化为后续可抑制的特定细胞群。</w:t>
      </w:r>
      <w:proofErr w:type="spellStart"/>
      <w:r>
        <w:rPr>
          <w:rFonts w:hint="eastAsia"/>
        </w:rPr>
        <w:t>Cre</w:t>
      </w:r>
      <w:r w:rsidRPr="00CC6766">
        <w:rPr>
          <w:rFonts w:hint="eastAsia"/>
          <w:vertAlign w:val="superscript"/>
        </w:rPr>
        <w:t>ER</w:t>
      </w:r>
      <w:proofErr w:type="spellEnd"/>
      <w:r>
        <w:rPr>
          <w:rFonts w:hint="eastAsia"/>
        </w:rPr>
        <w:t>平时位于细胞质中，结合</w:t>
      </w:r>
      <w:r>
        <w:rPr>
          <w:rFonts w:hint="eastAsia"/>
        </w:rPr>
        <w:t>Tamoxifen</w:t>
      </w:r>
      <w:r>
        <w:rPr>
          <w:rFonts w:hint="eastAsia"/>
        </w:rPr>
        <w:t>（</w:t>
      </w:r>
      <w:r>
        <w:rPr>
          <w:rFonts w:hint="eastAsia"/>
        </w:rPr>
        <w:t>TM</w:t>
      </w:r>
      <w:r>
        <w:rPr>
          <w:rFonts w:hint="eastAsia"/>
        </w:rPr>
        <w:t>）后进入细胞核并</w:t>
      </w:r>
      <w:proofErr w:type="gramStart"/>
      <w:r>
        <w:rPr>
          <w:rFonts w:hint="eastAsia"/>
        </w:rPr>
        <w:t>介</w:t>
      </w:r>
      <w:proofErr w:type="gramEnd"/>
      <w:r>
        <w:rPr>
          <w:rFonts w:hint="eastAsia"/>
        </w:rPr>
        <w:t>导</w:t>
      </w:r>
      <w:r>
        <w:rPr>
          <w:rFonts w:hint="eastAsia"/>
        </w:rPr>
        <w:t>DIO</w:t>
      </w:r>
      <w:r>
        <w:rPr>
          <w:rFonts w:hint="eastAsia"/>
        </w:rPr>
        <w:t>翻转，于是活跃细胞开始表达</w:t>
      </w:r>
      <w:r>
        <w:rPr>
          <w:rFonts w:hint="eastAsia"/>
        </w:rPr>
        <w:t>hM4D(Gi)-</w:t>
      </w:r>
      <w:proofErr w:type="spellStart"/>
      <w:r>
        <w:rPr>
          <w:rFonts w:hint="eastAsia"/>
        </w:rPr>
        <w:t>mCherry</w:t>
      </w:r>
      <w:proofErr w:type="spellEnd"/>
      <w:r>
        <w:rPr>
          <w:rFonts w:hint="eastAsia"/>
        </w:rPr>
        <w:t>；其中</w:t>
      </w:r>
      <w:r>
        <w:rPr>
          <w:rFonts w:hint="eastAsia"/>
        </w:rPr>
        <w:t>hM4D(Gi)</w:t>
      </w:r>
      <w:r>
        <w:rPr>
          <w:rFonts w:hint="eastAsia"/>
        </w:rPr>
        <w:t>与</w:t>
      </w:r>
      <w:r>
        <w:rPr>
          <w:rFonts w:hint="eastAsia"/>
        </w:rPr>
        <w:t>CNO</w:t>
      </w:r>
      <w:r>
        <w:rPr>
          <w:rFonts w:hint="eastAsia"/>
        </w:rPr>
        <w:t>结合后可在数小时尺度内降低这些细胞的兴奋性，</w:t>
      </w:r>
      <w:proofErr w:type="spellStart"/>
      <w:r>
        <w:rPr>
          <w:rFonts w:hint="eastAsia"/>
        </w:rPr>
        <w:t>mCherry</w:t>
      </w:r>
      <w:proofErr w:type="spellEnd"/>
      <w:r>
        <w:rPr>
          <w:rFonts w:hint="eastAsia"/>
        </w:rPr>
        <w:t>则用于报告表达位置和水平。</w:t>
      </w:r>
    </w:p>
    <w:p w14:paraId="0CDB31B1" w14:textId="77777777" w:rsidR="00CC6766" w:rsidRDefault="00CC6766" w:rsidP="00CC6766">
      <w:pPr>
        <w:pStyle w:val="afff1"/>
        <w:keepNext/>
      </w:pPr>
      <w:r>
        <w:rPr>
          <w:rFonts w:hint="eastAsia"/>
          <w:noProof/>
        </w:rPr>
        <w:drawing>
          <wp:inline distT="0" distB="0" distL="0" distR="0" wp14:anchorId="219AC003" wp14:editId="3623C2E3">
            <wp:extent cx="3672238" cy="2880366"/>
            <wp:effectExtent l="0" t="0" r="4445" b="0"/>
            <wp:docPr id="45" name="图片 4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5" name="图片 45"/>
                    <pic:cNvPicPr/>
                  </pic:nvPicPr>
                  <pic:blipFill>
                    <a:blip r:embed="rId42" cstate="print">
                      <a:extLst>
                        <a:ext uri="{28A0092B-C50C-407E-A947-70E740481C1C}">
                          <a14:useLocalDpi xmlns:a14="http://schemas.microsoft.com/office/drawing/2010/main" val="0"/>
                        </a:ext>
                      </a:extLst>
                    </a:blip>
                    <a:stretch>
                      <a:fillRect/>
                    </a:stretch>
                  </pic:blipFill>
                  <pic:spPr>
                    <a:xfrm>
                      <a:off x="0" y="0"/>
                      <a:ext cx="3672238" cy="2880366"/>
                    </a:xfrm>
                    <a:prstGeom prst="rect">
                      <a:avLst/>
                    </a:prstGeom>
                  </pic:spPr>
                </pic:pic>
              </a:graphicData>
            </a:graphic>
          </wp:inline>
        </w:drawing>
      </w:r>
    </w:p>
    <w:p w14:paraId="0C395A3C" w14:textId="34B23EDF" w:rsidR="00CC6766" w:rsidRDefault="00CC6766" w:rsidP="00CC6766">
      <w:pPr>
        <w:pStyle w:val="afffa"/>
      </w:pPr>
      <w:bookmarkStart w:id="87" w:name="_Ref224842392"/>
      <w:bookmarkStart w:id="88" w:name="_Toc224846205"/>
      <w:r>
        <w:rPr>
          <w:rFonts w:hint="eastAsia"/>
        </w:rPr>
        <w:t>图</w:t>
      </w:r>
      <w:r>
        <w:rPr>
          <w:rFonts w:hint="eastAsia"/>
        </w:rPr>
        <w:t xml:space="preserve"> </w:t>
      </w:r>
      <w:r w:rsidR="00824B21">
        <w:fldChar w:fldCharType="begin"/>
      </w:r>
      <w:r w:rsidR="00824B21">
        <w:instrText xml:space="preserve"> </w:instrText>
      </w:r>
      <w:r w:rsidR="00824B21">
        <w:rPr>
          <w:rFonts w:hint="eastAsia"/>
        </w:rPr>
        <w:instrText>STYLEREF 1 \s</w:instrText>
      </w:r>
      <w:r w:rsidR="00824B21">
        <w:instrText xml:space="preserve"> </w:instrText>
      </w:r>
      <w:r w:rsidR="00824B21">
        <w:fldChar w:fldCharType="separate"/>
      </w:r>
      <w:r w:rsidR="00AE017F">
        <w:rPr>
          <w:noProof/>
        </w:rPr>
        <w:t>3</w:t>
      </w:r>
      <w:r w:rsidR="00824B21">
        <w:fldChar w:fldCharType="end"/>
      </w:r>
      <w:r w:rsidR="00824B21">
        <w:t>.</w:t>
      </w:r>
      <w:r w:rsidR="00824B21">
        <w:fldChar w:fldCharType="begin"/>
      </w:r>
      <w:r w:rsidR="00824B21">
        <w:instrText xml:space="preserve"> </w:instrText>
      </w:r>
      <w:r w:rsidR="00824B21">
        <w:rPr>
          <w:rFonts w:hint="eastAsia"/>
        </w:rPr>
        <w:instrText xml:space="preserve">SEQ </w:instrText>
      </w:r>
      <w:r w:rsidR="00824B21">
        <w:rPr>
          <w:rFonts w:hint="eastAsia"/>
        </w:rPr>
        <w:instrText>图</w:instrText>
      </w:r>
      <w:r w:rsidR="00824B21">
        <w:rPr>
          <w:rFonts w:hint="eastAsia"/>
        </w:rPr>
        <w:instrText xml:space="preserve"> \* ARABIC \s 1</w:instrText>
      </w:r>
      <w:r w:rsidR="00824B21">
        <w:instrText xml:space="preserve"> </w:instrText>
      </w:r>
      <w:r w:rsidR="00824B21">
        <w:fldChar w:fldCharType="separate"/>
      </w:r>
      <w:r w:rsidR="00AE017F">
        <w:rPr>
          <w:noProof/>
        </w:rPr>
        <w:t>12</w:t>
      </w:r>
      <w:r w:rsidR="00824B21">
        <w:fldChar w:fldCharType="end"/>
      </w:r>
      <w:bookmarkEnd w:id="87"/>
      <w:r>
        <w:rPr>
          <w:rFonts w:hint="eastAsia"/>
        </w:rPr>
        <w:t xml:space="preserve"> </w:t>
      </w:r>
      <w:proofErr w:type="spellStart"/>
      <w:r w:rsidRPr="00CC6766">
        <w:rPr>
          <w:rFonts w:hint="eastAsia"/>
        </w:rPr>
        <w:t>cFos</w:t>
      </w:r>
      <w:proofErr w:type="spellEnd"/>
      <w:r w:rsidRPr="00CC6766">
        <w:rPr>
          <w:rFonts w:hint="eastAsia"/>
        </w:rPr>
        <w:t>标记</w:t>
      </w:r>
      <w:proofErr w:type="gramStart"/>
      <w:r w:rsidRPr="00CC6766">
        <w:rPr>
          <w:rFonts w:hint="eastAsia"/>
        </w:rPr>
        <w:t>抑制声水学会</w:t>
      </w:r>
      <w:proofErr w:type="gramEnd"/>
      <w:r w:rsidRPr="00CC6766">
        <w:rPr>
          <w:rFonts w:hint="eastAsia"/>
        </w:rPr>
        <w:t>时活跃的细胞</w:t>
      </w:r>
      <w:bookmarkEnd w:id="88"/>
    </w:p>
    <w:p w14:paraId="64068F83" w14:textId="404E27DF" w:rsidR="00CC6766" w:rsidRDefault="00CC6766" w:rsidP="00CC6766">
      <w:pPr>
        <w:pStyle w:val="afff1"/>
      </w:pPr>
      <w:r>
        <w:t xml:space="preserve">Figure </w:t>
      </w:r>
      <w:r w:rsidR="00824B21">
        <w:fldChar w:fldCharType="begin"/>
      </w:r>
      <w:r w:rsidR="00824B21">
        <w:instrText xml:space="preserve"> STYLEREF 1 \s </w:instrText>
      </w:r>
      <w:r w:rsidR="00824B21">
        <w:fldChar w:fldCharType="separate"/>
      </w:r>
      <w:r w:rsidR="00AE017F">
        <w:rPr>
          <w:noProof/>
        </w:rPr>
        <w:t>3</w:t>
      </w:r>
      <w:r w:rsidR="00824B21">
        <w:fldChar w:fldCharType="end"/>
      </w:r>
      <w:r w:rsidR="00824B21">
        <w:t>.</w:t>
      </w:r>
      <w:r w:rsidR="00824B21">
        <w:fldChar w:fldCharType="begin"/>
      </w:r>
      <w:r w:rsidR="00824B21">
        <w:instrText xml:space="preserve"> SEQ Figure \* ARABIC \s 1 </w:instrText>
      </w:r>
      <w:r w:rsidR="00824B21">
        <w:fldChar w:fldCharType="separate"/>
      </w:r>
      <w:r w:rsidR="00AE017F">
        <w:rPr>
          <w:noProof/>
        </w:rPr>
        <w:t>12</w:t>
      </w:r>
      <w:r w:rsidR="00824B21">
        <w:fldChar w:fldCharType="end"/>
      </w:r>
      <w:r>
        <w:rPr>
          <w:rFonts w:hint="eastAsia"/>
        </w:rPr>
        <w:t xml:space="preserve"> </w:t>
      </w:r>
      <w:proofErr w:type="spellStart"/>
      <w:r w:rsidRPr="00CC6766">
        <w:t>cFos</w:t>
      </w:r>
      <w:proofErr w:type="spellEnd"/>
      <w:r w:rsidRPr="00CC6766">
        <w:t>-tagged inhibition of cells active during learned audio-water</w:t>
      </w:r>
    </w:p>
    <w:p w14:paraId="468EE74B" w14:textId="10D00D32" w:rsidR="00CC6766" w:rsidRDefault="00CC6766" w:rsidP="00CC6766">
      <w:pPr>
        <w:pStyle w:val="afff2"/>
        <w:ind w:left="480"/>
      </w:pPr>
      <w:r w:rsidRPr="00CC6766">
        <w:rPr>
          <w:rFonts w:hint="eastAsia"/>
        </w:rPr>
        <w:t>（</w:t>
      </w:r>
      <w:r w:rsidRPr="00CC6766">
        <w:rPr>
          <w:rFonts w:hint="eastAsia"/>
        </w:rPr>
        <w:t>A</w:t>
      </w:r>
      <w:r w:rsidRPr="00CC6766">
        <w:rPr>
          <w:rFonts w:hint="eastAsia"/>
        </w:rPr>
        <w:t>）示意</w:t>
      </w:r>
      <w:r w:rsidRPr="00CC6766">
        <w:rPr>
          <w:rFonts w:hint="eastAsia"/>
        </w:rPr>
        <w:t xml:space="preserve"> </w:t>
      </w:r>
      <w:proofErr w:type="spellStart"/>
      <w:r w:rsidRPr="00CC6766">
        <w:rPr>
          <w:rFonts w:hint="eastAsia"/>
        </w:rPr>
        <w:t>cFos</w:t>
      </w:r>
      <w:proofErr w:type="spellEnd"/>
      <w:r w:rsidRPr="00CC6766">
        <w:rPr>
          <w:rFonts w:hint="eastAsia"/>
        </w:rPr>
        <w:t xml:space="preserve"> </w:t>
      </w:r>
      <w:r w:rsidRPr="00CC6766">
        <w:rPr>
          <w:rFonts w:hint="eastAsia"/>
        </w:rPr>
        <w:t>标记抑制实验。在</w:t>
      </w:r>
      <w:proofErr w:type="spellStart"/>
      <w:r w:rsidRPr="00CC6766">
        <w:rPr>
          <w:rFonts w:hint="eastAsia"/>
        </w:rPr>
        <w:t>cFos-</w:t>
      </w:r>
      <w:r>
        <w:rPr>
          <w:rFonts w:hint="eastAsia"/>
        </w:rPr>
        <w:t>Cre</w:t>
      </w:r>
      <w:r w:rsidRPr="00CC6766">
        <w:rPr>
          <w:rFonts w:hint="eastAsia"/>
          <w:vertAlign w:val="superscript"/>
        </w:rPr>
        <w:t>ER</w:t>
      </w:r>
      <w:proofErr w:type="spellEnd"/>
      <w:r w:rsidRPr="00CC6766">
        <w:rPr>
          <w:rFonts w:hint="eastAsia"/>
        </w:rPr>
        <w:t>基因型小鼠的</w:t>
      </w:r>
      <w:r w:rsidRPr="00CC6766">
        <w:rPr>
          <w:rFonts w:hint="eastAsia"/>
        </w:rPr>
        <w:t xml:space="preserve"> </w:t>
      </w:r>
      <w:proofErr w:type="spellStart"/>
      <w:r w:rsidRPr="00CC6766">
        <w:rPr>
          <w:rFonts w:hint="eastAsia"/>
        </w:rPr>
        <w:t>MOp</w:t>
      </w:r>
      <w:proofErr w:type="spellEnd"/>
      <w:r w:rsidRPr="00CC6766">
        <w:rPr>
          <w:rFonts w:hint="eastAsia"/>
        </w:rPr>
        <w:t xml:space="preserve"> </w:t>
      </w:r>
      <w:r w:rsidRPr="00CC6766">
        <w:rPr>
          <w:rFonts w:hint="eastAsia"/>
        </w:rPr>
        <w:t>脑区注射</w:t>
      </w:r>
      <w:r w:rsidRPr="00CC6766">
        <w:rPr>
          <w:rFonts w:hint="eastAsia"/>
        </w:rPr>
        <w:t xml:space="preserve"> pAAV-hSyn-DIO-hM4D(Gi)-</w:t>
      </w:r>
      <w:proofErr w:type="spellStart"/>
      <w:r w:rsidRPr="00CC6766">
        <w:rPr>
          <w:rFonts w:hint="eastAsia"/>
        </w:rPr>
        <w:t>mCherry</w:t>
      </w:r>
      <w:proofErr w:type="spellEnd"/>
      <w:r w:rsidRPr="00CC6766">
        <w:rPr>
          <w:rFonts w:hint="eastAsia"/>
        </w:rPr>
        <w:t xml:space="preserve"> </w:t>
      </w:r>
      <w:r w:rsidRPr="00CC6766">
        <w:rPr>
          <w:rFonts w:hint="eastAsia"/>
        </w:rPr>
        <w:t>病毒。</w:t>
      </w:r>
      <w:proofErr w:type="gramStart"/>
      <w:r w:rsidRPr="00CC6766">
        <w:rPr>
          <w:rFonts w:hint="eastAsia"/>
        </w:rPr>
        <w:t>声水学会</w:t>
      </w:r>
      <w:proofErr w:type="gramEnd"/>
      <w:r w:rsidRPr="00CC6766">
        <w:rPr>
          <w:rFonts w:hint="eastAsia"/>
        </w:rPr>
        <w:t>后注射</w:t>
      </w:r>
      <w:r w:rsidRPr="00CC6766">
        <w:rPr>
          <w:rFonts w:hint="eastAsia"/>
        </w:rPr>
        <w:t xml:space="preserve"> TM </w:t>
      </w:r>
      <w:r w:rsidRPr="00CC6766">
        <w:rPr>
          <w:rFonts w:hint="eastAsia"/>
        </w:rPr>
        <w:t>玉米油溶液，经过</w:t>
      </w:r>
      <w:r w:rsidRPr="00CC6766">
        <w:rPr>
          <w:rFonts w:hint="eastAsia"/>
        </w:rPr>
        <w:t xml:space="preserve"> 24 h </w:t>
      </w:r>
      <w:r w:rsidRPr="00CC6766">
        <w:rPr>
          <w:rFonts w:hint="eastAsia"/>
        </w:rPr>
        <w:t>药代动力学间隔后再次进行</w:t>
      </w:r>
      <w:proofErr w:type="gramStart"/>
      <w:r w:rsidRPr="00CC6766">
        <w:rPr>
          <w:rFonts w:hint="eastAsia"/>
        </w:rPr>
        <w:t>声水训练</w:t>
      </w:r>
      <w:proofErr w:type="gramEnd"/>
      <w:r w:rsidRPr="00CC6766">
        <w:rPr>
          <w:rFonts w:hint="eastAsia"/>
        </w:rPr>
        <w:t>，以</w:t>
      </w:r>
      <w:proofErr w:type="gramStart"/>
      <w:r w:rsidRPr="00CC6766">
        <w:rPr>
          <w:rFonts w:hint="eastAsia"/>
        </w:rPr>
        <w:t>标记声水任务</w:t>
      </w:r>
      <w:proofErr w:type="gramEnd"/>
      <w:r w:rsidRPr="00CC6766">
        <w:rPr>
          <w:rFonts w:hint="eastAsia"/>
        </w:rPr>
        <w:t>中活跃的细胞。被标记细胞需约</w:t>
      </w:r>
      <w:r w:rsidRPr="00CC6766">
        <w:rPr>
          <w:rFonts w:hint="eastAsia"/>
        </w:rPr>
        <w:t xml:space="preserve"> 7 d </w:t>
      </w:r>
      <w:r w:rsidRPr="00CC6766">
        <w:rPr>
          <w:rFonts w:hint="eastAsia"/>
        </w:rPr>
        <w:t>完成</w:t>
      </w:r>
      <w:r w:rsidRPr="00CC6766">
        <w:rPr>
          <w:rFonts w:hint="eastAsia"/>
        </w:rPr>
        <w:t xml:space="preserve"> hM4D(Gi)-</w:t>
      </w:r>
      <w:proofErr w:type="spellStart"/>
      <w:r w:rsidRPr="00CC6766">
        <w:rPr>
          <w:rFonts w:hint="eastAsia"/>
        </w:rPr>
        <w:t>mCherry</w:t>
      </w:r>
      <w:proofErr w:type="spellEnd"/>
      <w:r w:rsidRPr="00CC6766">
        <w:rPr>
          <w:rFonts w:hint="eastAsia"/>
        </w:rPr>
        <w:t xml:space="preserve"> </w:t>
      </w:r>
      <w:r w:rsidRPr="00CC6766">
        <w:rPr>
          <w:rFonts w:hint="eastAsia"/>
        </w:rPr>
        <w:t>表达积累。随后迁移至光水任务，并在训练前</w:t>
      </w:r>
      <w:r w:rsidRPr="00CC6766">
        <w:rPr>
          <w:rFonts w:hint="eastAsia"/>
        </w:rPr>
        <w:t xml:space="preserve"> 1 h </w:t>
      </w:r>
      <w:r w:rsidRPr="00CC6766">
        <w:rPr>
          <w:rFonts w:hint="eastAsia"/>
        </w:rPr>
        <w:t>注射</w:t>
      </w:r>
      <w:r w:rsidRPr="00CC6766">
        <w:rPr>
          <w:rFonts w:hint="eastAsia"/>
        </w:rPr>
        <w:t xml:space="preserve"> CNO </w:t>
      </w:r>
      <w:r w:rsidRPr="00CC6766">
        <w:rPr>
          <w:rFonts w:hint="eastAsia"/>
        </w:rPr>
        <w:t>以启动</w:t>
      </w:r>
      <w:r w:rsidRPr="00CC6766">
        <w:rPr>
          <w:rFonts w:hint="eastAsia"/>
        </w:rPr>
        <w:t xml:space="preserve"> hM4D(Gi) </w:t>
      </w:r>
      <w:proofErr w:type="gramStart"/>
      <w:r w:rsidRPr="00CC6766">
        <w:rPr>
          <w:rFonts w:hint="eastAsia"/>
        </w:rPr>
        <w:t>介</w:t>
      </w:r>
      <w:proofErr w:type="gramEnd"/>
      <w:r w:rsidRPr="00CC6766">
        <w:rPr>
          <w:rFonts w:hint="eastAsia"/>
        </w:rPr>
        <w:t>导的抑制效应，从而抑制此前在</w:t>
      </w:r>
      <w:proofErr w:type="gramStart"/>
      <w:r w:rsidRPr="00CC6766">
        <w:rPr>
          <w:rFonts w:hint="eastAsia"/>
        </w:rPr>
        <w:t>声水任务</w:t>
      </w:r>
      <w:proofErr w:type="gramEnd"/>
      <w:r w:rsidRPr="00CC6766">
        <w:rPr>
          <w:rFonts w:hint="eastAsia"/>
        </w:rPr>
        <w:t>中活跃的细胞并阻断其重激活。对照组则在</w:t>
      </w:r>
      <w:r w:rsidRPr="00CC6766">
        <w:rPr>
          <w:rFonts w:hint="eastAsia"/>
        </w:rPr>
        <w:t xml:space="preserve"> TM </w:t>
      </w:r>
      <w:r w:rsidRPr="00CC6766">
        <w:rPr>
          <w:rFonts w:hint="eastAsia"/>
        </w:rPr>
        <w:t>注射</w:t>
      </w:r>
      <w:r w:rsidRPr="00CC6766">
        <w:rPr>
          <w:rFonts w:hint="eastAsia"/>
        </w:rPr>
        <w:t xml:space="preserve"> 24 h </w:t>
      </w:r>
      <w:r w:rsidRPr="00CC6766">
        <w:rPr>
          <w:rFonts w:hint="eastAsia"/>
        </w:rPr>
        <w:t>后不进行标记训练。（</w:t>
      </w:r>
      <w:r w:rsidRPr="00CC6766">
        <w:rPr>
          <w:rFonts w:hint="eastAsia"/>
        </w:rPr>
        <w:t>B</w:t>
      </w:r>
      <w:r w:rsidRPr="00CC6766">
        <w:rPr>
          <w:rFonts w:hint="eastAsia"/>
        </w:rPr>
        <w:t>）</w:t>
      </w:r>
      <w:proofErr w:type="spellStart"/>
      <w:r w:rsidRPr="00CC6766">
        <w:rPr>
          <w:rFonts w:hint="eastAsia"/>
        </w:rPr>
        <w:t>mCherry</w:t>
      </w:r>
      <w:proofErr w:type="spellEnd"/>
      <w:r w:rsidRPr="00CC6766">
        <w:rPr>
          <w:rFonts w:hint="eastAsia"/>
        </w:rPr>
        <w:t xml:space="preserve"> </w:t>
      </w:r>
      <w:r w:rsidRPr="00CC6766">
        <w:rPr>
          <w:rFonts w:hint="eastAsia"/>
        </w:rPr>
        <w:t>报告的</w:t>
      </w:r>
      <w:r w:rsidRPr="00CC6766">
        <w:rPr>
          <w:rFonts w:hint="eastAsia"/>
        </w:rPr>
        <w:t xml:space="preserve"> </w:t>
      </w:r>
      <w:proofErr w:type="spellStart"/>
      <w:r w:rsidRPr="00CC6766">
        <w:rPr>
          <w:rFonts w:hint="eastAsia"/>
        </w:rPr>
        <w:t>cFos</w:t>
      </w:r>
      <w:proofErr w:type="spellEnd"/>
      <w:r w:rsidRPr="00CC6766">
        <w:rPr>
          <w:rFonts w:hint="eastAsia"/>
        </w:rPr>
        <w:t xml:space="preserve"> </w:t>
      </w:r>
      <w:r w:rsidRPr="00CC6766">
        <w:rPr>
          <w:rFonts w:hint="eastAsia"/>
        </w:rPr>
        <w:t>标记抑制细胞分布。（</w:t>
      </w:r>
      <w:r w:rsidRPr="00CC6766">
        <w:rPr>
          <w:rFonts w:hint="eastAsia"/>
        </w:rPr>
        <w:t>C</w:t>
      </w:r>
      <w:r w:rsidRPr="00CC6766">
        <w:rPr>
          <w:rFonts w:hint="eastAsia"/>
        </w:rPr>
        <w:t>）行为学结果显示，</w:t>
      </w:r>
      <w:proofErr w:type="gramStart"/>
      <w:r w:rsidRPr="00CC6766">
        <w:rPr>
          <w:rFonts w:hint="eastAsia"/>
        </w:rPr>
        <w:t>抑制组</w:t>
      </w:r>
      <w:proofErr w:type="gramEnd"/>
      <w:r w:rsidRPr="00CC6766">
        <w:rPr>
          <w:rFonts w:hint="eastAsia"/>
        </w:rPr>
        <w:t>学习曲线整体下移。（</w:t>
      </w:r>
      <w:r w:rsidRPr="00CC6766">
        <w:rPr>
          <w:rFonts w:hint="eastAsia"/>
        </w:rPr>
        <w:t>D</w:t>
      </w:r>
      <w:r w:rsidRPr="00CC6766">
        <w:rPr>
          <w:rFonts w:hint="eastAsia"/>
        </w:rPr>
        <w:t>）在不进行</w:t>
      </w:r>
      <w:r w:rsidRPr="00CC6766">
        <w:rPr>
          <w:rFonts w:hint="eastAsia"/>
        </w:rPr>
        <w:t xml:space="preserve"> </w:t>
      </w:r>
      <w:proofErr w:type="spellStart"/>
      <w:r w:rsidRPr="00CC6766">
        <w:rPr>
          <w:rFonts w:hint="eastAsia"/>
        </w:rPr>
        <w:t>cFos</w:t>
      </w:r>
      <w:proofErr w:type="spellEnd"/>
      <w:r w:rsidRPr="00CC6766">
        <w:rPr>
          <w:rFonts w:hint="eastAsia"/>
        </w:rPr>
        <w:t xml:space="preserve"> </w:t>
      </w:r>
      <w:r w:rsidRPr="00CC6766">
        <w:rPr>
          <w:rFonts w:hint="eastAsia"/>
        </w:rPr>
        <w:t>标记的情况下，直接于</w:t>
      </w:r>
      <w:r w:rsidRPr="00CC6766">
        <w:rPr>
          <w:rFonts w:hint="eastAsia"/>
        </w:rPr>
        <w:t xml:space="preserve"> </w:t>
      </w:r>
      <w:proofErr w:type="spellStart"/>
      <w:r w:rsidRPr="00CC6766">
        <w:rPr>
          <w:rFonts w:hint="eastAsia"/>
        </w:rPr>
        <w:t>MOp</w:t>
      </w:r>
      <w:proofErr w:type="spellEnd"/>
      <w:r w:rsidRPr="00CC6766">
        <w:rPr>
          <w:rFonts w:hint="eastAsia"/>
        </w:rPr>
        <w:t xml:space="preserve"> </w:t>
      </w:r>
      <w:r w:rsidRPr="00CC6766">
        <w:rPr>
          <w:rFonts w:hint="eastAsia"/>
        </w:rPr>
        <w:t>注射广谱</w:t>
      </w:r>
      <w:r w:rsidRPr="00CC6766">
        <w:rPr>
          <w:rFonts w:hint="eastAsia"/>
        </w:rPr>
        <w:t xml:space="preserve"> hM4D(Gi) </w:t>
      </w:r>
      <w:r w:rsidRPr="00CC6766">
        <w:rPr>
          <w:rFonts w:hint="eastAsia"/>
        </w:rPr>
        <w:t>相对于荧光对照未产生明显抑制效应。</w:t>
      </w:r>
      <w:r>
        <w:br/>
      </w:r>
      <w:r w:rsidRPr="00CC6766">
        <w:t xml:space="preserve">(A) Schematic of the </w:t>
      </w:r>
      <w:proofErr w:type="spellStart"/>
      <w:r w:rsidRPr="00CC6766">
        <w:t>cFos</w:t>
      </w:r>
      <w:proofErr w:type="spellEnd"/>
      <w:r w:rsidRPr="00CC6766">
        <w:t xml:space="preserve">-tagging inhibition experiment. In </w:t>
      </w:r>
      <w:proofErr w:type="spellStart"/>
      <w:r w:rsidRPr="00CC6766">
        <w:t>cFos-</w:t>
      </w:r>
      <w:r>
        <w:rPr>
          <w:rFonts w:hint="eastAsia"/>
        </w:rPr>
        <w:t>Cre</w:t>
      </w:r>
      <w:r w:rsidRPr="00CC6766">
        <w:rPr>
          <w:rFonts w:hint="eastAsia"/>
          <w:vertAlign w:val="superscript"/>
        </w:rPr>
        <w:t>ER</w:t>
      </w:r>
      <w:proofErr w:type="spellEnd"/>
      <w:r w:rsidRPr="00CC6766">
        <w:t xml:space="preserve"> mice, pAAV-hSyn-DIO-hM4D(Gi)-</w:t>
      </w:r>
      <w:proofErr w:type="spellStart"/>
      <w:r w:rsidRPr="00CC6766">
        <w:t>mCherry</w:t>
      </w:r>
      <w:proofErr w:type="spellEnd"/>
      <w:r w:rsidRPr="00CC6766">
        <w:t xml:space="preserve"> was injected into </w:t>
      </w:r>
      <w:proofErr w:type="spellStart"/>
      <w:r w:rsidRPr="00CC6766">
        <w:t>MOp</w:t>
      </w:r>
      <w:proofErr w:type="spellEnd"/>
      <w:r w:rsidRPr="00CC6766">
        <w:t xml:space="preserve">. After audio-water learning, tamoxifen in corn oil was administered, followed by a 24 h pharmacokinetic interval and another audio-water training session to label task-active cells with </w:t>
      </w:r>
      <w:proofErr w:type="spellStart"/>
      <w:r w:rsidRPr="00CC6766">
        <w:t>cFos</w:t>
      </w:r>
      <w:proofErr w:type="spellEnd"/>
      <w:r w:rsidRPr="00CC6766">
        <w:t>. These tagged cells required 7 days to accumulate hM4D(Gi)-</w:t>
      </w:r>
      <w:proofErr w:type="spellStart"/>
      <w:r w:rsidRPr="00CC6766">
        <w:t>mCherry</w:t>
      </w:r>
      <w:proofErr w:type="spellEnd"/>
      <w:r w:rsidRPr="00CC6766">
        <w:t xml:space="preserve"> expression. Seven days later, mice were transferred to the light-water task, and CNO was injected 1 h before training to activate hM4D(Gi)-mediated inhibition. Thus, cells that had been active during audio-water learning were suppressed during light-water training, preventing reactivation. In control animals, no tagging session was given 24 h after tamoxifen. (B) Distribution of </w:t>
      </w:r>
      <w:proofErr w:type="spellStart"/>
      <w:r w:rsidRPr="00CC6766">
        <w:t>mCherry</w:t>
      </w:r>
      <w:proofErr w:type="spellEnd"/>
      <w:r w:rsidRPr="00CC6766">
        <w:t xml:space="preserve">-reported </w:t>
      </w:r>
      <w:proofErr w:type="spellStart"/>
      <w:r w:rsidRPr="00CC6766">
        <w:t>cFos</w:t>
      </w:r>
      <w:proofErr w:type="spellEnd"/>
      <w:r w:rsidRPr="00CC6766">
        <w:t xml:space="preserve">-tagged inhibited cells. (C) Behavioral effect showing an overall downward shift of the learning curve in the inhibition group. (D) Effect of broad </w:t>
      </w:r>
      <w:proofErr w:type="spellStart"/>
      <w:r w:rsidRPr="00CC6766">
        <w:t>MOp</w:t>
      </w:r>
      <w:proofErr w:type="spellEnd"/>
      <w:r w:rsidRPr="00CC6766">
        <w:t xml:space="preserve"> hM4D(Gi) inhibition without </w:t>
      </w:r>
      <w:proofErr w:type="spellStart"/>
      <w:r w:rsidRPr="00CC6766">
        <w:t>cFos</w:t>
      </w:r>
      <w:proofErr w:type="spellEnd"/>
      <w:r w:rsidRPr="00CC6766">
        <w:t xml:space="preserve"> tagging, compared with fluorescent controls.</w:t>
      </w:r>
    </w:p>
    <w:p w14:paraId="645181C7" w14:textId="53FA23C4" w:rsidR="00CC6766" w:rsidRDefault="00CC6766" w:rsidP="00CC6766">
      <w:r w:rsidRPr="00CC6766">
        <w:rPr>
          <w:rFonts w:hint="eastAsia"/>
        </w:rPr>
        <w:t>该实验在</w:t>
      </w:r>
      <w:proofErr w:type="gramStart"/>
      <w:r w:rsidRPr="00CC6766">
        <w:rPr>
          <w:rFonts w:hint="eastAsia"/>
        </w:rPr>
        <w:t>声水学会</w:t>
      </w:r>
      <w:proofErr w:type="gramEnd"/>
      <w:r w:rsidRPr="00CC6766">
        <w:rPr>
          <w:rFonts w:hint="eastAsia"/>
        </w:rPr>
        <w:t>后对</w:t>
      </w:r>
      <w:proofErr w:type="gramStart"/>
      <w:r w:rsidRPr="00CC6766">
        <w:rPr>
          <w:rFonts w:hint="eastAsia"/>
        </w:rPr>
        <w:t>声水任务</w:t>
      </w:r>
      <w:proofErr w:type="gramEnd"/>
      <w:r w:rsidRPr="00CC6766">
        <w:rPr>
          <w:rFonts w:hint="eastAsia"/>
        </w:rPr>
        <w:t>中活跃的细胞进行特异性标记，并在迁移任务中予以抑制</w:t>
      </w:r>
      <w:r w:rsidR="009B4C5C" w:rsidRPr="009B4C5C">
        <w:rPr>
          <w:rFonts w:hint="eastAsia"/>
        </w:rPr>
        <w:t>（</w:t>
      </w:r>
      <w:r w:rsidR="009B4C5C">
        <w:fldChar w:fldCharType="begin"/>
      </w:r>
      <w:r w:rsidR="009B4C5C">
        <w:instrText xml:space="preserve"> </w:instrText>
      </w:r>
      <w:r w:rsidR="009B4C5C">
        <w:rPr>
          <w:rFonts w:hint="eastAsia"/>
        </w:rPr>
        <w:instrText>REF _Ref224842392 \h</w:instrText>
      </w:r>
      <w:r w:rsidR="009B4C5C">
        <w:instrText xml:space="preserve"> </w:instrText>
      </w:r>
      <w:r w:rsidR="009B4C5C">
        <w:fldChar w:fldCharType="separate"/>
      </w:r>
      <w:r w:rsidR="00AE017F">
        <w:rPr>
          <w:rFonts w:hint="eastAsia"/>
        </w:rPr>
        <w:t>图</w:t>
      </w:r>
      <w:r w:rsidR="00AE017F">
        <w:rPr>
          <w:rFonts w:hint="eastAsia"/>
        </w:rPr>
        <w:t xml:space="preserve"> </w:t>
      </w:r>
      <w:r w:rsidR="00AE017F">
        <w:rPr>
          <w:noProof/>
        </w:rPr>
        <w:t>3</w:t>
      </w:r>
      <w:r w:rsidR="00AE017F">
        <w:t>.</w:t>
      </w:r>
      <w:r w:rsidR="00AE017F">
        <w:rPr>
          <w:noProof/>
        </w:rPr>
        <w:t>12</w:t>
      </w:r>
      <w:r w:rsidR="009B4C5C">
        <w:fldChar w:fldCharType="end"/>
      </w:r>
      <w:r w:rsidR="009B4C5C">
        <w:rPr>
          <w:rFonts w:hint="eastAsia"/>
        </w:rPr>
        <w:t>AB</w:t>
      </w:r>
      <w:r w:rsidR="009B4C5C" w:rsidRPr="009B4C5C">
        <w:rPr>
          <w:rFonts w:hint="eastAsia"/>
        </w:rPr>
        <w:t>）</w:t>
      </w:r>
      <w:r w:rsidRPr="00CC6766">
        <w:rPr>
          <w:rFonts w:hint="eastAsia"/>
        </w:rPr>
        <w:t>，使光信号难以重新激活该细胞群，从而导致学习曲线整体下移</w:t>
      </w:r>
      <w:r w:rsidR="009B4C5C" w:rsidRPr="009B4C5C">
        <w:rPr>
          <w:rFonts w:hint="eastAsia"/>
        </w:rPr>
        <w:t>（</w:t>
      </w:r>
      <w:r w:rsidR="009B4C5C">
        <w:fldChar w:fldCharType="begin"/>
      </w:r>
      <w:r w:rsidR="009B4C5C">
        <w:instrText xml:space="preserve"> </w:instrText>
      </w:r>
      <w:r w:rsidR="009B4C5C">
        <w:rPr>
          <w:rFonts w:hint="eastAsia"/>
        </w:rPr>
        <w:instrText>REF _Ref224842392 \h</w:instrText>
      </w:r>
      <w:r w:rsidR="009B4C5C">
        <w:instrText xml:space="preserve"> </w:instrText>
      </w:r>
      <w:r w:rsidR="009B4C5C">
        <w:fldChar w:fldCharType="separate"/>
      </w:r>
      <w:r w:rsidR="00AE017F">
        <w:rPr>
          <w:rFonts w:hint="eastAsia"/>
        </w:rPr>
        <w:t>图</w:t>
      </w:r>
      <w:r w:rsidR="00AE017F">
        <w:rPr>
          <w:rFonts w:hint="eastAsia"/>
        </w:rPr>
        <w:t xml:space="preserve"> </w:t>
      </w:r>
      <w:r w:rsidR="00AE017F">
        <w:rPr>
          <w:noProof/>
        </w:rPr>
        <w:t>3</w:t>
      </w:r>
      <w:r w:rsidR="00AE017F">
        <w:t>.</w:t>
      </w:r>
      <w:r w:rsidR="00AE017F">
        <w:rPr>
          <w:noProof/>
        </w:rPr>
        <w:t>12</w:t>
      </w:r>
      <w:r w:rsidR="009B4C5C">
        <w:fldChar w:fldCharType="end"/>
      </w:r>
      <w:r w:rsidR="009B4C5C">
        <w:rPr>
          <w:rFonts w:hint="eastAsia"/>
        </w:rPr>
        <w:t>C</w:t>
      </w:r>
      <w:r w:rsidR="009B4C5C" w:rsidRPr="009B4C5C">
        <w:rPr>
          <w:rFonts w:hint="eastAsia"/>
        </w:rPr>
        <w:t>）</w:t>
      </w:r>
      <w:r w:rsidRPr="00CC6766">
        <w:rPr>
          <w:rFonts w:hint="eastAsia"/>
        </w:rPr>
        <w:t>。其关键不在于“能够标记”，而在于“被标记的活跃细胞群可在后续阶段被选择性抑制并改变行为输出”。这一逻辑在既往文献中已有明确先例：</w:t>
      </w:r>
      <w:proofErr w:type="spellStart"/>
      <w:r w:rsidRPr="00CC6766">
        <w:rPr>
          <w:rFonts w:hint="eastAsia"/>
        </w:rPr>
        <w:t>Koya</w:t>
      </w:r>
      <w:proofErr w:type="spellEnd"/>
      <w:r w:rsidRPr="00CC6766">
        <w:rPr>
          <w:rFonts w:hint="eastAsia"/>
        </w:rPr>
        <w:t xml:space="preserve"> </w:t>
      </w:r>
      <w:r w:rsidRPr="00CC6766">
        <w:rPr>
          <w:rFonts w:hint="eastAsia"/>
        </w:rPr>
        <w:t>等利用</w:t>
      </w:r>
      <w:proofErr w:type="spellStart"/>
      <w:r w:rsidRPr="00CC6766">
        <w:rPr>
          <w:rFonts w:hint="eastAsia"/>
        </w:rPr>
        <w:t>cFos</w:t>
      </w:r>
      <w:proofErr w:type="spellEnd"/>
      <w:r w:rsidRPr="00CC6766">
        <w:rPr>
          <w:rFonts w:hint="eastAsia"/>
        </w:rPr>
        <w:t>驱动的</w:t>
      </w:r>
      <w:r w:rsidRPr="00CC6766">
        <w:rPr>
          <w:rFonts w:hint="eastAsia"/>
        </w:rPr>
        <w:t xml:space="preserve"> Daun02 </w:t>
      </w:r>
      <w:r w:rsidRPr="00CC6766">
        <w:rPr>
          <w:rFonts w:hint="eastAsia"/>
        </w:rPr>
        <w:t>失活方法，选择性抑制先前被可卡因配对情境激活的伏隔核稀疏细胞群后，情境特异性行为敏化随之减弱，</w:t>
      </w:r>
      <w:proofErr w:type="gramStart"/>
      <w:r w:rsidRPr="00CC6766">
        <w:rPr>
          <w:rFonts w:hint="eastAsia"/>
        </w:rPr>
        <w:t>说明由即早</w:t>
      </w:r>
      <w:proofErr w:type="gramEnd"/>
      <w:r w:rsidRPr="00CC6766">
        <w:rPr>
          <w:rFonts w:hint="eastAsia"/>
        </w:rPr>
        <w:t>基因定义的活跃细胞群对后续行为表达具有因果作用</w:t>
      </w:r>
      <w:r w:rsidR="00566D71">
        <w:fldChar w:fldCharType="begin">
          <w:fldData xml:space="preserve">PEVuZE5vdGU+PENpdGU+PEF1dGhvcj5Lb3lhPC9BdXRob3I+PFllYXI+MjAwOTwvWWVhcj48UmVj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</w:fldData>
        </w:fldChar>
      </w:r>
      <w:r w:rsidR="00566D71">
        <w:instrText xml:space="preserve"> ADDIN EN.JS.CITE </w:instrText>
      </w:r>
      <w:r w:rsidR="00566D71">
        <w:fldChar w:fldCharType="separate"/>
      </w:r>
      <w:r w:rsidR="00566D71">
        <w:rPr>
          <w:noProof/>
        </w:rPr>
        <w:t>(</w:t>
      </w:r>
      <w:hyperlink w:anchor="_ENREF_46" w:tooltip="Koya, 2009 #236" w:history="1">
        <w:r w:rsidR="00C95DBD">
          <w:rPr>
            <w:noProof/>
          </w:rPr>
          <w:t>Koya et al., 2009</w:t>
        </w:r>
      </w:hyperlink>
      <w:r w:rsidR="00566D71">
        <w:rPr>
          <w:noProof/>
        </w:rPr>
        <w:t>)</w:t>
      </w:r>
      <w:r w:rsidR="00566D71">
        <w:fldChar w:fldCharType="end"/>
      </w:r>
      <w:r w:rsidRPr="00CC6766">
        <w:rPr>
          <w:rFonts w:hint="eastAsia"/>
        </w:rPr>
        <w:t>；在记忆印迹研究中，</w:t>
      </w:r>
      <w:r w:rsidRPr="00CC6766">
        <w:rPr>
          <w:rFonts w:hint="eastAsia"/>
        </w:rPr>
        <w:t xml:space="preserve">Liu </w:t>
      </w:r>
      <w:r w:rsidRPr="00CC6766">
        <w:rPr>
          <w:rFonts w:hint="eastAsia"/>
        </w:rPr>
        <w:t>等进一步证明，学习时被</w:t>
      </w:r>
      <w:proofErr w:type="spellStart"/>
      <w:r w:rsidRPr="00CC6766">
        <w:rPr>
          <w:rFonts w:hint="eastAsia"/>
        </w:rPr>
        <w:t>cFos</w:t>
      </w:r>
      <w:proofErr w:type="spellEnd"/>
      <w:r w:rsidRPr="00CC6766">
        <w:rPr>
          <w:rFonts w:hint="eastAsia"/>
        </w:rPr>
        <w:t>时间窗标记的海马稀疏细胞群在后续被人工重激活时足以诱发相应记忆行为</w:t>
      </w:r>
      <w:r w:rsidR="00566D71">
        <w:fldChar w:fldCharType="begin">
          <w:fldData xml:space="preserve">PEVuZE5vdGU+PENpdGU+PEF1dGhvcj5MaXU8L0F1dGhvcj48WWVhcj4yMDEyPC9ZZWFyPjxSZWNO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</w:fldData>
        </w:fldChar>
      </w:r>
      <w:r w:rsidR="00566D71">
        <w:instrText xml:space="preserve"> ADDIN EN.JS.CITE </w:instrText>
      </w:r>
      <w:r w:rsidR="00566D71">
        <w:fldChar w:fldCharType="separate"/>
      </w:r>
      <w:r w:rsidR="00566D71">
        <w:rPr>
          <w:noProof/>
        </w:rPr>
        <w:t>(</w:t>
      </w:r>
      <w:hyperlink w:anchor="_ENREF_50" w:tooltip="Liu, 2012 #237" w:history="1">
        <w:r w:rsidR="00C95DBD">
          <w:rPr>
            <w:noProof/>
          </w:rPr>
          <w:t>Liu et al., 2012</w:t>
        </w:r>
      </w:hyperlink>
      <w:r w:rsidR="00566D71">
        <w:rPr>
          <w:noProof/>
        </w:rPr>
        <w:t>)</w:t>
      </w:r>
      <w:r w:rsidR="00566D71">
        <w:fldChar w:fldCharType="end"/>
      </w:r>
      <w:r w:rsidRPr="00CC6766">
        <w:rPr>
          <w:rFonts w:hint="eastAsia"/>
        </w:rPr>
        <w:t>。因此，本文的</w:t>
      </w:r>
      <w:r w:rsidRPr="00CC6766">
        <w:rPr>
          <w:rFonts w:hint="eastAsia"/>
        </w:rPr>
        <w:t xml:space="preserve"> </w:t>
      </w:r>
      <w:proofErr w:type="spellStart"/>
      <w:r w:rsidRPr="00CC6766">
        <w:rPr>
          <w:rFonts w:hint="eastAsia"/>
        </w:rPr>
        <w:t>cFos</w:t>
      </w:r>
      <w:proofErr w:type="spellEnd"/>
      <w:r w:rsidRPr="00CC6766">
        <w:rPr>
          <w:rFonts w:hint="eastAsia"/>
        </w:rPr>
        <w:t xml:space="preserve"> </w:t>
      </w:r>
      <w:r w:rsidRPr="00CC6766">
        <w:rPr>
          <w:rFonts w:hint="eastAsia"/>
        </w:rPr>
        <w:t>抑制实验</w:t>
      </w:r>
      <w:proofErr w:type="gramStart"/>
      <w:r w:rsidRPr="00CC6766">
        <w:rPr>
          <w:rFonts w:hint="eastAsia"/>
        </w:rPr>
        <w:t>虽针对</w:t>
      </w:r>
      <w:proofErr w:type="gramEnd"/>
      <w:r w:rsidRPr="00CC6766">
        <w:rPr>
          <w:rFonts w:hint="eastAsia"/>
        </w:rPr>
        <w:t>迁移学习而非经典恐惧记忆，但其方法学逻辑与因果推断路径具有清晰先例。若不进行特异性标记而仅广谱抑制</w:t>
      </w:r>
      <w:r w:rsidRPr="00CC6766">
        <w:rPr>
          <w:rFonts w:hint="eastAsia"/>
        </w:rPr>
        <w:t xml:space="preserve"> </w:t>
      </w:r>
      <w:proofErr w:type="spellStart"/>
      <w:r w:rsidRPr="00CC6766">
        <w:rPr>
          <w:rFonts w:hint="eastAsia"/>
        </w:rPr>
        <w:t>MOp</w:t>
      </w:r>
      <w:proofErr w:type="spellEnd"/>
      <w:r w:rsidRPr="00CC6766">
        <w:rPr>
          <w:rFonts w:hint="eastAsia"/>
        </w:rPr>
        <w:t xml:space="preserve"> </w:t>
      </w:r>
      <w:r w:rsidRPr="00CC6766">
        <w:rPr>
          <w:rFonts w:hint="eastAsia"/>
        </w:rPr>
        <w:t>全部神经元，则未见明显效应</w:t>
      </w:r>
      <w:r w:rsidR="009B4C5C" w:rsidRPr="009B4C5C">
        <w:rPr>
          <w:rFonts w:hint="eastAsia"/>
        </w:rPr>
        <w:t>（</w:t>
      </w:r>
      <w:r w:rsidR="009B4C5C">
        <w:fldChar w:fldCharType="begin"/>
      </w:r>
      <w:r w:rsidR="009B4C5C">
        <w:instrText xml:space="preserve"> </w:instrText>
      </w:r>
      <w:r w:rsidR="009B4C5C">
        <w:rPr>
          <w:rFonts w:hint="eastAsia"/>
        </w:rPr>
        <w:instrText>REF _Ref224842392 \h</w:instrText>
      </w:r>
      <w:r w:rsidR="009B4C5C">
        <w:instrText xml:space="preserve"> </w:instrText>
      </w:r>
      <w:r w:rsidR="009B4C5C">
        <w:fldChar w:fldCharType="separate"/>
      </w:r>
      <w:r w:rsidR="00AE017F">
        <w:rPr>
          <w:rFonts w:hint="eastAsia"/>
        </w:rPr>
        <w:t>图</w:t>
      </w:r>
      <w:r w:rsidR="00AE017F">
        <w:rPr>
          <w:rFonts w:hint="eastAsia"/>
        </w:rPr>
        <w:t xml:space="preserve"> </w:t>
      </w:r>
      <w:r w:rsidR="00AE017F">
        <w:rPr>
          <w:noProof/>
        </w:rPr>
        <w:t>3</w:t>
      </w:r>
      <w:r w:rsidR="00AE017F">
        <w:t>.</w:t>
      </w:r>
      <w:r w:rsidR="00AE017F">
        <w:rPr>
          <w:noProof/>
        </w:rPr>
        <w:t>12</w:t>
      </w:r>
      <w:r w:rsidR="009B4C5C">
        <w:fldChar w:fldCharType="end"/>
      </w:r>
      <w:r w:rsidR="009B4C5C">
        <w:rPr>
          <w:rFonts w:hint="eastAsia"/>
        </w:rPr>
        <w:t>D</w:t>
      </w:r>
      <w:r w:rsidR="009B4C5C" w:rsidRPr="009B4C5C">
        <w:rPr>
          <w:rFonts w:hint="eastAsia"/>
        </w:rPr>
        <w:t>）</w:t>
      </w:r>
      <w:r w:rsidRPr="00CC6766">
        <w:rPr>
          <w:rFonts w:hint="eastAsia"/>
        </w:rPr>
        <w:t>，这说明操纵特异性对于该表型是必要的，也与前述</w:t>
      </w:r>
      <w:proofErr w:type="gramStart"/>
      <w:r w:rsidRPr="00CC6766">
        <w:rPr>
          <w:rFonts w:hint="eastAsia"/>
        </w:rPr>
        <w:t>初始组和迁移组整体活跃度无</w:t>
      </w:r>
      <w:proofErr w:type="gramEnd"/>
      <w:r w:rsidRPr="00CC6766">
        <w:rPr>
          <w:rFonts w:hint="eastAsia"/>
        </w:rPr>
        <w:t>显著差异的结果一致。</w:t>
      </w:r>
    </w:p>
    <w:p w14:paraId="6B251850" w14:textId="0F90DFE2" w:rsidR="00CC6766" w:rsidRDefault="00B70652" w:rsidP="00CC6766">
      <w:pPr>
        <w:pStyle w:val="afff1"/>
        <w:keepNext/>
      </w:pPr>
      <w:r>
        <w:rPr>
          <w:noProof/>
          <w14:ligatures w14:val="standardContextual"/>
        </w:rPr>
        <w:drawing>
          <wp:inline distT="0" distB="0" distL="0" distR="0" wp14:anchorId="43E9A5D0" wp14:editId="0FD96249">
            <wp:extent cx="4857750" cy="1438275"/>
            <wp:effectExtent l="0" t="0" r="0" b="9525"/>
            <wp:docPr id="71" name="图形 7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1" name="图形 71"/>
                    <pic:cNvPicPr/>
                  </pic:nvPicPr>
                  <pic:blipFill>
                    <a:blip r:embed="rId43">
                      <a:extLst>
                        <a:ext uri="{96DAC541-7B7A-43D3-8B79-37D633B846F1}">
                          <asvg:svgBlip xmlns:asvg="http://schemas.microsoft.com/office/drawing/2016/SVG/main" r:embed="rId44"/>
                        </a:ext>
                      </a:extLst>
                    </a:blip>
                    <a:stretch>
                      <a:fillRect/>
                    </a:stretch>
                  </pic:blipFill>
                  <pic:spPr>
                    <a:xfrm>
                      <a:off x="0" y="0"/>
                      <a:ext cx="4857750" cy="1438275"/>
                    </a:xfrm>
                    <a:prstGeom prst="rect">
                      <a:avLst/>
                    </a:prstGeom>
                  </pic:spPr>
                </pic:pic>
              </a:graphicData>
            </a:graphic>
          </wp:inline>
        </w:drawing>
      </w:r>
    </w:p>
    <w:p w14:paraId="5746D97C" w14:textId="46487094" w:rsidR="00CC6766" w:rsidRDefault="00CC6766" w:rsidP="00CC6766">
      <w:pPr>
        <w:pStyle w:val="afffa"/>
      </w:pPr>
      <w:bookmarkStart w:id="89" w:name="_Ref224842458"/>
      <w:bookmarkStart w:id="90" w:name="_Toc224846206"/>
      <w:r>
        <w:rPr>
          <w:rFonts w:hint="eastAsia"/>
        </w:rPr>
        <w:t>图</w:t>
      </w:r>
      <w:r>
        <w:rPr>
          <w:rFonts w:hint="eastAsia"/>
        </w:rPr>
        <w:t xml:space="preserve"> </w:t>
      </w:r>
      <w:r w:rsidR="00824B21">
        <w:fldChar w:fldCharType="begin"/>
      </w:r>
      <w:r w:rsidR="00824B21">
        <w:instrText xml:space="preserve"> </w:instrText>
      </w:r>
      <w:r w:rsidR="00824B21">
        <w:rPr>
          <w:rFonts w:hint="eastAsia"/>
        </w:rPr>
        <w:instrText>STYLEREF 1 \s</w:instrText>
      </w:r>
      <w:r w:rsidR="00824B21">
        <w:instrText xml:space="preserve"> </w:instrText>
      </w:r>
      <w:r w:rsidR="00824B21">
        <w:fldChar w:fldCharType="separate"/>
      </w:r>
      <w:r w:rsidR="00AE017F">
        <w:rPr>
          <w:noProof/>
        </w:rPr>
        <w:t>3</w:t>
      </w:r>
      <w:r w:rsidR="00824B21">
        <w:fldChar w:fldCharType="end"/>
      </w:r>
      <w:r w:rsidR="00824B21">
        <w:t>.</w:t>
      </w:r>
      <w:r w:rsidR="00824B21">
        <w:fldChar w:fldCharType="begin"/>
      </w:r>
      <w:r w:rsidR="00824B21">
        <w:instrText xml:space="preserve"> </w:instrText>
      </w:r>
      <w:r w:rsidR="00824B21">
        <w:rPr>
          <w:rFonts w:hint="eastAsia"/>
        </w:rPr>
        <w:instrText xml:space="preserve">SEQ </w:instrText>
      </w:r>
      <w:r w:rsidR="00824B21">
        <w:rPr>
          <w:rFonts w:hint="eastAsia"/>
        </w:rPr>
        <w:instrText>图</w:instrText>
      </w:r>
      <w:r w:rsidR="00824B21">
        <w:rPr>
          <w:rFonts w:hint="eastAsia"/>
        </w:rPr>
        <w:instrText xml:space="preserve"> \* ARABIC \s 1</w:instrText>
      </w:r>
      <w:r w:rsidR="00824B21">
        <w:instrText xml:space="preserve"> </w:instrText>
      </w:r>
      <w:r w:rsidR="00824B21">
        <w:fldChar w:fldCharType="separate"/>
      </w:r>
      <w:r w:rsidR="00AE017F">
        <w:rPr>
          <w:noProof/>
        </w:rPr>
        <w:t>13</w:t>
      </w:r>
      <w:r w:rsidR="00824B21">
        <w:fldChar w:fldCharType="end"/>
      </w:r>
      <w:bookmarkEnd w:id="89"/>
      <w:r>
        <w:rPr>
          <w:rFonts w:hint="eastAsia"/>
        </w:rPr>
        <w:t xml:space="preserve"> </w:t>
      </w:r>
      <w:r w:rsidRPr="00CC6766">
        <w:rPr>
          <w:rFonts w:hint="eastAsia"/>
        </w:rPr>
        <w:t>7</w:t>
      </w:r>
      <w:r w:rsidRPr="00CC6766">
        <w:rPr>
          <w:rFonts w:hint="eastAsia"/>
        </w:rPr>
        <w:t>天间隔后的迁移</w:t>
      </w:r>
      <w:bookmarkEnd w:id="90"/>
    </w:p>
    <w:p w14:paraId="604E2C99" w14:textId="636217F0" w:rsidR="00CC6766" w:rsidRDefault="00CC6766" w:rsidP="00CC6766">
      <w:pPr>
        <w:pStyle w:val="afff1"/>
      </w:pPr>
      <w:r>
        <w:t xml:space="preserve">Figure </w:t>
      </w:r>
      <w:r w:rsidR="00824B21">
        <w:fldChar w:fldCharType="begin"/>
      </w:r>
      <w:r w:rsidR="00824B21">
        <w:instrText xml:space="preserve"> STYLEREF 1 \s </w:instrText>
      </w:r>
      <w:r w:rsidR="00824B21">
        <w:fldChar w:fldCharType="separate"/>
      </w:r>
      <w:r w:rsidR="00AE017F">
        <w:rPr>
          <w:noProof/>
        </w:rPr>
        <w:t>3</w:t>
      </w:r>
      <w:r w:rsidR="00824B21">
        <w:fldChar w:fldCharType="end"/>
      </w:r>
      <w:r w:rsidR="00824B21">
        <w:t>.</w:t>
      </w:r>
      <w:r w:rsidR="00824B21">
        <w:fldChar w:fldCharType="begin"/>
      </w:r>
      <w:r w:rsidR="00824B21">
        <w:instrText xml:space="preserve"> SEQ Figure \* ARABIC \s 1 </w:instrText>
      </w:r>
      <w:r w:rsidR="00824B21">
        <w:fldChar w:fldCharType="separate"/>
      </w:r>
      <w:r w:rsidR="00AE017F">
        <w:rPr>
          <w:noProof/>
        </w:rPr>
        <w:t>13</w:t>
      </w:r>
      <w:r w:rsidR="00824B21">
        <w:fldChar w:fldCharType="end"/>
      </w:r>
      <w:r>
        <w:rPr>
          <w:rFonts w:hint="eastAsia"/>
        </w:rPr>
        <w:t xml:space="preserve"> </w:t>
      </w:r>
      <w:r w:rsidRPr="00CC6766">
        <w:t>Transfer after a 7-day interval</w:t>
      </w:r>
    </w:p>
    <w:p w14:paraId="2CD84950" w14:textId="65CF062F" w:rsidR="00CC6766" w:rsidRDefault="00CC6766" w:rsidP="00CC6766">
      <w:pPr>
        <w:pStyle w:val="afff2"/>
        <w:ind w:left="480"/>
      </w:pPr>
      <w:r w:rsidRPr="00CC6766">
        <w:rPr>
          <w:rFonts w:hint="eastAsia"/>
        </w:rPr>
        <w:t>（</w:t>
      </w:r>
      <w:r w:rsidRPr="00CC6766">
        <w:rPr>
          <w:rFonts w:hint="eastAsia"/>
        </w:rPr>
        <w:t>A</w:t>
      </w:r>
      <w:r w:rsidRPr="00CC6766">
        <w:rPr>
          <w:rFonts w:hint="eastAsia"/>
        </w:rPr>
        <w:t>）示意</w:t>
      </w:r>
      <w:r w:rsidRPr="00CC6766">
        <w:rPr>
          <w:rFonts w:hint="eastAsia"/>
        </w:rPr>
        <w:t xml:space="preserve"> 7 </w:t>
      </w:r>
      <w:r w:rsidRPr="00CC6766">
        <w:rPr>
          <w:rFonts w:hint="eastAsia"/>
        </w:rPr>
        <w:t>天间隔实验。</w:t>
      </w:r>
      <w:proofErr w:type="gramStart"/>
      <w:r w:rsidRPr="00CC6766">
        <w:rPr>
          <w:rFonts w:hint="eastAsia"/>
        </w:rPr>
        <w:t>声水学会</w:t>
      </w:r>
      <w:proofErr w:type="gramEnd"/>
      <w:r w:rsidRPr="00CC6766">
        <w:rPr>
          <w:rFonts w:hint="eastAsia"/>
        </w:rPr>
        <w:t>后</w:t>
      </w:r>
      <w:proofErr w:type="gramStart"/>
      <w:r w:rsidRPr="00CC6766">
        <w:rPr>
          <w:rFonts w:hint="eastAsia"/>
        </w:rPr>
        <w:t>不</w:t>
      </w:r>
      <w:proofErr w:type="gramEnd"/>
      <w:r w:rsidRPr="00CC6766">
        <w:rPr>
          <w:rFonts w:hint="eastAsia"/>
        </w:rPr>
        <w:t>立即迁移，而是间隔</w:t>
      </w:r>
      <w:r w:rsidRPr="00CC6766">
        <w:rPr>
          <w:rFonts w:hint="eastAsia"/>
        </w:rPr>
        <w:t xml:space="preserve"> 7 d </w:t>
      </w:r>
      <w:r w:rsidRPr="00CC6766">
        <w:rPr>
          <w:rFonts w:hint="eastAsia"/>
        </w:rPr>
        <w:t>后再迁移到光水任务。（</w:t>
      </w:r>
      <w:r w:rsidRPr="00CC6766">
        <w:rPr>
          <w:rFonts w:hint="eastAsia"/>
        </w:rPr>
        <w:t>B</w:t>
      </w:r>
      <w:r w:rsidRPr="00CC6766">
        <w:rPr>
          <w:rFonts w:hint="eastAsia"/>
        </w:rPr>
        <w:t>）</w:t>
      </w:r>
      <w:proofErr w:type="gramStart"/>
      <w:r w:rsidRPr="00CC6766">
        <w:rPr>
          <w:rFonts w:hint="eastAsia"/>
        </w:rPr>
        <w:t>与立即</w:t>
      </w:r>
      <w:proofErr w:type="gramEnd"/>
      <w:r w:rsidRPr="00CC6766">
        <w:rPr>
          <w:rFonts w:hint="eastAsia"/>
        </w:rPr>
        <w:t>迁移相比，</w:t>
      </w:r>
      <w:r w:rsidRPr="00CC6766">
        <w:rPr>
          <w:rFonts w:hint="eastAsia"/>
        </w:rPr>
        <w:t xml:space="preserve">7 </w:t>
      </w:r>
      <w:r w:rsidRPr="00CC6766">
        <w:rPr>
          <w:rFonts w:hint="eastAsia"/>
        </w:rPr>
        <w:t>天间隔后的学习曲线和首会话命中率均较低。（</w:t>
      </w:r>
      <w:r w:rsidRPr="00CC6766">
        <w:rPr>
          <w:rFonts w:hint="eastAsia"/>
        </w:rPr>
        <w:t>C</w:t>
      </w:r>
      <w:r w:rsidRPr="00CC6766">
        <w:rPr>
          <w:rFonts w:hint="eastAsia"/>
        </w:rPr>
        <w:t>）</w:t>
      </w:r>
      <w:proofErr w:type="gramStart"/>
      <w:r w:rsidRPr="00CC6766">
        <w:rPr>
          <w:rFonts w:hint="eastAsia"/>
        </w:rPr>
        <w:t>与立即</w:t>
      </w:r>
      <w:proofErr w:type="gramEnd"/>
      <w:r w:rsidRPr="00CC6766">
        <w:rPr>
          <w:rFonts w:hint="eastAsia"/>
        </w:rPr>
        <w:t>迁移相比，</w:t>
      </w:r>
      <w:r w:rsidRPr="00CC6766">
        <w:rPr>
          <w:rFonts w:hint="eastAsia"/>
        </w:rPr>
        <w:t xml:space="preserve">7 </w:t>
      </w:r>
      <w:r w:rsidRPr="00CC6766">
        <w:rPr>
          <w:rFonts w:hint="eastAsia"/>
        </w:rPr>
        <w:t>天间隔后的重激活率更低，回合间散度更高。</w:t>
      </w:r>
      <w:r>
        <w:br/>
      </w:r>
      <w:r w:rsidRPr="00CC6766">
        <w:t>(A) Schematic of the 7-day interval experiment. After audio-water learning, mice were not transferred immediately but instead were left untrained for 7 days before being transferred to the light-water task. (B) Comparison of learning curves and first-session hit rates between immediate transfer and transfer after a 7-day interval. Both were lower after the interval. (C) Reactivation rate and divergence after a 7-day interval, compared with immediate transfer. The interval group showed lower reactivation and higher trial-to-trial divergence.</w:t>
      </w:r>
    </w:p>
    <w:p w14:paraId="056218AF" w14:textId="5D8C376E" w:rsidR="00CC6766" w:rsidRDefault="00CC6766" w:rsidP="00CC6766">
      <w:r w:rsidRPr="00CC6766">
        <w:rPr>
          <w:rFonts w:hint="eastAsia"/>
        </w:rPr>
        <w:t>细胞层面的</w:t>
      </w:r>
      <w:proofErr w:type="gramStart"/>
      <w:r w:rsidRPr="00CC6766">
        <w:rPr>
          <w:rFonts w:hint="eastAsia"/>
        </w:rPr>
        <w:t>操纵仍</w:t>
      </w:r>
      <w:proofErr w:type="gramEnd"/>
      <w:r w:rsidRPr="00CC6766">
        <w:rPr>
          <w:rFonts w:hint="eastAsia"/>
        </w:rPr>
        <w:t>存在一个潜在疑问，即抑制效应是否影响了非特异性的基础学习能力，而非特异性地干扰了光</w:t>
      </w:r>
      <w:proofErr w:type="gramStart"/>
      <w:r w:rsidRPr="00CC6766">
        <w:rPr>
          <w:rFonts w:hint="eastAsia"/>
        </w:rPr>
        <w:t>水任务对声水</w:t>
      </w:r>
      <w:proofErr w:type="gramEnd"/>
      <w:r w:rsidRPr="00CC6766">
        <w:rPr>
          <w:rFonts w:hint="eastAsia"/>
        </w:rPr>
        <w:t>知识的复用。为此，本文进一步设置了</w:t>
      </w:r>
      <w:r w:rsidRPr="00CC6766">
        <w:rPr>
          <w:rFonts w:hint="eastAsia"/>
        </w:rPr>
        <w:t xml:space="preserve"> 7 </w:t>
      </w:r>
      <w:r w:rsidRPr="00CC6766">
        <w:rPr>
          <w:rFonts w:hint="eastAsia"/>
        </w:rPr>
        <w:t>天间隔实验。在</w:t>
      </w:r>
      <w:proofErr w:type="gramStart"/>
      <w:r w:rsidRPr="00CC6766">
        <w:rPr>
          <w:rFonts w:hint="eastAsia"/>
        </w:rPr>
        <w:t>声水学会</w:t>
      </w:r>
      <w:proofErr w:type="gramEnd"/>
      <w:r w:rsidRPr="00CC6766">
        <w:rPr>
          <w:rFonts w:hint="eastAsia"/>
        </w:rPr>
        <w:t>后暂不迁移，而是在恢复正常饲养</w:t>
      </w:r>
      <w:r w:rsidRPr="00CC6766">
        <w:rPr>
          <w:rFonts w:hint="eastAsia"/>
        </w:rPr>
        <w:t xml:space="preserve"> 7 d </w:t>
      </w:r>
      <w:r w:rsidRPr="00CC6766">
        <w:rPr>
          <w:rFonts w:hint="eastAsia"/>
        </w:rPr>
        <w:t>后再进入迁移阶段</w:t>
      </w:r>
      <w:r w:rsidR="009B4C5C" w:rsidRPr="009B4C5C">
        <w:rPr>
          <w:rFonts w:hint="eastAsia"/>
        </w:rPr>
        <w:t>（</w:t>
      </w:r>
      <w:r w:rsidR="009B4C5C">
        <w:fldChar w:fldCharType="begin"/>
      </w:r>
      <w:r w:rsidR="009B4C5C">
        <w:instrText xml:space="preserve"> </w:instrText>
      </w:r>
      <w:r w:rsidR="009B4C5C">
        <w:rPr>
          <w:rFonts w:hint="eastAsia"/>
        </w:rPr>
        <w:instrText>REF _Ref224842458 \h</w:instrText>
      </w:r>
      <w:r w:rsidR="009B4C5C">
        <w:instrText xml:space="preserve"> </w:instrText>
      </w:r>
      <w:r w:rsidR="009B4C5C">
        <w:fldChar w:fldCharType="separate"/>
      </w:r>
      <w:r w:rsidR="00AE017F">
        <w:rPr>
          <w:rFonts w:hint="eastAsia"/>
        </w:rPr>
        <w:t>图</w:t>
      </w:r>
      <w:r w:rsidR="00AE017F">
        <w:rPr>
          <w:rFonts w:hint="eastAsia"/>
        </w:rPr>
        <w:t xml:space="preserve"> </w:t>
      </w:r>
      <w:r w:rsidR="00AE017F">
        <w:rPr>
          <w:noProof/>
        </w:rPr>
        <w:t>3</w:t>
      </w:r>
      <w:r w:rsidR="00AE017F">
        <w:t>.</w:t>
      </w:r>
      <w:r w:rsidR="00AE017F">
        <w:rPr>
          <w:noProof/>
        </w:rPr>
        <w:t>13</w:t>
      </w:r>
      <w:r w:rsidR="009B4C5C">
        <w:fldChar w:fldCharType="end"/>
      </w:r>
      <w:r w:rsidR="009B4C5C">
        <w:rPr>
          <w:rFonts w:hint="eastAsia"/>
        </w:rPr>
        <w:t>A</w:t>
      </w:r>
      <w:r w:rsidR="009B4C5C" w:rsidRPr="009B4C5C">
        <w:rPr>
          <w:rFonts w:hint="eastAsia"/>
        </w:rPr>
        <w:t>）</w:t>
      </w:r>
      <w:r w:rsidRPr="00CC6766">
        <w:rPr>
          <w:rFonts w:hint="eastAsia"/>
        </w:rPr>
        <w:t>。相对于小鼠生命周期，这一时间间隔不足以合理地解释为全局基础学习能力的显著下降，因此所观察到的行为差异更可能与迁移相关成分的衰减有关。在经典场景恐惧泛化实验中，延长保持间隔通常会使记忆由“精确区分原情境”转向“对相似情境也产生反应”。</w:t>
      </w:r>
      <w:proofErr w:type="spellStart"/>
      <w:r w:rsidRPr="00CC6766">
        <w:rPr>
          <w:rFonts w:hint="eastAsia"/>
        </w:rPr>
        <w:t>Wiltgen</w:t>
      </w:r>
      <w:proofErr w:type="spellEnd"/>
      <w:r w:rsidRPr="00CC6766">
        <w:rPr>
          <w:rFonts w:hint="eastAsia"/>
        </w:rPr>
        <w:t xml:space="preserve"> </w:t>
      </w:r>
      <w:r w:rsidRPr="00CC6766">
        <w:rPr>
          <w:rFonts w:hint="eastAsia"/>
        </w:rPr>
        <w:t>和</w:t>
      </w:r>
      <w:r w:rsidRPr="00CC6766">
        <w:rPr>
          <w:rFonts w:hint="eastAsia"/>
        </w:rPr>
        <w:t xml:space="preserve"> Silva </w:t>
      </w:r>
      <w:r w:rsidRPr="00CC6766">
        <w:rPr>
          <w:rFonts w:hint="eastAsia"/>
        </w:rPr>
        <w:t>的研究显示，训练后</w:t>
      </w:r>
      <w:r w:rsidRPr="00CC6766">
        <w:rPr>
          <w:rFonts w:hint="eastAsia"/>
        </w:rPr>
        <w:t xml:space="preserve"> 1</w:t>
      </w:r>
      <w:r w:rsidRPr="00CC6766">
        <w:rPr>
          <w:rFonts w:hint="eastAsia"/>
        </w:rPr>
        <w:t>、</w:t>
      </w:r>
      <w:r w:rsidRPr="00CC6766">
        <w:rPr>
          <w:rFonts w:hint="eastAsia"/>
        </w:rPr>
        <w:t>14</w:t>
      </w:r>
      <w:r w:rsidRPr="00CC6766">
        <w:rPr>
          <w:rFonts w:hint="eastAsia"/>
        </w:rPr>
        <w:t>、</w:t>
      </w:r>
      <w:r w:rsidRPr="00CC6766">
        <w:rPr>
          <w:rFonts w:hint="eastAsia"/>
        </w:rPr>
        <w:t>28</w:t>
      </w:r>
      <w:r w:rsidRPr="00CC6766">
        <w:rPr>
          <w:rFonts w:hint="eastAsia"/>
        </w:rPr>
        <w:t>、</w:t>
      </w:r>
      <w:r w:rsidRPr="00CC6766">
        <w:rPr>
          <w:rFonts w:hint="eastAsia"/>
        </w:rPr>
        <w:t xml:space="preserve">36 d </w:t>
      </w:r>
      <w:r w:rsidRPr="00CC6766">
        <w:rPr>
          <w:rFonts w:hint="eastAsia"/>
        </w:rPr>
        <w:t>测试中，对新情境的冻结水平随时间升高，而区分比下降，提示记忆会随时间流逝而失去部分精确性并表现出更强泛化</w:t>
      </w:r>
      <w:r w:rsidR="00566D71">
        <w:fldChar w:fldCharType="begin">
          <w:fldData xml:space="preserve">PEVuZE5vdGU+PENpdGU+PEF1dGhvcj5XaWx0Z2VuPC9BdXRob3I+PFllYXI+MjAwNzwvWWVhcj48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=
</w:fldData>
        </w:fldChar>
      </w:r>
      <w:r w:rsidR="00566D71">
        <w:instrText xml:space="preserve"> ADDIN EN.JS.CITE </w:instrText>
      </w:r>
      <w:r w:rsidR="00566D71">
        <w:fldChar w:fldCharType="separate"/>
      </w:r>
      <w:r w:rsidR="00566D71">
        <w:rPr>
          <w:noProof/>
        </w:rPr>
        <w:t>(</w:t>
      </w:r>
      <w:hyperlink w:anchor="_ENREF_105" w:tooltip="Wiltgen, 2007 #238" w:history="1">
        <w:r w:rsidR="00C95DBD">
          <w:rPr>
            <w:noProof/>
          </w:rPr>
          <w:t>Wiltgen &amp; Silva, 2007</w:t>
        </w:r>
      </w:hyperlink>
      <w:r w:rsidR="00566D71">
        <w:rPr>
          <w:noProof/>
        </w:rPr>
        <w:t>)</w:t>
      </w:r>
      <w:r w:rsidR="00566D71">
        <w:fldChar w:fldCharType="end"/>
      </w:r>
      <w:r w:rsidRPr="00CC6766">
        <w:rPr>
          <w:rFonts w:hint="eastAsia"/>
        </w:rPr>
        <w:t>。然而，</w:t>
      </w:r>
      <w:proofErr w:type="gramStart"/>
      <w:r w:rsidRPr="00CC6766">
        <w:rPr>
          <w:rFonts w:hint="eastAsia"/>
        </w:rPr>
        <w:t>本任务</w:t>
      </w:r>
      <w:proofErr w:type="gramEnd"/>
      <w:r w:rsidRPr="00CC6766">
        <w:rPr>
          <w:rFonts w:hint="eastAsia"/>
        </w:rPr>
        <w:t>中的结果方向与此不同：</w:t>
      </w:r>
      <w:r w:rsidRPr="00CC6766">
        <w:rPr>
          <w:rFonts w:hint="eastAsia"/>
        </w:rPr>
        <w:t xml:space="preserve">7 </w:t>
      </w:r>
      <w:r w:rsidRPr="00CC6766">
        <w:rPr>
          <w:rFonts w:hint="eastAsia"/>
        </w:rPr>
        <w:t>天间隔后，迁移学习首会话表现显著下降</w:t>
      </w:r>
      <w:r w:rsidR="009B4C5C" w:rsidRPr="009B4C5C">
        <w:rPr>
          <w:rFonts w:hint="eastAsia"/>
        </w:rPr>
        <w:t>（</w:t>
      </w:r>
      <w:r w:rsidR="009B4C5C">
        <w:fldChar w:fldCharType="begin"/>
      </w:r>
      <w:r w:rsidR="009B4C5C">
        <w:instrText xml:space="preserve"> </w:instrText>
      </w:r>
      <w:r w:rsidR="009B4C5C">
        <w:rPr>
          <w:rFonts w:hint="eastAsia"/>
        </w:rPr>
        <w:instrText>REF _Ref224842458 \h</w:instrText>
      </w:r>
      <w:r w:rsidR="009B4C5C">
        <w:instrText xml:space="preserve"> </w:instrText>
      </w:r>
      <w:r w:rsidR="009B4C5C">
        <w:fldChar w:fldCharType="separate"/>
      </w:r>
      <w:r w:rsidR="00AE017F">
        <w:rPr>
          <w:rFonts w:hint="eastAsia"/>
        </w:rPr>
        <w:t>图</w:t>
      </w:r>
      <w:r w:rsidR="00AE017F">
        <w:rPr>
          <w:rFonts w:hint="eastAsia"/>
        </w:rPr>
        <w:t xml:space="preserve"> </w:t>
      </w:r>
      <w:r w:rsidR="00AE017F">
        <w:rPr>
          <w:noProof/>
        </w:rPr>
        <w:t>3</w:t>
      </w:r>
      <w:r w:rsidR="00AE017F">
        <w:t>.</w:t>
      </w:r>
      <w:r w:rsidR="00AE017F">
        <w:rPr>
          <w:noProof/>
        </w:rPr>
        <w:t>13</w:t>
      </w:r>
      <w:r w:rsidR="009B4C5C">
        <w:fldChar w:fldCharType="end"/>
      </w:r>
      <w:r w:rsidR="009B4C5C">
        <w:rPr>
          <w:rFonts w:hint="eastAsia"/>
        </w:rPr>
        <w:t>B</w:t>
      </w:r>
      <w:r w:rsidR="009B4C5C" w:rsidRPr="009B4C5C">
        <w:rPr>
          <w:rFonts w:hint="eastAsia"/>
        </w:rPr>
        <w:t>）</w:t>
      </w:r>
      <w:r w:rsidRPr="00CC6766">
        <w:rPr>
          <w:rFonts w:hint="eastAsia"/>
        </w:rPr>
        <w:t>，重激活率降低，回合间散度升高</w:t>
      </w:r>
      <w:r w:rsidR="009B4C5C" w:rsidRPr="009B4C5C">
        <w:rPr>
          <w:rFonts w:hint="eastAsia"/>
        </w:rPr>
        <w:t>（</w:t>
      </w:r>
      <w:r w:rsidR="009B4C5C">
        <w:fldChar w:fldCharType="begin"/>
      </w:r>
      <w:r w:rsidR="009B4C5C">
        <w:instrText xml:space="preserve"> </w:instrText>
      </w:r>
      <w:r w:rsidR="009B4C5C">
        <w:rPr>
          <w:rFonts w:hint="eastAsia"/>
        </w:rPr>
        <w:instrText>REF _Ref224842458 \h</w:instrText>
      </w:r>
      <w:r w:rsidR="009B4C5C">
        <w:instrText xml:space="preserve"> </w:instrText>
      </w:r>
      <w:r w:rsidR="009B4C5C">
        <w:fldChar w:fldCharType="separate"/>
      </w:r>
      <w:r w:rsidR="00AE017F">
        <w:rPr>
          <w:rFonts w:hint="eastAsia"/>
        </w:rPr>
        <w:t>图</w:t>
      </w:r>
      <w:r w:rsidR="00AE017F">
        <w:rPr>
          <w:rFonts w:hint="eastAsia"/>
        </w:rPr>
        <w:t xml:space="preserve"> </w:t>
      </w:r>
      <w:r w:rsidR="00AE017F">
        <w:rPr>
          <w:noProof/>
        </w:rPr>
        <w:t>3</w:t>
      </w:r>
      <w:r w:rsidR="00AE017F">
        <w:t>.</w:t>
      </w:r>
      <w:r w:rsidR="00AE017F">
        <w:rPr>
          <w:noProof/>
        </w:rPr>
        <w:t>13</w:t>
      </w:r>
      <w:r w:rsidR="009B4C5C">
        <w:fldChar w:fldCharType="end"/>
      </w:r>
      <w:r w:rsidR="009B4C5C">
        <w:rPr>
          <w:rFonts w:hint="eastAsia"/>
        </w:rPr>
        <w:t>C</w:t>
      </w:r>
      <w:r w:rsidR="009B4C5C" w:rsidRPr="009B4C5C">
        <w:rPr>
          <w:rFonts w:hint="eastAsia"/>
        </w:rPr>
        <w:t>）</w:t>
      </w:r>
      <w:r w:rsidRPr="00CC6766">
        <w:rPr>
          <w:rFonts w:hint="eastAsia"/>
        </w:rPr>
        <w:t>。这表明，本实验中迁移首会话命中率虽同样涉及“旧经验是否支持新情境表现”，但其依赖的并非经典场景恐惧泛化所对应的同类任务结构。该任务要求动物将既有动作准备与提示响应网络重新投射至新的感觉通道，因此若</w:t>
      </w:r>
      <w:r w:rsidRPr="00CC6766">
        <w:rPr>
          <w:rFonts w:hint="eastAsia"/>
        </w:rPr>
        <w:t xml:space="preserve"> 7 </w:t>
      </w:r>
      <w:r w:rsidRPr="00CC6766">
        <w:rPr>
          <w:rFonts w:hint="eastAsia"/>
        </w:rPr>
        <w:t>天间隔削弱了可被光提示重新唤起的</w:t>
      </w:r>
      <w:proofErr w:type="gramStart"/>
      <w:r w:rsidRPr="00CC6766">
        <w:rPr>
          <w:rFonts w:hint="eastAsia"/>
        </w:rPr>
        <w:t>声水相关</w:t>
      </w:r>
      <w:proofErr w:type="gramEnd"/>
      <w:r w:rsidRPr="00CC6766">
        <w:rPr>
          <w:rFonts w:hint="eastAsia"/>
        </w:rPr>
        <w:t>网络，则行为下降而非升高是可以理解的。换言之，时间间隔对后续表现的影响方向，并不由时间长度单独决定，而取决于新任务是在调用旧记忆的精确细节，还是在借用既有网络支撑跨模态复用。</w:t>
      </w:r>
    </w:p>
    <w:p w14:paraId="43A7282A" w14:textId="29236F13" w:rsidR="00CC6766" w:rsidRDefault="00CC6766" w:rsidP="00CC6766">
      <w:pPr>
        <w:pStyle w:val="3"/>
      </w:pPr>
      <w:bookmarkStart w:id="91" w:name="_Toc224830718"/>
      <w:r w:rsidRPr="00CC6766">
        <w:rPr>
          <w:rFonts w:hint="eastAsia"/>
        </w:rPr>
        <w:t>小结</w:t>
      </w:r>
      <w:bookmarkEnd w:id="91"/>
    </w:p>
    <w:p w14:paraId="258EC4FC" w14:textId="7951D0B2" w:rsidR="00CC6766" w:rsidRDefault="009B4C5C" w:rsidP="00CC6766">
      <w:pPr>
        <w:pStyle w:val="afff1"/>
        <w:keepNext/>
      </w:pPr>
      <w:r>
        <w:rPr>
          <w:noProof/>
          <w14:ligatures w14:val="standardContextual"/>
        </w:rPr>
        <w:drawing>
          <wp:inline distT="0" distB="0" distL="0" distR="0" wp14:anchorId="52C022DE" wp14:editId="0F07EFCC">
            <wp:extent cx="3055931" cy="1342342"/>
            <wp:effectExtent l="0" t="0" r="0" b="0"/>
            <wp:docPr id="5" name="图片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图片 5"/>
                    <pic:cNvPicPr/>
                  </pic:nvPicPr>
                  <pic:blipFill>
                    <a:blip r:embed="rId45" cstate="print">
                      <a:extLst>
                        <a:ext uri="{28A0092B-C50C-407E-A947-70E740481C1C}">
                          <a14:useLocalDpi xmlns:a14="http://schemas.microsoft.com/office/drawing/2010/main" val="0"/>
                        </a:ext>
                      </a:extLst>
                    </a:blip>
                    <a:stretch>
                      <a:fillRect/>
                    </a:stretch>
                  </pic:blipFill>
                  <pic:spPr>
                    <a:xfrm>
                      <a:off x="0" y="0"/>
                      <a:ext cx="3055931" cy="1342342"/>
                    </a:xfrm>
                    <a:prstGeom prst="rect">
                      <a:avLst/>
                    </a:prstGeom>
                  </pic:spPr>
                </pic:pic>
              </a:graphicData>
            </a:graphic>
          </wp:inline>
        </w:drawing>
      </w:r>
    </w:p>
    <w:p w14:paraId="0B0EEFAE" w14:textId="1396CB59" w:rsidR="00CC6766" w:rsidRDefault="00CC6766" w:rsidP="00CC6766">
      <w:pPr>
        <w:pStyle w:val="afffa"/>
      </w:pPr>
      <w:bookmarkStart w:id="92" w:name="_Ref224842509"/>
      <w:bookmarkStart w:id="93" w:name="_Toc224846207"/>
      <w:r>
        <w:rPr>
          <w:rFonts w:hint="eastAsia"/>
        </w:rPr>
        <w:t>图</w:t>
      </w:r>
      <w:r>
        <w:rPr>
          <w:rFonts w:hint="eastAsia"/>
        </w:rPr>
        <w:t xml:space="preserve"> </w:t>
      </w:r>
      <w:r w:rsidR="00824B21">
        <w:fldChar w:fldCharType="begin"/>
      </w:r>
      <w:r w:rsidR="00824B21">
        <w:instrText xml:space="preserve"> </w:instrText>
      </w:r>
      <w:r w:rsidR="00824B21">
        <w:rPr>
          <w:rFonts w:hint="eastAsia"/>
        </w:rPr>
        <w:instrText>STYLEREF 1 \s</w:instrText>
      </w:r>
      <w:r w:rsidR="00824B21">
        <w:instrText xml:space="preserve"> </w:instrText>
      </w:r>
      <w:r w:rsidR="00824B21">
        <w:fldChar w:fldCharType="separate"/>
      </w:r>
      <w:r w:rsidR="00AE017F">
        <w:rPr>
          <w:noProof/>
        </w:rPr>
        <w:t>3</w:t>
      </w:r>
      <w:r w:rsidR="00824B21">
        <w:fldChar w:fldCharType="end"/>
      </w:r>
      <w:r w:rsidR="00824B21">
        <w:t>.</w:t>
      </w:r>
      <w:r w:rsidR="00824B21">
        <w:fldChar w:fldCharType="begin"/>
      </w:r>
      <w:r w:rsidR="00824B21">
        <w:instrText xml:space="preserve"> </w:instrText>
      </w:r>
      <w:r w:rsidR="00824B21">
        <w:rPr>
          <w:rFonts w:hint="eastAsia"/>
        </w:rPr>
        <w:instrText xml:space="preserve">SEQ </w:instrText>
      </w:r>
      <w:r w:rsidR="00824B21">
        <w:rPr>
          <w:rFonts w:hint="eastAsia"/>
        </w:rPr>
        <w:instrText>图</w:instrText>
      </w:r>
      <w:r w:rsidR="00824B21">
        <w:rPr>
          <w:rFonts w:hint="eastAsia"/>
        </w:rPr>
        <w:instrText xml:space="preserve"> \* ARABIC \s 1</w:instrText>
      </w:r>
      <w:r w:rsidR="00824B21">
        <w:instrText xml:space="preserve"> </w:instrText>
      </w:r>
      <w:r w:rsidR="00824B21">
        <w:fldChar w:fldCharType="separate"/>
      </w:r>
      <w:r w:rsidR="00AE017F">
        <w:rPr>
          <w:noProof/>
        </w:rPr>
        <w:t>14</w:t>
      </w:r>
      <w:r w:rsidR="00824B21">
        <w:fldChar w:fldCharType="end"/>
      </w:r>
      <w:bookmarkEnd w:id="92"/>
      <w:r>
        <w:rPr>
          <w:rFonts w:hint="eastAsia"/>
        </w:rPr>
        <w:t xml:space="preserve"> </w:t>
      </w:r>
      <w:r w:rsidRPr="00CC6766">
        <w:rPr>
          <w:rFonts w:hint="eastAsia"/>
        </w:rPr>
        <w:t>细胞复用与散度模型小结</w:t>
      </w:r>
      <w:bookmarkEnd w:id="93"/>
    </w:p>
    <w:p w14:paraId="6008152E" w14:textId="60BE1D07" w:rsidR="00CC6766" w:rsidRDefault="00CC6766" w:rsidP="00CC6766">
      <w:pPr>
        <w:pStyle w:val="afff1"/>
      </w:pPr>
      <w:r>
        <w:t xml:space="preserve">Figure </w:t>
      </w:r>
      <w:r w:rsidR="00824B21">
        <w:fldChar w:fldCharType="begin"/>
      </w:r>
      <w:r w:rsidR="00824B21">
        <w:instrText xml:space="preserve"> STYLEREF 1 \s </w:instrText>
      </w:r>
      <w:r w:rsidR="00824B21">
        <w:fldChar w:fldCharType="separate"/>
      </w:r>
      <w:r w:rsidR="00AE017F">
        <w:rPr>
          <w:noProof/>
        </w:rPr>
        <w:t>3</w:t>
      </w:r>
      <w:r w:rsidR="00824B21">
        <w:fldChar w:fldCharType="end"/>
      </w:r>
      <w:r w:rsidR="00824B21">
        <w:t>.</w:t>
      </w:r>
      <w:r w:rsidR="00824B21">
        <w:fldChar w:fldCharType="begin"/>
      </w:r>
      <w:r w:rsidR="00824B21">
        <w:instrText xml:space="preserve"> SEQ Figure \* ARABIC \s 1 </w:instrText>
      </w:r>
      <w:r w:rsidR="00824B21">
        <w:fldChar w:fldCharType="separate"/>
      </w:r>
      <w:r w:rsidR="00AE017F">
        <w:rPr>
          <w:noProof/>
        </w:rPr>
        <w:t>14</w:t>
      </w:r>
      <w:r w:rsidR="00824B21">
        <w:fldChar w:fldCharType="end"/>
      </w:r>
      <w:r>
        <w:rPr>
          <w:rFonts w:hint="eastAsia"/>
        </w:rPr>
        <w:t xml:space="preserve"> </w:t>
      </w:r>
      <w:r w:rsidRPr="00CC6766">
        <w:t>Summary model of cellular reuse and divergence</w:t>
      </w:r>
    </w:p>
    <w:p w14:paraId="47323A78" w14:textId="3C1EDE97" w:rsidR="00CC6766" w:rsidRDefault="00CC6766" w:rsidP="00CC6766">
      <w:pPr>
        <w:pStyle w:val="afff2"/>
        <w:ind w:left="480"/>
      </w:pPr>
      <w:r w:rsidRPr="00CC6766">
        <w:rPr>
          <w:rFonts w:hint="eastAsia"/>
        </w:rPr>
        <w:t>初始学习中，回合间细胞活动不稳定，命中率低。</w:t>
      </w:r>
      <w:proofErr w:type="gramStart"/>
      <w:r w:rsidRPr="00CC6766">
        <w:rPr>
          <w:rFonts w:hint="eastAsia"/>
        </w:rPr>
        <w:t>声水学会</w:t>
      </w:r>
      <w:proofErr w:type="gramEnd"/>
      <w:r w:rsidRPr="00CC6766">
        <w:rPr>
          <w:rFonts w:hint="eastAsia"/>
        </w:rPr>
        <w:t>后，部分</w:t>
      </w:r>
      <w:proofErr w:type="gramStart"/>
      <w:r w:rsidRPr="00CC6766">
        <w:rPr>
          <w:rFonts w:hint="eastAsia"/>
        </w:rPr>
        <w:t>高活跃</w:t>
      </w:r>
      <w:proofErr w:type="gramEnd"/>
      <w:r w:rsidRPr="00CC6766">
        <w:rPr>
          <w:rFonts w:hint="eastAsia"/>
        </w:rPr>
        <w:t>细胞可以被光信号重激活，这些细胞保持着</w:t>
      </w:r>
      <w:proofErr w:type="gramStart"/>
      <w:r w:rsidRPr="00CC6766">
        <w:rPr>
          <w:rFonts w:hint="eastAsia"/>
        </w:rPr>
        <w:t>声水任务</w:t>
      </w:r>
      <w:proofErr w:type="gramEnd"/>
      <w:r w:rsidRPr="00CC6766">
        <w:rPr>
          <w:rFonts w:hint="eastAsia"/>
        </w:rPr>
        <w:t>学会状态的回合间稳定性，进一步通过兴奋抑制平衡等机制压低了状态空间中的相对散度。</w:t>
      </w:r>
      <w:r>
        <w:br/>
      </w:r>
      <w:r w:rsidRPr="00CC6766">
        <w:t>In naive learning, trial-to-trial cellular activity was unstable and hit rates were low. After audio-water learning, a subset of highly active cells could be reactivated by the light cue. These cells preserved the trial-to-trial stability of the learned audio-water state and, through mechanisms such as excitation-inhibition balance, further reduced relative divergence in state space.</w:t>
      </w:r>
    </w:p>
    <w:p w14:paraId="2913EA1D" w14:textId="56351799" w:rsidR="00CC6766" w:rsidRDefault="00CC6766" w:rsidP="00CC6766">
      <w:r w:rsidRPr="00CC6766">
        <w:rPr>
          <w:rFonts w:hint="eastAsia"/>
        </w:rPr>
        <w:t>综上，迁移学习首</w:t>
      </w:r>
      <w:proofErr w:type="gramStart"/>
      <w:r w:rsidRPr="00CC6766">
        <w:rPr>
          <w:rFonts w:hint="eastAsia"/>
        </w:rPr>
        <w:t>会话高</w:t>
      </w:r>
      <w:proofErr w:type="gramEnd"/>
      <w:r w:rsidRPr="00CC6766">
        <w:rPr>
          <w:rFonts w:hint="eastAsia"/>
        </w:rPr>
        <w:t>命中的核心机制，就是预训</w:t>
      </w:r>
      <w:proofErr w:type="gramStart"/>
      <w:r w:rsidRPr="00CC6766">
        <w:rPr>
          <w:rFonts w:hint="eastAsia"/>
        </w:rPr>
        <w:t>声水任务</w:t>
      </w:r>
      <w:proofErr w:type="gramEnd"/>
      <w:r w:rsidRPr="00CC6766">
        <w:rPr>
          <w:rFonts w:hint="eastAsia"/>
        </w:rPr>
        <w:t>中稳定活跃的细胞，有一部分能够被光信号强烈重激活。以这些重激活细胞为核心的兴奋网络能够在整体活跃度大致不变的情况下，压低回合间的不稳定性</w:t>
      </w:r>
      <w:r w:rsidR="009B4C5C" w:rsidRPr="009B4C5C">
        <w:rPr>
          <w:rFonts w:hint="eastAsia"/>
        </w:rPr>
        <w:t>（</w:t>
      </w:r>
      <w:r w:rsidR="009B4C5C">
        <w:fldChar w:fldCharType="begin"/>
      </w:r>
      <w:r w:rsidR="009B4C5C">
        <w:instrText xml:space="preserve"> </w:instrText>
      </w:r>
      <w:r w:rsidR="009B4C5C">
        <w:rPr>
          <w:rFonts w:hint="eastAsia"/>
        </w:rPr>
        <w:instrText>REF _Ref224842509 \h</w:instrText>
      </w:r>
      <w:r w:rsidR="009B4C5C">
        <w:instrText xml:space="preserve"> </w:instrText>
      </w:r>
      <w:r w:rsidR="009B4C5C">
        <w:fldChar w:fldCharType="separate"/>
      </w:r>
      <w:r w:rsidR="00AE017F">
        <w:rPr>
          <w:rFonts w:hint="eastAsia"/>
        </w:rPr>
        <w:t>图</w:t>
      </w:r>
      <w:r w:rsidR="00AE017F">
        <w:rPr>
          <w:rFonts w:hint="eastAsia"/>
        </w:rPr>
        <w:t xml:space="preserve"> </w:t>
      </w:r>
      <w:r w:rsidR="00AE017F">
        <w:rPr>
          <w:noProof/>
        </w:rPr>
        <w:t>3</w:t>
      </w:r>
      <w:r w:rsidR="00AE017F">
        <w:t>.</w:t>
      </w:r>
      <w:r w:rsidR="00AE017F">
        <w:rPr>
          <w:noProof/>
        </w:rPr>
        <w:t>14</w:t>
      </w:r>
      <w:r w:rsidR="009B4C5C">
        <w:fldChar w:fldCharType="end"/>
      </w:r>
      <w:r w:rsidR="009B4C5C" w:rsidRPr="009B4C5C">
        <w:rPr>
          <w:rFonts w:hint="eastAsia"/>
        </w:rPr>
        <w:t>）</w:t>
      </w:r>
      <w:r w:rsidRPr="00CC6766">
        <w:rPr>
          <w:rFonts w:hint="eastAsia"/>
        </w:rPr>
        <w:t>。这种稳定化使迁移学习一开始就处于一种更接近学会的状态，表现为行为上的命中率更高。</w:t>
      </w:r>
    </w:p>
    <w:p w14:paraId="08733037" w14:textId="6242D2B6" w:rsidR="00CC6766" w:rsidRDefault="00CC6766" w:rsidP="00CC6766">
      <w:pPr>
        <w:pStyle w:val="2"/>
        <w:rPr>
          <w:rFonts w:hint="eastAsia"/>
        </w:rPr>
      </w:pPr>
      <w:bookmarkStart w:id="94" w:name="_Toc224830719"/>
      <w:r w:rsidRPr="00CC6766">
        <w:rPr>
          <w:rFonts w:hint="eastAsia"/>
        </w:rPr>
        <w:t>迁移学习的高增长机制解析</w:t>
      </w:r>
      <w:bookmarkEnd w:id="94"/>
    </w:p>
    <w:p w14:paraId="2CCFB590" w14:textId="05212F7C" w:rsidR="00CC6766" w:rsidRDefault="00CC6766" w:rsidP="00CC6766">
      <w:r>
        <w:rPr>
          <w:rFonts w:hint="eastAsia"/>
        </w:rPr>
        <w:t>学习曲线一般不是一条直线，每一段的斜率与该段起点所在的高度相关。此处说迁移学习的斜率更大，是通过线性模型排除了起点高度效应后，仍然残留的斜率更大。也就是说，即使是在行为表现相同水平上，迁移学习仍然预期下一个会话会比初始学习提升更大。这是怎么回事呢？</w:t>
      </w:r>
    </w:p>
    <w:p w14:paraId="392409FE" w14:textId="267F3EB6" w:rsidR="00950471" w:rsidRPr="00950471" w:rsidRDefault="00950471" w:rsidP="00950471">
      <w:r w:rsidRPr="00950471">
        <w:t>全局的突触可塑性，在本迁移任务持续最多不超过一个月的时间尺度上，应当可以近似看作稳定背景量，也没有证据显示单次声水预训就足以把整个脑区的</w:t>
      </w:r>
      <w:r w:rsidRPr="00950471">
        <w:t>“</w:t>
      </w:r>
      <w:r w:rsidRPr="00950471">
        <w:t>可塑性上限</w:t>
      </w:r>
      <w:r w:rsidRPr="00950471">
        <w:t>”</w:t>
      </w:r>
      <w:r w:rsidRPr="00950471">
        <w:t>整体抬高。与其把迁移学习的更大斜率理解为网络突然获得了更强的普遍重塑能力，已有文献更支持另一种解释：学习速度更大程度上取决于后续神经活动更新是否落在既有群体结构允许的范围内。</w:t>
      </w:r>
      <w:proofErr w:type="spellStart"/>
      <w:r w:rsidRPr="00950471">
        <w:t>Sadtler</w:t>
      </w:r>
      <w:proofErr w:type="spellEnd"/>
      <w:r w:rsidRPr="00950471">
        <w:t>等在</w:t>
      </w:r>
      <w:proofErr w:type="gramStart"/>
      <w:r w:rsidRPr="00950471">
        <w:t>脑机接口</w:t>
      </w:r>
      <w:proofErr w:type="gramEnd"/>
      <w:r w:rsidRPr="00950471">
        <w:t>任务中发现，动物更容易学会位于既有内在流形内的活动模式，而明显偏离该流形的模式则更难在数小时尺度内掌握，说明既有环路结构本身就在约束</w:t>
      </w:r>
      <w:r w:rsidRPr="00950471">
        <w:t>“</w:t>
      </w:r>
      <w:r w:rsidRPr="00950471">
        <w:t>哪些方向容易学</w:t>
      </w:r>
      <w:r w:rsidRPr="00950471">
        <w:t>”</w:t>
      </w:r>
      <w:r w:rsidR="009B4C5C">
        <w:t xml:space="preserve"> </w:t>
      </w:r>
      <w:r w:rsidR="00141092">
        <w:fldChar w:fldCharType="begin">
          <w:fldData xml:space="preserve">PEVuZE5vdGU+PENpdGU+PEF1dGhvcj5TYWR0bGVyPC9BdXRob3I+PFllYXI+MjAxNDwvWWVhcj48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</w:fldData>
        </w:fldChar>
      </w:r>
      <w:r w:rsidR="00141092">
        <w:instrText xml:space="preserve"> ADDIN EN.JS.CITE </w:instrText>
      </w:r>
      <w:r w:rsidR="00141092">
        <w:fldChar w:fldCharType="separate"/>
      </w:r>
      <w:r w:rsidR="00141092">
        <w:rPr>
          <w:noProof/>
        </w:rPr>
        <w:t>(</w:t>
      </w:r>
      <w:hyperlink w:anchor="_ENREF_75" w:tooltip="Sadtler, 2014 #164" w:history="1">
        <w:r w:rsidR="00C95DBD">
          <w:rPr>
            <w:noProof/>
          </w:rPr>
          <w:t>Sadtler et al., 2014</w:t>
        </w:r>
      </w:hyperlink>
      <w:r w:rsidR="00141092">
        <w:rPr>
          <w:noProof/>
        </w:rPr>
        <w:t>)</w:t>
      </w:r>
      <w:r w:rsidR="00141092">
        <w:fldChar w:fldCharType="end"/>
      </w:r>
      <w:r w:rsidRPr="00950471">
        <w:t>。</w:t>
      </w:r>
      <w:r w:rsidRPr="00950471">
        <w:t>Golub</w:t>
      </w:r>
      <w:r w:rsidRPr="00950471">
        <w:t>等进一步指出，短时学习往往不是凭空生成全新的群体模式，而更像是对原有活动模式库进行重新关联；也就是说，学习更快并不一定意味着每一步改变量更大，而可能只是每一步都更有效地投射到了行为相关维度上</w:t>
      </w:r>
      <w:r w:rsidR="00141092">
        <w:fldChar w:fldCharType="begin">
          <w:fldData xml:space="preserve">PEVuZE5vdGU+PENpdGU+PEF1dGhvcj5Hb2x1YjwvQXV0aG9yPjxZZWFyPjIwMTg8L1llYXI+PFJl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</w:fldData>
        </w:fldChar>
      </w:r>
      <w:r w:rsidR="00141092">
        <w:instrText xml:space="preserve"> ADDIN EN.JS.CITE </w:instrText>
      </w:r>
      <w:r w:rsidR="00141092">
        <w:fldChar w:fldCharType="separate"/>
      </w:r>
      <w:r w:rsidR="00141092">
        <w:rPr>
          <w:noProof/>
        </w:rPr>
        <w:t>(</w:t>
      </w:r>
      <w:hyperlink w:anchor="_ENREF_25" w:tooltip="Golub, 2018 #239" w:history="1">
        <w:r w:rsidR="00C95DBD">
          <w:rPr>
            <w:noProof/>
          </w:rPr>
          <w:t>Golub et al., 2018</w:t>
        </w:r>
      </w:hyperlink>
      <w:r w:rsidR="00141092">
        <w:rPr>
          <w:noProof/>
        </w:rPr>
        <w:t>)</w:t>
      </w:r>
      <w:r w:rsidR="00141092">
        <w:fldChar w:fldCharType="end"/>
      </w:r>
      <w:r w:rsidRPr="00950471">
        <w:t>。</w:t>
      </w:r>
      <w:r w:rsidRPr="00950471">
        <w:t>Hennig</w:t>
      </w:r>
      <w:r w:rsidRPr="00950471">
        <w:t>等则在</w:t>
      </w:r>
      <w:proofErr w:type="gramStart"/>
      <w:r w:rsidRPr="00950471">
        <w:t>脑机接口</w:t>
      </w:r>
      <w:proofErr w:type="gramEnd"/>
      <w:r w:rsidRPr="00950471">
        <w:t>学习中观察到，运动皮层存在与唤醒</w:t>
      </w:r>
      <w:proofErr w:type="gramStart"/>
      <w:r w:rsidRPr="00950471">
        <w:t>样内状态</w:t>
      </w:r>
      <w:proofErr w:type="gramEnd"/>
      <w:r w:rsidRPr="00950471">
        <w:t>相关的突发性群体活动波动，这类</w:t>
      </w:r>
      <w:r w:rsidRPr="00950471">
        <w:t xml:space="preserve"> neural engagement </w:t>
      </w:r>
      <w:r w:rsidRPr="00950471">
        <w:t>的变化会在不同目标条件下以不同方式促进或拖慢学习，因此能够系统性影响学习速度；这同样说明，决定学习速度的关键并不是有没有变化，而是变化方向是否更贴合当前任务要求</w:t>
      </w:r>
      <w:r w:rsidR="00141092">
        <w:fldChar w:fldCharType="begin">
          <w:fldData xml:space="preserve">PEVuZE5vdGU+PENpdGU+PEF1dGhvcj5IZW5uaWc8L0F1dGhvcj48WWVhcj4yMDIxPC9ZZWFyPjxS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</w:fldData>
        </w:fldChar>
      </w:r>
      <w:r w:rsidR="00141092">
        <w:instrText xml:space="preserve"> ADDIN EN.JS.CITE </w:instrText>
      </w:r>
      <w:r w:rsidR="00141092">
        <w:fldChar w:fldCharType="separate"/>
      </w:r>
      <w:r w:rsidR="00141092">
        <w:rPr>
          <w:noProof/>
        </w:rPr>
        <w:t>(</w:t>
      </w:r>
      <w:hyperlink w:anchor="_ENREF_33" w:tooltip="Hennig, 2021 #240" w:history="1">
        <w:r w:rsidR="00C95DBD">
          <w:rPr>
            <w:noProof/>
          </w:rPr>
          <w:t>Hennig et al., 2021</w:t>
        </w:r>
      </w:hyperlink>
      <w:r w:rsidR="00141092">
        <w:rPr>
          <w:noProof/>
        </w:rPr>
        <w:t>)</w:t>
      </w:r>
      <w:r w:rsidR="00141092">
        <w:fldChar w:fldCharType="end"/>
      </w:r>
      <w:r w:rsidRPr="00950471">
        <w:t>。因此，对本实验而言，迁移学习斜率更大的更合理解释，不是</w:t>
      </w:r>
      <w:r w:rsidRPr="00950471">
        <w:t>“</w:t>
      </w:r>
      <w:r w:rsidRPr="00950471">
        <w:t>每一步更用力</w:t>
      </w:r>
      <w:r w:rsidRPr="00950471">
        <w:t>”</w:t>
      </w:r>
      <w:r w:rsidRPr="00950471">
        <w:t>，而是更新路径更稳定、绕路更少。</w:t>
      </w:r>
    </w:p>
    <w:p w14:paraId="02996950" w14:textId="70AEE51C" w:rsidR="00230EBE" w:rsidRDefault="00B70652" w:rsidP="00230EBE">
      <w:pPr>
        <w:pStyle w:val="afff1"/>
        <w:keepNext/>
      </w:pPr>
      <w:r>
        <w:rPr>
          <w:noProof/>
          <w14:ligatures w14:val="standardContextual"/>
        </w:rPr>
        <w:drawing>
          <wp:inline distT="0" distB="0" distL="0" distR="0" wp14:anchorId="00984675" wp14:editId="2B80A394">
            <wp:extent cx="4324350" cy="4324350"/>
            <wp:effectExtent l="0" t="0" r="0" b="0"/>
            <wp:docPr id="72" name="图形 7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2" name="图形 72"/>
                    <pic:cNvPicPr/>
                  </pic:nvPicPr>
                  <pic:blipFill>
                    <a:blip r:embed="rId46">
                      <a:extLst>
                        <a:ext uri="{96DAC541-7B7A-43D3-8B79-37D633B846F1}">
                          <asvg:svgBlip xmlns:asvg="http://schemas.microsoft.com/office/drawing/2016/SVG/main" r:embed="rId47"/>
                        </a:ext>
                      </a:extLst>
                    </a:blip>
                    <a:stretch>
                      <a:fillRect/>
                    </a:stretch>
                  </pic:blipFill>
                  <pic:spPr>
                    <a:xfrm>
                      <a:off x="0" y="0"/>
                      <a:ext cx="4324350" cy="4324350"/>
                    </a:xfrm>
                    <a:prstGeom prst="rect">
                      <a:avLst/>
                    </a:prstGeom>
                  </pic:spPr>
                </pic:pic>
              </a:graphicData>
            </a:graphic>
          </wp:inline>
        </w:drawing>
      </w:r>
    </w:p>
    <w:p w14:paraId="5594B5DA" w14:textId="696788C5" w:rsidR="00CC6766" w:rsidRDefault="00230EBE" w:rsidP="00230EBE">
      <w:pPr>
        <w:pStyle w:val="afffa"/>
      </w:pPr>
      <w:bookmarkStart w:id="95" w:name="_Ref224842594"/>
      <w:bookmarkStart w:id="96" w:name="_Toc224846208"/>
      <w:r>
        <w:rPr>
          <w:rFonts w:hint="eastAsia"/>
        </w:rPr>
        <w:t>图</w:t>
      </w:r>
      <w:r>
        <w:rPr>
          <w:rFonts w:hint="eastAsia"/>
        </w:rPr>
        <w:t xml:space="preserve"> </w:t>
      </w:r>
      <w:r w:rsidR="00824B21">
        <w:fldChar w:fldCharType="begin"/>
      </w:r>
      <w:r w:rsidR="00824B21">
        <w:instrText xml:space="preserve"> </w:instrText>
      </w:r>
      <w:r w:rsidR="00824B21">
        <w:rPr>
          <w:rFonts w:hint="eastAsia"/>
        </w:rPr>
        <w:instrText>STYLEREF 1 \s</w:instrText>
      </w:r>
      <w:r w:rsidR="00824B21">
        <w:instrText xml:space="preserve"> </w:instrText>
      </w:r>
      <w:r w:rsidR="00824B21">
        <w:fldChar w:fldCharType="separate"/>
      </w:r>
      <w:r w:rsidR="00AE017F">
        <w:rPr>
          <w:noProof/>
        </w:rPr>
        <w:t>3</w:t>
      </w:r>
      <w:r w:rsidR="00824B21">
        <w:fldChar w:fldCharType="end"/>
      </w:r>
      <w:r w:rsidR="00824B21">
        <w:t>.</w:t>
      </w:r>
      <w:r w:rsidR="00824B21">
        <w:fldChar w:fldCharType="begin"/>
      </w:r>
      <w:r w:rsidR="00824B21">
        <w:instrText xml:space="preserve"> </w:instrText>
      </w:r>
      <w:r w:rsidR="00824B21">
        <w:rPr>
          <w:rFonts w:hint="eastAsia"/>
        </w:rPr>
        <w:instrText xml:space="preserve">SEQ </w:instrText>
      </w:r>
      <w:r w:rsidR="00824B21">
        <w:rPr>
          <w:rFonts w:hint="eastAsia"/>
        </w:rPr>
        <w:instrText>图</w:instrText>
      </w:r>
      <w:r w:rsidR="00824B21">
        <w:rPr>
          <w:rFonts w:hint="eastAsia"/>
        </w:rPr>
        <w:instrText xml:space="preserve"> \* ARABIC \s 1</w:instrText>
      </w:r>
      <w:r w:rsidR="00824B21">
        <w:instrText xml:space="preserve"> </w:instrText>
      </w:r>
      <w:r w:rsidR="00824B21">
        <w:fldChar w:fldCharType="separate"/>
      </w:r>
      <w:r w:rsidR="00AE017F">
        <w:rPr>
          <w:noProof/>
        </w:rPr>
        <w:t>15</w:t>
      </w:r>
      <w:r w:rsidR="00824B21">
        <w:fldChar w:fldCharType="end"/>
      </w:r>
      <w:bookmarkEnd w:id="95"/>
      <w:r>
        <w:rPr>
          <w:rFonts w:hint="eastAsia"/>
        </w:rPr>
        <w:t xml:space="preserve"> </w:t>
      </w:r>
      <w:r w:rsidRPr="00230EBE">
        <w:rPr>
          <w:rFonts w:hint="eastAsia"/>
        </w:rPr>
        <w:t>迁移学习走直线，</w:t>
      </w:r>
      <w:proofErr w:type="gramStart"/>
      <w:r w:rsidRPr="00230EBE">
        <w:rPr>
          <w:rFonts w:hint="eastAsia"/>
        </w:rPr>
        <w:t>不</w:t>
      </w:r>
      <w:proofErr w:type="gramEnd"/>
      <w:r w:rsidRPr="00230EBE">
        <w:rPr>
          <w:rFonts w:hint="eastAsia"/>
        </w:rPr>
        <w:t>绕路</w:t>
      </w:r>
      <w:bookmarkEnd w:id="96"/>
    </w:p>
    <w:p w14:paraId="5EAA86FD" w14:textId="4B70B551" w:rsidR="00230EBE" w:rsidRDefault="00230EBE" w:rsidP="00230EBE">
      <w:pPr>
        <w:pStyle w:val="afff1"/>
      </w:pPr>
      <w:r>
        <w:t xml:space="preserve">Figure </w:t>
      </w:r>
      <w:r w:rsidR="00824B21">
        <w:fldChar w:fldCharType="begin"/>
      </w:r>
      <w:r w:rsidR="00824B21">
        <w:instrText xml:space="preserve"> STYLEREF 1 \s </w:instrText>
      </w:r>
      <w:r w:rsidR="00824B21">
        <w:fldChar w:fldCharType="separate"/>
      </w:r>
      <w:r w:rsidR="00AE017F">
        <w:rPr>
          <w:noProof/>
        </w:rPr>
        <w:t>3</w:t>
      </w:r>
      <w:r w:rsidR="00824B21">
        <w:fldChar w:fldCharType="end"/>
      </w:r>
      <w:r w:rsidR="00824B21">
        <w:t>.</w:t>
      </w:r>
      <w:r w:rsidR="00824B21">
        <w:fldChar w:fldCharType="begin"/>
      </w:r>
      <w:r w:rsidR="00824B21">
        <w:instrText xml:space="preserve"> SEQ Figure \* ARABIC \s 1 </w:instrText>
      </w:r>
      <w:r w:rsidR="00824B21">
        <w:fldChar w:fldCharType="separate"/>
      </w:r>
      <w:r w:rsidR="00AE017F">
        <w:rPr>
          <w:noProof/>
        </w:rPr>
        <w:t>15</w:t>
      </w:r>
      <w:r w:rsidR="00824B21">
        <w:fldChar w:fldCharType="end"/>
      </w:r>
      <w:r>
        <w:rPr>
          <w:rFonts w:hint="eastAsia"/>
        </w:rPr>
        <w:t xml:space="preserve"> </w:t>
      </w:r>
      <w:r w:rsidRPr="00230EBE">
        <w:t>Transfer learning takes a direct path rather than a detour</w:t>
      </w:r>
    </w:p>
    <w:p w14:paraId="68F4CACE" w14:textId="7B07E237" w:rsidR="00230EBE" w:rsidRDefault="00230EBE" w:rsidP="00230EBE">
      <w:pPr>
        <w:pStyle w:val="afff2"/>
        <w:ind w:left="480"/>
      </w:pPr>
      <w:r w:rsidRPr="00230EBE">
        <w:rPr>
          <w:rFonts w:hint="eastAsia"/>
        </w:rPr>
        <w:t>（</w:t>
      </w:r>
      <w:r w:rsidRPr="00230EBE">
        <w:rPr>
          <w:rFonts w:hint="eastAsia"/>
        </w:rPr>
        <w:t>A</w:t>
      </w:r>
      <w:r w:rsidRPr="00230EBE">
        <w:rPr>
          <w:rFonts w:hint="eastAsia"/>
        </w:rPr>
        <w:t>）展示初始</w:t>
      </w:r>
      <w:r w:rsidRPr="00230EBE">
        <w:rPr>
          <w:rFonts w:hint="eastAsia"/>
        </w:rPr>
        <w:t>/</w:t>
      </w:r>
      <w:r w:rsidRPr="00230EBE">
        <w:rPr>
          <w:rFonts w:hint="eastAsia"/>
        </w:rPr>
        <w:t>迁移各一个代表性细胞，在其学习过程的各会话中的活动变化和对应行为表现。初始细胞的跨回合增减方向波动不定，而迁移细胞单调增。（</w:t>
      </w:r>
      <w:r w:rsidRPr="00230EBE">
        <w:rPr>
          <w:rFonts w:hint="eastAsia"/>
        </w:rPr>
        <w:t>B</w:t>
      </w:r>
      <w:r w:rsidRPr="00230EBE">
        <w:rPr>
          <w:rFonts w:hint="eastAsia"/>
        </w:rPr>
        <w:t>）展示</w:t>
      </w:r>
      <w:proofErr w:type="gramStart"/>
      <w:r w:rsidRPr="00230EBE">
        <w:rPr>
          <w:rFonts w:hint="eastAsia"/>
        </w:rPr>
        <w:t>迁移组和初始组各</w:t>
      </w:r>
      <w:proofErr w:type="gramEnd"/>
      <w:r w:rsidRPr="00230EBE">
        <w:rPr>
          <w:rFonts w:hint="eastAsia"/>
        </w:rPr>
        <w:t>一只代表性鼠的学习过程。一个点是该鼠一个会话的</w:t>
      </w:r>
      <w:r w:rsidRPr="00230EBE">
        <w:rPr>
          <w:rFonts w:hint="eastAsia"/>
        </w:rPr>
        <w:t xml:space="preserve"> 1s z-score </w:t>
      </w:r>
      <w:r w:rsidRPr="00230EBE">
        <w:rPr>
          <w:rFonts w:hint="eastAsia"/>
        </w:rPr>
        <w:t>在</w:t>
      </w:r>
      <w:r w:rsidRPr="00230EBE">
        <w:rPr>
          <w:rFonts w:hint="eastAsia"/>
        </w:rPr>
        <w:t>PCA</w:t>
      </w:r>
      <w:r w:rsidRPr="00230EBE">
        <w:rPr>
          <w:rFonts w:hint="eastAsia"/>
        </w:rPr>
        <w:t>空间中的位置，用实线连接表示真实的学习过程路径。虚线表示理论最优的直线学习方向和距离。初始鼠在状态空间中反复来回折返，实际上在真正有效的目标学习方向上进退不定；而迁移</w:t>
      </w:r>
      <w:proofErr w:type="gramStart"/>
      <w:r w:rsidRPr="00230EBE">
        <w:rPr>
          <w:rFonts w:hint="eastAsia"/>
        </w:rPr>
        <w:t>鼠方向</w:t>
      </w:r>
      <w:proofErr w:type="gramEnd"/>
      <w:r w:rsidRPr="00230EBE">
        <w:rPr>
          <w:rFonts w:hint="eastAsia"/>
        </w:rPr>
        <w:t>较为确定，没有较远的来回折返。（</w:t>
      </w:r>
      <w:r w:rsidRPr="00230EBE">
        <w:rPr>
          <w:rFonts w:hint="eastAsia"/>
        </w:rPr>
        <w:t>C</w:t>
      </w:r>
      <w:r w:rsidRPr="00230EBE">
        <w:rPr>
          <w:rFonts w:hint="eastAsia"/>
        </w:rPr>
        <w:t>）实际学习路程与最短学习距离的比值，分</w:t>
      </w:r>
      <w:r w:rsidRPr="00230EBE">
        <w:rPr>
          <w:rFonts w:hint="eastAsia"/>
        </w:rPr>
        <w:t>2/5</w:t>
      </w:r>
      <w:r w:rsidRPr="00230EBE">
        <w:rPr>
          <w:rFonts w:hint="eastAsia"/>
        </w:rPr>
        <w:t>层比较初始</w:t>
      </w:r>
      <w:r w:rsidRPr="00230EBE">
        <w:rPr>
          <w:rFonts w:hint="eastAsia"/>
        </w:rPr>
        <w:t>/</w:t>
      </w:r>
      <w:r w:rsidRPr="00230EBE">
        <w:rPr>
          <w:rFonts w:hint="eastAsia"/>
        </w:rPr>
        <w:t>迁移学习组的每只鼠。比值越大表示越“绕路”。</w:t>
      </w:r>
      <w:r w:rsidRPr="00230EBE">
        <w:rPr>
          <w:rFonts w:hint="eastAsia"/>
        </w:rPr>
        <w:t>2/3</w:t>
      </w:r>
      <w:r w:rsidRPr="00230EBE">
        <w:rPr>
          <w:rFonts w:hint="eastAsia"/>
        </w:rPr>
        <w:t>层差异不大，</w:t>
      </w:r>
      <w:r w:rsidRPr="00230EBE">
        <w:rPr>
          <w:rFonts w:hint="eastAsia"/>
        </w:rPr>
        <w:t>5</w:t>
      </w:r>
      <w:r w:rsidRPr="00230EBE">
        <w:rPr>
          <w:rFonts w:hint="eastAsia"/>
        </w:rPr>
        <w:t>层则有显著更大的绕路倍率。（</w:t>
      </w:r>
      <w:r w:rsidRPr="00230EBE">
        <w:rPr>
          <w:rFonts w:hint="eastAsia"/>
        </w:rPr>
        <w:t>D</w:t>
      </w:r>
      <w:r w:rsidRPr="00230EBE">
        <w:rPr>
          <w:rFonts w:hint="eastAsia"/>
        </w:rPr>
        <w:t>）实际学习路程的平均每步步长，分</w:t>
      </w:r>
      <w:r w:rsidRPr="00230EBE">
        <w:rPr>
          <w:rFonts w:hint="eastAsia"/>
        </w:rPr>
        <w:t>2/5</w:t>
      </w:r>
      <w:r w:rsidRPr="00230EBE">
        <w:rPr>
          <w:rFonts w:hint="eastAsia"/>
        </w:rPr>
        <w:t>层比较初始</w:t>
      </w:r>
      <w:r w:rsidRPr="00230EBE">
        <w:rPr>
          <w:rFonts w:hint="eastAsia"/>
        </w:rPr>
        <w:t>/</w:t>
      </w:r>
      <w:r w:rsidRPr="00230EBE">
        <w:rPr>
          <w:rFonts w:hint="eastAsia"/>
        </w:rPr>
        <w:t>迁移学习组的每只鼠，反映非特异性的基本学习能力。</w:t>
      </w:r>
      <w:r w:rsidRPr="00230EBE">
        <w:rPr>
          <w:rFonts w:hint="eastAsia"/>
        </w:rPr>
        <w:t>2/5</w:t>
      </w:r>
      <w:r w:rsidRPr="00230EBE">
        <w:rPr>
          <w:rFonts w:hint="eastAsia"/>
        </w:rPr>
        <w:t>层都没有显著差异，说明迁移的非特异性学习能力并不比初始更强。（</w:t>
      </w:r>
      <w:r w:rsidRPr="00230EBE">
        <w:rPr>
          <w:rFonts w:hint="eastAsia"/>
        </w:rPr>
        <w:t>E</w:t>
      </w:r>
      <w:r w:rsidRPr="00230EBE">
        <w:rPr>
          <w:rFonts w:hint="eastAsia"/>
        </w:rPr>
        <w:t>）平均每步在最优方向上的投影长度，反映特异性的正确学习能力。迁移在</w:t>
      </w:r>
      <w:r w:rsidRPr="00230EBE">
        <w:rPr>
          <w:rFonts w:hint="eastAsia"/>
        </w:rPr>
        <w:t>2/3</w:t>
      </w:r>
      <w:r w:rsidRPr="00230EBE">
        <w:rPr>
          <w:rFonts w:hint="eastAsia"/>
        </w:rPr>
        <w:t>层有显著优势。</w:t>
      </w:r>
      <w:r>
        <w:br/>
      </w:r>
      <w:r w:rsidRPr="00230EBE">
        <w:t>(A) One representative cell from the naive group and one from the transfer group, showing session-by-session activity changes during learning together with the corresponding behavioral performance. The naive cell fluctuated in its across-session direction of change, whereas the transfer cell increased more monotonically. (B) One representative mouse from the transfer group and one from the naive group, showing learning trajectories in PCA space. Each point is the 1 s z-score state of one session, and solid lines trace the actual learning path. Dashed lines indicate the theoretically optimal straight learning direction and distance. The naive mouse repeatedly turned back and forth in state space, whereas the transfer mouse progressed more consistently without large backtracking. (C) Ratio of actual path length to shortest direct distance, compared across naive versus transfer learning mice separately for layers 2/3 and 5; larger ratios indicate more detours. The difference was small in layer 2/3 but significantly larger in layer 5. (D) Mean step size per session, reflecting nonspecific baseline learning ability. Neither layer showed a significant difference. (E) Mean projection length of each step onto the optimal direction, reflecting task-specific effective learning. Transfer showed a significant advantage in layer 2/3.</w:t>
      </w:r>
    </w:p>
    <w:p w14:paraId="531B4924" w14:textId="6AC43080" w:rsidR="00230EBE" w:rsidRDefault="00230EBE" w:rsidP="00230EBE">
      <w:r>
        <w:rPr>
          <w:rFonts w:hint="eastAsia"/>
        </w:rPr>
        <w:t>PCA</w:t>
      </w:r>
      <w:r>
        <w:rPr>
          <w:rFonts w:hint="eastAsia"/>
        </w:rPr>
        <w:t>分析发现，迁移学习过程的确比初始学习过程在状态空间中更少走弯路，更能够朝着一个稳定的正确方向不断前进</w:t>
      </w:r>
      <w:r w:rsidR="009B4C5C" w:rsidRPr="009B4C5C">
        <w:rPr>
          <w:rFonts w:hint="eastAsia"/>
        </w:rPr>
        <w:t>（</w:t>
      </w:r>
      <w:r w:rsidR="009B4C5C">
        <w:fldChar w:fldCharType="begin"/>
      </w:r>
      <w:r w:rsidR="009B4C5C">
        <w:instrText xml:space="preserve"> </w:instrText>
      </w:r>
      <w:r w:rsidR="009B4C5C">
        <w:rPr>
          <w:rFonts w:hint="eastAsia"/>
        </w:rPr>
        <w:instrText>REF _Ref224842594 \h</w:instrText>
      </w:r>
      <w:r w:rsidR="009B4C5C">
        <w:instrText xml:space="preserve"> </w:instrText>
      </w:r>
      <w:r w:rsidR="009B4C5C">
        <w:fldChar w:fldCharType="separate"/>
      </w:r>
      <w:r w:rsidR="00AE017F">
        <w:rPr>
          <w:rFonts w:hint="eastAsia"/>
        </w:rPr>
        <w:t>图</w:t>
      </w:r>
      <w:r w:rsidR="00AE017F">
        <w:rPr>
          <w:rFonts w:hint="eastAsia"/>
        </w:rPr>
        <w:t xml:space="preserve"> </w:t>
      </w:r>
      <w:r w:rsidR="00AE017F">
        <w:rPr>
          <w:noProof/>
        </w:rPr>
        <w:t>3</w:t>
      </w:r>
      <w:r w:rsidR="00AE017F">
        <w:t>.</w:t>
      </w:r>
      <w:r w:rsidR="00AE017F">
        <w:rPr>
          <w:noProof/>
        </w:rPr>
        <w:t>15</w:t>
      </w:r>
      <w:r w:rsidR="009B4C5C">
        <w:fldChar w:fldCharType="end"/>
      </w:r>
      <w:r w:rsidR="009B4C5C">
        <w:rPr>
          <w:rFonts w:hint="eastAsia"/>
        </w:rPr>
        <w:t>B</w:t>
      </w:r>
      <w:r w:rsidR="009B4C5C" w:rsidRPr="009B4C5C">
        <w:rPr>
          <w:rFonts w:hint="eastAsia"/>
        </w:rPr>
        <w:t>）</w:t>
      </w:r>
      <w:r>
        <w:rPr>
          <w:rFonts w:hint="eastAsia"/>
        </w:rPr>
        <w:t>。这种解释与已有群体动力学研究是相容的：在小鼠前外侧运动皮层，动作准备活动本身就呈现低维、单调推进且编码方向稳定的特征，说明与行为准备相关的群体活动并不是在高维空间中任意漂移，而是沿少数主导方向组织起来</w:t>
      </w:r>
      <w:r w:rsidR="00141092">
        <w:fldChar w:fldCharType="begin">
          <w:fldData xml:space="preserve">PEVuZE5vdGU+PENpdGU+PEF1dGhvcj5JbmFnYWtpPC9BdXRob3I+PFllYXI+MjAxODwvWWVhcj48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=
</w:fldData>
        </w:fldChar>
      </w:r>
      <w:r w:rsidR="00141092">
        <w:instrText xml:space="preserve"> ADDIN EN.JS.CITE </w:instrText>
      </w:r>
      <w:r w:rsidR="00141092">
        <w:fldChar w:fldCharType="separate"/>
      </w:r>
      <w:r w:rsidR="00141092">
        <w:rPr>
          <w:noProof/>
        </w:rPr>
        <w:t>(</w:t>
      </w:r>
      <w:hyperlink w:anchor="_ENREF_40" w:tooltip="Inagaki, 2018 #254" w:history="1">
        <w:r w:rsidR="00C95DBD">
          <w:rPr>
            <w:noProof/>
          </w:rPr>
          <w:t>Inagaki et al., 2018</w:t>
        </w:r>
      </w:hyperlink>
      <w:r w:rsidR="00141092">
        <w:rPr>
          <w:noProof/>
        </w:rPr>
        <w:t>)</w:t>
      </w:r>
      <w:r w:rsidR="00141092">
        <w:fldChar w:fldCharType="end"/>
      </w:r>
      <w:r>
        <w:rPr>
          <w:rFonts w:hint="eastAsia"/>
        </w:rPr>
        <w:t>。如果迁移把</w:t>
      </w:r>
      <w:proofErr w:type="gramStart"/>
      <w:r>
        <w:rPr>
          <w:rFonts w:hint="eastAsia"/>
        </w:rPr>
        <w:t>声水任务</w:t>
      </w:r>
      <w:proofErr w:type="gramEnd"/>
      <w:r>
        <w:rPr>
          <w:rFonts w:hint="eastAsia"/>
        </w:rPr>
        <w:t>中已经形成的部分活动组织方式直接借给了光水学习，那么单细胞层面就会表现为更多细胞</w:t>
      </w:r>
      <w:proofErr w:type="gramStart"/>
      <w:r>
        <w:rPr>
          <w:rFonts w:hint="eastAsia"/>
        </w:rPr>
        <w:t>随学习</w:t>
      </w:r>
      <w:proofErr w:type="gramEnd"/>
      <w:r>
        <w:rPr>
          <w:rFonts w:hint="eastAsia"/>
        </w:rPr>
        <w:t>会话推进而单调增</w:t>
      </w:r>
      <w:r>
        <w:rPr>
          <w:rFonts w:hint="eastAsia"/>
        </w:rPr>
        <w:t>/</w:t>
      </w:r>
      <w:r>
        <w:rPr>
          <w:rFonts w:hint="eastAsia"/>
        </w:rPr>
        <w:t>减，群体层面则表现为学习轨迹更接近终点连线；相反，初始学习由于尚未形成这种可直接调用的组织结构，更容易出现增减反复和方向摇摆。</w:t>
      </w:r>
    </w:p>
    <w:p w14:paraId="64D5456B" w14:textId="0AF5FB88" w:rsidR="00230EBE" w:rsidRDefault="00230EBE" w:rsidP="00230EBE">
      <w:r>
        <w:rPr>
          <w:rFonts w:hint="eastAsia"/>
        </w:rPr>
        <w:t>可以通过一系列计算指标反映这一差异，例如用实际在状态空间中划过的总路程除以起点和终点的连线距离，衡量“兜了多少弯路”，结果发现迁移学习在状态空间中的路程</w:t>
      </w:r>
      <w:r>
        <w:rPr>
          <w:rFonts w:hint="eastAsia"/>
        </w:rPr>
        <w:t>/</w:t>
      </w:r>
      <w:r>
        <w:rPr>
          <w:rFonts w:hint="eastAsia"/>
        </w:rPr>
        <w:t>距离比确实更小，但只有</w:t>
      </w:r>
      <w:r>
        <w:rPr>
          <w:rFonts w:hint="eastAsia"/>
        </w:rPr>
        <w:t>5</w:t>
      </w:r>
      <w:r>
        <w:rPr>
          <w:rFonts w:hint="eastAsia"/>
        </w:rPr>
        <w:t>层显著</w:t>
      </w:r>
      <w:r w:rsidR="009B4C5C" w:rsidRPr="009B4C5C">
        <w:rPr>
          <w:rFonts w:hint="eastAsia"/>
        </w:rPr>
        <w:t>（</w:t>
      </w:r>
      <w:r w:rsidR="009B4C5C">
        <w:fldChar w:fldCharType="begin"/>
      </w:r>
      <w:r w:rsidR="009B4C5C">
        <w:instrText xml:space="preserve"> </w:instrText>
      </w:r>
      <w:r w:rsidR="009B4C5C">
        <w:rPr>
          <w:rFonts w:hint="eastAsia"/>
        </w:rPr>
        <w:instrText>REF _Ref224842594 \h</w:instrText>
      </w:r>
      <w:r w:rsidR="009B4C5C">
        <w:instrText xml:space="preserve"> </w:instrText>
      </w:r>
      <w:r w:rsidR="009B4C5C">
        <w:fldChar w:fldCharType="separate"/>
      </w:r>
      <w:r w:rsidR="00AE017F">
        <w:rPr>
          <w:rFonts w:hint="eastAsia"/>
        </w:rPr>
        <w:t>图</w:t>
      </w:r>
      <w:r w:rsidR="00AE017F">
        <w:rPr>
          <w:rFonts w:hint="eastAsia"/>
        </w:rPr>
        <w:t xml:space="preserve"> </w:t>
      </w:r>
      <w:r w:rsidR="00AE017F">
        <w:rPr>
          <w:noProof/>
        </w:rPr>
        <w:t>3</w:t>
      </w:r>
      <w:r w:rsidR="00AE017F">
        <w:t>.</w:t>
      </w:r>
      <w:r w:rsidR="00AE017F">
        <w:rPr>
          <w:noProof/>
        </w:rPr>
        <w:t>15</w:t>
      </w:r>
      <w:r w:rsidR="009B4C5C">
        <w:fldChar w:fldCharType="end"/>
      </w:r>
      <w:r w:rsidR="009B4C5C">
        <w:rPr>
          <w:rFonts w:hint="eastAsia"/>
        </w:rPr>
        <w:t>C</w:t>
      </w:r>
      <w:r w:rsidR="009B4C5C" w:rsidRPr="009B4C5C">
        <w:rPr>
          <w:rFonts w:hint="eastAsia"/>
        </w:rPr>
        <w:t>）</w:t>
      </w:r>
      <w:r>
        <w:rPr>
          <w:rFonts w:hint="eastAsia"/>
        </w:rPr>
        <w:t>。也可以计算每个会话在起点到终点连线方向上的投影长度，衡量沿该方向的推进幅度，结果发现迁移学习的投影步长也确实更大，但只有</w:t>
      </w:r>
      <w:r>
        <w:rPr>
          <w:rFonts w:hint="eastAsia"/>
        </w:rPr>
        <w:t>2/3</w:t>
      </w:r>
      <w:r>
        <w:rPr>
          <w:rFonts w:hint="eastAsia"/>
        </w:rPr>
        <w:t>层显著</w:t>
      </w:r>
      <w:r w:rsidR="009B4C5C" w:rsidRPr="009B4C5C">
        <w:rPr>
          <w:rFonts w:hint="eastAsia"/>
        </w:rPr>
        <w:t>（</w:t>
      </w:r>
      <w:r w:rsidR="009B4C5C">
        <w:fldChar w:fldCharType="begin"/>
      </w:r>
      <w:r w:rsidR="009B4C5C">
        <w:instrText xml:space="preserve"> </w:instrText>
      </w:r>
      <w:r w:rsidR="009B4C5C">
        <w:rPr>
          <w:rFonts w:hint="eastAsia"/>
        </w:rPr>
        <w:instrText>REF _Ref224842594 \h</w:instrText>
      </w:r>
      <w:r w:rsidR="009B4C5C">
        <w:instrText xml:space="preserve"> </w:instrText>
      </w:r>
      <w:r w:rsidR="009B4C5C">
        <w:fldChar w:fldCharType="separate"/>
      </w:r>
      <w:r w:rsidR="00AE017F">
        <w:rPr>
          <w:rFonts w:hint="eastAsia"/>
        </w:rPr>
        <w:t>图</w:t>
      </w:r>
      <w:r w:rsidR="00AE017F">
        <w:rPr>
          <w:rFonts w:hint="eastAsia"/>
        </w:rPr>
        <w:t xml:space="preserve"> </w:t>
      </w:r>
      <w:r w:rsidR="00AE017F">
        <w:rPr>
          <w:noProof/>
        </w:rPr>
        <w:t>3</w:t>
      </w:r>
      <w:r w:rsidR="00AE017F">
        <w:t>.</w:t>
      </w:r>
      <w:r w:rsidR="00AE017F">
        <w:rPr>
          <w:noProof/>
        </w:rPr>
        <w:t>15</w:t>
      </w:r>
      <w:r w:rsidR="009B4C5C">
        <w:fldChar w:fldCharType="end"/>
      </w:r>
      <w:r w:rsidR="009B4C5C">
        <w:rPr>
          <w:rFonts w:hint="eastAsia"/>
        </w:rPr>
        <w:t>D</w:t>
      </w:r>
      <w:r w:rsidR="009B4C5C" w:rsidRPr="009B4C5C">
        <w:rPr>
          <w:rFonts w:hint="eastAsia"/>
        </w:rPr>
        <w:t>）</w:t>
      </w:r>
      <w:r>
        <w:rPr>
          <w:rFonts w:hint="eastAsia"/>
        </w:rPr>
        <w:t>。最后，可以计算总路程与会话步数之比，确认迁移的更快学习是否有其本身每步的实际步长因素影响，结果发现无显著差异</w:t>
      </w:r>
      <w:r w:rsidR="009B4C5C" w:rsidRPr="009B4C5C">
        <w:rPr>
          <w:rFonts w:hint="eastAsia"/>
        </w:rPr>
        <w:t>（</w:t>
      </w:r>
      <w:r w:rsidR="009B4C5C">
        <w:fldChar w:fldCharType="begin"/>
      </w:r>
      <w:r w:rsidR="009B4C5C">
        <w:instrText xml:space="preserve"> </w:instrText>
      </w:r>
      <w:r w:rsidR="009B4C5C">
        <w:rPr>
          <w:rFonts w:hint="eastAsia"/>
        </w:rPr>
        <w:instrText>REF _Ref224842594 \h</w:instrText>
      </w:r>
      <w:r w:rsidR="009B4C5C">
        <w:instrText xml:space="preserve"> </w:instrText>
      </w:r>
      <w:r w:rsidR="009B4C5C">
        <w:fldChar w:fldCharType="separate"/>
      </w:r>
      <w:r w:rsidR="00AE017F">
        <w:rPr>
          <w:rFonts w:hint="eastAsia"/>
        </w:rPr>
        <w:t>图</w:t>
      </w:r>
      <w:r w:rsidR="00AE017F">
        <w:rPr>
          <w:rFonts w:hint="eastAsia"/>
        </w:rPr>
        <w:t xml:space="preserve"> </w:t>
      </w:r>
      <w:r w:rsidR="00AE017F">
        <w:rPr>
          <w:noProof/>
        </w:rPr>
        <w:t>3</w:t>
      </w:r>
      <w:r w:rsidR="00AE017F">
        <w:t>.</w:t>
      </w:r>
      <w:r w:rsidR="00AE017F">
        <w:rPr>
          <w:noProof/>
        </w:rPr>
        <w:t>15</w:t>
      </w:r>
      <w:r w:rsidR="009B4C5C">
        <w:fldChar w:fldCharType="end"/>
      </w:r>
      <w:r w:rsidR="009B4C5C">
        <w:rPr>
          <w:rFonts w:hint="eastAsia"/>
        </w:rPr>
        <w:t>E</w:t>
      </w:r>
      <w:r w:rsidR="009B4C5C" w:rsidRPr="009B4C5C">
        <w:rPr>
          <w:rFonts w:hint="eastAsia"/>
        </w:rPr>
        <w:t>）</w:t>
      </w:r>
      <w:r>
        <w:rPr>
          <w:rFonts w:hint="eastAsia"/>
        </w:rPr>
        <w:t>。这些检验指向的共同结论是，迁移学习的更大斜率，并不是因为每一步都走得更远，而是因为状态空间路径更直接、绕路更少；而初始学习虽然也在前进，但由于缺乏可直接调用的组织结构，更容易出现增减反复和方向摇摆，导致斜率更小，学习进程缓慢。</w:t>
      </w:r>
    </w:p>
    <w:p w14:paraId="3F59A07B" w14:textId="4FF861F1" w:rsidR="00230EBE" w:rsidRDefault="00230EBE" w:rsidP="00230EBE">
      <w:pPr>
        <w:pStyle w:val="3"/>
      </w:pPr>
      <w:bookmarkStart w:id="97" w:name="_Toc224830720"/>
      <w:r w:rsidRPr="00230EBE">
        <w:rPr>
          <w:rFonts w:hint="eastAsia"/>
        </w:rPr>
        <w:t>迁移与初始的响应异质性</w:t>
      </w:r>
      <w:bookmarkEnd w:id="97"/>
    </w:p>
    <w:p w14:paraId="498FD69A" w14:textId="11263815" w:rsidR="00230EBE" w:rsidRDefault="00950471" w:rsidP="00230EBE">
      <w:r w:rsidRPr="00950471">
        <w:rPr>
          <w:rFonts w:hint="eastAsia"/>
        </w:rPr>
        <w:t>状态空间分析已经说明，迁移学习的优势不在于“每一步更大”，而在于状态空间路径更直接。为了给这一点找到更贴近细胞层的解释，本文进一步考察响应异质性，也就是群体是否已经分化出更明确的正、负响应角色。与前述相对发散度不同，响应异质性不强调状态本身是否稳定，而强调群体分化程度：若大量细胞长期在</w:t>
      </w:r>
      <w:r w:rsidRPr="00950471">
        <w:rPr>
          <w:rFonts w:hint="eastAsia"/>
        </w:rPr>
        <w:t>0</w:t>
      </w:r>
      <w:r w:rsidRPr="00950471">
        <w:rPr>
          <w:rFonts w:hint="eastAsia"/>
        </w:rPr>
        <w:t>附近摇摆，群体每一步就更容易折返；</w:t>
      </w:r>
      <w:proofErr w:type="gramStart"/>
      <w:r w:rsidRPr="00950471">
        <w:rPr>
          <w:rFonts w:hint="eastAsia"/>
        </w:rPr>
        <w:t>若更多</w:t>
      </w:r>
      <w:proofErr w:type="gramEnd"/>
      <w:r w:rsidRPr="00950471">
        <w:rPr>
          <w:rFonts w:hint="eastAsia"/>
        </w:rPr>
        <w:t>细胞逐步拉开正负分工，并在会话间保持这种分化，后续更新就更可能保持稳定。这个思路与迁移可伴随</w:t>
      </w:r>
      <w:r w:rsidRPr="00950471">
        <w:rPr>
          <w:rFonts w:hint="eastAsia"/>
        </w:rPr>
        <w:t xml:space="preserve"> preparatory population activity </w:t>
      </w:r>
      <w:r w:rsidRPr="00950471">
        <w:rPr>
          <w:rFonts w:hint="eastAsia"/>
        </w:rPr>
        <w:t>系统性重组、并使后续动力学受初始条件影响的结果相容</w:t>
      </w:r>
      <w:r w:rsidR="00141092">
        <w:fldChar w:fldCharType="begin">
          <w:fldData xml:space="preserve">PEVuZE5vdGU+PENpdGU+PEF1dGhvcj5WeWFzPC9BdXRob3I+PFllYXI+MjAxODwvWWVhcj48UmVj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</w:fldData>
        </w:fldChar>
      </w:r>
      <w:r w:rsidR="00141092">
        <w:instrText xml:space="preserve"> ADDIN EN.JS.CITE </w:instrText>
      </w:r>
      <w:r w:rsidR="00141092">
        <w:fldChar w:fldCharType="separate"/>
      </w:r>
      <w:r w:rsidR="00141092">
        <w:rPr>
          <w:noProof/>
        </w:rPr>
        <w:t>(</w:t>
      </w:r>
      <w:hyperlink w:anchor="_ENREF_101" w:tooltip="Vyas, 2018 #241" w:history="1">
        <w:r w:rsidR="00C95DBD">
          <w:rPr>
            <w:noProof/>
          </w:rPr>
          <w:t>Vyas et al., 2018</w:t>
        </w:r>
      </w:hyperlink>
      <w:r w:rsidR="00141092">
        <w:rPr>
          <w:noProof/>
        </w:rPr>
        <w:t>)</w:t>
      </w:r>
      <w:r w:rsidR="00141092">
        <w:fldChar w:fldCharType="end"/>
      </w:r>
      <w:r w:rsidRPr="00950471">
        <w:rPr>
          <w:rFonts w:hint="eastAsia"/>
        </w:rPr>
        <w:t>；另一方面，机器学习理论工作也从类比层面提示，初始化条件与表征分化会影响优化速度和收敛路径</w:t>
      </w:r>
      <w:r w:rsidR="00141092">
        <w:fldChar w:fldCharType="begin">
          <w:fldData xml:space="preserve">PEVuZE5vdGU+PENpdGU+PEF1dGhvcj5HbG9yb3Q8L0F1dGhvcj48WWVhcj4yMDEwPC9ZZWFyPjxS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==
</w:fldData>
        </w:fldChar>
      </w:r>
      <w:r w:rsidR="00141092">
        <w:instrText xml:space="preserve"> ADDIN EN.JS.CITE </w:instrText>
      </w:r>
      <w:r w:rsidR="00141092">
        <w:fldChar w:fldCharType="separate"/>
      </w:r>
      <w:r w:rsidR="00141092">
        <w:rPr>
          <w:noProof/>
        </w:rPr>
        <w:t>(</w:t>
      </w:r>
      <w:hyperlink w:anchor="_ENREF_24" w:tooltip="Glorot, 2010 #262" w:history="1">
        <w:r w:rsidR="00C95DBD">
          <w:rPr>
            <w:noProof/>
          </w:rPr>
          <w:t>Glorot, 2010</w:t>
        </w:r>
      </w:hyperlink>
      <w:r w:rsidR="00141092">
        <w:rPr>
          <w:noProof/>
        </w:rPr>
        <w:t xml:space="preserve">; </w:t>
      </w:r>
      <w:hyperlink w:anchor="_ENREF_77" w:tooltip="Saxe, 2014 #263" w:history="1">
        <w:r w:rsidR="00C95DBD">
          <w:rPr>
            <w:noProof/>
          </w:rPr>
          <w:t>Saxe et al., 2014</w:t>
        </w:r>
      </w:hyperlink>
      <w:r w:rsidR="00141092">
        <w:rPr>
          <w:noProof/>
        </w:rPr>
        <w:t>)</w:t>
      </w:r>
      <w:r w:rsidR="00141092">
        <w:fldChar w:fldCharType="end"/>
      </w:r>
      <w:r w:rsidRPr="00950471">
        <w:rPr>
          <w:rFonts w:hint="eastAsia"/>
        </w:rPr>
        <w:t>，而运动学习研究则表明，学习过程本身也会伴随群体活动结构与准备</w:t>
      </w:r>
      <w:proofErr w:type="gramStart"/>
      <w:r w:rsidRPr="00950471">
        <w:rPr>
          <w:rFonts w:hint="eastAsia"/>
        </w:rPr>
        <w:t>态相关</w:t>
      </w:r>
      <w:proofErr w:type="gramEnd"/>
      <w:r w:rsidRPr="00950471">
        <w:rPr>
          <w:rFonts w:hint="eastAsia"/>
        </w:rPr>
        <w:t>成分的改变</w:t>
      </w:r>
      <w:r w:rsidR="00141092">
        <w:fldChar w:fldCharType="begin">
          <w:fldData xml:space="preserve">PEVuZE5vdGU+PENpdGU+PEF1dGhvcj5NYWtpbm88L0F1dGhvcj48WWVhcj4yMDE3PC9ZZWFyPjxS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</w:fldData>
        </w:fldChar>
      </w:r>
      <w:r w:rsidR="00141092">
        <w:instrText xml:space="preserve"> ADDIN EN.JS.CITE </w:instrText>
      </w:r>
      <w:r w:rsidR="00141092">
        <w:fldChar w:fldCharType="separate"/>
      </w:r>
      <w:r w:rsidR="00141092">
        <w:rPr>
          <w:noProof/>
        </w:rPr>
        <w:t>(</w:t>
      </w:r>
      <w:hyperlink w:anchor="_ENREF_38" w:tooltip="Hwang, 2021 #267" w:history="1">
        <w:r w:rsidR="00C95DBD">
          <w:rPr>
            <w:noProof/>
          </w:rPr>
          <w:t>Hwang et al., 2021</w:t>
        </w:r>
      </w:hyperlink>
      <w:r w:rsidR="00141092">
        <w:rPr>
          <w:noProof/>
        </w:rPr>
        <w:t xml:space="preserve">; </w:t>
      </w:r>
      <w:hyperlink w:anchor="_ENREF_53" w:tooltip="Makino, 2017 #265" w:history="1">
        <w:r w:rsidR="00C95DBD">
          <w:rPr>
            <w:noProof/>
          </w:rPr>
          <w:t>Makino et al., 2017</w:t>
        </w:r>
      </w:hyperlink>
      <w:r w:rsidR="00141092">
        <w:rPr>
          <w:noProof/>
        </w:rPr>
        <w:t>)</w:t>
      </w:r>
      <w:r w:rsidR="00141092">
        <w:fldChar w:fldCharType="end"/>
      </w:r>
      <w:r w:rsidRPr="00950471">
        <w:rPr>
          <w:rFonts w:hint="eastAsia"/>
        </w:rPr>
        <w:t>。</w:t>
      </w:r>
    </w:p>
    <w:p w14:paraId="62CBF242" w14:textId="59D59FE3" w:rsidR="00230EBE" w:rsidRDefault="00C95DBD" w:rsidP="00230EBE">
      <w:pPr>
        <w:pStyle w:val="afff1"/>
        <w:keepNext/>
      </w:pPr>
      <w:r>
        <w:rPr>
          <w:rFonts w:hint="eastAsia"/>
          <w:noProof/>
          <w14:ligatures w14:val="standardContextual"/>
        </w:rPr>
        <w:drawing>
          <wp:inline distT="0" distB="0" distL="0" distR="0" wp14:anchorId="7363A592" wp14:editId="62FA776E">
            <wp:extent cx="4319634" cy="4319634"/>
            <wp:effectExtent l="0" t="0" r="5080" b="5080"/>
            <wp:docPr id="81" name="图片 8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1" name="图片 81"/>
                    <pic:cNvPicPr/>
                  </pic:nvPicPr>
                  <pic:blipFill>
                    <a:blip r:embed="rId48" cstate="print">
                      <a:extLst>
                        <a:ext uri="{28A0092B-C50C-407E-A947-70E740481C1C}">
                          <a14:useLocalDpi xmlns:a14="http://schemas.microsoft.com/office/drawing/2010/main" val="0"/>
                        </a:ext>
                      </a:extLst>
                    </a:blip>
                    <a:stretch>
                      <a:fillRect/>
                    </a:stretch>
                  </pic:blipFill>
                  <pic:spPr>
                    <a:xfrm>
                      <a:off x="0" y="0"/>
                      <a:ext cx="4319634" cy="4319634"/>
                    </a:xfrm>
                    <a:prstGeom prst="rect">
                      <a:avLst/>
                    </a:prstGeom>
                  </pic:spPr>
                </pic:pic>
              </a:graphicData>
            </a:graphic>
          </wp:inline>
        </w:drawing>
      </w:r>
    </w:p>
    <w:p w14:paraId="092C13B9" w14:textId="3E11E7AD" w:rsidR="00230EBE" w:rsidRDefault="00230EBE" w:rsidP="00230EBE">
      <w:pPr>
        <w:pStyle w:val="afffa"/>
      </w:pPr>
      <w:bookmarkStart w:id="98" w:name="_Ref224843139"/>
      <w:bookmarkStart w:id="99" w:name="_Toc224846209"/>
      <w:r>
        <w:rPr>
          <w:rFonts w:hint="eastAsia"/>
        </w:rPr>
        <w:t>图</w:t>
      </w:r>
      <w:r>
        <w:rPr>
          <w:rFonts w:hint="eastAsia"/>
        </w:rPr>
        <w:t xml:space="preserve"> </w:t>
      </w:r>
      <w:r w:rsidR="00824B21">
        <w:fldChar w:fldCharType="begin"/>
      </w:r>
      <w:r w:rsidR="00824B21">
        <w:instrText xml:space="preserve"> </w:instrText>
      </w:r>
      <w:r w:rsidR="00824B21">
        <w:rPr>
          <w:rFonts w:hint="eastAsia"/>
        </w:rPr>
        <w:instrText>STYLEREF 1 \s</w:instrText>
      </w:r>
      <w:r w:rsidR="00824B21">
        <w:instrText xml:space="preserve"> </w:instrText>
      </w:r>
      <w:r w:rsidR="00824B21">
        <w:fldChar w:fldCharType="separate"/>
      </w:r>
      <w:r w:rsidR="00AE017F">
        <w:rPr>
          <w:noProof/>
        </w:rPr>
        <w:t>3</w:t>
      </w:r>
      <w:r w:rsidR="00824B21">
        <w:fldChar w:fldCharType="end"/>
      </w:r>
      <w:r w:rsidR="00824B21">
        <w:t>.</w:t>
      </w:r>
      <w:r w:rsidR="00824B21">
        <w:fldChar w:fldCharType="begin"/>
      </w:r>
      <w:r w:rsidR="00824B21">
        <w:instrText xml:space="preserve"> </w:instrText>
      </w:r>
      <w:r w:rsidR="00824B21">
        <w:rPr>
          <w:rFonts w:hint="eastAsia"/>
        </w:rPr>
        <w:instrText xml:space="preserve">SEQ </w:instrText>
      </w:r>
      <w:r w:rsidR="00824B21">
        <w:rPr>
          <w:rFonts w:hint="eastAsia"/>
        </w:rPr>
        <w:instrText>图</w:instrText>
      </w:r>
      <w:r w:rsidR="00824B21">
        <w:rPr>
          <w:rFonts w:hint="eastAsia"/>
        </w:rPr>
        <w:instrText xml:space="preserve"> \* ARABIC \s 1</w:instrText>
      </w:r>
      <w:r w:rsidR="00824B21">
        <w:instrText xml:space="preserve"> </w:instrText>
      </w:r>
      <w:r w:rsidR="00824B21">
        <w:fldChar w:fldCharType="separate"/>
      </w:r>
      <w:r w:rsidR="00AE017F">
        <w:rPr>
          <w:noProof/>
        </w:rPr>
        <w:t>16</w:t>
      </w:r>
      <w:r w:rsidR="00824B21">
        <w:fldChar w:fldCharType="end"/>
      </w:r>
      <w:bookmarkEnd w:id="98"/>
      <w:r>
        <w:rPr>
          <w:rFonts w:hint="eastAsia"/>
        </w:rPr>
        <w:t xml:space="preserve"> </w:t>
      </w:r>
      <w:r w:rsidRPr="00230EBE">
        <w:rPr>
          <w:rFonts w:hint="eastAsia"/>
        </w:rPr>
        <w:t>迁移与初始的响应异质性</w:t>
      </w:r>
      <w:bookmarkEnd w:id="99"/>
    </w:p>
    <w:p w14:paraId="33E01A77" w14:textId="48B445E6" w:rsidR="00230EBE" w:rsidRDefault="00230EBE" w:rsidP="00230EBE">
      <w:pPr>
        <w:pStyle w:val="afff1"/>
      </w:pPr>
      <w:r>
        <w:t xml:space="preserve">Figure </w:t>
      </w:r>
      <w:r w:rsidR="00824B21">
        <w:fldChar w:fldCharType="begin"/>
      </w:r>
      <w:r w:rsidR="00824B21">
        <w:instrText xml:space="preserve"> STYLEREF 1 \s </w:instrText>
      </w:r>
      <w:r w:rsidR="00824B21">
        <w:fldChar w:fldCharType="separate"/>
      </w:r>
      <w:r w:rsidR="00AE017F">
        <w:rPr>
          <w:noProof/>
        </w:rPr>
        <w:t>3</w:t>
      </w:r>
      <w:r w:rsidR="00824B21">
        <w:fldChar w:fldCharType="end"/>
      </w:r>
      <w:r w:rsidR="00824B21">
        <w:t>.</w:t>
      </w:r>
      <w:r w:rsidR="00824B21">
        <w:fldChar w:fldCharType="begin"/>
      </w:r>
      <w:r w:rsidR="00824B21">
        <w:instrText xml:space="preserve"> SEQ Figure \* ARABIC \s 1 </w:instrText>
      </w:r>
      <w:r w:rsidR="00824B21">
        <w:fldChar w:fldCharType="separate"/>
      </w:r>
      <w:r w:rsidR="00AE017F">
        <w:rPr>
          <w:noProof/>
        </w:rPr>
        <w:t>16</w:t>
      </w:r>
      <w:r w:rsidR="00824B21">
        <w:fldChar w:fldCharType="end"/>
      </w:r>
      <w:r>
        <w:rPr>
          <w:rFonts w:hint="eastAsia"/>
        </w:rPr>
        <w:t xml:space="preserve"> </w:t>
      </w:r>
      <w:r w:rsidRPr="00230EBE">
        <w:t>Response heterogeneity in transfer versus naive learning</w:t>
      </w:r>
    </w:p>
    <w:p w14:paraId="68865680" w14:textId="7239B5F3" w:rsidR="00230EBE" w:rsidRDefault="00230EBE" w:rsidP="00230EBE">
      <w:pPr>
        <w:pStyle w:val="afff2"/>
        <w:ind w:left="480"/>
      </w:pPr>
      <w:r w:rsidRPr="00230EBE">
        <w:rPr>
          <w:rFonts w:hint="eastAsia"/>
        </w:rPr>
        <w:t>（</w:t>
      </w:r>
      <w:r w:rsidRPr="00230EBE">
        <w:rPr>
          <w:rFonts w:hint="eastAsia"/>
        </w:rPr>
        <w:t>A</w:t>
      </w:r>
      <w:r w:rsidRPr="00230EBE">
        <w:rPr>
          <w:rFonts w:hint="eastAsia"/>
        </w:rPr>
        <w:t>）用一个代表性会话直观展示响应异质性。下方是细胞×时间×回合的</w:t>
      </w:r>
      <w:r w:rsidRPr="00230EBE">
        <w:rPr>
          <w:rFonts w:hint="eastAsia"/>
        </w:rPr>
        <w:t>3D</w:t>
      </w:r>
      <w:r w:rsidRPr="00230EBE">
        <w:rPr>
          <w:rFonts w:hint="eastAsia"/>
        </w:rPr>
        <w:t>热图，可以看到细胞维度上两端分成两个极端。上方是分布直方图，切取</w:t>
      </w:r>
      <w:r w:rsidRPr="00230EBE">
        <w:rPr>
          <w:rFonts w:hint="eastAsia"/>
        </w:rPr>
        <w:t xml:space="preserve"> 1s z-score </w:t>
      </w:r>
      <w:r w:rsidRPr="00230EBE">
        <w:rPr>
          <w:rFonts w:hint="eastAsia"/>
        </w:rPr>
        <w:t>的回合间均值，计算每个均值段内的细胞占比，最终计算出响应异质性指标（即细胞间标准差）。只包含</w:t>
      </w:r>
      <w:r w:rsidRPr="00230EBE">
        <w:rPr>
          <w:rFonts w:hint="eastAsia"/>
        </w:rPr>
        <w:t>[-1,1]</w:t>
      </w:r>
      <w:r w:rsidRPr="00230EBE">
        <w:rPr>
          <w:rFonts w:hint="eastAsia"/>
        </w:rPr>
        <w:t>之间的</w:t>
      </w:r>
      <w:proofErr w:type="gramStart"/>
      <w:r w:rsidRPr="00230EBE">
        <w:rPr>
          <w:rFonts w:hint="eastAsia"/>
        </w:rPr>
        <w:t>温和响应</w:t>
      </w:r>
      <w:proofErr w:type="gramEnd"/>
      <w:r w:rsidRPr="00230EBE">
        <w:rPr>
          <w:rFonts w:hint="eastAsia"/>
        </w:rPr>
        <w:t>细胞，排除极端细胞和</w:t>
      </w:r>
      <w:proofErr w:type="gramStart"/>
      <w:r w:rsidRPr="00230EBE">
        <w:rPr>
          <w:rFonts w:hint="eastAsia"/>
        </w:rPr>
        <w:t>鼠间</w:t>
      </w:r>
      <w:proofErr w:type="gramEnd"/>
      <w:r w:rsidRPr="00230EBE">
        <w:rPr>
          <w:rFonts w:hint="eastAsia"/>
        </w:rPr>
        <w:t>总体活跃基线的影响。（</w:t>
      </w:r>
      <w:r w:rsidRPr="00230EBE">
        <w:rPr>
          <w:rFonts w:hint="eastAsia"/>
        </w:rPr>
        <w:t>B</w:t>
      </w:r>
      <w:r w:rsidRPr="00230EBE">
        <w:rPr>
          <w:rFonts w:hint="eastAsia"/>
        </w:rPr>
        <w:t>）分</w:t>
      </w:r>
      <w:r w:rsidRPr="00230EBE">
        <w:rPr>
          <w:rFonts w:hint="eastAsia"/>
        </w:rPr>
        <w:t>2/5</w:t>
      </w:r>
      <w:r w:rsidRPr="00230EBE">
        <w:rPr>
          <w:rFonts w:hint="eastAsia"/>
        </w:rPr>
        <w:t>层列出每只鼠的响应异质性与学习斜率的相关性，不同颜色点区分初始</w:t>
      </w:r>
      <w:r w:rsidRPr="00230EBE">
        <w:rPr>
          <w:rFonts w:hint="eastAsia"/>
        </w:rPr>
        <w:t>/</w:t>
      </w:r>
      <w:r w:rsidRPr="00230EBE">
        <w:rPr>
          <w:rFonts w:hint="eastAsia"/>
        </w:rPr>
        <w:t>迁移组。一只鼠的响应异质性是先将该鼠所有会话平均后再计算异质性。只有</w:t>
      </w:r>
      <w:r w:rsidRPr="00230EBE">
        <w:rPr>
          <w:rFonts w:hint="eastAsia"/>
        </w:rPr>
        <w:t>2</w:t>
      </w:r>
      <w:r w:rsidRPr="00230EBE">
        <w:rPr>
          <w:rFonts w:hint="eastAsia"/>
        </w:rPr>
        <w:t>层表现出显著相关。（</w:t>
      </w:r>
      <w:r w:rsidRPr="00230EBE">
        <w:rPr>
          <w:rFonts w:hint="eastAsia"/>
        </w:rPr>
        <w:t>C</w:t>
      </w:r>
      <w:r w:rsidRPr="00230EBE">
        <w:rPr>
          <w:rFonts w:hint="eastAsia"/>
        </w:rPr>
        <w:t>）</w:t>
      </w:r>
      <w:r w:rsidR="002760D1" w:rsidRPr="00230EBE">
        <w:rPr>
          <w:rFonts w:hint="eastAsia"/>
        </w:rPr>
        <w:t>初始</w:t>
      </w:r>
      <w:r w:rsidR="002760D1" w:rsidRPr="00230EBE">
        <w:rPr>
          <w:rFonts w:hint="eastAsia"/>
        </w:rPr>
        <w:t>/</w:t>
      </w:r>
      <w:r w:rsidR="002760D1" w:rsidRPr="00230EBE">
        <w:rPr>
          <w:rFonts w:hint="eastAsia"/>
        </w:rPr>
        <w:t>迁移光水各一个代表性会话直观展示响应异质性差异。两者总体活跃度相当，但迁移会话更加向两极分化。</w:t>
      </w:r>
      <w:r w:rsidRPr="00230EBE">
        <w:rPr>
          <w:rFonts w:hint="eastAsia"/>
        </w:rPr>
        <w:t>（</w:t>
      </w:r>
      <w:r w:rsidRPr="00230EBE">
        <w:rPr>
          <w:rFonts w:hint="eastAsia"/>
        </w:rPr>
        <w:t>D</w:t>
      </w:r>
      <w:r w:rsidRPr="00230EBE">
        <w:rPr>
          <w:rFonts w:hint="eastAsia"/>
        </w:rPr>
        <w:t>）</w:t>
      </w:r>
      <w:r w:rsidR="002760D1" w:rsidRPr="00230EBE">
        <w:rPr>
          <w:rFonts w:hint="eastAsia"/>
        </w:rPr>
        <w:t>分</w:t>
      </w:r>
      <w:r w:rsidR="002760D1" w:rsidRPr="00230EBE">
        <w:rPr>
          <w:rFonts w:hint="eastAsia"/>
        </w:rPr>
        <w:t>2/5</w:t>
      </w:r>
      <w:r w:rsidR="002760D1" w:rsidRPr="00230EBE">
        <w:rPr>
          <w:rFonts w:hint="eastAsia"/>
        </w:rPr>
        <w:t>层比较</w:t>
      </w:r>
      <w:proofErr w:type="gramStart"/>
      <w:r w:rsidR="002760D1" w:rsidRPr="00230EBE">
        <w:rPr>
          <w:rFonts w:hint="eastAsia"/>
        </w:rPr>
        <w:t>初始光</w:t>
      </w:r>
      <w:proofErr w:type="gramEnd"/>
      <w:r w:rsidR="002760D1" w:rsidRPr="00230EBE">
        <w:rPr>
          <w:rFonts w:hint="eastAsia"/>
        </w:rPr>
        <w:t>水、迁移光水和</w:t>
      </w:r>
      <w:proofErr w:type="gramStart"/>
      <w:r w:rsidR="002760D1" w:rsidRPr="00230EBE">
        <w:rPr>
          <w:rFonts w:hint="eastAsia"/>
        </w:rPr>
        <w:t>学会声水</w:t>
      </w:r>
      <w:proofErr w:type="gramEnd"/>
      <w:r w:rsidR="002760D1" w:rsidRPr="00230EBE">
        <w:rPr>
          <w:rFonts w:hint="eastAsia"/>
        </w:rPr>
        <w:t>的响应异质性。</w:t>
      </w:r>
      <w:proofErr w:type="gramStart"/>
      <w:r w:rsidR="002760D1" w:rsidRPr="00230EBE">
        <w:rPr>
          <w:rFonts w:hint="eastAsia"/>
        </w:rPr>
        <w:t>学会声水始终</w:t>
      </w:r>
      <w:proofErr w:type="gramEnd"/>
      <w:r w:rsidR="002760D1" w:rsidRPr="00230EBE">
        <w:rPr>
          <w:rFonts w:hint="eastAsia"/>
        </w:rPr>
        <w:t>是异质性最高的标杆，而初始和迁移的差异只在</w:t>
      </w:r>
      <w:r w:rsidR="002760D1" w:rsidRPr="00230EBE">
        <w:rPr>
          <w:rFonts w:hint="eastAsia"/>
        </w:rPr>
        <w:t>5</w:t>
      </w:r>
      <w:r w:rsidR="002760D1" w:rsidRPr="00230EBE">
        <w:rPr>
          <w:rFonts w:hint="eastAsia"/>
        </w:rPr>
        <w:t>层显著。</w:t>
      </w:r>
      <w:r w:rsidRPr="00230EBE">
        <w:rPr>
          <w:rFonts w:hint="eastAsia"/>
        </w:rPr>
        <w:t>（</w:t>
      </w:r>
      <w:r w:rsidRPr="00230EBE">
        <w:rPr>
          <w:rFonts w:hint="eastAsia"/>
        </w:rPr>
        <w:t>E</w:t>
      </w:r>
      <w:r w:rsidRPr="00230EBE">
        <w:rPr>
          <w:rFonts w:hint="eastAsia"/>
        </w:rPr>
        <w:t>）迁移光水与</w:t>
      </w:r>
      <w:proofErr w:type="gramStart"/>
      <w:r w:rsidRPr="00230EBE">
        <w:rPr>
          <w:rFonts w:hint="eastAsia"/>
        </w:rPr>
        <w:t>学会声水</w:t>
      </w:r>
      <w:proofErr w:type="gramEnd"/>
      <w:r w:rsidRPr="00230EBE">
        <w:rPr>
          <w:rFonts w:hint="eastAsia"/>
        </w:rPr>
        <w:t>两会话之间的响应异质性分化梯度相关性。中间散点是每个</w:t>
      </w:r>
      <w:proofErr w:type="gramStart"/>
      <w:r w:rsidRPr="00230EBE">
        <w:rPr>
          <w:rFonts w:hint="eastAsia"/>
        </w:rPr>
        <w:t>细胞再光水</w:t>
      </w:r>
      <w:proofErr w:type="gramEnd"/>
      <w:r w:rsidRPr="00230EBE">
        <w:rPr>
          <w:rFonts w:hint="eastAsia"/>
        </w:rPr>
        <w:t>、</w:t>
      </w:r>
      <w:proofErr w:type="gramStart"/>
      <w:r w:rsidRPr="00230EBE">
        <w:rPr>
          <w:rFonts w:hint="eastAsia"/>
        </w:rPr>
        <w:t>声水两个</w:t>
      </w:r>
      <w:proofErr w:type="gramEnd"/>
      <w:r w:rsidRPr="00230EBE">
        <w:rPr>
          <w:rFonts w:hint="eastAsia"/>
        </w:rPr>
        <w:t>会话中的</w:t>
      </w:r>
      <w:r w:rsidRPr="00230EBE">
        <w:rPr>
          <w:rFonts w:hint="eastAsia"/>
        </w:rPr>
        <w:t>z-score</w:t>
      </w:r>
      <w:r w:rsidRPr="00230EBE">
        <w:rPr>
          <w:rFonts w:hint="eastAsia"/>
        </w:rPr>
        <w:t>。将其</w:t>
      </w:r>
      <w:proofErr w:type="gramStart"/>
      <w:r w:rsidRPr="00230EBE">
        <w:rPr>
          <w:rFonts w:hint="eastAsia"/>
        </w:rPr>
        <w:t>按声水会话</w:t>
      </w:r>
      <w:proofErr w:type="gramEnd"/>
      <w:r w:rsidRPr="00230EBE">
        <w:rPr>
          <w:rFonts w:hint="eastAsia"/>
        </w:rPr>
        <w:t>中是正响应还是负响应，分为左右两群，比较它们在光水会话中的</w:t>
      </w:r>
      <w:r w:rsidRPr="00230EBE">
        <w:rPr>
          <w:rFonts w:hint="eastAsia"/>
        </w:rPr>
        <w:t>z-score</w:t>
      </w:r>
      <w:r w:rsidRPr="00230EBE">
        <w:rPr>
          <w:rFonts w:hint="eastAsia"/>
        </w:rPr>
        <w:t>，得到上方条形图。同理，按光水会话中是正响应还是负响应，分为上下两群，比较它们在</w:t>
      </w:r>
      <w:proofErr w:type="gramStart"/>
      <w:r w:rsidRPr="00230EBE">
        <w:rPr>
          <w:rFonts w:hint="eastAsia"/>
        </w:rPr>
        <w:t>声水会话</w:t>
      </w:r>
      <w:proofErr w:type="gramEnd"/>
      <w:r w:rsidRPr="00230EBE">
        <w:rPr>
          <w:rFonts w:hint="eastAsia"/>
        </w:rPr>
        <w:t>中的</w:t>
      </w:r>
      <w:r w:rsidRPr="00230EBE">
        <w:rPr>
          <w:rFonts w:hint="eastAsia"/>
        </w:rPr>
        <w:t>z-score</w:t>
      </w:r>
      <w:r w:rsidRPr="00230EBE">
        <w:rPr>
          <w:rFonts w:hint="eastAsia"/>
        </w:rPr>
        <w:t>，得到右侧条形图。两端结论是对称的，在一个会话中正</w:t>
      </w:r>
      <w:r w:rsidRPr="00230EBE">
        <w:rPr>
          <w:rFonts w:hint="eastAsia"/>
        </w:rPr>
        <w:t>/</w:t>
      </w:r>
      <w:r w:rsidRPr="00230EBE">
        <w:rPr>
          <w:rFonts w:hint="eastAsia"/>
        </w:rPr>
        <w:t>负响应的细胞在另一个会话中也趋向于更高</w:t>
      </w:r>
      <w:r w:rsidRPr="00230EBE">
        <w:rPr>
          <w:rFonts w:hint="eastAsia"/>
        </w:rPr>
        <w:t>/</w:t>
      </w:r>
      <w:r w:rsidRPr="00230EBE">
        <w:rPr>
          <w:rFonts w:hint="eastAsia"/>
        </w:rPr>
        <w:t>更低，</w:t>
      </w:r>
      <w:proofErr w:type="gramStart"/>
      <w:r w:rsidRPr="00230EBE">
        <w:rPr>
          <w:rFonts w:hint="eastAsia"/>
        </w:rPr>
        <w:t>说明声水学会</w:t>
      </w:r>
      <w:proofErr w:type="gramEnd"/>
      <w:r w:rsidRPr="00230EBE">
        <w:rPr>
          <w:rFonts w:hint="eastAsia"/>
        </w:rPr>
        <w:t>任务的细胞</w:t>
      </w:r>
      <w:proofErr w:type="gramStart"/>
      <w:r w:rsidRPr="00230EBE">
        <w:rPr>
          <w:rFonts w:hint="eastAsia"/>
        </w:rPr>
        <w:t>秩</w:t>
      </w:r>
      <w:proofErr w:type="gramEnd"/>
      <w:r w:rsidRPr="00230EBE">
        <w:rPr>
          <w:rFonts w:hint="eastAsia"/>
        </w:rPr>
        <w:t>次梯度架构得到保留。（</w:t>
      </w:r>
      <w:r w:rsidRPr="00230EBE">
        <w:rPr>
          <w:rFonts w:hint="eastAsia"/>
        </w:rPr>
        <w:t>F</w:t>
      </w:r>
      <w:r w:rsidRPr="00230EBE">
        <w:rPr>
          <w:rFonts w:hint="eastAsia"/>
        </w:rPr>
        <w:t>）响应异质性与图</w:t>
      </w:r>
      <w:r w:rsidRPr="00230EBE">
        <w:rPr>
          <w:rFonts w:hint="eastAsia"/>
        </w:rPr>
        <w:t>3-4-1</w:t>
      </w:r>
      <w:r w:rsidRPr="00230EBE">
        <w:rPr>
          <w:rFonts w:hint="eastAsia"/>
        </w:rPr>
        <w:t>中路程</w:t>
      </w:r>
      <w:r w:rsidRPr="00230EBE">
        <w:rPr>
          <w:rFonts w:hint="eastAsia"/>
        </w:rPr>
        <w:t>/</w:t>
      </w:r>
      <w:r w:rsidRPr="00230EBE">
        <w:rPr>
          <w:rFonts w:hint="eastAsia"/>
        </w:rPr>
        <w:t>距离比的相关性，说明较高响应异质性能够促进状态空间中更直接朝着正确方向前进，减少绕路。</w:t>
      </w:r>
      <w:r>
        <w:br/>
      </w:r>
      <w:r w:rsidRPr="00230EBE">
        <w:t>(A) A representative session illustrating response heterogeneity. The lower panel is a 3D heatmap of cell × time × trial, showing polarization into two extremes along the cell dimension. The upper panel is a histogram based on trial-averaged 1 s z-scores; the proportion of cells in each bin was computed and the final heterogeneity metric was defined as the across-cell standard deviation. Only moderately responding cells within [-1, 1] were included to reduce the influence of extreme cells and differences in baseline activity across mice. (B) Correlation between response heterogeneity and learning slope for each mouse, shown separately for layers 2/3 and 5; colors distinguish naive versus transfer groups. For each mouse, heterogeneity was computed after averaging across all sessions. Only layer 2/3 showed a significant correlation. (C)</w:t>
      </w:r>
      <w:r w:rsidR="002760D1" w:rsidRPr="002760D1">
        <w:t xml:space="preserve"> </w:t>
      </w:r>
      <w:r w:rsidR="002760D1" w:rsidRPr="00230EBE">
        <w:t>Representative naive and transfer light-water sessions illustrating heterogeneity differences. Overall activity strength was similar, but transfer sessions were more polarized toward the two extremes.</w:t>
      </w:r>
      <w:r w:rsidRPr="00230EBE">
        <w:t xml:space="preserve"> (D) </w:t>
      </w:r>
      <w:r w:rsidR="002760D1" w:rsidRPr="00230EBE">
        <w:t>Comparison of response heterogeneity among naive light-water, transfer light-water, and learned audio-water, separated by layer. Learned audio-water was consistently the highest reference level, whereas the difference between naive and transfer light-water was significant only in layer 5.</w:t>
      </w:r>
      <w:r w:rsidRPr="00230EBE">
        <w:t xml:space="preserve"> (E) Correlation of heterogeneity-gradient structure between transfer light-water and learned audio-water sessions. The central scatter plot shows per-cell z-scores in the two sessions. Cells were split by positive versus negative responses in the audio-water session and compared in the light-water session to yield the upper bar plot; the converse grouping yielded the right-side bar plot. The conclusions were symmetric: cells that were positive or negative in one session also tended to be higher or lower in the other session, indicating preservation of the rank-gradient architecture from learned audio-water. (F) Correlation between response heterogeneity and the path-length-over-direct-distance ratio from Figure 3-4-1, showing that higher heterogeneity was associated with more direct progress and fewer detours in state space.</w:t>
      </w:r>
    </w:p>
    <w:p w14:paraId="586BCD18" w14:textId="1562F314" w:rsidR="00230EBE" w:rsidRDefault="00230EBE" w:rsidP="00230EBE">
      <w:r w:rsidRPr="00230EBE">
        <w:rPr>
          <w:rFonts w:hint="eastAsia"/>
        </w:rPr>
        <w:t>细胞层面上，“响应异质性大”意味着在</w:t>
      </w:r>
      <w:r w:rsidRPr="00230EBE">
        <w:rPr>
          <w:rFonts w:hint="eastAsia"/>
        </w:rPr>
        <w:t>0</w:t>
      </w:r>
      <w:r w:rsidRPr="00230EBE">
        <w:rPr>
          <w:rFonts w:hint="eastAsia"/>
        </w:rPr>
        <w:t>附近波动的细胞较少，群体倾向于向正负两个方向极化。为了排除极端细胞个体，以及</w:t>
      </w:r>
      <w:proofErr w:type="gramStart"/>
      <w:r w:rsidRPr="00230EBE">
        <w:rPr>
          <w:rFonts w:hint="eastAsia"/>
        </w:rPr>
        <w:t>不同鼠</w:t>
      </w:r>
      <w:proofErr w:type="gramEnd"/>
      <w:r w:rsidRPr="00230EBE">
        <w:rPr>
          <w:rFonts w:hint="eastAsia"/>
        </w:rPr>
        <w:t>之间总体活跃基线的干扰，在计算细胞间标准差之前排除</w:t>
      </w:r>
      <w:r w:rsidRPr="00230EBE">
        <w:rPr>
          <w:rFonts w:hint="eastAsia"/>
        </w:rPr>
        <w:t>z-score</w:t>
      </w:r>
      <w:r w:rsidRPr="00230EBE">
        <w:rPr>
          <w:rFonts w:hint="eastAsia"/>
        </w:rPr>
        <w:t>均值在</w:t>
      </w:r>
      <w:r w:rsidRPr="00230EBE">
        <w:rPr>
          <w:rFonts w:hint="eastAsia"/>
        </w:rPr>
        <w:t>[-1,1]</w:t>
      </w:r>
      <w:r w:rsidRPr="00230EBE">
        <w:rPr>
          <w:rFonts w:hint="eastAsia"/>
        </w:rPr>
        <w:t>范围之外的细胞</w:t>
      </w:r>
      <w:r w:rsidR="009B4C5C">
        <w:rPr>
          <w:rFonts w:hint="eastAsia"/>
        </w:rPr>
        <w:t>（</w:t>
      </w:r>
      <w:r w:rsidR="009B4C5C">
        <w:fldChar w:fldCharType="begin"/>
      </w:r>
      <w:r w:rsidR="009B4C5C">
        <w:instrText xml:space="preserve"> </w:instrText>
      </w:r>
      <w:r w:rsidR="009B4C5C">
        <w:rPr>
          <w:rFonts w:hint="eastAsia"/>
        </w:rPr>
        <w:instrText>REF _Ref224843139 \h</w:instrText>
      </w:r>
      <w:r w:rsidR="009B4C5C">
        <w:instrText xml:space="preserve"> </w:instrText>
      </w:r>
      <w:r w:rsidR="009B4C5C">
        <w:fldChar w:fldCharType="separate"/>
      </w:r>
      <w:r w:rsidR="00AE017F">
        <w:rPr>
          <w:rFonts w:hint="eastAsia"/>
        </w:rPr>
        <w:t>图</w:t>
      </w:r>
      <w:r w:rsidR="00AE017F">
        <w:rPr>
          <w:rFonts w:hint="eastAsia"/>
        </w:rPr>
        <w:t xml:space="preserve"> </w:t>
      </w:r>
      <w:r w:rsidR="00AE017F">
        <w:rPr>
          <w:noProof/>
        </w:rPr>
        <w:t>3</w:t>
      </w:r>
      <w:r w:rsidR="00AE017F">
        <w:t>.</w:t>
      </w:r>
      <w:r w:rsidR="00AE017F">
        <w:rPr>
          <w:noProof/>
        </w:rPr>
        <w:t>16</w:t>
      </w:r>
      <w:r w:rsidR="009B4C5C">
        <w:fldChar w:fldCharType="end"/>
      </w:r>
      <w:r w:rsidR="009B4C5C">
        <w:rPr>
          <w:rFonts w:hint="eastAsia"/>
        </w:rPr>
        <w:t>A</w:t>
      </w:r>
      <w:r w:rsidR="009B4C5C">
        <w:rPr>
          <w:rFonts w:hint="eastAsia"/>
        </w:rPr>
        <w:t>）</w:t>
      </w:r>
      <w:r w:rsidRPr="00230EBE">
        <w:rPr>
          <w:rFonts w:hint="eastAsia"/>
        </w:rPr>
        <w:t>。计算结果再次发现</w:t>
      </w:r>
      <w:r w:rsidRPr="00230EBE">
        <w:rPr>
          <w:rFonts w:hint="eastAsia"/>
        </w:rPr>
        <w:t>2/5</w:t>
      </w:r>
      <w:r w:rsidRPr="00230EBE">
        <w:rPr>
          <w:rFonts w:hint="eastAsia"/>
        </w:rPr>
        <w:t>层的差异性：鼠间学习斜率的先天差异能够被</w:t>
      </w:r>
      <w:r w:rsidRPr="00230EBE">
        <w:rPr>
          <w:rFonts w:hint="eastAsia"/>
        </w:rPr>
        <w:t>2/3</w:t>
      </w:r>
      <w:r w:rsidRPr="00230EBE">
        <w:rPr>
          <w:rFonts w:hint="eastAsia"/>
        </w:rPr>
        <w:t>层而非</w:t>
      </w:r>
      <w:r w:rsidRPr="00230EBE">
        <w:rPr>
          <w:rFonts w:hint="eastAsia"/>
        </w:rPr>
        <w:t>5</w:t>
      </w:r>
      <w:r w:rsidRPr="00230EBE">
        <w:rPr>
          <w:rFonts w:hint="eastAsia"/>
        </w:rPr>
        <w:t>层的响应异质性</w:t>
      </w:r>
      <w:proofErr w:type="gramStart"/>
      <w:r w:rsidRPr="00230EBE">
        <w:rPr>
          <w:rFonts w:hint="eastAsia"/>
        </w:rPr>
        <w:t>所相关</w:t>
      </w:r>
      <w:proofErr w:type="gramEnd"/>
      <w:r w:rsidRPr="00230EBE">
        <w:rPr>
          <w:rFonts w:hint="eastAsia"/>
        </w:rPr>
        <w:t>解释</w:t>
      </w:r>
      <w:r w:rsidR="009B4C5C">
        <w:rPr>
          <w:rFonts w:hint="eastAsia"/>
        </w:rPr>
        <w:t>（</w:t>
      </w:r>
      <w:r w:rsidR="009B4C5C">
        <w:fldChar w:fldCharType="begin"/>
      </w:r>
      <w:r w:rsidR="009B4C5C">
        <w:instrText xml:space="preserve"> </w:instrText>
      </w:r>
      <w:r w:rsidR="009B4C5C">
        <w:rPr>
          <w:rFonts w:hint="eastAsia"/>
        </w:rPr>
        <w:instrText>REF _Ref224843139 \h</w:instrText>
      </w:r>
      <w:r w:rsidR="009B4C5C">
        <w:instrText xml:space="preserve"> </w:instrText>
      </w:r>
      <w:r w:rsidR="009B4C5C">
        <w:fldChar w:fldCharType="separate"/>
      </w:r>
      <w:r w:rsidR="00AE017F">
        <w:rPr>
          <w:rFonts w:hint="eastAsia"/>
        </w:rPr>
        <w:t>图</w:t>
      </w:r>
      <w:r w:rsidR="00AE017F">
        <w:rPr>
          <w:rFonts w:hint="eastAsia"/>
        </w:rPr>
        <w:t xml:space="preserve"> </w:t>
      </w:r>
      <w:r w:rsidR="00AE017F">
        <w:rPr>
          <w:noProof/>
        </w:rPr>
        <w:t>3</w:t>
      </w:r>
      <w:r w:rsidR="00AE017F">
        <w:t>.</w:t>
      </w:r>
      <w:r w:rsidR="00AE017F">
        <w:rPr>
          <w:noProof/>
        </w:rPr>
        <w:t>16</w:t>
      </w:r>
      <w:r w:rsidR="009B4C5C">
        <w:fldChar w:fldCharType="end"/>
      </w:r>
      <w:r w:rsidR="009B4C5C">
        <w:rPr>
          <w:rFonts w:hint="eastAsia"/>
        </w:rPr>
        <w:t>B</w:t>
      </w:r>
      <w:r w:rsidR="009B4C5C">
        <w:rPr>
          <w:rFonts w:hint="eastAsia"/>
        </w:rPr>
        <w:t>）</w:t>
      </w:r>
      <w:r w:rsidRPr="00230EBE">
        <w:rPr>
          <w:rFonts w:hint="eastAsia"/>
        </w:rPr>
        <w:t>，但初始</w:t>
      </w:r>
      <w:r w:rsidRPr="00230EBE">
        <w:rPr>
          <w:rFonts w:hint="eastAsia"/>
        </w:rPr>
        <w:t>/</w:t>
      </w:r>
      <w:r w:rsidRPr="00230EBE">
        <w:rPr>
          <w:rFonts w:hint="eastAsia"/>
        </w:rPr>
        <w:t>迁移之间的响应异质性差异却体现在</w:t>
      </w:r>
      <w:r w:rsidRPr="00230EBE">
        <w:rPr>
          <w:rFonts w:hint="eastAsia"/>
        </w:rPr>
        <w:t>5</w:t>
      </w:r>
      <w:r w:rsidRPr="00230EBE">
        <w:rPr>
          <w:rFonts w:hint="eastAsia"/>
        </w:rPr>
        <w:t>层而非</w:t>
      </w:r>
      <w:r w:rsidRPr="00230EBE">
        <w:rPr>
          <w:rFonts w:hint="eastAsia"/>
        </w:rPr>
        <w:t>2/3</w:t>
      </w:r>
      <w:r w:rsidRPr="00230EBE">
        <w:rPr>
          <w:rFonts w:hint="eastAsia"/>
        </w:rPr>
        <w:t>层</w:t>
      </w:r>
      <w:r w:rsidR="009B4C5C">
        <w:rPr>
          <w:rFonts w:hint="eastAsia"/>
        </w:rPr>
        <w:t>（</w:t>
      </w:r>
      <w:r w:rsidR="009B4C5C">
        <w:fldChar w:fldCharType="begin"/>
      </w:r>
      <w:r w:rsidR="009B4C5C">
        <w:instrText xml:space="preserve"> </w:instrText>
      </w:r>
      <w:r w:rsidR="009B4C5C">
        <w:rPr>
          <w:rFonts w:hint="eastAsia"/>
        </w:rPr>
        <w:instrText>REF _Ref224843139 \h</w:instrText>
      </w:r>
      <w:r w:rsidR="009B4C5C">
        <w:instrText xml:space="preserve"> </w:instrText>
      </w:r>
      <w:r w:rsidR="009B4C5C">
        <w:fldChar w:fldCharType="separate"/>
      </w:r>
      <w:r w:rsidR="00AE017F">
        <w:rPr>
          <w:rFonts w:hint="eastAsia"/>
        </w:rPr>
        <w:t>图</w:t>
      </w:r>
      <w:r w:rsidR="00AE017F">
        <w:rPr>
          <w:rFonts w:hint="eastAsia"/>
        </w:rPr>
        <w:t xml:space="preserve"> </w:t>
      </w:r>
      <w:r w:rsidR="00AE017F">
        <w:rPr>
          <w:noProof/>
        </w:rPr>
        <w:t>3</w:t>
      </w:r>
      <w:r w:rsidR="00AE017F">
        <w:t>.</w:t>
      </w:r>
      <w:r w:rsidR="00AE017F">
        <w:rPr>
          <w:noProof/>
        </w:rPr>
        <w:t>16</w:t>
      </w:r>
      <w:r w:rsidR="009B4C5C">
        <w:fldChar w:fldCharType="end"/>
      </w:r>
      <w:r w:rsidR="002760D1">
        <w:rPr>
          <w:rFonts w:hint="eastAsia"/>
        </w:rPr>
        <w:t>D</w:t>
      </w:r>
      <w:r w:rsidR="009B4C5C">
        <w:rPr>
          <w:rFonts w:hint="eastAsia"/>
        </w:rPr>
        <w:t>）</w:t>
      </w:r>
      <w:r w:rsidRPr="00230EBE">
        <w:rPr>
          <w:rFonts w:hint="eastAsia"/>
        </w:rPr>
        <w:t>。这种响应异质性的</w:t>
      </w:r>
      <w:r w:rsidRPr="00230EBE">
        <w:rPr>
          <w:rFonts w:hint="eastAsia"/>
        </w:rPr>
        <w:t>2/5</w:t>
      </w:r>
      <w:r w:rsidRPr="00230EBE">
        <w:rPr>
          <w:rFonts w:hint="eastAsia"/>
        </w:rPr>
        <w:t>层分化模式与之前散度的分化模式刚好相反，说明</w:t>
      </w:r>
      <w:r w:rsidRPr="00230EBE">
        <w:rPr>
          <w:rFonts w:hint="eastAsia"/>
        </w:rPr>
        <w:t>2/5</w:t>
      </w:r>
      <w:r w:rsidRPr="00230EBE">
        <w:rPr>
          <w:rFonts w:hint="eastAsia"/>
        </w:rPr>
        <w:t>层倾向于以不同的方式编码或复用</w:t>
      </w:r>
      <w:proofErr w:type="gramStart"/>
      <w:r w:rsidRPr="00230EBE">
        <w:rPr>
          <w:rFonts w:hint="eastAsia"/>
        </w:rPr>
        <w:t>声水任务</w:t>
      </w:r>
      <w:proofErr w:type="gramEnd"/>
      <w:r w:rsidRPr="00230EBE">
        <w:rPr>
          <w:rFonts w:hint="eastAsia"/>
        </w:rPr>
        <w:t>留下的架构：</w:t>
      </w:r>
      <w:r w:rsidRPr="00230EBE">
        <w:rPr>
          <w:rFonts w:hint="eastAsia"/>
        </w:rPr>
        <w:t>2/3</w:t>
      </w:r>
      <w:r w:rsidRPr="00230EBE">
        <w:rPr>
          <w:rFonts w:hint="eastAsia"/>
        </w:rPr>
        <w:t>层关注少数</w:t>
      </w:r>
      <w:proofErr w:type="gramStart"/>
      <w:r w:rsidRPr="00230EBE">
        <w:rPr>
          <w:rFonts w:hint="eastAsia"/>
        </w:rPr>
        <w:t>高活跃</w:t>
      </w:r>
      <w:proofErr w:type="gramEnd"/>
      <w:r w:rsidRPr="00230EBE">
        <w:rPr>
          <w:rFonts w:hint="eastAsia"/>
        </w:rPr>
        <w:t>细胞的重激活来降低回合间散度，提高记忆提取率；而</w:t>
      </w:r>
      <w:r w:rsidRPr="00230EBE">
        <w:rPr>
          <w:rFonts w:hint="eastAsia"/>
        </w:rPr>
        <w:t>5</w:t>
      </w:r>
      <w:r w:rsidRPr="00230EBE">
        <w:rPr>
          <w:rFonts w:hint="eastAsia"/>
        </w:rPr>
        <w:t>层关注群体异质性的分化梯度，提高学习速率。已有深层输出通路研究也可为这一点提供旁证。</w:t>
      </w:r>
      <w:r w:rsidRPr="00230EBE">
        <w:rPr>
          <w:rFonts w:hint="eastAsia"/>
        </w:rPr>
        <w:t>Oswald</w:t>
      </w:r>
      <w:r w:rsidRPr="00230EBE">
        <w:rPr>
          <w:rFonts w:hint="eastAsia"/>
        </w:rPr>
        <w:t>等指出，小鼠</w:t>
      </w:r>
      <w:r w:rsidRPr="00230EBE">
        <w:rPr>
          <w:rFonts w:hint="eastAsia"/>
        </w:rPr>
        <w:t>M1</w:t>
      </w:r>
      <w:r w:rsidRPr="00230EBE">
        <w:rPr>
          <w:rFonts w:hint="eastAsia"/>
        </w:rPr>
        <w:t>的</w:t>
      </w:r>
      <w:r w:rsidRPr="00230EBE">
        <w:rPr>
          <w:rFonts w:hint="eastAsia"/>
        </w:rPr>
        <w:t>5</w:t>
      </w:r>
      <w:r w:rsidRPr="00230EBE">
        <w:rPr>
          <w:rFonts w:hint="eastAsia"/>
        </w:rPr>
        <w:t>层投射神经元并不是单一均质群体，而至少可分为多种在形态学、电生理特性</w:t>
      </w:r>
      <w:proofErr w:type="gramStart"/>
      <w:r w:rsidRPr="00230EBE">
        <w:rPr>
          <w:rFonts w:hint="eastAsia"/>
        </w:rPr>
        <w:t>和亚层位置</w:t>
      </w:r>
      <w:proofErr w:type="gramEnd"/>
      <w:r w:rsidRPr="00230EBE">
        <w:rPr>
          <w:rFonts w:hint="eastAsia"/>
        </w:rPr>
        <w:t>上都彼此不同的表型</w:t>
      </w:r>
      <w:r w:rsidR="00566D71">
        <w:fldChar w:fldCharType="begin">
          <w:fldData xml:space="preserve">PEVuZE5vdGU+PENpdGU+PEF1dGhvcj5Pc3dhbGQ8L0F1dGhvcj48WWVhcj4yMDEzPC9ZZWFyPjxS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</w:fldData>
        </w:fldChar>
      </w:r>
      <w:r w:rsidR="00566D71">
        <w:instrText xml:space="preserve"> ADDIN EN.JS.CITE </w:instrText>
      </w:r>
      <w:r w:rsidR="00566D71">
        <w:fldChar w:fldCharType="separate"/>
      </w:r>
      <w:r w:rsidR="00566D71">
        <w:rPr>
          <w:noProof/>
        </w:rPr>
        <w:t>(</w:t>
      </w:r>
      <w:hyperlink w:anchor="_ENREF_60" w:tooltip="Oswald, 2013 #242" w:history="1">
        <w:r w:rsidR="00C95DBD">
          <w:rPr>
            <w:noProof/>
          </w:rPr>
          <w:t>Oswald et al., 2013</w:t>
        </w:r>
      </w:hyperlink>
      <w:r w:rsidR="00566D71">
        <w:rPr>
          <w:noProof/>
        </w:rPr>
        <w:t>)</w:t>
      </w:r>
      <w:r w:rsidR="00566D71">
        <w:fldChar w:fldCharType="end"/>
      </w:r>
      <w:r w:rsidRPr="00230EBE">
        <w:rPr>
          <w:rFonts w:hint="eastAsia"/>
        </w:rPr>
        <w:t>；</w:t>
      </w:r>
      <w:r w:rsidRPr="00230EBE">
        <w:rPr>
          <w:rFonts w:hint="eastAsia"/>
        </w:rPr>
        <w:t>Currie</w:t>
      </w:r>
      <w:r w:rsidRPr="00230EBE">
        <w:rPr>
          <w:rFonts w:hint="eastAsia"/>
        </w:rPr>
        <w:t>等进一步发现，</w:t>
      </w:r>
      <w:r w:rsidRPr="00230EBE">
        <w:rPr>
          <w:rFonts w:hint="eastAsia"/>
        </w:rPr>
        <w:t>5B</w:t>
      </w:r>
      <w:r w:rsidRPr="00230EBE">
        <w:rPr>
          <w:rFonts w:hint="eastAsia"/>
        </w:rPr>
        <w:t>层与动作类型相关的特异性信号并不是均匀分布于全部神经元，而是主要由分散的小亚群分别承载，且</w:t>
      </w:r>
      <w:r w:rsidRPr="00230EBE">
        <w:rPr>
          <w:rFonts w:hint="eastAsia"/>
        </w:rPr>
        <w:t>IT</w:t>
      </w:r>
      <w:r w:rsidRPr="00230EBE">
        <w:rPr>
          <w:rFonts w:hint="eastAsia"/>
        </w:rPr>
        <w:t>与</w:t>
      </w:r>
      <w:r w:rsidRPr="00230EBE">
        <w:rPr>
          <w:rFonts w:hint="eastAsia"/>
        </w:rPr>
        <w:t>PT</w:t>
      </w:r>
      <w:r w:rsidRPr="00230EBE">
        <w:rPr>
          <w:rFonts w:hint="eastAsia"/>
        </w:rPr>
        <w:t>两类投射神经元在特异性比例和出现时序上都不相同</w:t>
      </w:r>
      <w:r w:rsidR="00566D71">
        <w:fldChar w:fldCharType="begin">
          <w:fldData xml:space="preserve">PEVuZE5vdGU+PENpdGU+PEF1dGhvcj5DdXJyaWU8L0F1dGhvcj48WWVhcj4yMDIyPC9ZZWFyPjxS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</w:fldData>
        </w:fldChar>
      </w:r>
      <w:r w:rsidR="00566D71">
        <w:instrText xml:space="preserve"> ADDIN EN.JS.CITE </w:instrText>
      </w:r>
      <w:r w:rsidR="00566D71">
        <w:fldChar w:fldCharType="separate"/>
      </w:r>
      <w:r w:rsidR="00566D71">
        <w:rPr>
          <w:noProof/>
        </w:rPr>
        <w:t>(</w:t>
      </w:r>
      <w:hyperlink w:anchor="_ENREF_18" w:tooltip="Currie, 2022 #243" w:history="1">
        <w:r w:rsidR="00C95DBD">
          <w:rPr>
            <w:noProof/>
          </w:rPr>
          <w:t>Currie et al., 2022</w:t>
        </w:r>
      </w:hyperlink>
      <w:r w:rsidR="00566D71">
        <w:rPr>
          <w:noProof/>
        </w:rPr>
        <w:t>)</w:t>
      </w:r>
      <w:r w:rsidR="00566D71">
        <w:fldChar w:fldCharType="end"/>
      </w:r>
      <w:r w:rsidRPr="00230EBE">
        <w:rPr>
          <w:rFonts w:hint="eastAsia"/>
        </w:rPr>
        <w:t>。因此，如果本文观察到迁移相关的响应异质性主要体现于</w:t>
      </w:r>
      <w:r w:rsidRPr="00230EBE">
        <w:rPr>
          <w:rFonts w:hint="eastAsia"/>
        </w:rPr>
        <w:t>5</w:t>
      </w:r>
      <w:r w:rsidRPr="00230EBE">
        <w:rPr>
          <w:rFonts w:hint="eastAsia"/>
        </w:rPr>
        <w:t>层，那么把它理解为深层不同输出亚群被差异性招募、从而拉开群体分化梯度，在概念上也是与既有文献相容的。响应异质性的分化梯度方向也和声水学会任务显著相关：高活动的群体和</w:t>
      </w:r>
      <w:proofErr w:type="gramStart"/>
      <w:r w:rsidRPr="00230EBE">
        <w:rPr>
          <w:rFonts w:hint="eastAsia"/>
        </w:rPr>
        <w:t>低活动</w:t>
      </w:r>
      <w:proofErr w:type="gramEnd"/>
      <w:r w:rsidRPr="00230EBE">
        <w:rPr>
          <w:rFonts w:hint="eastAsia"/>
        </w:rPr>
        <w:t>的群体大方向基本都是一致的</w:t>
      </w:r>
      <w:r w:rsidR="009B4C5C">
        <w:rPr>
          <w:rFonts w:hint="eastAsia"/>
        </w:rPr>
        <w:t>（</w:t>
      </w:r>
      <w:r w:rsidR="009B4C5C">
        <w:fldChar w:fldCharType="begin"/>
      </w:r>
      <w:r w:rsidR="009B4C5C">
        <w:instrText xml:space="preserve"> </w:instrText>
      </w:r>
      <w:r w:rsidR="009B4C5C">
        <w:rPr>
          <w:rFonts w:hint="eastAsia"/>
        </w:rPr>
        <w:instrText>REF _Ref224843139 \h</w:instrText>
      </w:r>
      <w:r w:rsidR="009B4C5C">
        <w:instrText xml:space="preserve"> </w:instrText>
      </w:r>
      <w:r w:rsidR="009B4C5C">
        <w:fldChar w:fldCharType="separate"/>
      </w:r>
      <w:r w:rsidR="00AE017F">
        <w:rPr>
          <w:rFonts w:hint="eastAsia"/>
        </w:rPr>
        <w:t>图</w:t>
      </w:r>
      <w:r w:rsidR="00AE017F">
        <w:rPr>
          <w:rFonts w:hint="eastAsia"/>
        </w:rPr>
        <w:t xml:space="preserve"> </w:t>
      </w:r>
      <w:r w:rsidR="00AE017F">
        <w:rPr>
          <w:noProof/>
        </w:rPr>
        <w:t>3</w:t>
      </w:r>
      <w:r w:rsidR="00AE017F">
        <w:t>.</w:t>
      </w:r>
      <w:r w:rsidR="00AE017F">
        <w:rPr>
          <w:noProof/>
        </w:rPr>
        <w:t>16</w:t>
      </w:r>
      <w:r w:rsidR="009B4C5C">
        <w:fldChar w:fldCharType="end"/>
      </w:r>
      <w:r w:rsidR="009B4C5C">
        <w:rPr>
          <w:rFonts w:hint="eastAsia"/>
        </w:rPr>
        <w:t>E</w:t>
      </w:r>
      <w:r w:rsidR="009B4C5C">
        <w:rPr>
          <w:rFonts w:hint="eastAsia"/>
        </w:rPr>
        <w:t>）</w:t>
      </w:r>
      <w:r w:rsidRPr="00230EBE">
        <w:rPr>
          <w:rFonts w:hint="eastAsia"/>
        </w:rPr>
        <w:t>。最后，结合之前所说的迁移学习更少绕路的结论，响应异质性与路程</w:t>
      </w:r>
      <w:r w:rsidRPr="00230EBE">
        <w:rPr>
          <w:rFonts w:hint="eastAsia"/>
        </w:rPr>
        <w:t>/</w:t>
      </w:r>
      <w:r w:rsidRPr="00230EBE">
        <w:rPr>
          <w:rFonts w:hint="eastAsia"/>
        </w:rPr>
        <w:t>距离比的相关性也确实显著为负，说明响应异质性的分化程度越高，学习过程就越直接朝着正确方向前进，行进效率高而不会在状态空间中有大量折返</w:t>
      </w:r>
      <w:r w:rsidR="009B4C5C">
        <w:rPr>
          <w:rFonts w:hint="eastAsia"/>
        </w:rPr>
        <w:t>（</w:t>
      </w:r>
      <w:r w:rsidR="009B4C5C">
        <w:fldChar w:fldCharType="begin"/>
      </w:r>
      <w:r w:rsidR="009B4C5C">
        <w:instrText xml:space="preserve"> </w:instrText>
      </w:r>
      <w:r w:rsidR="009B4C5C">
        <w:rPr>
          <w:rFonts w:hint="eastAsia"/>
        </w:rPr>
        <w:instrText>REF _Ref224843139 \h</w:instrText>
      </w:r>
      <w:r w:rsidR="009B4C5C">
        <w:instrText xml:space="preserve"> </w:instrText>
      </w:r>
      <w:r w:rsidR="009B4C5C">
        <w:fldChar w:fldCharType="separate"/>
      </w:r>
      <w:r w:rsidR="00AE017F">
        <w:rPr>
          <w:rFonts w:hint="eastAsia"/>
        </w:rPr>
        <w:t>图</w:t>
      </w:r>
      <w:r w:rsidR="00AE017F">
        <w:rPr>
          <w:rFonts w:hint="eastAsia"/>
        </w:rPr>
        <w:t xml:space="preserve"> </w:t>
      </w:r>
      <w:r w:rsidR="00AE017F">
        <w:rPr>
          <w:noProof/>
        </w:rPr>
        <w:t>3</w:t>
      </w:r>
      <w:r w:rsidR="00AE017F">
        <w:t>.</w:t>
      </w:r>
      <w:r w:rsidR="00AE017F">
        <w:rPr>
          <w:noProof/>
        </w:rPr>
        <w:t>16</w:t>
      </w:r>
      <w:r w:rsidR="009B4C5C">
        <w:fldChar w:fldCharType="end"/>
      </w:r>
      <w:r w:rsidR="009B4C5C">
        <w:rPr>
          <w:rFonts w:hint="eastAsia"/>
        </w:rPr>
        <w:t>F</w:t>
      </w:r>
      <w:r w:rsidR="009B4C5C">
        <w:rPr>
          <w:rFonts w:hint="eastAsia"/>
        </w:rPr>
        <w:t>）</w:t>
      </w:r>
      <w:r w:rsidRPr="00230EBE">
        <w:rPr>
          <w:rFonts w:hint="eastAsia"/>
        </w:rPr>
        <w:t>。</w:t>
      </w:r>
    </w:p>
    <w:p w14:paraId="3E402388" w14:textId="64A06CBF" w:rsidR="00230EBE" w:rsidRDefault="00230EBE" w:rsidP="00230EBE">
      <w:pPr>
        <w:pStyle w:val="3"/>
      </w:pPr>
      <w:bookmarkStart w:id="100" w:name="_Toc224830721"/>
      <w:r w:rsidRPr="00230EBE">
        <w:rPr>
          <w:rFonts w:hint="eastAsia"/>
        </w:rPr>
        <w:t>响应异质性依赖丘脑</w:t>
      </w:r>
      <w:bookmarkEnd w:id="100"/>
    </w:p>
    <w:p w14:paraId="10CA94C1" w14:textId="4CB9A1CF" w:rsidR="00230EBE" w:rsidRDefault="00230EBE" w:rsidP="00230EBE">
      <w:r w:rsidRPr="00230EBE">
        <w:rPr>
          <w:rFonts w:hint="eastAsia"/>
        </w:rPr>
        <w:t>温和活动群体的响应异质性，是一个无法用</w:t>
      </w:r>
      <w:proofErr w:type="spellStart"/>
      <w:r w:rsidRPr="00230EBE">
        <w:rPr>
          <w:rFonts w:hint="eastAsia"/>
        </w:rPr>
        <w:t>cFos</w:t>
      </w:r>
      <w:proofErr w:type="spellEnd"/>
      <w:r w:rsidRPr="00230EBE">
        <w:rPr>
          <w:rFonts w:hint="eastAsia"/>
        </w:rPr>
        <w:t>等常规活动依赖的标记手段直接操纵的特征。考虑迁移的高异质性主要来源于</w:t>
      </w:r>
      <w:r w:rsidRPr="00230EBE">
        <w:rPr>
          <w:rFonts w:hint="eastAsia"/>
        </w:rPr>
        <w:t>5</w:t>
      </w:r>
      <w:r w:rsidRPr="00230EBE">
        <w:rPr>
          <w:rFonts w:hint="eastAsia"/>
        </w:rPr>
        <w:t>层，或许可以从其上游入手。丘脑（</w:t>
      </w:r>
      <w:r w:rsidRPr="00230EBE">
        <w:rPr>
          <w:rFonts w:hint="eastAsia"/>
        </w:rPr>
        <w:t>Thalamus</w:t>
      </w:r>
      <w:r w:rsidRPr="00230EBE">
        <w:rPr>
          <w:rFonts w:hint="eastAsia"/>
        </w:rPr>
        <w:t>，</w:t>
      </w:r>
      <w:r w:rsidRPr="00230EBE">
        <w:rPr>
          <w:rFonts w:hint="eastAsia"/>
        </w:rPr>
        <w:t>TH</w:t>
      </w:r>
      <w:r w:rsidRPr="00230EBE">
        <w:rPr>
          <w:rFonts w:hint="eastAsia"/>
        </w:rPr>
        <w:t>）就是一个非常合理的入口。既有研究表明，后部感觉相关丘脑相关通路并不只是被动中继，而可能构成连接感觉上行信息与皮层下行运动信号的高阶节点之一；在</w:t>
      </w:r>
      <w:proofErr w:type="gramStart"/>
      <w:r w:rsidRPr="00230EBE">
        <w:rPr>
          <w:rFonts w:hint="eastAsia"/>
        </w:rPr>
        <w:t>振须系统</w:t>
      </w:r>
      <w:proofErr w:type="gramEnd"/>
      <w:r w:rsidRPr="00230EBE">
        <w:rPr>
          <w:rFonts w:hint="eastAsia"/>
        </w:rPr>
        <w:t>中，以</w:t>
      </w:r>
      <w:r w:rsidRPr="00230EBE">
        <w:rPr>
          <w:rFonts w:hint="eastAsia"/>
        </w:rPr>
        <w:t>Po/</w:t>
      </w:r>
      <w:proofErr w:type="spellStart"/>
      <w:r w:rsidRPr="00230EBE">
        <w:rPr>
          <w:rFonts w:hint="eastAsia"/>
        </w:rPr>
        <w:t>POm</w:t>
      </w:r>
      <w:proofErr w:type="spellEnd"/>
      <w:r w:rsidRPr="00230EBE">
        <w:rPr>
          <w:rFonts w:hint="eastAsia"/>
        </w:rPr>
        <w:t>为代表的后部丘脑与体感皮层和运动皮层之间存在密切联系，并可改变相关皮层区对感觉刺激的响应模式</w:t>
      </w:r>
      <w:r w:rsidR="00141092">
        <w:fldChar w:fldCharType="begin">
          <w:fldData xml:space="preserve">PEVuZE5vdGU+PENpdGU+PEF1dGhvcj5Ib29rczwvQXV0aG9yPjxZZWFyPjIwMTM8L1llYXI+PFJl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</w:fldData>
        </w:fldChar>
      </w:r>
      <w:r w:rsidR="00141092">
        <w:instrText xml:space="preserve"> ADDIN EN.JS.CITE </w:instrText>
      </w:r>
      <w:r w:rsidR="00141092">
        <w:fldChar w:fldCharType="separate"/>
      </w:r>
      <w:r w:rsidR="00141092">
        <w:rPr>
          <w:noProof/>
        </w:rPr>
        <w:t>(</w:t>
      </w:r>
      <w:hyperlink w:anchor="_ENREF_14" w:tooltip="Casas-Torremocha, 2017 #271" w:history="1">
        <w:r w:rsidR="00C95DBD">
          <w:rPr>
            <w:noProof/>
          </w:rPr>
          <w:t>Casas-Torremocha et al., 2017</w:t>
        </w:r>
      </w:hyperlink>
      <w:r w:rsidR="00141092">
        <w:rPr>
          <w:noProof/>
        </w:rPr>
        <w:t xml:space="preserve">; </w:t>
      </w:r>
      <w:hyperlink w:anchor="_ENREF_35" w:tooltip="Hooks, 2013 #268" w:history="1">
        <w:r w:rsidR="00C95DBD">
          <w:rPr>
            <w:noProof/>
          </w:rPr>
          <w:t>Hooks et al., 2013</w:t>
        </w:r>
      </w:hyperlink>
      <w:r w:rsidR="00141092">
        <w:rPr>
          <w:noProof/>
        </w:rPr>
        <w:t>)</w:t>
      </w:r>
      <w:r w:rsidR="00141092">
        <w:fldChar w:fldCharType="end"/>
      </w:r>
      <w:r w:rsidRPr="00230EBE">
        <w:rPr>
          <w:rFonts w:hint="eastAsia"/>
        </w:rPr>
        <w:t>。更具体地说，</w:t>
      </w:r>
      <w:r w:rsidRPr="00230EBE">
        <w:rPr>
          <w:rFonts w:hint="eastAsia"/>
        </w:rPr>
        <w:t>Hooks</w:t>
      </w:r>
      <w:r w:rsidRPr="00230EBE">
        <w:rPr>
          <w:rFonts w:hint="eastAsia"/>
        </w:rPr>
        <w:t>等在小鼠运动皮层的回路测绘中发现，来自后部感觉相关丘脑的输入对</w:t>
      </w:r>
      <w:r w:rsidRPr="00230EBE">
        <w:rPr>
          <w:rFonts w:hint="eastAsia"/>
        </w:rPr>
        <w:t>M1</w:t>
      </w:r>
      <w:r w:rsidRPr="00230EBE">
        <w:rPr>
          <w:rFonts w:hint="eastAsia"/>
        </w:rPr>
        <w:t>呈明显层特异性投射，优先作用于</w:t>
      </w:r>
      <w:r w:rsidRPr="00230EBE">
        <w:rPr>
          <w:rFonts w:hint="eastAsia"/>
        </w:rPr>
        <w:t>L2/3</w:t>
      </w:r>
      <w:r w:rsidRPr="00230EBE">
        <w:rPr>
          <w:rFonts w:hint="eastAsia"/>
        </w:rPr>
        <w:t>和</w:t>
      </w:r>
      <w:r w:rsidRPr="00230EBE">
        <w:rPr>
          <w:rFonts w:hint="eastAsia"/>
        </w:rPr>
        <w:t>L5A</w:t>
      </w:r>
      <w:r w:rsidRPr="00230EBE">
        <w:rPr>
          <w:rFonts w:hint="eastAsia"/>
        </w:rPr>
        <w:t>等</w:t>
      </w:r>
      <w:proofErr w:type="gramStart"/>
      <w:r w:rsidRPr="00230EBE">
        <w:rPr>
          <w:rFonts w:hint="eastAsia"/>
        </w:rPr>
        <w:t>上层与</w:t>
      </w:r>
      <w:proofErr w:type="gramEnd"/>
      <w:r w:rsidRPr="00230EBE">
        <w:rPr>
          <w:rFonts w:hint="eastAsia"/>
        </w:rPr>
        <w:t>浅深交界群体，而不同于前部运动相关丘脑更广泛覆盖至</w:t>
      </w:r>
      <w:r w:rsidRPr="00230EBE">
        <w:rPr>
          <w:rFonts w:hint="eastAsia"/>
        </w:rPr>
        <w:t>L5B</w:t>
      </w:r>
      <w:r w:rsidRPr="00230EBE">
        <w:rPr>
          <w:rFonts w:hint="eastAsia"/>
        </w:rPr>
        <w:t>的模式</w:t>
      </w:r>
      <w:r w:rsidR="00141092">
        <w:fldChar w:fldCharType="begin">
          <w:fldData xml:space="preserve">PEVuZE5vdGU+PENpdGU+PEF1dGhvcj5Ib29rczwvQXV0aG9yPjxZZWFyPjIwMTM8L1llYXI+PFJl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==
</w:fldData>
        </w:fldChar>
      </w:r>
      <w:r w:rsidR="00141092">
        <w:instrText xml:space="preserve"> ADDIN EN.JS.CITE </w:instrText>
      </w:r>
      <w:r w:rsidR="00141092">
        <w:fldChar w:fldCharType="separate"/>
      </w:r>
      <w:r w:rsidR="00141092">
        <w:rPr>
          <w:noProof/>
        </w:rPr>
        <w:t>(</w:t>
      </w:r>
      <w:hyperlink w:anchor="_ENREF_35" w:tooltip="Hooks, 2013 #268" w:history="1">
        <w:r w:rsidR="00C95DBD">
          <w:rPr>
            <w:noProof/>
          </w:rPr>
          <w:t>Hooks et al., 2013</w:t>
        </w:r>
      </w:hyperlink>
      <w:r w:rsidR="00141092">
        <w:rPr>
          <w:noProof/>
        </w:rPr>
        <w:t>)</w:t>
      </w:r>
      <w:r w:rsidR="00141092">
        <w:fldChar w:fldCharType="end"/>
      </w:r>
      <w:r w:rsidRPr="00230EBE">
        <w:rPr>
          <w:rFonts w:hint="eastAsia"/>
        </w:rPr>
        <w:t>。另有研究进一步表明，丘脑到额叶运动区的输入可影响感觉诱发动作的起始时机与释放概率，但这类直接因果证据主要来自</w:t>
      </w:r>
      <w:r w:rsidRPr="00230EBE">
        <w:rPr>
          <w:rFonts w:hint="eastAsia"/>
        </w:rPr>
        <w:t>VM</w:t>
      </w:r>
      <w:r w:rsidRPr="00230EBE">
        <w:rPr>
          <w:rFonts w:hint="eastAsia"/>
        </w:rPr>
        <w:t>到</w:t>
      </w:r>
      <w:r w:rsidRPr="00230EBE">
        <w:rPr>
          <w:rFonts w:hint="eastAsia"/>
        </w:rPr>
        <w:t>ALM</w:t>
      </w:r>
      <w:r w:rsidRPr="00230EBE">
        <w:rPr>
          <w:rFonts w:hint="eastAsia"/>
        </w:rPr>
        <w:t>的通路，而非直接来自</w:t>
      </w:r>
      <w:r w:rsidRPr="00230EBE">
        <w:rPr>
          <w:rFonts w:hint="eastAsia"/>
        </w:rPr>
        <w:t>PO</w:t>
      </w:r>
      <w:r w:rsidRPr="00230EBE">
        <w:rPr>
          <w:rFonts w:hint="eastAsia"/>
        </w:rPr>
        <w:t>通路本身</w:t>
      </w:r>
      <w:r w:rsidR="00566D71">
        <w:fldChar w:fldCharType="begin">
          <w:fldData xml:space="preserve">PEVuZE5vdGU+PENpdGU+PEF1dGhvcj5UYWthaGFzaGk8L0F1dGhvcj48WWVhcj4yMDIxPC9ZZWFy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</w:fldData>
        </w:fldChar>
      </w:r>
      <w:r w:rsidR="00566D71">
        <w:instrText xml:space="preserve"> ADDIN EN.JS.CITE </w:instrText>
      </w:r>
      <w:r w:rsidR="00566D71">
        <w:fldChar w:fldCharType="separate"/>
      </w:r>
      <w:r w:rsidR="00566D71">
        <w:rPr>
          <w:noProof/>
        </w:rPr>
        <w:t>(</w:t>
      </w:r>
      <w:hyperlink w:anchor="_ENREF_92" w:tooltip="Takahashi, 2021 #244" w:history="1">
        <w:r w:rsidR="00C95DBD">
          <w:rPr>
            <w:noProof/>
          </w:rPr>
          <w:t>Takahashi et al., 2021</w:t>
        </w:r>
      </w:hyperlink>
      <w:r w:rsidR="00566D71">
        <w:rPr>
          <w:noProof/>
        </w:rPr>
        <w:t>)</w:t>
      </w:r>
      <w:r w:rsidR="00566D71">
        <w:fldChar w:fldCharType="end"/>
      </w:r>
      <w:r w:rsidRPr="00230EBE">
        <w:rPr>
          <w:rFonts w:hint="eastAsia"/>
        </w:rPr>
        <w:t>。因此，以</w:t>
      </w:r>
      <w:r w:rsidRPr="00230EBE">
        <w:rPr>
          <w:rFonts w:hint="eastAsia"/>
        </w:rPr>
        <w:t>PO</w:t>
      </w:r>
      <w:r w:rsidRPr="00230EBE">
        <w:rPr>
          <w:rFonts w:hint="eastAsia"/>
        </w:rPr>
        <w:t>为中心的</w:t>
      </w:r>
      <w:r w:rsidRPr="00230EBE">
        <w:rPr>
          <w:rFonts w:hint="eastAsia"/>
        </w:rPr>
        <w:t>TH</w:t>
      </w:r>
      <w:r w:rsidRPr="00230EBE">
        <w:rPr>
          <w:rFonts w:hint="eastAsia"/>
        </w:rPr>
        <w:t>后端区域作为上游操作入口，并不是泛泛地“抑制丘脑”，而是有回路结构依据地去干预一个可能影响感觉历史、皮层状态和运动输出准备耦合关系的关键节点。</w:t>
      </w:r>
    </w:p>
    <w:p w14:paraId="3E855E6E" w14:textId="2315449B" w:rsidR="00230EBE" w:rsidRDefault="003B371A" w:rsidP="00230EBE">
      <w:pPr>
        <w:pStyle w:val="afff1"/>
        <w:keepNext/>
      </w:pPr>
      <w:r>
        <w:rPr>
          <w:rFonts w:hint="eastAsia"/>
          <w:noProof/>
          <w14:ligatures w14:val="standardContextual"/>
        </w:rPr>
        <w:drawing>
          <wp:inline distT="0" distB="0" distL="0" distR="0" wp14:anchorId="01F5AD54" wp14:editId="59460C48">
            <wp:extent cx="4319634" cy="5760732"/>
            <wp:effectExtent l="0" t="0" r="5080" b="0"/>
            <wp:docPr id="75" name="图片 7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5" name="图片 75"/>
                    <pic:cNvPicPr/>
                  </pic:nvPicPr>
                  <pic:blipFill>
                    <a:blip r:embed="rId49" cstate="print">
                      <a:extLst>
                        <a:ext uri="{28A0092B-C50C-407E-A947-70E740481C1C}">
                          <a14:useLocalDpi xmlns:a14="http://schemas.microsoft.com/office/drawing/2010/main" val="0"/>
                        </a:ext>
                      </a:extLst>
                    </a:blip>
                    <a:stretch>
                      <a:fillRect/>
                    </a:stretch>
                  </pic:blipFill>
                  <pic:spPr>
                    <a:xfrm>
                      <a:off x="0" y="0"/>
                      <a:ext cx="4319634" cy="5760732"/>
                    </a:xfrm>
                    <a:prstGeom prst="rect">
                      <a:avLst/>
                    </a:prstGeom>
                  </pic:spPr>
                </pic:pic>
              </a:graphicData>
            </a:graphic>
          </wp:inline>
        </w:drawing>
      </w:r>
    </w:p>
    <w:p w14:paraId="09EBA588" w14:textId="22D954B3" w:rsidR="00230EBE" w:rsidRDefault="00230EBE" w:rsidP="00230EBE">
      <w:pPr>
        <w:pStyle w:val="afffa"/>
      </w:pPr>
      <w:bookmarkStart w:id="101" w:name="_Ref224843534"/>
      <w:bookmarkStart w:id="102" w:name="_Toc224846210"/>
      <w:r>
        <w:rPr>
          <w:rFonts w:hint="eastAsia"/>
        </w:rPr>
        <w:t>图</w:t>
      </w:r>
      <w:r>
        <w:rPr>
          <w:rFonts w:hint="eastAsia"/>
        </w:rPr>
        <w:t xml:space="preserve"> </w:t>
      </w:r>
      <w:r w:rsidR="00824B21">
        <w:fldChar w:fldCharType="begin"/>
      </w:r>
      <w:r w:rsidR="00824B21">
        <w:instrText xml:space="preserve"> </w:instrText>
      </w:r>
      <w:r w:rsidR="00824B21">
        <w:rPr>
          <w:rFonts w:hint="eastAsia"/>
        </w:rPr>
        <w:instrText>STYLEREF 1 \s</w:instrText>
      </w:r>
      <w:r w:rsidR="00824B21">
        <w:instrText xml:space="preserve"> </w:instrText>
      </w:r>
      <w:r w:rsidR="00824B21">
        <w:fldChar w:fldCharType="separate"/>
      </w:r>
      <w:r w:rsidR="00AE017F">
        <w:rPr>
          <w:noProof/>
        </w:rPr>
        <w:t>3</w:t>
      </w:r>
      <w:r w:rsidR="00824B21">
        <w:fldChar w:fldCharType="end"/>
      </w:r>
      <w:r w:rsidR="00824B21">
        <w:t>.</w:t>
      </w:r>
      <w:r w:rsidR="00824B21">
        <w:fldChar w:fldCharType="begin"/>
      </w:r>
      <w:r w:rsidR="00824B21">
        <w:instrText xml:space="preserve"> </w:instrText>
      </w:r>
      <w:r w:rsidR="00824B21">
        <w:rPr>
          <w:rFonts w:hint="eastAsia"/>
        </w:rPr>
        <w:instrText xml:space="preserve">SEQ </w:instrText>
      </w:r>
      <w:r w:rsidR="00824B21">
        <w:rPr>
          <w:rFonts w:hint="eastAsia"/>
        </w:rPr>
        <w:instrText>图</w:instrText>
      </w:r>
      <w:r w:rsidR="00824B21">
        <w:rPr>
          <w:rFonts w:hint="eastAsia"/>
        </w:rPr>
        <w:instrText xml:space="preserve"> \* ARABIC \s 1</w:instrText>
      </w:r>
      <w:r w:rsidR="00824B21">
        <w:instrText xml:space="preserve"> </w:instrText>
      </w:r>
      <w:r w:rsidR="00824B21">
        <w:fldChar w:fldCharType="separate"/>
      </w:r>
      <w:r w:rsidR="00AE017F">
        <w:rPr>
          <w:noProof/>
        </w:rPr>
        <w:t>17</w:t>
      </w:r>
      <w:r w:rsidR="00824B21">
        <w:fldChar w:fldCharType="end"/>
      </w:r>
      <w:bookmarkEnd w:id="101"/>
      <w:r>
        <w:rPr>
          <w:rFonts w:hint="eastAsia"/>
        </w:rPr>
        <w:t xml:space="preserve"> </w:t>
      </w:r>
      <w:r w:rsidRPr="00230EBE">
        <w:rPr>
          <w:rFonts w:hint="eastAsia"/>
        </w:rPr>
        <w:t>TH</w:t>
      </w:r>
      <w:r w:rsidRPr="00230EBE">
        <w:rPr>
          <w:rFonts w:hint="eastAsia"/>
        </w:rPr>
        <w:t>抑制影响学习速度和响应异质性</w:t>
      </w:r>
      <w:bookmarkEnd w:id="102"/>
    </w:p>
    <w:p w14:paraId="2A0C7B56" w14:textId="0AAF5AEF" w:rsidR="00230EBE" w:rsidRDefault="00230EBE" w:rsidP="00230EBE">
      <w:pPr>
        <w:pStyle w:val="afff1"/>
      </w:pPr>
      <w:r>
        <w:t xml:space="preserve">Figure </w:t>
      </w:r>
      <w:r w:rsidR="00824B21">
        <w:fldChar w:fldCharType="begin"/>
      </w:r>
      <w:r w:rsidR="00824B21">
        <w:instrText xml:space="preserve"> STYLEREF 1 \s </w:instrText>
      </w:r>
      <w:r w:rsidR="00824B21">
        <w:fldChar w:fldCharType="separate"/>
      </w:r>
      <w:r w:rsidR="00AE017F">
        <w:rPr>
          <w:noProof/>
        </w:rPr>
        <w:t>3</w:t>
      </w:r>
      <w:r w:rsidR="00824B21">
        <w:fldChar w:fldCharType="end"/>
      </w:r>
      <w:r w:rsidR="00824B21">
        <w:t>.</w:t>
      </w:r>
      <w:r w:rsidR="00824B21">
        <w:fldChar w:fldCharType="begin"/>
      </w:r>
      <w:r w:rsidR="00824B21">
        <w:instrText xml:space="preserve"> SEQ Figure \* ARABIC \s 1 </w:instrText>
      </w:r>
      <w:r w:rsidR="00824B21">
        <w:fldChar w:fldCharType="separate"/>
      </w:r>
      <w:r w:rsidR="00AE017F">
        <w:rPr>
          <w:noProof/>
        </w:rPr>
        <w:t>17</w:t>
      </w:r>
      <w:r w:rsidR="00824B21">
        <w:fldChar w:fldCharType="end"/>
      </w:r>
      <w:r>
        <w:rPr>
          <w:rFonts w:hint="eastAsia"/>
        </w:rPr>
        <w:t xml:space="preserve"> </w:t>
      </w:r>
      <w:r w:rsidRPr="00230EBE">
        <w:t>TH inhibition alters learning speed and response heterogeneity</w:t>
      </w:r>
    </w:p>
    <w:p w14:paraId="1D3B3B5B" w14:textId="05B6E9D9" w:rsidR="00230EBE" w:rsidRDefault="009B4C5C" w:rsidP="00230EBE">
      <w:pPr>
        <w:pStyle w:val="afff2"/>
        <w:ind w:left="480"/>
      </w:pPr>
      <w:r>
        <w:rPr>
          <w:rFonts w:hint="eastAsia"/>
        </w:rPr>
        <w:t>（</w:t>
      </w:r>
      <w:r>
        <w:rPr>
          <w:rFonts w:hint="eastAsia"/>
        </w:rPr>
        <w:t>A</w:t>
      </w:r>
      <w:r>
        <w:rPr>
          <w:rFonts w:hint="eastAsia"/>
        </w:rPr>
        <w:t>）</w:t>
      </w:r>
      <w:r w:rsidR="00230EBE" w:rsidRPr="00230EBE">
        <w:rPr>
          <w:rFonts w:hint="eastAsia"/>
        </w:rPr>
        <w:t>TH</w:t>
      </w:r>
      <w:r w:rsidR="00230EBE" w:rsidRPr="00230EBE">
        <w:rPr>
          <w:rFonts w:hint="eastAsia"/>
        </w:rPr>
        <w:t>抑制示意图。实验组注射</w:t>
      </w:r>
      <w:r w:rsidR="00230EBE" w:rsidRPr="00230EBE">
        <w:rPr>
          <w:rFonts w:hint="eastAsia"/>
        </w:rPr>
        <w:t>hSyn-hM4D(Gi)</w:t>
      </w:r>
      <w:r w:rsidR="00230EBE" w:rsidRPr="00230EBE">
        <w:rPr>
          <w:rFonts w:hint="eastAsia"/>
        </w:rPr>
        <w:t>，对照组注射荧光对照病毒。在迁移</w:t>
      </w:r>
      <w:proofErr w:type="gramStart"/>
      <w:r w:rsidR="00230EBE" w:rsidRPr="00230EBE">
        <w:rPr>
          <w:rFonts w:hint="eastAsia"/>
        </w:rPr>
        <w:t>学习全</w:t>
      </w:r>
      <w:proofErr w:type="gramEnd"/>
      <w:r w:rsidR="00230EBE" w:rsidRPr="00230EBE">
        <w:rPr>
          <w:rFonts w:hint="eastAsia"/>
        </w:rPr>
        <w:t>阶段，每个会话前</w:t>
      </w:r>
      <w:r w:rsidR="00230EBE" w:rsidRPr="00230EBE">
        <w:rPr>
          <w:rFonts w:hint="eastAsia"/>
        </w:rPr>
        <w:t>1</w:t>
      </w:r>
      <w:r w:rsidR="00230EBE" w:rsidRPr="00230EBE">
        <w:rPr>
          <w:rFonts w:hint="eastAsia"/>
        </w:rPr>
        <w:t>小时注射</w:t>
      </w:r>
      <w:r w:rsidR="00230EBE" w:rsidRPr="00230EBE">
        <w:rPr>
          <w:rFonts w:hint="eastAsia"/>
        </w:rPr>
        <w:t>CNO</w:t>
      </w:r>
      <w:r w:rsidR="00230EBE" w:rsidRPr="00230EBE">
        <w:rPr>
          <w:rFonts w:hint="eastAsia"/>
        </w:rPr>
        <w:t>，抑制</w:t>
      </w:r>
      <w:r w:rsidR="00230EBE" w:rsidRPr="00230EBE">
        <w:rPr>
          <w:rFonts w:hint="eastAsia"/>
        </w:rPr>
        <w:t>TH</w:t>
      </w:r>
      <w:r w:rsidR="00230EBE" w:rsidRPr="00230EBE">
        <w:rPr>
          <w:rFonts w:hint="eastAsia"/>
        </w:rPr>
        <w:t>。钙信号仍然观察</w:t>
      </w:r>
      <w:r w:rsidR="00230EBE" w:rsidRPr="00230EBE">
        <w:rPr>
          <w:rFonts w:hint="eastAsia"/>
        </w:rPr>
        <w:t>MOp2/5</w:t>
      </w:r>
      <w:r w:rsidR="00230EBE" w:rsidRPr="00230EBE">
        <w:rPr>
          <w:rFonts w:hint="eastAsia"/>
        </w:rPr>
        <w:t>层。（</w:t>
      </w:r>
      <w:r w:rsidR="00230EBE" w:rsidRPr="00230EBE">
        <w:rPr>
          <w:rFonts w:hint="eastAsia"/>
        </w:rPr>
        <w:t>B</w:t>
      </w:r>
      <w:r w:rsidR="00230EBE" w:rsidRPr="00230EBE">
        <w:rPr>
          <w:rFonts w:hint="eastAsia"/>
        </w:rPr>
        <w:t>）</w:t>
      </w:r>
      <w:r w:rsidR="00230EBE" w:rsidRPr="00230EBE">
        <w:rPr>
          <w:rFonts w:hint="eastAsia"/>
        </w:rPr>
        <w:t>TH</w:t>
      </w:r>
      <w:r w:rsidR="00230EBE" w:rsidRPr="00230EBE">
        <w:rPr>
          <w:rFonts w:hint="eastAsia"/>
        </w:rPr>
        <w:t>表达示例，以</w:t>
      </w:r>
      <w:r w:rsidR="00230EBE" w:rsidRPr="00230EBE">
        <w:rPr>
          <w:rFonts w:hint="eastAsia"/>
        </w:rPr>
        <w:t>PO</w:t>
      </w:r>
      <w:r w:rsidR="00230EBE" w:rsidRPr="00230EBE">
        <w:rPr>
          <w:rFonts w:hint="eastAsia"/>
        </w:rPr>
        <w:t>为中心，覆盖</w:t>
      </w:r>
      <w:r w:rsidR="00230EBE" w:rsidRPr="00230EBE">
        <w:rPr>
          <w:rFonts w:hint="eastAsia"/>
        </w:rPr>
        <w:t>TH</w:t>
      </w:r>
      <w:r w:rsidR="00230EBE" w:rsidRPr="00230EBE">
        <w:rPr>
          <w:rFonts w:hint="eastAsia"/>
        </w:rPr>
        <w:t>的主要后端区域。（</w:t>
      </w:r>
      <w:r w:rsidR="00230EBE" w:rsidRPr="00230EBE">
        <w:rPr>
          <w:rFonts w:hint="eastAsia"/>
        </w:rPr>
        <w:t>C</w:t>
      </w:r>
      <w:r w:rsidR="00230EBE" w:rsidRPr="00230EBE">
        <w:rPr>
          <w:rFonts w:hint="eastAsia"/>
        </w:rPr>
        <w:t>）</w:t>
      </w:r>
      <w:r w:rsidR="00230EBE" w:rsidRPr="00230EBE">
        <w:rPr>
          <w:rFonts w:hint="eastAsia"/>
        </w:rPr>
        <w:t>TH</w:t>
      </w:r>
      <w:r w:rsidR="00230EBE" w:rsidRPr="00230EBE">
        <w:rPr>
          <w:rFonts w:hint="eastAsia"/>
        </w:rPr>
        <w:t>抑制和对照组各取一个代表性会话的</w:t>
      </w:r>
      <w:r w:rsidR="00230EBE" w:rsidRPr="00230EBE">
        <w:rPr>
          <w:rFonts w:hint="eastAsia"/>
        </w:rPr>
        <w:t>3D</w:t>
      </w:r>
      <w:proofErr w:type="gramStart"/>
      <w:r w:rsidR="00230EBE" w:rsidRPr="00230EBE">
        <w:rPr>
          <w:rFonts w:hint="eastAsia"/>
        </w:rPr>
        <w:t>热图和</w:t>
      </w:r>
      <w:proofErr w:type="gramEnd"/>
      <w:r w:rsidR="00230EBE" w:rsidRPr="00230EBE">
        <w:rPr>
          <w:rFonts w:hint="eastAsia"/>
        </w:rPr>
        <w:t xml:space="preserve"> 1s z-score </w:t>
      </w:r>
      <w:r w:rsidR="00230EBE" w:rsidRPr="00230EBE">
        <w:rPr>
          <w:rFonts w:hint="eastAsia"/>
        </w:rPr>
        <w:t>分布直方图，展示响应异质性差异。</w:t>
      </w:r>
      <w:r w:rsidR="00230EBE" w:rsidRPr="00230EBE">
        <w:rPr>
          <w:rFonts w:hint="eastAsia"/>
        </w:rPr>
        <w:t>TH</w:t>
      </w:r>
      <w:r w:rsidR="00230EBE" w:rsidRPr="00230EBE">
        <w:rPr>
          <w:rFonts w:hint="eastAsia"/>
        </w:rPr>
        <w:t>抑制后细胞向两端的极化程度降低，更集中在</w:t>
      </w:r>
      <w:r w:rsidR="00230EBE" w:rsidRPr="00230EBE">
        <w:rPr>
          <w:rFonts w:hint="eastAsia"/>
        </w:rPr>
        <w:t>0</w:t>
      </w:r>
      <w:r w:rsidR="00230EBE" w:rsidRPr="00230EBE">
        <w:rPr>
          <w:rFonts w:hint="eastAsia"/>
        </w:rPr>
        <w:t>附近，即响应异质性下降。（</w:t>
      </w:r>
      <w:r w:rsidR="00230EBE" w:rsidRPr="00230EBE">
        <w:rPr>
          <w:rFonts w:hint="eastAsia"/>
        </w:rPr>
        <w:t>D</w:t>
      </w:r>
      <w:r w:rsidR="00230EBE" w:rsidRPr="00230EBE">
        <w:rPr>
          <w:rFonts w:hint="eastAsia"/>
        </w:rPr>
        <w:t>）</w:t>
      </w:r>
      <w:r w:rsidR="00230EBE" w:rsidRPr="00230EBE">
        <w:rPr>
          <w:rFonts w:hint="eastAsia"/>
        </w:rPr>
        <w:t>TH</w:t>
      </w:r>
      <w:r w:rsidR="00230EBE" w:rsidRPr="00230EBE">
        <w:rPr>
          <w:rFonts w:hint="eastAsia"/>
        </w:rPr>
        <w:t>抑制和对照组的学习曲线和首会话命中率比较，无显著差异，说明</w:t>
      </w:r>
      <w:r w:rsidR="00230EBE" w:rsidRPr="00230EBE">
        <w:rPr>
          <w:rFonts w:hint="eastAsia"/>
        </w:rPr>
        <w:t>TH</w:t>
      </w:r>
      <w:r w:rsidR="00230EBE" w:rsidRPr="00230EBE">
        <w:rPr>
          <w:rFonts w:hint="eastAsia"/>
        </w:rPr>
        <w:t>抑制对已学会记忆的提取影响不大。（</w:t>
      </w:r>
      <w:r w:rsidR="00230EBE" w:rsidRPr="00230EBE">
        <w:rPr>
          <w:rFonts w:hint="eastAsia"/>
        </w:rPr>
        <w:t>E</w:t>
      </w:r>
      <w:r w:rsidR="00230EBE" w:rsidRPr="00230EBE">
        <w:rPr>
          <w:rFonts w:hint="eastAsia"/>
        </w:rPr>
        <w:t>）分</w:t>
      </w:r>
      <w:r w:rsidR="00230EBE" w:rsidRPr="00230EBE">
        <w:rPr>
          <w:rFonts w:hint="eastAsia"/>
        </w:rPr>
        <w:t>2/5</w:t>
      </w:r>
      <w:r w:rsidR="00230EBE" w:rsidRPr="00230EBE">
        <w:rPr>
          <w:rFonts w:hint="eastAsia"/>
        </w:rPr>
        <w:t>层比较响应异质性和学习斜率的相关性，不同颜色的点区分</w:t>
      </w:r>
      <w:r w:rsidR="00230EBE" w:rsidRPr="00230EBE">
        <w:rPr>
          <w:rFonts w:hint="eastAsia"/>
        </w:rPr>
        <w:t>TH</w:t>
      </w:r>
      <w:r w:rsidR="00230EBE" w:rsidRPr="00230EBE">
        <w:rPr>
          <w:rFonts w:hint="eastAsia"/>
        </w:rPr>
        <w:t>抑制和对照组的鼠。同之前结论，只有</w:t>
      </w:r>
      <w:r w:rsidR="00230EBE" w:rsidRPr="00230EBE">
        <w:rPr>
          <w:rFonts w:hint="eastAsia"/>
        </w:rPr>
        <w:t>2/3</w:t>
      </w:r>
      <w:r w:rsidR="00230EBE" w:rsidRPr="00230EBE">
        <w:rPr>
          <w:rFonts w:hint="eastAsia"/>
        </w:rPr>
        <w:t>层的响应异质性与学习斜率的鼠间差异相关。（</w:t>
      </w:r>
      <w:r w:rsidR="00230EBE" w:rsidRPr="00230EBE">
        <w:rPr>
          <w:rFonts w:hint="eastAsia"/>
        </w:rPr>
        <w:t>F</w:t>
      </w:r>
      <w:r w:rsidR="00230EBE" w:rsidRPr="00230EBE">
        <w:rPr>
          <w:rFonts w:hint="eastAsia"/>
        </w:rPr>
        <w:t>）示意Δ</w:t>
      </w:r>
      <w:r w:rsidR="00230EBE" w:rsidRPr="00230EBE">
        <w:rPr>
          <w:rFonts w:hint="eastAsia"/>
        </w:rPr>
        <w:t>Hit</w:t>
      </w:r>
      <w:r w:rsidR="00230EBE" w:rsidRPr="00230EBE">
        <w:rPr>
          <w:rFonts w:hint="eastAsia"/>
        </w:rPr>
        <w:t>计算方式，即学习曲线上相邻两个会话的差值，这样每只鼠</w:t>
      </w:r>
      <w:r w:rsidR="00230EBE" w:rsidRPr="00230EBE">
        <w:rPr>
          <w:rFonts w:hint="eastAsia"/>
        </w:rPr>
        <w:t>N</w:t>
      </w:r>
      <w:proofErr w:type="gramStart"/>
      <w:r w:rsidR="00230EBE" w:rsidRPr="00230EBE">
        <w:rPr>
          <w:rFonts w:hint="eastAsia"/>
        </w:rPr>
        <w:t>个</w:t>
      </w:r>
      <w:proofErr w:type="gramEnd"/>
      <w:r w:rsidR="00230EBE" w:rsidRPr="00230EBE">
        <w:rPr>
          <w:rFonts w:hint="eastAsia"/>
        </w:rPr>
        <w:t>会话产生</w:t>
      </w:r>
      <w:r w:rsidR="00230EBE" w:rsidRPr="00230EBE">
        <w:rPr>
          <w:rFonts w:hint="eastAsia"/>
        </w:rPr>
        <w:t>N-1</w:t>
      </w:r>
      <w:r w:rsidR="00230EBE" w:rsidRPr="00230EBE">
        <w:rPr>
          <w:rFonts w:hint="eastAsia"/>
        </w:rPr>
        <w:t>个会话对，但要排除达到</w:t>
      </w:r>
      <w:r w:rsidR="00230EBE" w:rsidRPr="00230EBE">
        <w:rPr>
          <w:rFonts w:hint="eastAsia"/>
        </w:rPr>
        <w:t>100%</w:t>
      </w:r>
      <w:r w:rsidR="00230EBE" w:rsidRPr="00230EBE">
        <w:rPr>
          <w:rFonts w:hint="eastAsia"/>
        </w:rPr>
        <w:t>及以后的会话，避免天花板效应造成数据异常。（</w:t>
      </w:r>
      <w:r w:rsidR="00230EBE" w:rsidRPr="00230EBE">
        <w:rPr>
          <w:rFonts w:hint="eastAsia"/>
        </w:rPr>
        <w:t>G</w:t>
      </w:r>
      <w:r w:rsidR="00230EBE" w:rsidRPr="00230EBE">
        <w:rPr>
          <w:rFonts w:hint="eastAsia"/>
        </w:rPr>
        <w:t>）比较</w:t>
      </w:r>
      <w:r w:rsidR="00230EBE" w:rsidRPr="00230EBE">
        <w:rPr>
          <w:rFonts w:hint="eastAsia"/>
        </w:rPr>
        <w:t>TH</w:t>
      </w:r>
      <w:r w:rsidR="00230EBE" w:rsidRPr="00230EBE">
        <w:rPr>
          <w:rFonts w:hint="eastAsia"/>
        </w:rPr>
        <w:t>抑制和对照组的Δ</w:t>
      </w:r>
      <w:r w:rsidR="00230EBE" w:rsidRPr="00230EBE">
        <w:rPr>
          <w:rFonts w:hint="eastAsia"/>
        </w:rPr>
        <w:t>Hit</w:t>
      </w:r>
      <w:r w:rsidR="00230EBE" w:rsidRPr="00230EBE">
        <w:rPr>
          <w:rFonts w:hint="eastAsia"/>
        </w:rPr>
        <w:t>和</w:t>
      </w:r>
      <w:r w:rsidR="00230EBE" w:rsidRPr="00230EBE">
        <w:rPr>
          <w:rFonts w:hint="eastAsia"/>
        </w:rPr>
        <w:t>MOp5</w:t>
      </w:r>
      <w:r w:rsidR="00230EBE" w:rsidRPr="00230EBE">
        <w:rPr>
          <w:rFonts w:hint="eastAsia"/>
        </w:rPr>
        <w:t>响应异质性。与之前结论一致，</w:t>
      </w:r>
      <w:r w:rsidR="00230EBE" w:rsidRPr="00230EBE">
        <w:rPr>
          <w:rFonts w:hint="eastAsia"/>
        </w:rPr>
        <w:t>TH</w:t>
      </w:r>
      <w:r w:rsidR="00230EBE" w:rsidRPr="00230EBE">
        <w:rPr>
          <w:rFonts w:hint="eastAsia"/>
        </w:rPr>
        <w:t>抑制后学习速度下降，同时</w:t>
      </w:r>
      <w:r w:rsidR="00230EBE" w:rsidRPr="00230EBE">
        <w:rPr>
          <w:rFonts w:hint="eastAsia"/>
        </w:rPr>
        <w:t>5</w:t>
      </w:r>
      <w:r w:rsidR="00230EBE" w:rsidRPr="00230EBE">
        <w:rPr>
          <w:rFonts w:hint="eastAsia"/>
        </w:rPr>
        <w:t>层响应异质性也下降。</w:t>
      </w:r>
      <w:r w:rsidR="00230EBE">
        <w:br/>
      </w:r>
      <w:r w:rsidR="00230EBE" w:rsidRPr="00230EBE">
        <w:t xml:space="preserve">(A) Schematic of thalamic inhibition. The experimental group was injected with hSyn-hM4D(Gi), whereas controls received a fluorescent control virus. During the entire transfer-learning phase, CNO was injected 1 h before each session to inhibit the thalamus. Calcium signals were still recorded from MOp2/3 and MOp5. (B) Example of thalamic expression centered on PO and covering the major posterior thalamic region. (C) One representative session from the thalamic-inhibition group and one from the control group, showing 3D heatmaps and histograms of 1 s z-score distributions to illustrate response-heterogeneity differences. After thalamic inhibition, cells were less polarized toward the two extremes and more concentrated near zero, indicating lower response heterogeneity. (D) Comparison of learning curves and first-session hit rates between thalamic inhibition and control groups. No significant difference was observed, indicating that thalamic inhibition had little effect on retrieval of the learned memory in the first session. (E) Layer-specific correlations between response heterogeneity and learning slope, with point colors indicating thalamic inhibition versus control. As above, only layer 2/3 showed a significant correlation. (F) Schematic definition of </w:t>
      </w:r>
      <w:proofErr w:type="spellStart"/>
      <w:r w:rsidR="00230EBE" w:rsidRPr="00230EBE">
        <w:t>ΔHit</w:t>
      </w:r>
      <w:proofErr w:type="spellEnd"/>
      <w:r w:rsidR="00230EBE" w:rsidRPr="00230EBE">
        <w:t xml:space="preserve"> as the difference between two adjacent sessions on the learning curve. Each mouse therefore contributed N-1 session pairs from N sessions, but sessions at and after 100% performance were excluded to avoid ceiling effects. (G) Comparison of </w:t>
      </w:r>
      <w:proofErr w:type="spellStart"/>
      <w:r w:rsidR="00230EBE" w:rsidRPr="00230EBE">
        <w:t>ΔHit</w:t>
      </w:r>
      <w:proofErr w:type="spellEnd"/>
      <w:r w:rsidR="00230EBE" w:rsidRPr="00230EBE">
        <w:t xml:space="preserve"> and MOp5 response heterogeneity between thalamic inhibition and control groups. Consistent with the earlier results, thalamic inhibition reduced both learning progress and layer-5 response heterogeneity.</w:t>
      </w:r>
    </w:p>
    <w:p w14:paraId="291D84DA" w14:textId="67E41D1A" w:rsidR="00230EBE" w:rsidRDefault="00230EBE" w:rsidP="00230EBE">
      <w:r w:rsidRPr="00230EBE">
        <w:rPr>
          <w:rFonts w:hint="eastAsia"/>
        </w:rPr>
        <w:t>本文着眼于以</w:t>
      </w:r>
      <w:r w:rsidRPr="00230EBE">
        <w:rPr>
          <w:rFonts w:hint="eastAsia"/>
        </w:rPr>
        <w:t>PO</w:t>
      </w:r>
      <w:r w:rsidRPr="00230EBE">
        <w:rPr>
          <w:rFonts w:hint="eastAsia"/>
        </w:rPr>
        <w:t>亚区为中心的</w:t>
      </w:r>
      <w:r w:rsidRPr="00230EBE">
        <w:rPr>
          <w:rFonts w:hint="eastAsia"/>
        </w:rPr>
        <w:t>TH</w:t>
      </w:r>
      <w:r w:rsidRPr="00230EBE">
        <w:rPr>
          <w:rFonts w:hint="eastAsia"/>
        </w:rPr>
        <w:t>后端区域，注射</w:t>
      </w:r>
      <w:r w:rsidRPr="00230EBE">
        <w:rPr>
          <w:rFonts w:hint="eastAsia"/>
        </w:rPr>
        <w:t>hSyn-hM4D(Gi)</w:t>
      </w:r>
      <w:r w:rsidRPr="00230EBE">
        <w:rPr>
          <w:rFonts w:hint="eastAsia"/>
        </w:rPr>
        <w:t>病毒进行广泛抑制，并观察了对行为和</w:t>
      </w:r>
      <w:proofErr w:type="spellStart"/>
      <w:r w:rsidRPr="00230EBE">
        <w:rPr>
          <w:rFonts w:hint="eastAsia"/>
        </w:rPr>
        <w:t>MOp</w:t>
      </w:r>
      <w:proofErr w:type="spellEnd"/>
      <w:r w:rsidRPr="00230EBE">
        <w:rPr>
          <w:rFonts w:hint="eastAsia"/>
        </w:rPr>
        <w:t>钙信号的影响</w:t>
      </w:r>
      <w:r w:rsidR="009B4C5C">
        <w:rPr>
          <w:rFonts w:hint="eastAsia"/>
        </w:rPr>
        <w:t>（</w:t>
      </w:r>
      <w:r w:rsidR="009B4C5C">
        <w:fldChar w:fldCharType="begin"/>
      </w:r>
      <w:r w:rsidR="009B4C5C">
        <w:instrText xml:space="preserve"> </w:instrText>
      </w:r>
      <w:r w:rsidR="009B4C5C">
        <w:rPr>
          <w:rFonts w:hint="eastAsia"/>
        </w:rPr>
        <w:instrText>REF _Ref224843534 \h</w:instrText>
      </w:r>
      <w:r w:rsidR="009B4C5C">
        <w:instrText xml:space="preserve"> </w:instrText>
      </w:r>
      <w:r w:rsidR="009B4C5C">
        <w:fldChar w:fldCharType="separate"/>
      </w:r>
      <w:r w:rsidR="00AE017F">
        <w:rPr>
          <w:rFonts w:hint="eastAsia"/>
        </w:rPr>
        <w:t>图</w:t>
      </w:r>
      <w:r w:rsidR="00AE017F">
        <w:rPr>
          <w:rFonts w:hint="eastAsia"/>
        </w:rPr>
        <w:t xml:space="preserve"> </w:t>
      </w:r>
      <w:r w:rsidR="00AE017F">
        <w:rPr>
          <w:noProof/>
        </w:rPr>
        <w:t>3</w:t>
      </w:r>
      <w:r w:rsidR="00AE017F">
        <w:t>.</w:t>
      </w:r>
      <w:r w:rsidR="00AE017F">
        <w:rPr>
          <w:noProof/>
        </w:rPr>
        <w:t>17</w:t>
      </w:r>
      <w:r w:rsidR="009B4C5C">
        <w:fldChar w:fldCharType="end"/>
      </w:r>
      <w:r w:rsidR="009B4C5C">
        <w:rPr>
          <w:rFonts w:hint="eastAsia"/>
        </w:rPr>
        <w:t>AB</w:t>
      </w:r>
      <w:r w:rsidR="009B4C5C">
        <w:rPr>
          <w:rFonts w:hint="eastAsia"/>
        </w:rPr>
        <w:t>）</w:t>
      </w:r>
      <w:r w:rsidRPr="00230EBE">
        <w:rPr>
          <w:rFonts w:hint="eastAsia"/>
        </w:rPr>
        <w:t>。结果发现，</w:t>
      </w:r>
      <w:r w:rsidRPr="00230EBE">
        <w:rPr>
          <w:rFonts w:hint="eastAsia"/>
        </w:rPr>
        <w:t>TH</w:t>
      </w:r>
      <w:r w:rsidRPr="00230EBE">
        <w:rPr>
          <w:rFonts w:hint="eastAsia"/>
        </w:rPr>
        <w:t>抑制确实能有效降低迁移学习的行为进展（会话步长）和</w:t>
      </w:r>
      <w:r w:rsidRPr="00230EBE">
        <w:rPr>
          <w:rFonts w:hint="eastAsia"/>
        </w:rPr>
        <w:t>5</w:t>
      </w:r>
      <w:r w:rsidRPr="00230EBE">
        <w:rPr>
          <w:rFonts w:hint="eastAsia"/>
        </w:rPr>
        <w:t>层而非</w:t>
      </w:r>
      <w:r w:rsidRPr="00230EBE">
        <w:rPr>
          <w:rFonts w:hint="eastAsia"/>
        </w:rPr>
        <w:t>2/3</w:t>
      </w:r>
      <w:r w:rsidRPr="00230EBE">
        <w:rPr>
          <w:rFonts w:hint="eastAsia"/>
        </w:rPr>
        <w:t>层的响应异质性</w:t>
      </w:r>
      <w:r w:rsidR="009B4C5C">
        <w:rPr>
          <w:rFonts w:hint="eastAsia"/>
        </w:rPr>
        <w:t>（</w:t>
      </w:r>
      <w:r w:rsidR="009B4C5C">
        <w:fldChar w:fldCharType="begin"/>
      </w:r>
      <w:r w:rsidR="009B4C5C">
        <w:instrText xml:space="preserve"> </w:instrText>
      </w:r>
      <w:r w:rsidR="009B4C5C">
        <w:rPr>
          <w:rFonts w:hint="eastAsia"/>
        </w:rPr>
        <w:instrText>REF _Ref224843534 \h</w:instrText>
      </w:r>
      <w:r w:rsidR="009B4C5C">
        <w:instrText xml:space="preserve"> </w:instrText>
      </w:r>
      <w:r w:rsidR="009B4C5C">
        <w:fldChar w:fldCharType="separate"/>
      </w:r>
      <w:r w:rsidR="00AE017F">
        <w:rPr>
          <w:rFonts w:hint="eastAsia"/>
        </w:rPr>
        <w:t>图</w:t>
      </w:r>
      <w:r w:rsidR="00AE017F">
        <w:rPr>
          <w:rFonts w:hint="eastAsia"/>
        </w:rPr>
        <w:t xml:space="preserve"> </w:t>
      </w:r>
      <w:r w:rsidR="00AE017F">
        <w:rPr>
          <w:noProof/>
        </w:rPr>
        <w:t>3</w:t>
      </w:r>
      <w:r w:rsidR="00AE017F">
        <w:t>.</w:t>
      </w:r>
      <w:r w:rsidR="00AE017F">
        <w:rPr>
          <w:noProof/>
        </w:rPr>
        <w:t>17</w:t>
      </w:r>
      <w:r w:rsidR="009B4C5C">
        <w:fldChar w:fldCharType="end"/>
      </w:r>
      <w:r w:rsidR="009B4C5C">
        <w:rPr>
          <w:rFonts w:hint="eastAsia"/>
        </w:rPr>
        <w:t>G</w:t>
      </w:r>
      <w:r w:rsidR="009B4C5C">
        <w:rPr>
          <w:rFonts w:hint="eastAsia"/>
        </w:rPr>
        <w:t>）</w:t>
      </w:r>
      <w:r w:rsidRPr="00230EBE">
        <w:rPr>
          <w:rFonts w:hint="eastAsia"/>
        </w:rPr>
        <w:t>。学习斜率和响应异质性的鼠间差异仅在</w:t>
      </w:r>
      <w:r w:rsidRPr="00230EBE">
        <w:rPr>
          <w:rFonts w:hint="eastAsia"/>
        </w:rPr>
        <w:t>2/3</w:t>
      </w:r>
      <w:r w:rsidRPr="00230EBE">
        <w:rPr>
          <w:rFonts w:hint="eastAsia"/>
        </w:rPr>
        <w:t>层而非</w:t>
      </w:r>
      <w:r w:rsidRPr="00230EBE">
        <w:rPr>
          <w:rFonts w:hint="eastAsia"/>
        </w:rPr>
        <w:t>5</w:t>
      </w:r>
      <w:r w:rsidRPr="00230EBE">
        <w:rPr>
          <w:rFonts w:hint="eastAsia"/>
        </w:rPr>
        <w:t>层显著相关。这些结论和</w:t>
      </w:r>
      <w:r w:rsidRPr="00230EBE">
        <w:rPr>
          <w:rFonts w:hint="eastAsia"/>
        </w:rPr>
        <w:t>3.4.1</w:t>
      </w:r>
      <w:r w:rsidRPr="00230EBE">
        <w:rPr>
          <w:rFonts w:hint="eastAsia"/>
        </w:rPr>
        <w:t>保持一致，也因此把本文任务中</w:t>
      </w:r>
      <w:r w:rsidRPr="00230EBE">
        <w:rPr>
          <w:rFonts w:hint="eastAsia"/>
        </w:rPr>
        <w:t>TH</w:t>
      </w:r>
      <w:r w:rsidRPr="00230EBE">
        <w:rPr>
          <w:rFonts w:hint="eastAsia"/>
        </w:rPr>
        <w:t>调控的主要效应层位进一步定位到了</w:t>
      </w:r>
      <w:r w:rsidRPr="00230EBE">
        <w:rPr>
          <w:rFonts w:hint="eastAsia"/>
        </w:rPr>
        <w:t>5</w:t>
      </w:r>
      <w:r w:rsidRPr="00230EBE">
        <w:rPr>
          <w:rFonts w:hint="eastAsia"/>
        </w:rPr>
        <w:t>层。这个结果表面上看与前述“</w:t>
      </w:r>
      <w:r w:rsidRPr="00230EBE">
        <w:rPr>
          <w:rFonts w:hint="eastAsia"/>
        </w:rPr>
        <w:t>PO</w:t>
      </w:r>
      <w:r w:rsidRPr="00230EBE">
        <w:rPr>
          <w:rFonts w:hint="eastAsia"/>
        </w:rPr>
        <w:t>输入更偏向</w:t>
      </w:r>
      <w:r w:rsidRPr="00230EBE">
        <w:rPr>
          <w:rFonts w:hint="eastAsia"/>
        </w:rPr>
        <w:t>L2/3</w:t>
      </w:r>
      <w:r w:rsidRPr="00230EBE">
        <w:rPr>
          <w:rFonts w:hint="eastAsia"/>
        </w:rPr>
        <w:t>和</w:t>
      </w:r>
      <w:r w:rsidRPr="00230EBE">
        <w:rPr>
          <w:rFonts w:hint="eastAsia"/>
        </w:rPr>
        <w:t>L5A</w:t>
      </w:r>
      <w:r w:rsidRPr="00230EBE">
        <w:rPr>
          <w:rFonts w:hint="eastAsia"/>
        </w:rPr>
        <w:t>”的文献结论并不完全一致，但两者并不矛盾，因为文献描述的是后丘脑进入</w:t>
      </w:r>
      <w:proofErr w:type="spellStart"/>
      <w:r w:rsidRPr="00230EBE">
        <w:rPr>
          <w:rFonts w:hint="eastAsia"/>
        </w:rPr>
        <w:t>MOp</w:t>
      </w:r>
      <w:proofErr w:type="spellEnd"/>
      <w:r w:rsidRPr="00230EBE">
        <w:rPr>
          <w:rFonts w:hint="eastAsia"/>
        </w:rPr>
        <w:t>局部回路的直接输入偏好，而本文测到的是广泛抑制以</w:t>
      </w:r>
      <w:r w:rsidRPr="00230EBE">
        <w:rPr>
          <w:rFonts w:hint="eastAsia"/>
        </w:rPr>
        <w:t>PO</w:t>
      </w:r>
      <w:r w:rsidRPr="00230EBE">
        <w:rPr>
          <w:rFonts w:hint="eastAsia"/>
        </w:rPr>
        <w:t>为中心的</w:t>
      </w:r>
      <w:r w:rsidRPr="00230EBE">
        <w:rPr>
          <w:rFonts w:hint="eastAsia"/>
        </w:rPr>
        <w:t>TH</w:t>
      </w:r>
      <w:r w:rsidRPr="00230EBE">
        <w:rPr>
          <w:rFonts w:hint="eastAsia"/>
        </w:rPr>
        <w:t>后，最终在</w:t>
      </w:r>
      <w:proofErr w:type="spellStart"/>
      <w:r w:rsidRPr="00230EBE">
        <w:rPr>
          <w:rFonts w:hint="eastAsia"/>
        </w:rPr>
        <w:t>MOp</w:t>
      </w:r>
      <w:proofErr w:type="spellEnd"/>
      <w:r w:rsidRPr="00230EBE">
        <w:rPr>
          <w:rFonts w:hint="eastAsia"/>
        </w:rPr>
        <w:t>网络中最显著受影响的群体层位；前者对应输入入口，后者对应网络级结果。换言之，后丘脑输入完全可能</w:t>
      </w:r>
      <w:proofErr w:type="gramStart"/>
      <w:r w:rsidRPr="00230EBE">
        <w:rPr>
          <w:rFonts w:hint="eastAsia"/>
        </w:rPr>
        <w:t>先作用于上层与</w:t>
      </w:r>
      <w:proofErr w:type="gramEnd"/>
      <w:r w:rsidRPr="00230EBE">
        <w:rPr>
          <w:rFonts w:hint="eastAsia"/>
        </w:rPr>
        <w:t>L5A</w:t>
      </w:r>
      <w:r w:rsidRPr="00230EBE">
        <w:rPr>
          <w:rFonts w:hint="eastAsia"/>
        </w:rPr>
        <w:t>局部网络，再经由皮层内</w:t>
      </w:r>
      <w:proofErr w:type="gramStart"/>
      <w:r w:rsidRPr="00230EBE">
        <w:rPr>
          <w:rFonts w:hint="eastAsia"/>
        </w:rPr>
        <w:t>跨层传播</w:t>
      </w:r>
      <w:proofErr w:type="gramEnd"/>
      <w:r w:rsidRPr="00230EBE">
        <w:rPr>
          <w:rFonts w:hint="eastAsia"/>
        </w:rPr>
        <w:t>与深层输出回路耦合，最终主要表现为</w:t>
      </w:r>
      <w:r w:rsidRPr="00230EBE">
        <w:rPr>
          <w:rFonts w:hint="eastAsia"/>
        </w:rPr>
        <w:t>5</w:t>
      </w:r>
      <w:r w:rsidRPr="00230EBE">
        <w:rPr>
          <w:rFonts w:hint="eastAsia"/>
        </w:rPr>
        <w:t>层响应异质性的下降。结合上述回路文献，本文结果至少说明</w:t>
      </w:r>
      <w:r w:rsidRPr="00230EBE">
        <w:rPr>
          <w:rFonts w:hint="eastAsia"/>
        </w:rPr>
        <w:t>TH</w:t>
      </w:r>
      <w:r w:rsidRPr="00230EBE">
        <w:rPr>
          <w:rFonts w:hint="eastAsia"/>
        </w:rPr>
        <w:t>，尤其是以</w:t>
      </w:r>
      <w:r w:rsidRPr="00230EBE">
        <w:rPr>
          <w:rFonts w:hint="eastAsia"/>
        </w:rPr>
        <w:t>PO</w:t>
      </w:r>
      <w:r w:rsidRPr="00230EBE">
        <w:rPr>
          <w:rFonts w:hint="eastAsia"/>
        </w:rPr>
        <w:t>为中心的后部丘脑输入，虽然未必主要以单突触形式直接支配全部</w:t>
      </w:r>
      <w:r w:rsidRPr="00230EBE">
        <w:rPr>
          <w:rFonts w:hint="eastAsia"/>
        </w:rPr>
        <w:t>MOp5</w:t>
      </w:r>
      <w:r w:rsidRPr="00230EBE">
        <w:rPr>
          <w:rFonts w:hint="eastAsia"/>
        </w:rPr>
        <w:t>神经元，却是维持</w:t>
      </w:r>
      <w:r w:rsidRPr="00230EBE">
        <w:rPr>
          <w:rFonts w:hint="eastAsia"/>
        </w:rPr>
        <w:t>MOp5</w:t>
      </w:r>
      <w:r w:rsidRPr="00230EBE">
        <w:rPr>
          <w:rFonts w:hint="eastAsia"/>
        </w:rPr>
        <w:t>层响应异质性的关键上游来源，并且这种上游调控能够实际影响迁移学习的速度。</w:t>
      </w:r>
    </w:p>
    <w:p w14:paraId="7DDFE410" w14:textId="5A743785" w:rsidR="00230EBE" w:rsidRDefault="00230EBE" w:rsidP="00230EBE">
      <w:pPr>
        <w:pStyle w:val="3"/>
      </w:pPr>
      <w:bookmarkStart w:id="103" w:name="_Toc224830722"/>
      <w:r w:rsidRPr="00230EBE">
        <w:rPr>
          <w:rFonts w:hint="eastAsia"/>
        </w:rPr>
        <w:t>小结</w:t>
      </w:r>
      <w:bookmarkEnd w:id="103"/>
    </w:p>
    <w:p w14:paraId="3C0B65D2" w14:textId="4D5961E8" w:rsidR="00230EBE" w:rsidRDefault="008652A2" w:rsidP="00230EBE">
      <w:pPr>
        <w:pStyle w:val="afff1"/>
        <w:keepNext/>
      </w:pPr>
      <w:r>
        <w:rPr>
          <w:rFonts w:hint="eastAsia"/>
          <w:noProof/>
          <w14:ligatures w14:val="standardContextual"/>
        </w:rPr>
        <w:drawing>
          <wp:inline distT="0" distB="0" distL="0" distR="0" wp14:anchorId="790DD546" wp14:editId="6968174C">
            <wp:extent cx="2066548" cy="1386233"/>
            <wp:effectExtent l="0" t="0" r="0" b="4445"/>
            <wp:docPr id="6" name="图片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图片 6"/>
                    <pic:cNvPicPr/>
                  </pic:nvPicPr>
                  <pic:blipFill>
                    <a:blip r:embed="rId50" cstate="print">
                      <a:extLst>
                        <a:ext uri="{28A0092B-C50C-407E-A947-70E740481C1C}">
                          <a14:useLocalDpi xmlns:a14="http://schemas.microsoft.com/office/drawing/2010/main" val="0"/>
                        </a:ext>
                      </a:extLst>
                    </a:blip>
                    <a:stretch>
                      <a:fillRect/>
                    </a:stretch>
                  </pic:blipFill>
                  <pic:spPr>
                    <a:xfrm>
                      <a:off x="0" y="0"/>
                      <a:ext cx="2066548" cy="1386233"/>
                    </a:xfrm>
                    <a:prstGeom prst="rect">
                      <a:avLst/>
                    </a:prstGeom>
                  </pic:spPr>
                </pic:pic>
              </a:graphicData>
            </a:graphic>
          </wp:inline>
        </w:drawing>
      </w:r>
    </w:p>
    <w:p w14:paraId="1CB4EF0A" w14:textId="5D7B965E" w:rsidR="00230EBE" w:rsidRDefault="00230EBE" w:rsidP="00230EBE">
      <w:pPr>
        <w:pStyle w:val="afffa"/>
      </w:pPr>
      <w:bookmarkStart w:id="104" w:name="_Ref224843834"/>
      <w:bookmarkStart w:id="105" w:name="_Toc224846211"/>
      <w:r>
        <w:rPr>
          <w:rFonts w:hint="eastAsia"/>
        </w:rPr>
        <w:t>图</w:t>
      </w:r>
      <w:r>
        <w:rPr>
          <w:rFonts w:hint="eastAsia"/>
        </w:rPr>
        <w:t xml:space="preserve"> </w:t>
      </w:r>
      <w:r w:rsidR="00824B21">
        <w:fldChar w:fldCharType="begin"/>
      </w:r>
      <w:r w:rsidR="00824B21">
        <w:instrText xml:space="preserve"> </w:instrText>
      </w:r>
      <w:r w:rsidR="00824B21">
        <w:rPr>
          <w:rFonts w:hint="eastAsia"/>
        </w:rPr>
        <w:instrText>STYLEREF 1 \s</w:instrText>
      </w:r>
      <w:r w:rsidR="00824B21">
        <w:instrText xml:space="preserve"> </w:instrText>
      </w:r>
      <w:r w:rsidR="00824B21">
        <w:fldChar w:fldCharType="separate"/>
      </w:r>
      <w:r w:rsidR="00AE017F">
        <w:rPr>
          <w:noProof/>
        </w:rPr>
        <w:t>3</w:t>
      </w:r>
      <w:r w:rsidR="00824B21">
        <w:fldChar w:fldCharType="end"/>
      </w:r>
      <w:r w:rsidR="00824B21">
        <w:t>.</w:t>
      </w:r>
      <w:r w:rsidR="00824B21">
        <w:fldChar w:fldCharType="begin"/>
      </w:r>
      <w:r w:rsidR="00824B21">
        <w:instrText xml:space="preserve"> </w:instrText>
      </w:r>
      <w:r w:rsidR="00824B21">
        <w:rPr>
          <w:rFonts w:hint="eastAsia"/>
        </w:rPr>
        <w:instrText xml:space="preserve">SEQ </w:instrText>
      </w:r>
      <w:r w:rsidR="00824B21">
        <w:rPr>
          <w:rFonts w:hint="eastAsia"/>
        </w:rPr>
        <w:instrText>图</w:instrText>
      </w:r>
      <w:r w:rsidR="00824B21">
        <w:rPr>
          <w:rFonts w:hint="eastAsia"/>
        </w:rPr>
        <w:instrText xml:space="preserve"> \* ARABIC \s 1</w:instrText>
      </w:r>
      <w:r w:rsidR="00824B21">
        <w:instrText xml:space="preserve"> </w:instrText>
      </w:r>
      <w:r w:rsidR="00824B21">
        <w:fldChar w:fldCharType="separate"/>
      </w:r>
      <w:r w:rsidR="00AE017F">
        <w:rPr>
          <w:noProof/>
        </w:rPr>
        <w:t>18</w:t>
      </w:r>
      <w:r w:rsidR="00824B21">
        <w:fldChar w:fldCharType="end"/>
      </w:r>
      <w:bookmarkEnd w:id="104"/>
      <w:r>
        <w:rPr>
          <w:rFonts w:hint="eastAsia"/>
        </w:rPr>
        <w:t xml:space="preserve"> </w:t>
      </w:r>
      <w:r w:rsidRPr="00230EBE">
        <w:rPr>
          <w:rFonts w:hint="eastAsia"/>
        </w:rPr>
        <w:t>迁移学习高增长机制解析小结</w:t>
      </w:r>
      <w:bookmarkEnd w:id="105"/>
    </w:p>
    <w:p w14:paraId="4CEF3BB3" w14:textId="5183D934" w:rsidR="00230EBE" w:rsidRDefault="00230EBE" w:rsidP="00230EBE">
      <w:pPr>
        <w:pStyle w:val="afff1"/>
      </w:pPr>
      <w:r>
        <w:t xml:space="preserve">Figure </w:t>
      </w:r>
      <w:r w:rsidR="00824B21">
        <w:fldChar w:fldCharType="begin"/>
      </w:r>
      <w:r w:rsidR="00824B21">
        <w:instrText xml:space="preserve"> STYLEREF 1 \s </w:instrText>
      </w:r>
      <w:r w:rsidR="00824B21">
        <w:fldChar w:fldCharType="separate"/>
      </w:r>
      <w:r w:rsidR="00AE017F">
        <w:rPr>
          <w:noProof/>
        </w:rPr>
        <w:t>3</w:t>
      </w:r>
      <w:r w:rsidR="00824B21">
        <w:fldChar w:fldCharType="end"/>
      </w:r>
      <w:r w:rsidR="00824B21">
        <w:t>.</w:t>
      </w:r>
      <w:r w:rsidR="00824B21">
        <w:fldChar w:fldCharType="begin"/>
      </w:r>
      <w:r w:rsidR="00824B21">
        <w:instrText xml:space="preserve"> SEQ Figure \* ARABIC \s 1 </w:instrText>
      </w:r>
      <w:r w:rsidR="00824B21">
        <w:fldChar w:fldCharType="separate"/>
      </w:r>
      <w:r w:rsidR="00AE017F">
        <w:rPr>
          <w:noProof/>
        </w:rPr>
        <w:t>18</w:t>
      </w:r>
      <w:r w:rsidR="00824B21">
        <w:fldChar w:fldCharType="end"/>
      </w:r>
      <w:r>
        <w:rPr>
          <w:rFonts w:hint="eastAsia"/>
        </w:rPr>
        <w:t xml:space="preserve"> </w:t>
      </w:r>
      <w:r w:rsidRPr="00230EBE">
        <w:t>Summary of the mechanism underlying faster growth in transfer learning</w:t>
      </w:r>
    </w:p>
    <w:p w14:paraId="1DF2B398" w14:textId="40BB037B" w:rsidR="00230EBE" w:rsidRDefault="00230EBE" w:rsidP="00230EBE">
      <w:pPr>
        <w:pStyle w:val="afff2"/>
        <w:ind w:left="480"/>
      </w:pPr>
      <w:r w:rsidRPr="00230EBE">
        <w:rPr>
          <w:rFonts w:hint="eastAsia"/>
        </w:rPr>
        <w:t>迁移学习的高增长来自响应异质性。初始学习中，响应异质性较低，大多数细胞在</w:t>
      </w:r>
      <w:r w:rsidRPr="00230EBE">
        <w:rPr>
          <w:rFonts w:hint="eastAsia"/>
        </w:rPr>
        <w:t>0</w:t>
      </w:r>
      <w:r w:rsidRPr="00230EBE">
        <w:rPr>
          <w:rFonts w:hint="eastAsia"/>
        </w:rPr>
        <w:t>附近反复摆动。迁移学习时，网络中保有预训任务留下的响应异质性梯度架构，细胞群体分化成远离零点的正负两极。这种响应异质性的存在依赖</w:t>
      </w:r>
      <w:r w:rsidRPr="00230EBE">
        <w:rPr>
          <w:rFonts w:hint="eastAsia"/>
        </w:rPr>
        <w:t>TH</w:t>
      </w:r>
      <w:r w:rsidRPr="00230EBE">
        <w:rPr>
          <w:rFonts w:hint="eastAsia"/>
        </w:rPr>
        <w:t>的输入。</w:t>
      </w:r>
      <w:r>
        <w:br/>
      </w:r>
      <w:r w:rsidRPr="00230EBE">
        <w:t>The faster growth in transfer learning arises from response heterogeneity. In naive learning, response heterogeneity was low, with most cells fluctuating around zero. In transfer learning, the network retained a gradient architecture of response heterogeneity left by the pretraining task, with cell populations polarizing into positive and negative extremes away from zero. The presence of this response heterogeneity depended on thalamic input.</w:t>
      </w:r>
    </w:p>
    <w:p w14:paraId="5B83CB92" w14:textId="679EC4CC" w:rsidR="00230EBE" w:rsidRDefault="00230EBE" w:rsidP="00230EBE">
      <w:r w:rsidRPr="00230EBE">
        <w:rPr>
          <w:rFonts w:hint="eastAsia"/>
        </w:rPr>
        <w:t>综上，迁移学习在控制首会话水平后仍表现出更大的后续增长，并不是因为网络获得了更强的非特异性学习能力，而是因为它更早形成了有利于后续更新的群体结构。状态空间结果表明这种优势体现为更少绕路，细胞</w:t>
      </w:r>
      <w:proofErr w:type="gramStart"/>
      <w:r w:rsidRPr="00230EBE">
        <w:rPr>
          <w:rFonts w:hint="eastAsia"/>
        </w:rPr>
        <w:t>层结果</w:t>
      </w:r>
      <w:proofErr w:type="gramEnd"/>
      <w:r w:rsidRPr="00230EBE">
        <w:rPr>
          <w:rFonts w:hint="eastAsia"/>
        </w:rPr>
        <w:t>则表明其对应于更高的响应异质性；同时，这一效应主要落在</w:t>
      </w:r>
      <w:r w:rsidRPr="00230EBE">
        <w:rPr>
          <w:rFonts w:hint="eastAsia"/>
        </w:rPr>
        <w:t>MOp5</w:t>
      </w:r>
      <w:r w:rsidRPr="00230EBE">
        <w:rPr>
          <w:rFonts w:hint="eastAsia"/>
        </w:rPr>
        <w:t>，并依赖以</w:t>
      </w:r>
      <w:r w:rsidRPr="00230EBE">
        <w:rPr>
          <w:rFonts w:hint="eastAsia"/>
        </w:rPr>
        <w:t>PO</w:t>
      </w:r>
      <w:r w:rsidRPr="00230EBE">
        <w:rPr>
          <w:rFonts w:hint="eastAsia"/>
        </w:rPr>
        <w:t>为中心的后部丘脑输入</w:t>
      </w:r>
      <w:r w:rsidR="008652A2">
        <w:rPr>
          <w:rFonts w:hint="eastAsia"/>
        </w:rPr>
        <w:t>（</w:t>
      </w:r>
      <w:r w:rsidR="008652A2">
        <w:fldChar w:fldCharType="begin"/>
      </w:r>
      <w:r w:rsidR="008652A2">
        <w:instrText xml:space="preserve"> </w:instrText>
      </w:r>
      <w:r w:rsidR="008652A2">
        <w:rPr>
          <w:rFonts w:hint="eastAsia"/>
        </w:rPr>
        <w:instrText>REF _Ref224843834 \h</w:instrText>
      </w:r>
      <w:r w:rsidR="008652A2">
        <w:instrText xml:space="preserve"> </w:instrText>
      </w:r>
      <w:r w:rsidR="008652A2">
        <w:fldChar w:fldCharType="separate"/>
      </w:r>
      <w:r w:rsidR="00AE017F">
        <w:rPr>
          <w:rFonts w:hint="eastAsia"/>
        </w:rPr>
        <w:t>图</w:t>
      </w:r>
      <w:r w:rsidR="00AE017F">
        <w:rPr>
          <w:rFonts w:hint="eastAsia"/>
        </w:rPr>
        <w:t xml:space="preserve"> </w:t>
      </w:r>
      <w:r w:rsidR="00AE017F">
        <w:rPr>
          <w:noProof/>
        </w:rPr>
        <w:t>3</w:t>
      </w:r>
      <w:r w:rsidR="00AE017F">
        <w:t>.</w:t>
      </w:r>
      <w:r w:rsidR="00AE017F">
        <w:rPr>
          <w:noProof/>
        </w:rPr>
        <w:t>18</w:t>
      </w:r>
      <w:r w:rsidR="008652A2">
        <w:fldChar w:fldCharType="end"/>
      </w:r>
      <w:r w:rsidR="008652A2">
        <w:rPr>
          <w:rFonts w:hint="eastAsia"/>
        </w:rPr>
        <w:t>）</w:t>
      </w:r>
      <w:r w:rsidRPr="00230EBE">
        <w:rPr>
          <w:rFonts w:hint="eastAsia"/>
        </w:rPr>
        <w:t>。换言之，迁移学习更快，并不是每一步都更大，而是预训经验与</w:t>
      </w:r>
      <w:r w:rsidRPr="00230EBE">
        <w:rPr>
          <w:rFonts w:hint="eastAsia"/>
        </w:rPr>
        <w:t>TH</w:t>
      </w:r>
      <w:r w:rsidRPr="00230EBE">
        <w:rPr>
          <w:rFonts w:hint="eastAsia"/>
        </w:rPr>
        <w:t>输入共同使后续更新更直接、更稳定。</w:t>
      </w:r>
    </w:p>
    <w:p w14:paraId="4027BAF4" w14:textId="286C4F1F" w:rsidR="00230EBE" w:rsidRDefault="00230EBE" w:rsidP="00230EBE">
      <w:pPr>
        <w:pStyle w:val="2"/>
        <w:rPr>
          <w:rFonts w:hint="eastAsia"/>
        </w:rPr>
      </w:pPr>
      <w:bookmarkStart w:id="106" w:name="_Toc224830723"/>
      <w:r w:rsidRPr="00230EBE">
        <w:rPr>
          <w:rFonts w:hint="eastAsia"/>
        </w:rPr>
        <w:t>RSP的上游转发</w:t>
      </w:r>
      <w:bookmarkEnd w:id="106"/>
    </w:p>
    <w:p w14:paraId="67A0C227" w14:textId="3DA3CC3C" w:rsidR="00230EBE" w:rsidRDefault="00230EBE" w:rsidP="00230EBE">
      <w:r w:rsidRPr="00230EBE">
        <w:rPr>
          <w:rFonts w:hint="eastAsia"/>
        </w:rPr>
        <w:t>之前选择</w:t>
      </w:r>
      <w:proofErr w:type="spellStart"/>
      <w:r w:rsidRPr="00230EBE">
        <w:rPr>
          <w:rFonts w:hint="eastAsia"/>
        </w:rPr>
        <w:t>MOp</w:t>
      </w:r>
      <w:proofErr w:type="spellEnd"/>
      <w:r w:rsidRPr="00230EBE">
        <w:rPr>
          <w:rFonts w:hint="eastAsia"/>
        </w:rPr>
        <w:t>作为主要观察中心，是因为它</w:t>
      </w:r>
      <w:proofErr w:type="gramStart"/>
      <w:r w:rsidRPr="00230EBE">
        <w:rPr>
          <w:rFonts w:hint="eastAsia"/>
        </w:rPr>
        <w:t>是声水</w:t>
      </w:r>
      <w:proofErr w:type="gramEnd"/>
      <w:r w:rsidRPr="00230EBE">
        <w:rPr>
          <w:rFonts w:hint="eastAsia"/>
        </w:rPr>
        <w:t>/</w:t>
      </w:r>
      <w:r w:rsidRPr="00230EBE">
        <w:rPr>
          <w:rFonts w:hint="eastAsia"/>
        </w:rPr>
        <w:t>光</w:t>
      </w:r>
      <w:proofErr w:type="gramStart"/>
      <w:r w:rsidRPr="00230EBE">
        <w:rPr>
          <w:rFonts w:hint="eastAsia"/>
        </w:rPr>
        <w:t>水两种</w:t>
      </w:r>
      <w:proofErr w:type="gramEnd"/>
      <w:r w:rsidRPr="00230EBE">
        <w:rPr>
          <w:rFonts w:hint="eastAsia"/>
        </w:rPr>
        <w:t>任务逻辑上应当共享的输出端，能够直接反映迁移学习的核心机制。但是，也有研究认为记忆表征并不局限于单一脑区，而会表现</w:t>
      </w:r>
      <w:proofErr w:type="gramStart"/>
      <w:r w:rsidRPr="00230EBE">
        <w:rPr>
          <w:rFonts w:hint="eastAsia"/>
        </w:rPr>
        <w:t>出跨脑</w:t>
      </w:r>
      <w:proofErr w:type="gramEnd"/>
      <w:r w:rsidRPr="00230EBE">
        <w:rPr>
          <w:rFonts w:hint="eastAsia"/>
        </w:rPr>
        <w:t>区的分布式网络特征；与此同时，新皮层不同区域虽然共享某些基本回路主题，却仍存在明显的区域化改造，因此不同脑区在迁移学习中的功能差异不能从逻辑上直接推定，也不能被“同质皮层”一语简单抹平</w:t>
      </w:r>
      <w:r w:rsidR="00141092">
        <w:fldChar w:fldCharType="begin">
          <w:fldData xml:space="preserve">PEVuZE5vdGU+PENpdGU+PEF1dGhvcj5Ccm9kdDwvQXV0aG9yPjxZZWFyPjIwMjE8L1llYXI+PFJl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</w:fldData>
        </w:fldChar>
      </w:r>
      <w:r w:rsidR="00141092">
        <w:instrText xml:space="preserve"> ADDIN EN.JS.CITE </w:instrText>
      </w:r>
      <w:r w:rsidR="00141092">
        <w:fldChar w:fldCharType="separate"/>
      </w:r>
      <w:r w:rsidR="00141092">
        <w:rPr>
          <w:noProof/>
        </w:rPr>
        <w:t>(</w:t>
      </w:r>
      <w:hyperlink w:anchor="_ENREF_12" w:tooltip="Brodt, 2021 #273" w:history="1">
        <w:r w:rsidR="00C95DBD">
          <w:rPr>
            <w:noProof/>
          </w:rPr>
          <w:t>Brodt &amp; Gais, 2021</w:t>
        </w:r>
      </w:hyperlink>
      <w:r w:rsidR="00141092">
        <w:rPr>
          <w:noProof/>
        </w:rPr>
        <w:t xml:space="preserve">; </w:t>
      </w:r>
      <w:hyperlink w:anchor="_ENREF_30" w:tooltip="Harris, 2015 #246" w:history="1">
        <w:r w:rsidR="00C95DBD">
          <w:rPr>
            <w:noProof/>
          </w:rPr>
          <w:t>Harris &amp; Shepherd, 2015</w:t>
        </w:r>
      </w:hyperlink>
      <w:r w:rsidR="00141092">
        <w:rPr>
          <w:noProof/>
        </w:rPr>
        <w:t>)</w:t>
      </w:r>
      <w:r w:rsidR="00141092">
        <w:fldChar w:fldCharType="end"/>
      </w:r>
      <w:r w:rsidRPr="00230EBE">
        <w:rPr>
          <w:rFonts w:hint="eastAsia"/>
        </w:rPr>
        <w:t>。为此，本文对</w:t>
      </w:r>
      <w:r w:rsidRPr="00230EBE">
        <w:rPr>
          <w:rFonts w:hint="eastAsia"/>
        </w:rPr>
        <w:t>RSP</w:t>
      </w:r>
      <w:r w:rsidRPr="00230EBE">
        <w:rPr>
          <w:rFonts w:hint="eastAsia"/>
        </w:rPr>
        <w:t>这一位于视觉皮层与运动皮层之间的候选视觉相关上游区域进行考察，看它是否更偏向于提供视觉模态特异的信息输入，而不是泛泛地承担分布式存储中的同等核心作用。另一方面，既往综述也指出，</w:t>
      </w:r>
      <w:r w:rsidRPr="00230EBE">
        <w:rPr>
          <w:rFonts w:hint="eastAsia"/>
        </w:rPr>
        <w:t>RSP</w:t>
      </w:r>
      <w:r w:rsidRPr="00230EBE">
        <w:rPr>
          <w:rFonts w:hint="eastAsia"/>
        </w:rPr>
        <w:t>长期被认为参与情景记忆、导航、想象与未来规划等功能，但其精确功能边界始终难以单一定义；较新的观点更倾向于将其视为整合感觉、运动与空间信息的节点，而非单一功能模块</w:t>
      </w:r>
      <w:r w:rsidR="00141092">
        <w:fldChar w:fldCharType="begin">
          <w:fldData xml:space="preserve">PEVuZE5vdGU+PENpdGU+PEF1dGhvcj5WYW5uPC9BdXRob3I+PFllYXI+MjAwOTwvWWVhcj48UmVj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=
</w:fldData>
        </w:fldChar>
      </w:r>
      <w:r w:rsidR="00141092">
        <w:instrText xml:space="preserve"> ADDIN EN.JS.CITE </w:instrText>
      </w:r>
      <w:r w:rsidR="00141092">
        <w:fldChar w:fldCharType="separate"/>
      </w:r>
      <w:r w:rsidR="00141092">
        <w:rPr>
          <w:noProof/>
        </w:rPr>
        <w:t>(</w:t>
      </w:r>
      <w:hyperlink w:anchor="_ENREF_99" w:tooltip="Vann, 2009 #171" w:history="1">
        <w:r w:rsidR="00C95DBD">
          <w:rPr>
            <w:noProof/>
          </w:rPr>
          <w:t>Vann et al., 2009</w:t>
        </w:r>
      </w:hyperlink>
      <w:r w:rsidR="00141092">
        <w:rPr>
          <w:noProof/>
        </w:rPr>
        <w:t>)</w:t>
      </w:r>
      <w:r w:rsidR="00141092">
        <w:fldChar w:fldCharType="end"/>
      </w:r>
      <w:r w:rsidRPr="00230EBE">
        <w:rPr>
          <w:rFonts w:hint="eastAsia"/>
        </w:rPr>
        <w:t>。再考虑到</w:t>
      </w:r>
      <w:r w:rsidRPr="00230EBE">
        <w:rPr>
          <w:rFonts w:hint="eastAsia"/>
        </w:rPr>
        <w:t>RSP</w:t>
      </w:r>
      <w:r w:rsidRPr="00230EBE">
        <w:rPr>
          <w:rFonts w:hint="eastAsia"/>
        </w:rPr>
        <w:t>与海马系统联系紧密，并可能在情境识别线索等较窄意义上的行为相关线索编码中承担相对特殊的作用</w:t>
      </w:r>
      <w:r w:rsidR="00566D71">
        <w:fldChar w:fldCharType="begin">
          <w:fldData xml:space="preserve">PEVuZE5vdGU+PENpdGU+PEF1dGhvcj5TbWl0aDwvQXV0aG9yPjxZZWFyPjIwMTI8L1llYXI+PFJl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</w:fldData>
        </w:fldChar>
      </w:r>
      <w:r w:rsidR="00566D71">
        <w:instrText xml:space="preserve"> ADDIN EN.JS.CITE </w:instrText>
      </w:r>
      <w:r w:rsidR="00566D71">
        <w:fldChar w:fldCharType="separate"/>
      </w:r>
      <w:r w:rsidR="00566D71">
        <w:rPr>
          <w:noProof/>
        </w:rPr>
        <w:t>(</w:t>
      </w:r>
      <w:hyperlink w:anchor="_ENREF_83" w:tooltip="Smith, 2012 #245" w:history="1">
        <w:r w:rsidR="00C95DBD">
          <w:rPr>
            <w:noProof/>
          </w:rPr>
          <w:t>Smith et al., 2012</w:t>
        </w:r>
      </w:hyperlink>
      <w:r w:rsidR="00566D71">
        <w:rPr>
          <w:noProof/>
        </w:rPr>
        <w:t>)</w:t>
      </w:r>
      <w:r w:rsidR="00566D71">
        <w:fldChar w:fldCharType="end"/>
      </w:r>
      <w:r w:rsidRPr="00230EBE">
        <w:rPr>
          <w:rFonts w:hint="eastAsia"/>
        </w:rPr>
        <w:t>，因此它在</w:t>
      </w:r>
      <w:proofErr w:type="gramStart"/>
      <w:r w:rsidRPr="00230EBE">
        <w:rPr>
          <w:rFonts w:hint="eastAsia"/>
        </w:rPr>
        <w:t>本任务</w:t>
      </w:r>
      <w:proofErr w:type="gramEnd"/>
      <w:r w:rsidRPr="00230EBE">
        <w:rPr>
          <w:rFonts w:hint="eastAsia"/>
        </w:rPr>
        <w:t>中的角色一开始就不能被预设为“纯视觉转发”或“广义记忆中枢”中的任何一端。</w:t>
      </w:r>
    </w:p>
    <w:p w14:paraId="7B01816F" w14:textId="69AC5CD0" w:rsidR="00230EBE" w:rsidRDefault="003B371A" w:rsidP="00230EBE">
      <w:pPr>
        <w:pStyle w:val="afff1"/>
        <w:keepNext/>
      </w:pPr>
      <w:r>
        <w:rPr>
          <w:rFonts w:hint="eastAsia"/>
          <w:noProof/>
          <w14:ligatures w14:val="standardContextual"/>
        </w:rPr>
        <w:drawing>
          <wp:inline distT="0" distB="0" distL="0" distR="0" wp14:anchorId="1471857C" wp14:editId="208995D7">
            <wp:extent cx="3866091" cy="5760732"/>
            <wp:effectExtent l="0" t="0" r="1270" b="0"/>
            <wp:docPr id="76" name="图片 7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6" name="图片 76"/>
                    <pic:cNvPicPr/>
                  </pic:nvPicPr>
                  <pic:blipFill>
                    <a:blip r:embed="rId51" cstate="print">
                      <a:extLst>
                        <a:ext uri="{28A0092B-C50C-407E-A947-70E740481C1C}">
                          <a14:useLocalDpi xmlns:a14="http://schemas.microsoft.com/office/drawing/2010/main" val="0"/>
                        </a:ext>
                      </a:extLst>
                    </a:blip>
                    <a:stretch>
                      <a:fillRect/>
                    </a:stretch>
                  </pic:blipFill>
                  <pic:spPr>
                    <a:xfrm>
                      <a:off x="0" y="0"/>
                      <a:ext cx="3866091" cy="5760732"/>
                    </a:xfrm>
                    <a:prstGeom prst="rect">
                      <a:avLst/>
                    </a:prstGeom>
                  </pic:spPr>
                </pic:pic>
              </a:graphicData>
            </a:graphic>
          </wp:inline>
        </w:drawing>
      </w:r>
    </w:p>
    <w:p w14:paraId="50050F96" w14:textId="363168DC" w:rsidR="00230EBE" w:rsidRDefault="00230EBE" w:rsidP="00230EBE">
      <w:pPr>
        <w:pStyle w:val="afffa"/>
      </w:pPr>
      <w:bookmarkStart w:id="107" w:name="_Ref224844040"/>
      <w:bookmarkStart w:id="108" w:name="_Toc224846212"/>
      <w:r>
        <w:rPr>
          <w:rFonts w:hint="eastAsia"/>
        </w:rPr>
        <w:t>图</w:t>
      </w:r>
      <w:r>
        <w:rPr>
          <w:rFonts w:hint="eastAsia"/>
        </w:rPr>
        <w:t xml:space="preserve"> </w:t>
      </w:r>
      <w:r w:rsidR="00824B21">
        <w:fldChar w:fldCharType="begin"/>
      </w:r>
      <w:r w:rsidR="00824B21">
        <w:instrText xml:space="preserve"> </w:instrText>
      </w:r>
      <w:r w:rsidR="00824B21">
        <w:rPr>
          <w:rFonts w:hint="eastAsia"/>
        </w:rPr>
        <w:instrText>STYLEREF 1 \s</w:instrText>
      </w:r>
      <w:r w:rsidR="00824B21">
        <w:instrText xml:space="preserve"> </w:instrText>
      </w:r>
      <w:r w:rsidR="00824B21">
        <w:fldChar w:fldCharType="separate"/>
      </w:r>
      <w:r w:rsidR="00AE017F">
        <w:rPr>
          <w:noProof/>
        </w:rPr>
        <w:t>3</w:t>
      </w:r>
      <w:r w:rsidR="00824B21">
        <w:fldChar w:fldCharType="end"/>
      </w:r>
      <w:r w:rsidR="00824B21">
        <w:t>.</w:t>
      </w:r>
      <w:r w:rsidR="00824B21">
        <w:fldChar w:fldCharType="begin"/>
      </w:r>
      <w:r w:rsidR="00824B21">
        <w:instrText xml:space="preserve"> </w:instrText>
      </w:r>
      <w:r w:rsidR="00824B21">
        <w:rPr>
          <w:rFonts w:hint="eastAsia"/>
        </w:rPr>
        <w:instrText xml:space="preserve">SEQ </w:instrText>
      </w:r>
      <w:r w:rsidR="00824B21">
        <w:rPr>
          <w:rFonts w:hint="eastAsia"/>
        </w:rPr>
        <w:instrText>图</w:instrText>
      </w:r>
      <w:r w:rsidR="00824B21">
        <w:rPr>
          <w:rFonts w:hint="eastAsia"/>
        </w:rPr>
        <w:instrText xml:space="preserve"> \* ARABIC \s 1</w:instrText>
      </w:r>
      <w:r w:rsidR="00824B21">
        <w:instrText xml:space="preserve"> </w:instrText>
      </w:r>
      <w:r w:rsidR="00824B21">
        <w:fldChar w:fldCharType="separate"/>
      </w:r>
      <w:r w:rsidR="00AE017F">
        <w:rPr>
          <w:noProof/>
        </w:rPr>
        <w:t>19</w:t>
      </w:r>
      <w:r w:rsidR="00824B21">
        <w:fldChar w:fldCharType="end"/>
      </w:r>
      <w:bookmarkEnd w:id="107"/>
      <w:r>
        <w:rPr>
          <w:rFonts w:hint="eastAsia"/>
        </w:rPr>
        <w:t xml:space="preserve"> </w:t>
      </w:r>
      <w:r w:rsidRPr="00230EBE">
        <w:rPr>
          <w:rFonts w:hint="eastAsia"/>
        </w:rPr>
        <w:t>RSP</w:t>
      </w:r>
      <w:r w:rsidRPr="00230EBE">
        <w:rPr>
          <w:rFonts w:hint="eastAsia"/>
        </w:rPr>
        <w:t>位于</w:t>
      </w:r>
      <w:r w:rsidRPr="00230EBE">
        <w:rPr>
          <w:rFonts w:hint="eastAsia"/>
        </w:rPr>
        <w:t>VIS</w:t>
      </w:r>
      <w:r w:rsidRPr="00230EBE">
        <w:rPr>
          <w:rFonts w:hint="eastAsia"/>
        </w:rPr>
        <w:t>与</w:t>
      </w:r>
      <w:r w:rsidRPr="00230EBE">
        <w:rPr>
          <w:rFonts w:hint="eastAsia"/>
        </w:rPr>
        <w:t>MO</w:t>
      </w:r>
      <w:r w:rsidRPr="00230EBE">
        <w:rPr>
          <w:rFonts w:hint="eastAsia"/>
        </w:rPr>
        <w:t>之间并偏向视觉相关上游输入</w:t>
      </w:r>
      <w:bookmarkEnd w:id="108"/>
    </w:p>
    <w:p w14:paraId="4EDFC63F" w14:textId="138B79BA" w:rsidR="00230EBE" w:rsidRDefault="00230EBE" w:rsidP="00230EBE">
      <w:pPr>
        <w:pStyle w:val="afff1"/>
      </w:pPr>
      <w:r>
        <w:t xml:space="preserve">Figure </w:t>
      </w:r>
      <w:r w:rsidR="00824B21">
        <w:fldChar w:fldCharType="begin"/>
      </w:r>
      <w:r w:rsidR="00824B21">
        <w:instrText xml:space="preserve"> STYLEREF 1 \s </w:instrText>
      </w:r>
      <w:r w:rsidR="00824B21">
        <w:fldChar w:fldCharType="separate"/>
      </w:r>
      <w:r w:rsidR="00AE017F">
        <w:rPr>
          <w:noProof/>
        </w:rPr>
        <w:t>3</w:t>
      </w:r>
      <w:r w:rsidR="00824B21">
        <w:fldChar w:fldCharType="end"/>
      </w:r>
      <w:r w:rsidR="00824B21">
        <w:t>.</w:t>
      </w:r>
      <w:r w:rsidR="00824B21">
        <w:fldChar w:fldCharType="begin"/>
      </w:r>
      <w:r w:rsidR="00824B21">
        <w:instrText xml:space="preserve"> SEQ Figure \* ARABIC \s 1 </w:instrText>
      </w:r>
      <w:r w:rsidR="00824B21">
        <w:fldChar w:fldCharType="separate"/>
      </w:r>
      <w:r w:rsidR="00AE017F">
        <w:rPr>
          <w:noProof/>
        </w:rPr>
        <w:t>19</w:t>
      </w:r>
      <w:r w:rsidR="00824B21">
        <w:fldChar w:fldCharType="end"/>
      </w:r>
      <w:r>
        <w:rPr>
          <w:rFonts w:hint="eastAsia"/>
        </w:rPr>
        <w:t xml:space="preserve"> </w:t>
      </w:r>
      <w:r w:rsidRPr="00230EBE">
        <w:t>RSP lies between VIS and MO and shows a visually biased upstream role</w:t>
      </w:r>
    </w:p>
    <w:p w14:paraId="1FBDD488" w14:textId="7B4D1457" w:rsidR="00230EBE" w:rsidRDefault="00230EBE" w:rsidP="00230EBE">
      <w:pPr>
        <w:pStyle w:val="afff2"/>
        <w:ind w:left="480"/>
      </w:pPr>
      <w:r w:rsidRPr="00230EBE">
        <w:rPr>
          <w:rFonts w:hint="eastAsia"/>
        </w:rPr>
        <w:t>（</w:t>
      </w:r>
      <w:r w:rsidRPr="00230EBE">
        <w:rPr>
          <w:rFonts w:hint="eastAsia"/>
        </w:rPr>
        <w:t>A</w:t>
      </w:r>
      <w:r w:rsidRPr="00230EBE">
        <w:rPr>
          <w:rFonts w:hint="eastAsia"/>
        </w:rPr>
        <w:t>）</w:t>
      </w:r>
      <w:r w:rsidRPr="00230EBE">
        <w:rPr>
          <w:rFonts w:hint="eastAsia"/>
        </w:rPr>
        <w:t>RSP</w:t>
      </w:r>
      <w:r w:rsidRPr="00230EBE">
        <w:rPr>
          <w:rFonts w:hint="eastAsia"/>
        </w:rPr>
        <w:t>在小鼠大脑中的位置示意图。</w:t>
      </w:r>
      <w:r w:rsidRPr="00230EBE">
        <w:rPr>
          <w:rFonts w:hint="eastAsia"/>
        </w:rPr>
        <w:t>RSP</w:t>
      </w:r>
      <w:r w:rsidRPr="00230EBE">
        <w:rPr>
          <w:rFonts w:hint="eastAsia"/>
        </w:rPr>
        <w:t>位于视觉皮层和运动皮层之间，且与两者都有直接接壤，因此可能作为视觉相关信息进入更广泛感觉</w:t>
      </w:r>
      <w:r w:rsidRPr="00230EBE">
        <w:rPr>
          <w:rFonts w:hint="eastAsia"/>
        </w:rPr>
        <w:t>-</w:t>
      </w:r>
      <w:r w:rsidRPr="00230EBE">
        <w:rPr>
          <w:rFonts w:hint="eastAsia"/>
        </w:rPr>
        <w:t>运动网络的上游一环</w:t>
      </w:r>
      <w:r w:rsidR="00141092">
        <w:fldChar w:fldCharType="begin">
          <w:fldData xml:space="preserve">PEVuZE5vdGU+PENpdGUgRXhjbHVkZUF1dGg9IjEiPjxZZWFyPjIwMjQ8L1llYXI+PFJlY051bT4x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</w:fldData>
        </w:fldChar>
      </w:r>
      <w:r w:rsidR="00141092">
        <w:instrText xml:space="preserve"> ADDIN EN.JS.CITE </w:instrText>
      </w:r>
      <w:r w:rsidR="00141092">
        <w:fldChar w:fldCharType="separate"/>
      </w:r>
      <w:r w:rsidR="00141092">
        <w:rPr>
          <w:noProof/>
        </w:rPr>
        <w:t>(</w:t>
      </w:r>
      <w:hyperlink w:anchor="_ENREF_1" w:tooltip=", 2024 #13" w:history="1">
        <w:r w:rsidR="00C95DBD" w:rsidRPr="00141092">
          <w:rPr>
            <w:i/>
            <w:noProof/>
          </w:rPr>
          <w:t>3d Viewer</w:t>
        </w:r>
        <w:r w:rsidR="00C95DBD">
          <w:rPr>
            <w:noProof/>
          </w:rPr>
          <w:t>, 2024</w:t>
        </w:r>
      </w:hyperlink>
      <w:r w:rsidR="00141092">
        <w:rPr>
          <w:noProof/>
        </w:rPr>
        <w:t>)</w:t>
      </w:r>
      <w:r w:rsidR="00141092">
        <w:fldChar w:fldCharType="end"/>
      </w:r>
      <w:r w:rsidRPr="00230EBE">
        <w:rPr>
          <w:rFonts w:hint="eastAsia"/>
        </w:rPr>
        <w:t>。（</w:t>
      </w:r>
      <w:r w:rsidRPr="00230EBE">
        <w:rPr>
          <w:rFonts w:hint="eastAsia"/>
        </w:rPr>
        <w:t>B</w:t>
      </w:r>
      <w:r w:rsidRPr="00230EBE">
        <w:rPr>
          <w:rFonts w:hint="eastAsia"/>
        </w:rPr>
        <w:t>）</w:t>
      </w:r>
      <w:proofErr w:type="gramStart"/>
      <w:r w:rsidRPr="00230EBE">
        <w:rPr>
          <w:rFonts w:hint="eastAsia"/>
        </w:rPr>
        <w:t>热图展示</w:t>
      </w:r>
      <w:proofErr w:type="gramEnd"/>
      <w:r w:rsidRPr="00230EBE">
        <w:rPr>
          <w:rFonts w:hint="eastAsia"/>
        </w:rPr>
        <w:t>RSP</w:t>
      </w:r>
      <w:r w:rsidRPr="00230EBE">
        <w:rPr>
          <w:rFonts w:hint="eastAsia"/>
        </w:rPr>
        <w:t>在</w:t>
      </w:r>
      <w:proofErr w:type="gramStart"/>
      <w:r w:rsidRPr="00230EBE">
        <w:rPr>
          <w:rFonts w:hint="eastAsia"/>
        </w:rPr>
        <w:t>声水学会</w:t>
      </w:r>
      <w:proofErr w:type="gramEnd"/>
      <w:r w:rsidRPr="00230EBE">
        <w:rPr>
          <w:rFonts w:hint="eastAsia"/>
        </w:rPr>
        <w:t>、迁移光水命中</w:t>
      </w:r>
      <w:r w:rsidRPr="00230EBE">
        <w:rPr>
          <w:rFonts w:hint="eastAsia"/>
        </w:rPr>
        <w:t>/</w:t>
      </w:r>
      <w:r w:rsidRPr="00230EBE">
        <w:rPr>
          <w:rFonts w:hint="eastAsia"/>
        </w:rPr>
        <w:t>错失时的响应架构，只取了至少在其中一列中活跃的细胞。</w:t>
      </w:r>
      <w:r w:rsidRPr="00230EBE">
        <w:rPr>
          <w:rFonts w:hint="eastAsia"/>
        </w:rPr>
        <w:t>RSP</w:t>
      </w:r>
      <w:r w:rsidRPr="00230EBE">
        <w:rPr>
          <w:rFonts w:hint="eastAsia"/>
        </w:rPr>
        <w:t>对光水命中</w:t>
      </w:r>
      <w:r w:rsidRPr="00230EBE">
        <w:rPr>
          <w:rFonts w:hint="eastAsia"/>
        </w:rPr>
        <w:t>/</w:t>
      </w:r>
      <w:r w:rsidRPr="00230EBE">
        <w:rPr>
          <w:rFonts w:hint="eastAsia"/>
        </w:rPr>
        <w:t>错失响应基本一致，对</w:t>
      </w:r>
      <w:proofErr w:type="gramStart"/>
      <w:r w:rsidRPr="00230EBE">
        <w:rPr>
          <w:rFonts w:hint="eastAsia"/>
        </w:rPr>
        <w:t>声水响应</w:t>
      </w:r>
      <w:proofErr w:type="gramEnd"/>
      <w:r w:rsidRPr="00230EBE">
        <w:rPr>
          <w:rFonts w:hint="eastAsia"/>
        </w:rPr>
        <w:t>微弱，符合其皮层拓扑特征。（</w:t>
      </w:r>
      <w:r w:rsidRPr="00230EBE">
        <w:rPr>
          <w:rFonts w:hint="eastAsia"/>
        </w:rPr>
        <w:t>C</w:t>
      </w:r>
      <w:r w:rsidRPr="00230EBE">
        <w:rPr>
          <w:rFonts w:hint="eastAsia"/>
        </w:rPr>
        <w:t>）取</w:t>
      </w:r>
      <w:r w:rsidRPr="00230EBE">
        <w:rPr>
          <w:rFonts w:hint="eastAsia"/>
        </w:rPr>
        <w:t>RSP</w:t>
      </w:r>
      <w:r w:rsidRPr="00230EBE">
        <w:rPr>
          <w:rFonts w:hint="eastAsia"/>
        </w:rPr>
        <w:t>和</w:t>
      </w:r>
      <w:proofErr w:type="spellStart"/>
      <w:r w:rsidRPr="00230EBE">
        <w:rPr>
          <w:rFonts w:hint="eastAsia"/>
        </w:rPr>
        <w:t>MOp</w:t>
      </w:r>
      <w:proofErr w:type="spellEnd"/>
      <w:r w:rsidRPr="00230EBE">
        <w:rPr>
          <w:rFonts w:hint="eastAsia"/>
        </w:rPr>
        <w:t>中的正向活跃细胞，比较它们对光信号的响应强度和启动时间，</w:t>
      </w:r>
      <w:r w:rsidRPr="00230EBE">
        <w:rPr>
          <w:rFonts w:hint="eastAsia"/>
        </w:rPr>
        <w:t>RSP</w:t>
      </w:r>
      <w:r w:rsidRPr="00230EBE">
        <w:rPr>
          <w:rFonts w:hint="eastAsia"/>
        </w:rPr>
        <w:t>明显更早。（</w:t>
      </w:r>
      <w:r w:rsidRPr="00230EBE">
        <w:rPr>
          <w:rFonts w:hint="eastAsia"/>
        </w:rPr>
        <w:t>D</w:t>
      </w:r>
      <w:r w:rsidRPr="00230EBE">
        <w:rPr>
          <w:rFonts w:hint="eastAsia"/>
        </w:rPr>
        <w:t>）计算</w:t>
      </w:r>
      <w:r w:rsidRPr="00230EBE">
        <w:rPr>
          <w:rFonts w:hint="eastAsia"/>
        </w:rPr>
        <w:t>RSP</w:t>
      </w:r>
      <w:proofErr w:type="gramStart"/>
      <w:r w:rsidRPr="00230EBE">
        <w:rPr>
          <w:rFonts w:hint="eastAsia"/>
        </w:rPr>
        <w:t>声水活跃</w:t>
      </w:r>
      <w:proofErr w:type="gramEnd"/>
      <w:r w:rsidRPr="00230EBE">
        <w:rPr>
          <w:rFonts w:hint="eastAsia"/>
        </w:rPr>
        <w:t>细胞的重激活率与迁移首会话命中率的</w:t>
      </w:r>
      <w:r w:rsidRPr="00230EBE">
        <w:rPr>
          <w:rFonts w:hint="eastAsia"/>
        </w:rPr>
        <w:t>Spearman</w:t>
      </w:r>
      <w:r w:rsidRPr="00230EBE">
        <w:rPr>
          <w:rFonts w:hint="eastAsia"/>
        </w:rPr>
        <w:t>相关性，不显著（但样本量可能偏少）。（</w:t>
      </w:r>
      <w:r w:rsidRPr="00230EBE">
        <w:rPr>
          <w:rFonts w:hint="eastAsia"/>
        </w:rPr>
        <w:t>E</w:t>
      </w:r>
      <w:r w:rsidRPr="00230EBE">
        <w:rPr>
          <w:rFonts w:hint="eastAsia"/>
        </w:rPr>
        <w:t>）比较迁移命中</w:t>
      </w:r>
      <w:r w:rsidRPr="00230EBE">
        <w:rPr>
          <w:rFonts w:hint="eastAsia"/>
        </w:rPr>
        <w:t>/</w:t>
      </w:r>
      <w:r w:rsidRPr="00230EBE">
        <w:rPr>
          <w:rFonts w:hint="eastAsia"/>
        </w:rPr>
        <w:t>错失回合中，</w:t>
      </w:r>
      <w:proofErr w:type="gramStart"/>
      <w:r w:rsidRPr="00230EBE">
        <w:rPr>
          <w:rFonts w:hint="eastAsia"/>
        </w:rPr>
        <w:t>声水活跃</w:t>
      </w:r>
      <w:proofErr w:type="gramEnd"/>
      <w:r w:rsidRPr="00230EBE">
        <w:rPr>
          <w:rFonts w:hint="eastAsia"/>
        </w:rPr>
        <w:t>细胞重激活率的差异。命中时重激活率略高于错失。（</w:t>
      </w:r>
      <w:r w:rsidRPr="00230EBE">
        <w:rPr>
          <w:rFonts w:hint="eastAsia"/>
        </w:rPr>
        <w:t>F</w:t>
      </w:r>
      <w:r w:rsidRPr="00230EBE">
        <w:rPr>
          <w:rFonts w:hint="eastAsia"/>
        </w:rPr>
        <w:t>）比较</w:t>
      </w:r>
      <w:proofErr w:type="gramStart"/>
      <w:r w:rsidRPr="00230EBE">
        <w:rPr>
          <w:rFonts w:hint="eastAsia"/>
        </w:rPr>
        <w:t>声水活跃</w:t>
      </w:r>
      <w:proofErr w:type="gramEnd"/>
      <w:r w:rsidRPr="00230EBE">
        <w:rPr>
          <w:rFonts w:hint="eastAsia"/>
        </w:rPr>
        <w:t>细胞在</w:t>
      </w:r>
      <w:proofErr w:type="gramStart"/>
      <w:r w:rsidRPr="00230EBE">
        <w:rPr>
          <w:rFonts w:hint="eastAsia"/>
        </w:rPr>
        <w:t>声水学会</w:t>
      </w:r>
      <w:proofErr w:type="gramEnd"/>
      <w:r w:rsidRPr="00230EBE">
        <w:rPr>
          <w:rFonts w:hint="eastAsia"/>
        </w:rPr>
        <w:t>、迁移命中</w:t>
      </w:r>
      <w:r w:rsidRPr="00230EBE">
        <w:rPr>
          <w:rFonts w:hint="eastAsia"/>
        </w:rPr>
        <w:t>/</w:t>
      </w:r>
      <w:r w:rsidRPr="00230EBE">
        <w:rPr>
          <w:rFonts w:hint="eastAsia"/>
        </w:rPr>
        <w:t>错失三种条件下的平均钙曲线。</w:t>
      </w:r>
      <w:proofErr w:type="gramStart"/>
      <w:r w:rsidRPr="00230EBE">
        <w:rPr>
          <w:rFonts w:hint="eastAsia"/>
        </w:rPr>
        <w:t>声水最高但</w:t>
      </w:r>
      <w:proofErr w:type="gramEnd"/>
      <w:r w:rsidRPr="00230EBE">
        <w:rPr>
          <w:rFonts w:hint="eastAsia"/>
        </w:rPr>
        <w:t>也不算太高，错失反而比命中更高。但实际上三者差异都不大。这类声音响应细胞在</w:t>
      </w:r>
      <w:r w:rsidRPr="00230EBE">
        <w:rPr>
          <w:rFonts w:hint="eastAsia"/>
        </w:rPr>
        <w:t>RSP</w:t>
      </w:r>
      <w:r w:rsidRPr="00230EBE">
        <w:rPr>
          <w:rFonts w:hint="eastAsia"/>
        </w:rPr>
        <w:t>中不占主流。（</w:t>
      </w:r>
      <w:r w:rsidRPr="00230EBE">
        <w:rPr>
          <w:rFonts w:hint="eastAsia"/>
        </w:rPr>
        <w:t>G</w:t>
      </w:r>
      <w:r w:rsidRPr="00230EBE">
        <w:rPr>
          <w:rFonts w:hint="eastAsia"/>
        </w:rPr>
        <w:t>）示意</w:t>
      </w:r>
      <w:r w:rsidRPr="00230EBE">
        <w:rPr>
          <w:rFonts w:hint="eastAsia"/>
        </w:rPr>
        <w:t>RSP</w:t>
      </w:r>
      <w:r w:rsidRPr="00230EBE">
        <w:rPr>
          <w:rFonts w:hint="eastAsia"/>
        </w:rPr>
        <w:t>化学抑制实验。在双侧</w:t>
      </w:r>
      <w:r w:rsidRPr="00230EBE">
        <w:rPr>
          <w:rFonts w:hint="eastAsia"/>
        </w:rPr>
        <w:t>RSP</w:t>
      </w:r>
      <w:r w:rsidRPr="00230EBE">
        <w:rPr>
          <w:rFonts w:hint="eastAsia"/>
        </w:rPr>
        <w:t>注射</w:t>
      </w:r>
      <w:r w:rsidRPr="00230EBE">
        <w:rPr>
          <w:rFonts w:hint="eastAsia"/>
        </w:rPr>
        <w:t>hSyn-hM4D(Gi)</w:t>
      </w:r>
      <w:r w:rsidRPr="00230EBE">
        <w:rPr>
          <w:rFonts w:hint="eastAsia"/>
        </w:rPr>
        <w:t>病毒，在迁移</w:t>
      </w:r>
      <w:proofErr w:type="gramStart"/>
      <w:r w:rsidRPr="00230EBE">
        <w:rPr>
          <w:rFonts w:hint="eastAsia"/>
        </w:rPr>
        <w:t>学习全阶段</w:t>
      </w:r>
      <w:proofErr w:type="gramEnd"/>
      <w:r w:rsidRPr="00230EBE">
        <w:rPr>
          <w:rFonts w:hint="eastAsia"/>
        </w:rPr>
        <w:t>每个会话前</w:t>
      </w:r>
      <w:r w:rsidRPr="00230EBE">
        <w:rPr>
          <w:rFonts w:hint="eastAsia"/>
        </w:rPr>
        <w:t>1</w:t>
      </w:r>
      <w:r w:rsidRPr="00230EBE">
        <w:rPr>
          <w:rFonts w:hint="eastAsia"/>
        </w:rPr>
        <w:t>小时注射</w:t>
      </w:r>
      <w:r w:rsidRPr="00230EBE">
        <w:rPr>
          <w:rFonts w:hint="eastAsia"/>
        </w:rPr>
        <w:t>CNO</w:t>
      </w:r>
      <w:r w:rsidRPr="00230EBE">
        <w:rPr>
          <w:rFonts w:hint="eastAsia"/>
        </w:rPr>
        <w:t>，抑制</w:t>
      </w:r>
      <w:r w:rsidRPr="00230EBE">
        <w:rPr>
          <w:rFonts w:hint="eastAsia"/>
        </w:rPr>
        <w:t>RSP</w:t>
      </w:r>
      <w:r w:rsidRPr="00230EBE">
        <w:rPr>
          <w:rFonts w:hint="eastAsia"/>
        </w:rPr>
        <w:t>。对照组注射</w:t>
      </w:r>
      <w:proofErr w:type="spellStart"/>
      <w:r w:rsidRPr="00230EBE">
        <w:rPr>
          <w:rFonts w:hint="eastAsia"/>
        </w:rPr>
        <w:t>mCherry</w:t>
      </w:r>
      <w:proofErr w:type="spellEnd"/>
      <w:r w:rsidRPr="00230EBE">
        <w:rPr>
          <w:rFonts w:hint="eastAsia"/>
        </w:rPr>
        <w:t>荧光对照病毒。（</w:t>
      </w:r>
      <w:r w:rsidRPr="00230EBE">
        <w:rPr>
          <w:rFonts w:hint="eastAsia"/>
        </w:rPr>
        <w:t>H</w:t>
      </w:r>
      <w:r w:rsidRPr="00230EBE">
        <w:rPr>
          <w:rFonts w:hint="eastAsia"/>
        </w:rPr>
        <w:t>）</w:t>
      </w:r>
      <w:r w:rsidRPr="00230EBE">
        <w:rPr>
          <w:rFonts w:hint="eastAsia"/>
        </w:rPr>
        <w:t>RSP</w:t>
      </w:r>
      <w:r w:rsidRPr="00230EBE">
        <w:rPr>
          <w:rFonts w:hint="eastAsia"/>
        </w:rPr>
        <w:t>抑制病毒表达示意。（</w:t>
      </w:r>
      <w:r w:rsidRPr="00230EBE">
        <w:rPr>
          <w:rFonts w:hint="eastAsia"/>
        </w:rPr>
        <w:t>I</w:t>
      </w:r>
      <w:r w:rsidRPr="00230EBE">
        <w:rPr>
          <w:rFonts w:hint="eastAsia"/>
        </w:rPr>
        <w:t>）</w:t>
      </w:r>
      <w:r w:rsidRPr="00230EBE">
        <w:rPr>
          <w:rFonts w:hint="eastAsia"/>
        </w:rPr>
        <w:t>RSP</w:t>
      </w:r>
      <w:r w:rsidRPr="00230EBE">
        <w:rPr>
          <w:rFonts w:hint="eastAsia"/>
        </w:rPr>
        <w:t>抑制和对照组的学习曲线。额外加上</w:t>
      </w:r>
      <w:r w:rsidRPr="00230EBE">
        <w:rPr>
          <w:rFonts w:hint="eastAsia"/>
        </w:rPr>
        <w:t>RSP</w:t>
      </w:r>
      <w:r w:rsidRPr="00230EBE">
        <w:rPr>
          <w:rFonts w:hint="eastAsia"/>
        </w:rPr>
        <w:t>和</w:t>
      </w:r>
      <w:r w:rsidRPr="00230EBE">
        <w:rPr>
          <w:rFonts w:hint="eastAsia"/>
        </w:rPr>
        <w:t>MO</w:t>
      </w:r>
      <w:r w:rsidRPr="00230EBE">
        <w:rPr>
          <w:rFonts w:hint="eastAsia"/>
        </w:rPr>
        <w:t>共同抑制的学习曲线。单独</w:t>
      </w:r>
      <w:r w:rsidRPr="00230EBE">
        <w:rPr>
          <w:rFonts w:hint="eastAsia"/>
        </w:rPr>
        <w:t>RSP</w:t>
      </w:r>
      <w:r w:rsidRPr="00230EBE">
        <w:rPr>
          <w:rFonts w:hint="eastAsia"/>
        </w:rPr>
        <w:t>抑制未见学习曲线下降；若将</w:t>
      </w:r>
      <w:r w:rsidRPr="00230EBE">
        <w:rPr>
          <w:rFonts w:hint="eastAsia"/>
        </w:rPr>
        <w:t>RSP</w:t>
      </w:r>
      <w:r w:rsidRPr="00230EBE">
        <w:rPr>
          <w:rFonts w:hint="eastAsia"/>
        </w:rPr>
        <w:t>和</w:t>
      </w:r>
      <w:proofErr w:type="spellStart"/>
      <w:r w:rsidRPr="00230EBE">
        <w:rPr>
          <w:rFonts w:hint="eastAsia"/>
        </w:rPr>
        <w:t>MOp</w:t>
      </w:r>
      <w:proofErr w:type="spellEnd"/>
      <w:r w:rsidRPr="00230EBE">
        <w:rPr>
          <w:rFonts w:hint="eastAsia"/>
        </w:rPr>
        <w:t>共同抑制，首会话命中率也未明显下降，但后续学习达到</w:t>
      </w:r>
      <w:r w:rsidRPr="00230EBE">
        <w:rPr>
          <w:rFonts w:hint="eastAsia"/>
        </w:rPr>
        <w:t>100%</w:t>
      </w:r>
      <w:r w:rsidRPr="00230EBE">
        <w:rPr>
          <w:rFonts w:hint="eastAsia"/>
        </w:rPr>
        <w:t>的过程受阻。</w:t>
      </w:r>
      <w:r>
        <w:br/>
      </w:r>
      <w:r w:rsidRPr="00230EBE">
        <w:t>(A) Schematic location of RSP in the mouse brain. RSP lies between visual cortex and motor cortex and directly borders both, making it a plausible upstream component through which visual information may enter a broader sensorimotor network</w:t>
      </w:r>
      <w:r w:rsidR="00141092">
        <w:fldChar w:fldCharType="begin">
          <w:fldData xml:space="preserve">PEVuZE5vdGU+PENpdGUgRXhjbHVkZUF1dGg9IjEiPjxZZWFyPjIwMjQ8L1llYXI+PFJlY051bT4x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</w:fldData>
        </w:fldChar>
      </w:r>
      <w:r w:rsidR="00141092">
        <w:instrText xml:space="preserve"> ADDIN EN.JS.CITE </w:instrText>
      </w:r>
      <w:r w:rsidR="00141092">
        <w:fldChar w:fldCharType="separate"/>
      </w:r>
      <w:r w:rsidR="00141092">
        <w:rPr>
          <w:noProof/>
        </w:rPr>
        <w:t>(</w:t>
      </w:r>
      <w:hyperlink w:anchor="_ENREF_1" w:tooltip=", 2024 #13" w:history="1">
        <w:r w:rsidR="00C95DBD" w:rsidRPr="00141092">
          <w:rPr>
            <w:i/>
            <w:noProof/>
          </w:rPr>
          <w:t>3d Viewer</w:t>
        </w:r>
        <w:r w:rsidR="00C95DBD">
          <w:rPr>
            <w:noProof/>
          </w:rPr>
          <w:t>, 2024</w:t>
        </w:r>
      </w:hyperlink>
      <w:r w:rsidR="00141092">
        <w:rPr>
          <w:noProof/>
        </w:rPr>
        <w:t>)</w:t>
      </w:r>
      <w:r w:rsidR="00141092">
        <w:fldChar w:fldCharType="end"/>
      </w:r>
      <w:r w:rsidRPr="00230EBE">
        <w:t xml:space="preserve">. (B) Heatmaps showing RSP response structure in learned audio-water and transfer light-water hit/miss conditions, including only cells active in at least one column. RSP responded similarly in light-water hit and miss trials but only weakly in audio-water, consistent with its cortical topology. (C) Comparison of response amplitude and onset latency to the light cue between positively active cells in RSP and </w:t>
      </w:r>
      <w:proofErr w:type="spellStart"/>
      <w:r w:rsidRPr="00230EBE">
        <w:t>MOp</w:t>
      </w:r>
      <w:proofErr w:type="spellEnd"/>
      <w:r w:rsidRPr="00230EBE">
        <w:t xml:space="preserve">. RSP showed an earlier onset. (D) Spearman correlation between reactivation rate of audio-water-active RSP cells and transfer first-session hit rate; the effect was not significant, although sample size may have been limited. (E) Difference in reactivation rate of audio-water-active RSP cells between transfer hit and miss trials. Reactivation was only slightly higher in hit trials than in miss trials. (F) Mean calcium traces of audio-water-active cells across learned audio-water, transfer hit, and transfer miss conditions. audio-water was highest but not by much, and transfer miss was even slightly higher than transfer hit; overall, the three traces differed little, indicating that this type of sound-responsive cell was not dominant in RSP. (G) Schematic of the RSP </w:t>
      </w:r>
      <w:proofErr w:type="spellStart"/>
      <w:r w:rsidRPr="00230EBE">
        <w:t>chemogenetic</w:t>
      </w:r>
      <w:proofErr w:type="spellEnd"/>
      <w:r w:rsidRPr="00230EBE">
        <w:t xml:space="preserve"> inhibition experiment. hSyn-hM4D(Gi) was injected bilaterally into RSP, and CNO was administered 1 h before each session throughout transfer learning to inhibit RSP. Controls received </w:t>
      </w:r>
      <w:proofErr w:type="spellStart"/>
      <w:r w:rsidRPr="00230EBE">
        <w:t>mCherry</w:t>
      </w:r>
      <w:proofErr w:type="spellEnd"/>
      <w:r w:rsidRPr="00230EBE">
        <w:t xml:space="preserve"> virus. (H) Example of viral expression in the RSP inhibition experiment. (I) Learning curves of RSP inhibition and control groups, with an additional curve for combined RSP and MO inhibition. RSP inhibition alone did not lower the learning curve. When RSP and </w:t>
      </w:r>
      <w:proofErr w:type="spellStart"/>
      <w:r w:rsidRPr="00230EBE">
        <w:t>MOp</w:t>
      </w:r>
      <w:proofErr w:type="spellEnd"/>
      <w:r w:rsidRPr="00230EBE">
        <w:t xml:space="preserve"> were jointly inhibited, first-session hit rate still did not decrease clearly, but the later progression to 100% performance was impeded.</w:t>
      </w:r>
    </w:p>
    <w:p w14:paraId="475964B5" w14:textId="01C61BB9" w:rsidR="00230EBE" w:rsidRDefault="00230EBE" w:rsidP="00230EBE">
      <w:r>
        <w:rPr>
          <w:rFonts w:hint="eastAsia"/>
        </w:rPr>
        <w:t>从皮层拓扑上看，</w:t>
      </w:r>
      <w:r>
        <w:rPr>
          <w:rFonts w:hint="eastAsia"/>
        </w:rPr>
        <w:t>RSP</w:t>
      </w:r>
      <w:r>
        <w:rPr>
          <w:rFonts w:hint="eastAsia"/>
        </w:rPr>
        <w:t>的确处在视觉和运动之间，适合作为候选视觉相关上游区域</w:t>
      </w:r>
      <w:r w:rsidR="008652A2">
        <w:rPr>
          <w:rFonts w:hint="eastAsia"/>
        </w:rPr>
        <w:t>（</w:t>
      </w:r>
      <w:r w:rsidR="008652A2">
        <w:fldChar w:fldCharType="begin"/>
      </w:r>
      <w:r w:rsidR="008652A2">
        <w:instrText xml:space="preserve"> </w:instrText>
      </w:r>
      <w:r w:rsidR="008652A2">
        <w:rPr>
          <w:rFonts w:hint="eastAsia"/>
        </w:rPr>
        <w:instrText>REF _Ref224844040 \h</w:instrText>
      </w:r>
      <w:r w:rsidR="008652A2">
        <w:instrText xml:space="preserve"> </w:instrText>
      </w:r>
      <w:r w:rsidR="008652A2">
        <w:fldChar w:fldCharType="separate"/>
      </w:r>
      <w:r w:rsidR="00AE017F">
        <w:rPr>
          <w:rFonts w:hint="eastAsia"/>
        </w:rPr>
        <w:t>图</w:t>
      </w:r>
      <w:r w:rsidR="00AE017F">
        <w:rPr>
          <w:rFonts w:hint="eastAsia"/>
        </w:rPr>
        <w:t xml:space="preserve"> </w:t>
      </w:r>
      <w:r w:rsidR="00AE017F">
        <w:rPr>
          <w:noProof/>
        </w:rPr>
        <w:t>3</w:t>
      </w:r>
      <w:r w:rsidR="00AE017F">
        <w:t>.</w:t>
      </w:r>
      <w:r w:rsidR="00AE017F">
        <w:rPr>
          <w:noProof/>
        </w:rPr>
        <w:t>19</w:t>
      </w:r>
      <w:r w:rsidR="008652A2">
        <w:fldChar w:fldCharType="end"/>
      </w:r>
      <w:r w:rsidR="008652A2">
        <w:rPr>
          <w:rFonts w:hint="eastAsia"/>
        </w:rPr>
        <w:t>A</w:t>
      </w:r>
      <w:r w:rsidR="008652A2">
        <w:rPr>
          <w:rFonts w:hint="eastAsia"/>
        </w:rPr>
        <w:t>）</w:t>
      </w:r>
      <w:r>
        <w:rPr>
          <w:rFonts w:hint="eastAsia"/>
        </w:rPr>
        <w:t>。实测发现</w:t>
      </w:r>
      <w:r>
        <w:rPr>
          <w:rFonts w:hint="eastAsia"/>
        </w:rPr>
        <w:t>RSP</w:t>
      </w:r>
      <w:r>
        <w:rPr>
          <w:rFonts w:hint="eastAsia"/>
        </w:rPr>
        <w:t>对视觉信号的响应显著强于听觉，并且对命中</w:t>
      </w:r>
      <w:r>
        <w:rPr>
          <w:rFonts w:hint="eastAsia"/>
        </w:rPr>
        <w:t>/</w:t>
      </w:r>
      <w:r>
        <w:rPr>
          <w:rFonts w:hint="eastAsia"/>
        </w:rPr>
        <w:t>错失不</w:t>
      </w:r>
      <w:proofErr w:type="gramStart"/>
      <w:r>
        <w:rPr>
          <w:rFonts w:hint="eastAsia"/>
        </w:rPr>
        <w:t>作明显</w:t>
      </w:r>
      <w:proofErr w:type="gramEnd"/>
      <w:r>
        <w:rPr>
          <w:rFonts w:hint="eastAsia"/>
        </w:rPr>
        <w:t>区分</w:t>
      </w:r>
      <w:r w:rsidR="008652A2">
        <w:rPr>
          <w:rFonts w:hint="eastAsia"/>
        </w:rPr>
        <w:t>（</w:t>
      </w:r>
      <w:r w:rsidR="008652A2">
        <w:fldChar w:fldCharType="begin"/>
      </w:r>
      <w:r w:rsidR="008652A2">
        <w:instrText xml:space="preserve"> </w:instrText>
      </w:r>
      <w:r w:rsidR="008652A2">
        <w:rPr>
          <w:rFonts w:hint="eastAsia"/>
        </w:rPr>
        <w:instrText>REF _Ref224844040 \h</w:instrText>
      </w:r>
      <w:r w:rsidR="008652A2">
        <w:instrText xml:space="preserve"> </w:instrText>
      </w:r>
      <w:r w:rsidR="008652A2">
        <w:fldChar w:fldCharType="separate"/>
      </w:r>
      <w:r w:rsidR="00AE017F">
        <w:rPr>
          <w:rFonts w:hint="eastAsia"/>
        </w:rPr>
        <w:t>图</w:t>
      </w:r>
      <w:r w:rsidR="00AE017F">
        <w:rPr>
          <w:rFonts w:hint="eastAsia"/>
        </w:rPr>
        <w:t xml:space="preserve"> </w:t>
      </w:r>
      <w:r w:rsidR="00AE017F">
        <w:rPr>
          <w:noProof/>
        </w:rPr>
        <w:t>3</w:t>
      </w:r>
      <w:r w:rsidR="00AE017F">
        <w:t>.</w:t>
      </w:r>
      <w:r w:rsidR="00AE017F">
        <w:rPr>
          <w:noProof/>
        </w:rPr>
        <w:t>19</w:t>
      </w:r>
      <w:r w:rsidR="008652A2">
        <w:fldChar w:fldCharType="end"/>
      </w:r>
      <w:r w:rsidR="008652A2">
        <w:rPr>
          <w:rFonts w:hint="eastAsia"/>
        </w:rPr>
        <w:t>B</w:t>
      </w:r>
      <w:r w:rsidR="008652A2">
        <w:rPr>
          <w:rFonts w:hint="eastAsia"/>
        </w:rPr>
        <w:t>）</w:t>
      </w:r>
      <w:r>
        <w:rPr>
          <w:rFonts w:hint="eastAsia"/>
        </w:rPr>
        <w:t>；其对光信号的启动也早于</w:t>
      </w:r>
      <w:proofErr w:type="spellStart"/>
      <w:r>
        <w:rPr>
          <w:rFonts w:hint="eastAsia"/>
        </w:rPr>
        <w:t>MOp</w:t>
      </w:r>
      <w:proofErr w:type="spellEnd"/>
      <w:r w:rsidR="008652A2">
        <w:rPr>
          <w:rFonts w:hint="eastAsia"/>
        </w:rPr>
        <w:t>（</w:t>
      </w:r>
      <w:r w:rsidR="008652A2">
        <w:fldChar w:fldCharType="begin"/>
      </w:r>
      <w:r w:rsidR="008652A2">
        <w:instrText xml:space="preserve"> </w:instrText>
      </w:r>
      <w:r w:rsidR="008652A2">
        <w:rPr>
          <w:rFonts w:hint="eastAsia"/>
        </w:rPr>
        <w:instrText>REF _Ref224844040 \h</w:instrText>
      </w:r>
      <w:r w:rsidR="008652A2">
        <w:instrText xml:space="preserve"> </w:instrText>
      </w:r>
      <w:r w:rsidR="008652A2">
        <w:fldChar w:fldCharType="separate"/>
      </w:r>
      <w:r w:rsidR="00AE017F">
        <w:rPr>
          <w:rFonts w:hint="eastAsia"/>
        </w:rPr>
        <w:t>图</w:t>
      </w:r>
      <w:r w:rsidR="00AE017F">
        <w:rPr>
          <w:rFonts w:hint="eastAsia"/>
        </w:rPr>
        <w:t xml:space="preserve"> </w:t>
      </w:r>
      <w:r w:rsidR="00AE017F">
        <w:rPr>
          <w:noProof/>
        </w:rPr>
        <w:t>3</w:t>
      </w:r>
      <w:r w:rsidR="00AE017F">
        <w:t>.</w:t>
      </w:r>
      <w:r w:rsidR="00AE017F">
        <w:rPr>
          <w:noProof/>
        </w:rPr>
        <w:t>19</w:t>
      </w:r>
      <w:r w:rsidR="008652A2">
        <w:fldChar w:fldCharType="end"/>
      </w:r>
      <w:r w:rsidR="008652A2">
        <w:rPr>
          <w:rFonts w:hint="eastAsia"/>
        </w:rPr>
        <w:t>C</w:t>
      </w:r>
      <w:r w:rsidR="008652A2">
        <w:rPr>
          <w:rFonts w:hint="eastAsia"/>
        </w:rPr>
        <w:t>）</w:t>
      </w:r>
      <w:r>
        <w:rPr>
          <w:rFonts w:hint="eastAsia"/>
        </w:rPr>
        <w:t>。这一结果与既往对</w:t>
      </w:r>
      <w:r>
        <w:rPr>
          <w:rFonts w:hint="eastAsia"/>
        </w:rPr>
        <w:t>RSP</w:t>
      </w:r>
      <w:r>
        <w:rPr>
          <w:rFonts w:hint="eastAsia"/>
        </w:rPr>
        <w:t>的认识基本一致：</w:t>
      </w:r>
      <w:r>
        <w:rPr>
          <w:rFonts w:hint="eastAsia"/>
        </w:rPr>
        <w:t>RSP</w:t>
      </w:r>
      <w:r>
        <w:rPr>
          <w:rFonts w:hint="eastAsia"/>
        </w:rPr>
        <w:t>并不只是被动接受空间信息，而是能够较快表征视觉线索、轨迹和奖赏位置等对行为具有指向意义的信息，因此具备为下游行为网络提供相关视觉信息的条件</w:t>
      </w:r>
      <w:r w:rsidR="00141092">
        <w:fldChar w:fldCharType="begin">
          <w:fldData xml:space="preserve">PEVuZE5vdGU+PENpdGU+PEF1dGhvcj5WZWRkZXI8L0F1dGhvcj48WWVhcj4yMDE2PC9ZZWFyPjxS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</w:fldData>
        </w:fldChar>
      </w:r>
      <w:r w:rsidR="00141092">
        <w:instrText xml:space="preserve"> ADDIN EN.JS.CITE </w:instrText>
      </w:r>
      <w:r w:rsidR="00141092">
        <w:fldChar w:fldCharType="separate"/>
      </w:r>
      <w:r w:rsidR="00141092">
        <w:rPr>
          <w:noProof/>
        </w:rPr>
        <w:t>(</w:t>
      </w:r>
      <w:hyperlink w:anchor="_ENREF_2" w:tooltip="Alexander, 2023 #274" w:history="1">
        <w:r w:rsidR="00C95DBD">
          <w:rPr>
            <w:noProof/>
          </w:rPr>
          <w:t>Alexander et al., 2023</w:t>
        </w:r>
      </w:hyperlink>
      <w:r w:rsidR="00141092">
        <w:rPr>
          <w:noProof/>
        </w:rPr>
        <w:t xml:space="preserve">; </w:t>
      </w:r>
      <w:hyperlink w:anchor="_ENREF_100" w:tooltip="Vedder, 2016 #275" w:history="1">
        <w:r w:rsidR="00C95DBD">
          <w:rPr>
            <w:noProof/>
          </w:rPr>
          <w:t>Vedder et al., 2016</w:t>
        </w:r>
      </w:hyperlink>
      <w:r w:rsidR="00141092">
        <w:rPr>
          <w:noProof/>
        </w:rPr>
        <w:t>)</w:t>
      </w:r>
      <w:r w:rsidR="00141092">
        <w:fldChar w:fldCharType="end"/>
      </w:r>
      <w:r>
        <w:rPr>
          <w:rFonts w:hint="eastAsia"/>
        </w:rPr>
        <w:t>。但是，首会话命中率与</w:t>
      </w:r>
      <w:proofErr w:type="gramStart"/>
      <w:r>
        <w:rPr>
          <w:rFonts w:hint="eastAsia"/>
        </w:rPr>
        <w:t>声水活跃</w:t>
      </w:r>
      <w:proofErr w:type="gramEnd"/>
      <w:r>
        <w:rPr>
          <w:rFonts w:hint="eastAsia"/>
        </w:rPr>
        <w:t>细胞重激活率的鼠间差异并不显著相关</w:t>
      </w:r>
      <w:r w:rsidR="008652A2">
        <w:rPr>
          <w:rFonts w:hint="eastAsia"/>
        </w:rPr>
        <w:t>（</w:t>
      </w:r>
      <w:r w:rsidR="008652A2">
        <w:fldChar w:fldCharType="begin"/>
      </w:r>
      <w:r w:rsidR="008652A2">
        <w:instrText xml:space="preserve"> </w:instrText>
      </w:r>
      <w:r w:rsidR="008652A2">
        <w:rPr>
          <w:rFonts w:hint="eastAsia"/>
        </w:rPr>
        <w:instrText>REF _Ref224844040 \h</w:instrText>
      </w:r>
      <w:r w:rsidR="008652A2">
        <w:instrText xml:space="preserve"> </w:instrText>
      </w:r>
      <w:r w:rsidR="008652A2">
        <w:fldChar w:fldCharType="separate"/>
      </w:r>
      <w:r w:rsidR="00AE017F">
        <w:rPr>
          <w:rFonts w:hint="eastAsia"/>
        </w:rPr>
        <w:t>图</w:t>
      </w:r>
      <w:r w:rsidR="00AE017F">
        <w:rPr>
          <w:rFonts w:hint="eastAsia"/>
        </w:rPr>
        <w:t xml:space="preserve"> </w:t>
      </w:r>
      <w:r w:rsidR="00AE017F">
        <w:rPr>
          <w:noProof/>
        </w:rPr>
        <w:t>3</w:t>
      </w:r>
      <w:r w:rsidR="00AE017F">
        <w:t>.</w:t>
      </w:r>
      <w:r w:rsidR="00AE017F">
        <w:rPr>
          <w:noProof/>
        </w:rPr>
        <w:t>19</w:t>
      </w:r>
      <w:r w:rsidR="008652A2">
        <w:fldChar w:fldCharType="end"/>
      </w:r>
      <w:r w:rsidR="008652A2">
        <w:rPr>
          <w:rFonts w:hint="eastAsia"/>
        </w:rPr>
        <w:t>D</w:t>
      </w:r>
      <w:r w:rsidR="008652A2">
        <w:rPr>
          <w:rFonts w:hint="eastAsia"/>
        </w:rPr>
        <w:t>）</w:t>
      </w:r>
      <w:r>
        <w:rPr>
          <w:rFonts w:hint="eastAsia"/>
        </w:rPr>
        <w:t>；命中</w:t>
      </w:r>
      <w:r>
        <w:rPr>
          <w:rFonts w:hint="eastAsia"/>
        </w:rPr>
        <w:t>/</w:t>
      </w:r>
      <w:r>
        <w:rPr>
          <w:rFonts w:hint="eastAsia"/>
        </w:rPr>
        <w:t>错失回合中的重激活率虽有轻微差异</w:t>
      </w:r>
      <w:r w:rsidR="008652A2">
        <w:rPr>
          <w:rFonts w:hint="eastAsia"/>
        </w:rPr>
        <w:t>（</w:t>
      </w:r>
      <w:r w:rsidR="008652A2">
        <w:fldChar w:fldCharType="begin"/>
      </w:r>
      <w:r w:rsidR="008652A2">
        <w:instrText xml:space="preserve"> </w:instrText>
      </w:r>
      <w:r w:rsidR="008652A2">
        <w:rPr>
          <w:rFonts w:hint="eastAsia"/>
        </w:rPr>
        <w:instrText>REF _Ref224844040 \h</w:instrText>
      </w:r>
      <w:r w:rsidR="008652A2">
        <w:instrText xml:space="preserve"> </w:instrText>
      </w:r>
      <w:r w:rsidR="008652A2">
        <w:fldChar w:fldCharType="separate"/>
      </w:r>
      <w:r w:rsidR="00AE017F">
        <w:rPr>
          <w:rFonts w:hint="eastAsia"/>
        </w:rPr>
        <w:t>图</w:t>
      </w:r>
      <w:r w:rsidR="00AE017F">
        <w:rPr>
          <w:rFonts w:hint="eastAsia"/>
        </w:rPr>
        <w:t xml:space="preserve"> </w:t>
      </w:r>
      <w:r w:rsidR="00AE017F">
        <w:rPr>
          <w:noProof/>
        </w:rPr>
        <w:t>3</w:t>
      </w:r>
      <w:r w:rsidR="00AE017F">
        <w:t>.</w:t>
      </w:r>
      <w:r w:rsidR="00AE017F">
        <w:rPr>
          <w:noProof/>
        </w:rPr>
        <w:t>19</w:t>
      </w:r>
      <w:r w:rsidR="008652A2">
        <w:fldChar w:fldCharType="end"/>
      </w:r>
      <w:r w:rsidR="008652A2">
        <w:rPr>
          <w:rFonts w:hint="eastAsia"/>
        </w:rPr>
        <w:t>E</w:t>
      </w:r>
      <w:r w:rsidR="008652A2">
        <w:rPr>
          <w:rFonts w:hint="eastAsia"/>
        </w:rPr>
        <w:t>）</w:t>
      </w:r>
      <w:r>
        <w:rPr>
          <w:rFonts w:hint="eastAsia"/>
        </w:rPr>
        <w:t>，但总体活动强度差异不大，甚至方向相反</w:t>
      </w:r>
      <w:r w:rsidR="008652A2">
        <w:rPr>
          <w:rFonts w:hint="eastAsia"/>
        </w:rPr>
        <w:t>（</w:t>
      </w:r>
      <w:r w:rsidR="008652A2">
        <w:fldChar w:fldCharType="begin"/>
      </w:r>
      <w:r w:rsidR="008652A2">
        <w:instrText xml:space="preserve"> </w:instrText>
      </w:r>
      <w:r w:rsidR="008652A2">
        <w:rPr>
          <w:rFonts w:hint="eastAsia"/>
        </w:rPr>
        <w:instrText>REF _Ref224844040 \h</w:instrText>
      </w:r>
      <w:r w:rsidR="008652A2">
        <w:instrText xml:space="preserve"> </w:instrText>
      </w:r>
      <w:r w:rsidR="008652A2">
        <w:fldChar w:fldCharType="separate"/>
      </w:r>
      <w:r w:rsidR="00AE017F">
        <w:rPr>
          <w:rFonts w:hint="eastAsia"/>
        </w:rPr>
        <w:t>图</w:t>
      </w:r>
      <w:r w:rsidR="00AE017F">
        <w:rPr>
          <w:rFonts w:hint="eastAsia"/>
        </w:rPr>
        <w:t xml:space="preserve"> </w:t>
      </w:r>
      <w:r w:rsidR="00AE017F">
        <w:rPr>
          <w:noProof/>
        </w:rPr>
        <w:t>3</w:t>
      </w:r>
      <w:r w:rsidR="00AE017F">
        <w:t>.</w:t>
      </w:r>
      <w:r w:rsidR="00AE017F">
        <w:rPr>
          <w:noProof/>
        </w:rPr>
        <w:t>19</w:t>
      </w:r>
      <w:r w:rsidR="008652A2">
        <w:fldChar w:fldCharType="end"/>
      </w:r>
      <w:r w:rsidR="008652A2">
        <w:rPr>
          <w:rFonts w:hint="eastAsia"/>
        </w:rPr>
        <w:t>F</w:t>
      </w:r>
      <w:r w:rsidR="008652A2">
        <w:rPr>
          <w:rFonts w:hint="eastAsia"/>
        </w:rPr>
        <w:t>）</w:t>
      </w:r>
      <w:r>
        <w:rPr>
          <w:rFonts w:hint="eastAsia"/>
        </w:rPr>
        <w:t>。更关键的是，</w:t>
      </w:r>
      <w:r>
        <w:rPr>
          <w:rFonts w:hint="eastAsia"/>
        </w:rPr>
        <w:t>RSP</w:t>
      </w:r>
      <w:r>
        <w:rPr>
          <w:rFonts w:hint="eastAsia"/>
        </w:rPr>
        <w:t>抑制实验未表现出明确阳性结果：</w:t>
      </w:r>
      <w:r>
        <w:rPr>
          <w:rFonts w:hint="eastAsia"/>
        </w:rPr>
        <w:t>RSP</w:t>
      </w:r>
      <w:proofErr w:type="gramStart"/>
      <w:r>
        <w:rPr>
          <w:rFonts w:hint="eastAsia"/>
        </w:rPr>
        <w:t>抑制组</w:t>
      </w:r>
      <w:proofErr w:type="gramEnd"/>
      <w:r>
        <w:rPr>
          <w:rFonts w:hint="eastAsia"/>
        </w:rPr>
        <w:t>的迁移学习曲线与对照组没有显著差异，甚至略好；而</w:t>
      </w:r>
      <w:r>
        <w:rPr>
          <w:rFonts w:hint="eastAsia"/>
        </w:rPr>
        <w:t>RSP</w:t>
      </w:r>
      <w:r>
        <w:rPr>
          <w:rFonts w:hint="eastAsia"/>
        </w:rPr>
        <w:t>和</w:t>
      </w:r>
      <w:r>
        <w:rPr>
          <w:rFonts w:hint="eastAsia"/>
        </w:rPr>
        <w:t>MO</w:t>
      </w:r>
      <w:r>
        <w:rPr>
          <w:rFonts w:hint="eastAsia"/>
        </w:rPr>
        <w:t>共同抑制的曲线也没有明显比单独</w:t>
      </w:r>
      <w:r>
        <w:rPr>
          <w:rFonts w:hint="eastAsia"/>
        </w:rPr>
        <w:t>MO</w:t>
      </w:r>
      <w:r>
        <w:rPr>
          <w:rFonts w:hint="eastAsia"/>
        </w:rPr>
        <w:t>抑制更差</w:t>
      </w:r>
      <w:r w:rsidR="008652A2">
        <w:rPr>
          <w:rFonts w:hint="eastAsia"/>
        </w:rPr>
        <w:t>（</w:t>
      </w:r>
      <w:r w:rsidR="008652A2">
        <w:fldChar w:fldCharType="begin"/>
      </w:r>
      <w:r w:rsidR="008652A2">
        <w:instrText xml:space="preserve"> </w:instrText>
      </w:r>
      <w:r w:rsidR="008652A2">
        <w:rPr>
          <w:rFonts w:hint="eastAsia"/>
        </w:rPr>
        <w:instrText>REF _Ref224844040 \h</w:instrText>
      </w:r>
      <w:r w:rsidR="008652A2">
        <w:instrText xml:space="preserve"> </w:instrText>
      </w:r>
      <w:r w:rsidR="008652A2">
        <w:fldChar w:fldCharType="separate"/>
      </w:r>
      <w:r w:rsidR="00AE017F">
        <w:rPr>
          <w:rFonts w:hint="eastAsia"/>
        </w:rPr>
        <w:t>图</w:t>
      </w:r>
      <w:r w:rsidR="00AE017F">
        <w:rPr>
          <w:rFonts w:hint="eastAsia"/>
        </w:rPr>
        <w:t xml:space="preserve"> </w:t>
      </w:r>
      <w:r w:rsidR="00AE017F">
        <w:rPr>
          <w:noProof/>
        </w:rPr>
        <w:t>3</w:t>
      </w:r>
      <w:r w:rsidR="00AE017F">
        <w:t>.</w:t>
      </w:r>
      <w:r w:rsidR="00AE017F">
        <w:rPr>
          <w:noProof/>
        </w:rPr>
        <w:t>19</w:t>
      </w:r>
      <w:r w:rsidR="008652A2">
        <w:fldChar w:fldCharType="end"/>
      </w:r>
      <w:r w:rsidR="008652A2">
        <w:rPr>
          <w:rFonts w:hint="eastAsia"/>
        </w:rPr>
        <w:t>I</w:t>
      </w:r>
      <w:r w:rsidR="008652A2">
        <w:rPr>
          <w:rFonts w:hint="eastAsia"/>
        </w:rPr>
        <w:t>）</w:t>
      </w:r>
      <w:r>
        <w:rPr>
          <w:rFonts w:hint="eastAsia"/>
        </w:rPr>
        <w:t>。因而，本研究更倾向于认为，</w:t>
      </w:r>
      <w:r>
        <w:rPr>
          <w:rFonts w:hint="eastAsia"/>
        </w:rPr>
        <w:t>RSP</w:t>
      </w:r>
      <w:r>
        <w:rPr>
          <w:rFonts w:hint="eastAsia"/>
        </w:rPr>
        <w:t>在</w:t>
      </w:r>
      <w:proofErr w:type="gramStart"/>
      <w:r>
        <w:rPr>
          <w:rFonts w:hint="eastAsia"/>
        </w:rPr>
        <w:t>本任务</w:t>
      </w:r>
      <w:proofErr w:type="gramEnd"/>
      <w:r>
        <w:rPr>
          <w:rFonts w:hint="eastAsia"/>
        </w:rPr>
        <w:t>中确实承担了偏视觉模态的上游信息整合作用，但它并不是驱动迁移学习成绩变化的核心瓶颈。换言之，</w:t>
      </w:r>
      <w:r>
        <w:rPr>
          <w:rFonts w:hint="eastAsia"/>
        </w:rPr>
        <w:t>RSP</w:t>
      </w:r>
      <w:r>
        <w:rPr>
          <w:rFonts w:hint="eastAsia"/>
        </w:rPr>
        <w:t>在这里更像是一个对视觉线索较敏感的辅助通路，而不是决定学习迁移成败的主导位点。</w:t>
      </w:r>
      <w:r>
        <w:rPr>
          <w:rFonts w:hint="eastAsia"/>
        </w:rPr>
        <w:t xml:space="preserve"> </w:t>
      </w:r>
    </w:p>
    <w:p w14:paraId="4B79426E" w14:textId="1D07AAF6" w:rsidR="00230EBE" w:rsidRDefault="00230EBE" w:rsidP="00230EBE">
      <w:r>
        <w:rPr>
          <w:rFonts w:hint="eastAsia"/>
        </w:rPr>
        <w:t>这个结果的启示并非在于完全否定了记忆在皮层中分布式存储的理论，而是提示“分布式”与“专业化”很可能并不是非此即彼的对立关系。已有综述确实支持新皮层中</w:t>
      </w:r>
      <w:proofErr w:type="gramStart"/>
      <w:r>
        <w:rPr>
          <w:rFonts w:hint="eastAsia"/>
        </w:rPr>
        <w:t>存在跨脑区</w:t>
      </w:r>
      <w:proofErr w:type="gramEnd"/>
      <w:r>
        <w:rPr>
          <w:rFonts w:hint="eastAsia"/>
        </w:rPr>
        <w:t>的</w:t>
      </w:r>
      <w:r>
        <w:rPr>
          <w:rFonts w:hint="eastAsia"/>
        </w:rPr>
        <w:t>distributed engram network</w:t>
      </w:r>
      <w:r>
        <w:rPr>
          <w:rFonts w:hint="eastAsia"/>
        </w:rPr>
        <w:t>，以及系统巩固过程中并行的皮层表征</w:t>
      </w:r>
      <w:r w:rsidR="00141092">
        <w:fldChar w:fldCharType="begin">
          <w:fldData xml:space="preserve">PEVuZE5vdGU+PENpdGU+PEF1dGhvcj5Ccm9kdDwvQXV0aG9yPjxZZWFyPjIwMjE8L1llYXI+PFJl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</w:fldData>
        </w:fldChar>
      </w:r>
      <w:r w:rsidR="00141092">
        <w:instrText xml:space="preserve"> ADDIN EN.JS.CITE </w:instrText>
      </w:r>
      <w:r w:rsidR="00141092">
        <w:fldChar w:fldCharType="separate"/>
      </w:r>
      <w:r w:rsidR="00141092">
        <w:rPr>
          <w:noProof/>
        </w:rPr>
        <w:t>(</w:t>
      </w:r>
      <w:hyperlink w:anchor="_ENREF_12" w:tooltip="Brodt, 2021 #273" w:history="1">
        <w:r w:rsidR="00C95DBD">
          <w:rPr>
            <w:noProof/>
          </w:rPr>
          <w:t>Brodt &amp; Gais, 2021</w:t>
        </w:r>
      </w:hyperlink>
      <w:r w:rsidR="00141092">
        <w:rPr>
          <w:noProof/>
        </w:rPr>
        <w:t>)</w:t>
      </w:r>
      <w:r w:rsidR="00141092">
        <w:fldChar w:fldCharType="end"/>
      </w:r>
      <w:r>
        <w:rPr>
          <w:rFonts w:hint="eastAsia"/>
        </w:rPr>
        <w:t>；但另一方面，新皮层回路又并非毫无差别地复制，而是在共同回路主题之上叠加了与输入类型、输出对象和功能需求相关的区域化改造</w:t>
      </w:r>
      <w:r w:rsidR="00566D71">
        <w:fldChar w:fldCharType="begin">
          <w:fldData xml:space="preserve">PEVuZE5vdGU+PENpdGU+PEF1dGhvcj5IYXJyaXM8L0F1dGhvcj48WWVhcj4yMDE1PC9ZZWFyPjxS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</w:fldData>
        </w:fldChar>
      </w:r>
      <w:r w:rsidR="00566D71">
        <w:instrText xml:space="preserve"> ADDIN EN.JS.CITE </w:instrText>
      </w:r>
      <w:r w:rsidR="00566D71">
        <w:fldChar w:fldCharType="separate"/>
      </w:r>
      <w:r w:rsidR="00566D71">
        <w:rPr>
          <w:noProof/>
        </w:rPr>
        <w:t>(</w:t>
      </w:r>
      <w:hyperlink w:anchor="_ENREF_30" w:tooltip="Harris, 2015 #246" w:history="1">
        <w:r w:rsidR="00C95DBD">
          <w:rPr>
            <w:noProof/>
          </w:rPr>
          <w:t>Harris &amp; Shepherd, 2015</w:t>
        </w:r>
      </w:hyperlink>
      <w:r w:rsidR="00566D71">
        <w:rPr>
          <w:noProof/>
        </w:rPr>
        <w:t>)</w:t>
      </w:r>
      <w:r w:rsidR="00566D71">
        <w:fldChar w:fldCharType="end"/>
      </w:r>
      <w:r>
        <w:rPr>
          <w:rFonts w:hint="eastAsia"/>
        </w:rPr>
        <w:t>。在这一前提下，本文结果至少提出了两种更温和的解释：</w:t>
      </w:r>
    </w:p>
    <w:p w14:paraId="05F65C2B" w14:textId="45A02260" w:rsidR="00230EBE" w:rsidRDefault="00230EBE" w:rsidP="00230EBE">
      <w:pPr>
        <w:pStyle w:val="a"/>
        <w:numPr>
          <w:ilvl w:val="1"/>
          <w:numId w:val="29"/>
        </w:numPr>
      </w:pPr>
      <w:r>
        <w:rPr>
          <w:rFonts w:hint="eastAsia"/>
        </w:rPr>
        <w:t>分布式存储的证据更多来自较复杂的认知任务，这类任务本身牵涉多种信息维度与较长时间尺度的整合，因此更容易招募广泛脑区共同参与。相比之下，本文讨论的是较简单的感觉</w:t>
      </w:r>
      <w:r>
        <w:rPr>
          <w:rFonts w:hint="eastAsia"/>
        </w:rPr>
        <w:t>-</w:t>
      </w:r>
      <w:r>
        <w:rPr>
          <w:rFonts w:hint="eastAsia"/>
        </w:rPr>
        <w:t>动作关联迁移，其核心计算也许更容易收敛到少数关键节点，而不必在所有相关皮层区形成同等强度、同等必要性的表征。</w:t>
      </w:r>
    </w:p>
    <w:p w14:paraId="1293F7F3" w14:textId="112F1278" w:rsidR="00230EBE" w:rsidRDefault="00230EBE" w:rsidP="00230EBE">
      <w:pPr>
        <w:pStyle w:val="a"/>
      </w:pPr>
      <w:r>
        <w:rPr>
          <w:rFonts w:hint="eastAsia"/>
        </w:rPr>
        <w:t>即便早期学习过程中存在较广泛的分布式参与，随着任务熟练化和策略稳定化，真正决定行为输出的瓶颈也可能逐渐转向更专业化的通路。本文所关注的是已经具备</w:t>
      </w:r>
      <w:proofErr w:type="gramStart"/>
      <w:r>
        <w:rPr>
          <w:rFonts w:hint="eastAsia"/>
        </w:rPr>
        <w:t>预训练</w:t>
      </w:r>
      <w:proofErr w:type="gramEnd"/>
      <w:r>
        <w:rPr>
          <w:rFonts w:hint="eastAsia"/>
        </w:rPr>
        <w:t>基础后的迁移阶段，因此观察到</w:t>
      </w:r>
      <w:proofErr w:type="spellStart"/>
      <w:r>
        <w:rPr>
          <w:rFonts w:hint="eastAsia"/>
        </w:rPr>
        <w:t>MOp</w:t>
      </w:r>
      <w:proofErr w:type="spellEnd"/>
      <w:r>
        <w:rPr>
          <w:rFonts w:hint="eastAsia"/>
        </w:rPr>
        <w:t>比</w:t>
      </w:r>
      <w:r>
        <w:rPr>
          <w:rFonts w:hint="eastAsia"/>
        </w:rPr>
        <w:t>RSP</w:t>
      </w:r>
      <w:r>
        <w:rPr>
          <w:rFonts w:hint="eastAsia"/>
        </w:rPr>
        <w:t>更接近主导位点，并不与分布式存储理论直接冲突，而更像是在说明：并非每一个被招募的脑区，都会在最终行为表现上保持同等因果权重。</w:t>
      </w:r>
    </w:p>
    <w:p w14:paraId="648284D9" w14:textId="2E195849" w:rsidR="00230EBE" w:rsidRDefault="00230EBE" w:rsidP="00230EBE">
      <w:pPr>
        <w:pStyle w:val="2"/>
        <w:rPr>
          <w:rFonts w:hint="eastAsia"/>
        </w:rPr>
      </w:pPr>
      <w:bookmarkStart w:id="109" w:name="_Toc224830724"/>
      <w:r w:rsidRPr="00230EBE">
        <w:rPr>
          <w:rFonts w:hint="eastAsia"/>
        </w:rPr>
        <w:t>信息论视角</w:t>
      </w:r>
      <w:bookmarkEnd w:id="109"/>
    </w:p>
    <w:p w14:paraId="422B8177" w14:textId="6BD1700B" w:rsidR="00230EBE" w:rsidRDefault="00230EBE" w:rsidP="00230EBE">
      <w:r w:rsidRPr="00230EBE">
        <w:rPr>
          <w:rFonts w:hint="eastAsia"/>
        </w:rPr>
        <w:t>迁移学习能够利用从预训任务中学到的知识，从而加快对新任务的掌握速度。前述章节主要从状态空间位置来展示学习进度，但这种做法并不能直观显示知识的积累和复用，也不能直接衡量知识的多寡。信息论则提供了一组可用于神经数据的定量工具，例如自信息、</w:t>
      </w:r>
      <w:proofErr w:type="gramStart"/>
      <w:r w:rsidRPr="00230EBE">
        <w:rPr>
          <w:rFonts w:hint="eastAsia"/>
        </w:rPr>
        <w:t>熵和共享</w:t>
      </w:r>
      <w:proofErr w:type="gramEnd"/>
      <w:r w:rsidRPr="00230EBE">
        <w:rPr>
          <w:rFonts w:hint="eastAsia"/>
        </w:rPr>
        <w:t>信息，能够描述群体活动状态的离散程度、可区分性以及不同条件之间共享的统计结构</w:t>
      </w:r>
      <w:r w:rsidR="00566D71">
        <w:fldChar w:fldCharType="begin">
          <w:fldData xml:space="preserve">PEVuZE5vdGU+PENpdGU+PEF1dGhvcj5UaW1tZTwvQXV0aG9yPjxZZWFyPjIwMTg8L1llYXI+PFJl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</w:fldData>
        </w:fldChar>
      </w:r>
      <w:r w:rsidR="00566D71">
        <w:instrText xml:space="preserve"> ADDIN EN.JS.CITE </w:instrText>
      </w:r>
      <w:r w:rsidR="00566D71">
        <w:fldChar w:fldCharType="separate"/>
      </w:r>
      <w:r w:rsidR="00566D71">
        <w:rPr>
          <w:noProof/>
        </w:rPr>
        <w:t>(</w:t>
      </w:r>
      <w:hyperlink w:anchor="_ENREF_95" w:tooltip="Timme, 2018 #205" w:history="1">
        <w:r w:rsidR="00C95DBD">
          <w:rPr>
            <w:noProof/>
          </w:rPr>
          <w:t>Timme &amp; Lapish, 2018</w:t>
        </w:r>
      </w:hyperlink>
      <w:r w:rsidR="00566D71">
        <w:rPr>
          <w:noProof/>
        </w:rPr>
        <w:t>)</w:t>
      </w:r>
      <w:r w:rsidR="00566D71">
        <w:fldChar w:fldCharType="end"/>
      </w:r>
      <w:r w:rsidRPr="00230EBE">
        <w:rPr>
          <w:rFonts w:hint="eastAsia"/>
        </w:rPr>
        <w:t>。此外，神经信息通常并不只体现在单细胞平均活动强弱上，而更体现在群体活动模式及其相关结构中；即便两两相关较弱，整体群体状态仍可能表现出很强的集体结构，而大规模群体响应的几何形态本身也能够承载高维信息</w:t>
      </w:r>
      <w:r w:rsidR="008652A2">
        <w:t xml:space="preserve"> </w:t>
      </w:r>
      <w:r w:rsidR="00141092">
        <w:fldChar w:fldCharType="begin">
          <w:fldData xml:space="preserve">PEVuZE5vdGU+PENpdGU+PEF1dGhvcj5TY2huZWlkbWFuPC9BdXRob3I+PFllYXI+MjAwNjwvWWVh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</w:fldData>
        </w:fldChar>
      </w:r>
      <w:r w:rsidR="00141092">
        <w:instrText xml:space="preserve"> ADDIN EN.JS.CITE </w:instrText>
      </w:r>
      <w:r w:rsidR="00141092">
        <w:fldChar w:fldCharType="separate"/>
      </w:r>
      <w:r w:rsidR="00141092">
        <w:rPr>
          <w:noProof/>
        </w:rPr>
        <w:t>(</w:t>
      </w:r>
      <w:hyperlink w:anchor="_ENREF_79" w:tooltip="Schneidman, 2006 #251" w:history="1">
        <w:r w:rsidR="00C95DBD">
          <w:rPr>
            <w:noProof/>
          </w:rPr>
          <w:t>Schneidman et al., 2006</w:t>
        </w:r>
      </w:hyperlink>
      <w:r w:rsidR="00141092">
        <w:rPr>
          <w:noProof/>
        </w:rPr>
        <w:t>)</w:t>
      </w:r>
      <w:r w:rsidR="00141092">
        <w:fldChar w:fldCharType="end"/>
      </w:r>
      <w:r w:rsidRPr="00230EBE">
        <w:rPr>
          <w:rFonts w:hint="eastAsia"/>
        </w:rPr>
        <w:t xml:space="preserve"> </w:t>
      </w:r>
      <w:r w:rsidR="00141092">
        <w:fldChar w:fldCharType="begin">
          <w:fldData xml:space="preserve">PEVuZE5vdGU+PENpdGU+PEF1dGhvcj5TdHJpbmdlcjwvQXV0aG9yPjxZZWFyPjIwMTk8L1llYXI+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</w:fldData>
        </w:fldChar>
      </w:r>
      <w:r w:rsidR="00141092">
        <w:instrText xml:space="preserve"> ADDIN EN.JS.CITE </w:instrText>
      </w:r>
      <w:r w:rsidR="00141092">
        <w:fldChar w:fldCharType="separate"/>
      </w:r>
      <w:r w:rsidR="00141092">
        <w:rPr>
          <w:noProof/>
        </w:rPr>
        <w:t>(</w:t>
      </w:r>
      <w:hyperlink w:anchor="_ENREF_88" w:tooltip="Stringer, 2019 #252" w:history="1">
        <w:r w:rsidR="00C95DBD">
          <w:rPr>
            <w:noProof/>
          </w:rPr>
          <w:t>Stringer et al., 2019</w:t>
        </w:r>
      </w:hyperlink>
      <w:r w:rsidR="00141092">
        <w:rPr>
          <w:noProof/>
        </w:rPr>
        <w:t>)</w:t>
      </w:r>
      <w:r w:rsidR="00141092">
        <w:fldChar w:fldCharType="end"/>
      </w:r>
      <w:r w:rsidRPr="00230EBE">
        <w:rPr>
          <w:rFonts w:hint="eastAsia"/>
        </w:rPr>
        <w:t>。因此，本节尝试从信息论视角重新描述迁移学习中的“旧知识复用”和“新知识补充”。</w:t>
      </w:r>
    </w:p>
    <w:p w14:paraId="65052A4C" w14:textId="39310015" w:rsidR="00230EBE" w:rsidRDefault="00517AB6" w:rsidP="00230EBE">
      <w:pPr>
        <w:pStyle w:val="afff1"/>
        <w:keepNext/>
      </w:pPr>
      <w:r>
        <w:rPr>
          <w:rFonts w:hint="eastAsia"/>
          <w:noProof/>
          <w14:ligatures w14:val="standardContextual"/>
        </w:rPr>
        <w:drawing>
          <wp:inline distT="0" distB="0" distL="0" distR="0" wp14:anchorId="27DCFAF9" wp14:editId="1E4AFE10">
            <wp:extent cx="2171700" cy="2886075"/>
            <wp:effectExtent l="0" t="0" r="0" b="9525"/>
            <wp:docPr id="18" name="图形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 name="图形 18"/>
                    <pic:cNvPicPr/>
                  </pic:nvPicPr>
                  <pic:blipFill>
                    <a:blip r:embed="rId52">
                      <a:extLst>
                        <a:ext uri="{96DAC541-7B7A-43D3-8B79-37D633B846F1}">
                          <asvg:svgBlip xmlns:asvg="http://schemas.microsoft.com/office/drawing/2016/SVG/main" r:embed="rId53"/>
                        </a:ext>
                      </a:extLst>
                    </a:blip>
                    <a:stretch>
                      <a:fillRect/>
                    </a:stretch>
                  </pic:blipFill>
                  <pic:spPr>
                    <a:xfrm>
                      <a:off x="0" y="0"/>
                      <a:ext cx="2171700" cy="2886075"/>
                    </a:xfrm>
                    <a:prstGeom prst="rect">
                      <a:avLst/>
                    </a:prstGeom>
                  </pic:spPr>
                </pic:pic>
              </a:graphicData>
            </a:graphic>
          </wp:inline>
        </w:drawing>
      </w:r>
    </w:p>
    <w:p w14:paraId="5DF75245" w14:textId="2A946589" w:rsidR="00230EBE" w:rsidRDefault="00230EBE" w:rsidP="00230EBE">
      <w:pPr>
        <w:pStyle w:val="afffa"/>
      </w:pPr>
      <w:bookmarkStart w:id="110" w:name="_Toc224846213"/>
      <w:r>
        <w:rPr>
          <w:rFonts w:hint="eastAsia"/>
        </w:rPr>
        <w:t>图</w:t>
      </w:r>
      <w:r>
        <w:rPr>
          <w:rFonts w:hint="eastAsia"/>
        </w:rPr>
        <w:t xml:space="preserve"> </w:t>
      </w:r>
      <w:r w:rsidR="00824B21">
        <w:fldChar w:fldCharType="begin"/>
      </w:r>
      <w:r w:rsidR="00824B21">
        <w:instrText xml:space="preserve"> </w:instrText>
      </w:r>
      <w:r w:rsidR="00824B21">
        <w:rPr>
          <w:rFonts w:hint="eastAsia"/>
        </w:rPr>
        <w:instrText>STYLEREF 1 \s</w:instrText>
      </w:r>
      <w:r w:rsidR="00824B21">
        <w:instrText xml:space="preserve"> </w:instrText>
      </w:r>
      <w:r w:rsidR="00824B21">
        <w:fldChar w:fldCharType="separate"/>
      </w:r>
      <w:r w:rsidR="00AE017F">
        <w:rPr>
          <w:noProof/>
        </w:rPr>
        <w:t>3</w:t>
      </w:r>
      <w:r w:rsidR="00824B21">
        <w:fldChar w:fldCharType="end"/>
      </w:r>
      <w:r w:rsidR="00824B21">
        <w:t>.</w:t>
      </w:r>
      <w:r w:rsidR="00824B21">
        <w:fldChar w:fldCharType="begin"/>
      </w:r>
      <w:r w:rsidR="00824B21">
        <w:instrText xml:space="preserve"> </w:instrText>
      </w:r>
      <w:r w:rsidR="00824B21">
        <w:rPr>
          <w:rFonts w:hint="eastAsia"/>
        </w:rPr>
        <w:instrText xml:space="preserve">SEQ </w:instrText>
      </w:r>
      <w:r w:rsidR="00824B21">
        <w:rPr>
          <w:rFonts w:hint="eastAsia"/>
        </w:rPr>
        <w:instrText>图</w:instrText>
      </w:r>
      <w:r w:rsidR="00824B21">
        <w:rPr>
          <w:rFonts w:hint="eastAsia"/>
        </w:rPr>
        <w:instrText xml:space="preserve"> \* ARABIC \s 1</w:instrText>
      </w:r>
      <w:r w:rsidR="00824B21">
        <w:instrText xml:space="preserve"> </w:instrText>
      </w:r>
      <w:r w:rsidR="00824B21">
        <w:fldChar w:fldCharType="separate"/>
      </w:r>
      <w:r w:rsidR="00AE017F">
        <w:rPr>
          <w:noProof/>
        </w:rPr>
        <w:t>20</w:t>
      </w:r>
      <w:r w:rsidR="00824B21">
        <w:fldChar w:fldCharType="end"/>
      </w:r>
      <w:r>
        <w:rPr>
          <w:rFonts w:hint="eastAsia"/>
        </w:rPr>
        <w:t xml:space="preserve"> </w:t>
      </w:r>
      <w:r w:rsidRPr="00230EBE">
        <w:rPr>
          <w:rFonts w:hint="eastAsia"/>
        </w:rPr>
        <w:t>信息量计算</w:t>
      </w:r>
      <w:bookmarkEnd w:id="110"/>
    </w:p>
    <w:p w14:paraId="406D39A0" w14:textId="63E5021D" w:rsidR="00230EBE" w:rsidRDefault="00230EBE" w:rsidP="00230EBE">
      <w:pPr>
        <w:pStyle w:val="afff1"/>
      </w:pPr>
      <w:r>
        <w:t xml:space="preserve">Figure </w:t>
      </w:r>
      <w:r w:rsidR="00824B21">
        <w:fldChar w:fldCharType="begin"/>
      </w:r>
      <w:r w:rsidR="00824B21">
        <w:instrText xml:space="preserve"> STYLEREF 1 \s </w:instrText>
      </w:r>
      <w:r w:rsidR="00824B21">
        <w:fldChar w:fldCharType="separate"/>
      </w:r>
      <w:r w:rsidR="00AE017F">
        <w:rPr>
          <w:noProof/>
        </w:rPr>
        <w:t>3</w:t>
      </w:r>
      <w:r w:rsidR="00824B21">
        <w:fldChar w:fldCharType="end"/>
      </w:r>
      <w:r w:rsidR="00824B21">
        <w:t>.</w:t>
      </w:r>
      <w:r w:rsidR="00824B21">
        <w:fldChar w:fldCharType="begin"/>
      </w:r>
      <w:r w:rsidR="00824B21">
        <w:instrText xml:space="preserve"> SEQ Figure \* ARABIC \s 1 </w:instrText>
      </w:r>
      <w:r w:rsidR="00824B21">
        <w:fldChar w:fldCharType="separate"/>
      </w:r>
      <w:r w:rsidR="00AE017F">
        <w:rPr>
          <w:noProof/>
        </w:rPr>
        <w:t>20</w:t>
      </w:r>
      <w:r w:rsidR="00824B21">
        <w:fldChar w:fldCharType="end"/>
      </w:r>
      <w:r>
        <w:rPr>
          <w:rFonts w:hint="eastAsia"/>
        </w:rPr>
        <w:t xml:space="preserve"> </w:t>
      </w:r>
      <w:r w:rsidRPr="00230EBE">
        <w:t>Information-theoretic interpretation of neural population activity</w:t>
      </w:r>
    </w:p>
    <w:p w14:paraId="1A16713A" w14:textId="06CE5D94" w:rsidR="00230EBE" w:rsidRDefault="00230EBE" w:rsidP="00230EBE">
      <w:pPr>
        <w:pStyle w:val="afff2"/>
        <w:ind w:left="480"/>
      </w:pPr>
      <w:r w:rsidRPr="00230EBE">
        <w:rPr>
          <w:rFonts w:hint="eastAsia"/>
        </w:rPr>
        <w:t>信息量与神经活动对应关系的示意。无活动状态对应最低信息量；初始条件下，任务相关表征尚未建立，细胞活动较低，信息量较少；学会状态下，任务相关表征更加明确，细胞活动增强，信息量较高。但过高且无序的活动并不对应有效表征，而可能反映病理性同步放电。</w:t>
      </w:r>
      <w:r>
        <w:br/>
      </w:r>
      <w:r w:rsidRPr="00230EBE">
        <w:t>Schematic relationship between information and neural population activity. A fully silent network has minimal information. Naive task states carry little task-related structure, whereas learned states show stronger and more organized activity patterns. Excessively disordered activity would not necessarily increase useful task information.</w:t>
      </w:r>
    </w:p>
    <w:p w14:paraId="364A6E92" w14:textId="0EC2DE3F" w:rsidR="00230EBE" w:rsidRDefault="00230EBE" w:rsidP="00230EBE">
      <w:r>
        <w:rPr>
          <w:rFonts w:hint="eastAsia"/>
        </w:rPr>
        <w:t>直观来说，这里并不是把“信息量”简单等同于主观上知道了多少内容，而是把神经群体状态相对于其平均分布的偏离程度，以及该分布本身的丰富性，作为任务相关信息组织程度的代理指标。完全静默或高度单一的状态，难以承载复杂的任务表征；但单纯无序放大也未必带来有用信息。真正关键的是，群体活动能否形成可重复、可区分、并与任务要求相容的统计结构</w:t>
      </w:r>
      <w:r w:rsidR="00141092">
        <w:fldChar w:fldCharType="begin">
          <w:fldData xml:space="preserve">PEVuZE5vdGU+PENpdGU+PEF1dGhvcj5UaW1tZTwvQXV0aG9yPjxZZWFyPjIwMTg8L1llYXI+PFJl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</w:fldData>
        </w:fldChar>
      </w:r>
      <w:r w:rsidR="00141092">
        <w:instrText xml:space="preserve"> ADDIN EN.JS.CITE </w:instrText>
      </w:r>
      <w:r w:rsidR="00141092">
        <w:fldChar w:fldCharType="separate"/>
      </w:r>
      <w:r w:rsidR="00141092">
        <w:rPr>
          <w:noProof/>
        </w:rPr>
        <w:t>(</w:t>
      </w:r>
      <w:hyperlink w:anchor="_ENREF_95" w:tooltip="Timme, 2018 #205" w:history="1">
        <w:r w:rsidR="00C95DBD">
          <w:rPr>
            <w:noProof/>
          </w:rPr>
          <w:t>Timme &amp; Lapish, 2018</w:t>
        </w:r>
      </w:hyperlink>
      <w:r w:rsidR="00141092">
        <w:rPr>
          <w:noProof/>
        </w:rPr>
        <w:t>)</w:t>
      </w:r>
      <w:r w:rsidR="00141092">
        <w:fldChar w:fldCharType="end"/>
      </w:r>
      <w:r>
        <w:rPr>
          <w:rFonts w:hint="eastAsia"/>
        </w:rPr>
        <w:t>。因此，本节更准确地是在讨论任务相关的神经群体“信息结构”，而不是直接测量动物头脑中的全部心理内容。</w:t>
      </w:r>
    </w:p>
    <w:p w14:paraId="2220F088" w14:textId="0091A014" w:rsidR="00230EBE" w:rsidRDefault="00230EBE" w:rsidP="00230EBE">
      <w:r>
        <w:rPr>
          <w:rFonts w:hint="eastAsia"/>
        </w:rPr>
        <w:t>信息论给出了从神经活动到信息量的算法。其核心思想是，一个群体状态若在整体分布中越少见，则其自信息越高。若将</w:t>
      </w:r>
      <w:r>
        <w:rPr>
          <w:rFonts w:hint="eastAsia"/>
        </w:rPr>
        <w:t>D</w:t>
      </w:r>
      <w:proofErr w:type="gramStart"/>
      <w:r>
        <w:rPr>
          <w:rFonts w:hint="eastAsia"/>
        </w:rPr>
        <w:t>个</w:t>
      </w:r>
      <w:proofErr w:type="gramEnd"/>
      <w:r>
        <w:rPr>
          <w:rFonts w:hint="eastAsia"/>
        </w:rPr>
        <w:t>细胞在一段时间内的信号值近似为一个</w:t>
      </w:r>
      <w:r>
        <w:rPr>
          <w:rFonts w:hint="eastAsia"/>
        </w:rPr>
        <w:t>D</w:t>
      </w:r>
      <w:r>
        <w:rPr>
          <w:rFonts w:hint="eastAsia"/>
        </w:rPr>
        <w:t>维高斯分布</w:t>
      </w:r>
      <w:r>
        <w:rPr>
          <w:rFonts w:hint="eastAsia"/>
        </w:rPr>
        <w:t>X~N(</w:t>
      </w:r>
      <w:r>
        <w:rPr>
          <w:rFonts w:hint="eastAsia"/>
        </w:rPr>
        <w:t>μ</w:t>
      </w:r>
      <w:r>
        <w:rPr>
          <w:rFonts w:hint="eastAsia"/>
        </w:rPr>
        <w:t>,</w:t>
      </w:r>
      <w:r>
        <w:rPr>
          <w:rFonts w:hint="eastAsia"/>
        </w:rPr>
        <w:t>Σ</w:t>
      </w:r>
      <w:r>
        <w:rPr>
          <w:rFonts w:hint="eastAsia"/>
        </w:rPr>
        <w:t>)</w:t>
      </w:r>
      <w:r>
        <w:rPr>
          <w:rFonts w:hint="eastAsia"/>
        </w:rPr>
        <w:t>，其中μ是均值向量，Σ是协方差矩阵，则特定状态</w:t>
      </w:r>
      <w:r>
        <w:rPr>
          <w:rFonts w:hint="eastAsia"/>
        </w:rPr>
        <w:t>x</w:t>
      </w:r>
      <w:r>
        <w:rPr>
          <w:rFonts w:hint="eastAsia"/>
        </w:rPr>
        <w:t>的微分自信息可以写为</w:t>
      </w:r>
      <w:r w:rsidR="00141092">
        <w:fldChar w:fldCharType="begin">
          <w:fldData xml:space="preserve">PEVuZE5vdGU+PENpdGU+PEF1dGhvcj5UaW1tZTwvQXV0aG9yPjxZZWFyPjIwMTg8L1llYXI+PFJl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</w:fldData>
        </w:fldChar>
      </w:r>
      <w:r w:rsidR="00141092">
        <w:instrText xml:space="preserve"> ADDIN EN.JS.CITE </w:instrText>
      </w:r>
      <w:r w:rsidR="00141092">
        <w:fldChar w:fldCharType="separate"/>
      </w:r>
      <w:r w:rsidR="00141092">
        <w:rPr>
          <w:noProof/>
        </w:rPr>
        <w:t>(</w:t>
      </w:r>
      <w:hyperlink w:anchor="_ENREF_95" w:tooltip="Timme, 2018 #205" w:history="1">
        <w:r w:rsidR="00C95DBD">
          <w:rPr>
            <w:noProof/>
          </w:rPr>
          <w:t>Timme &amp; Lapish, 2018</w:t>
        </w:r>
      </w:hyperlink>
      <w:r w:rsidR="00141092">
        <w:rPr>
          <w:noProof/>
        </w:rPr>
        <w:t>)</w:t>
      </w:r>
      <w:r w:rsidR="00141092">
        <w:fldChar w:fldCharType="end"/>
      </w:r>
      <w:r>
        <w:rPr>
          <w:rFonts w:hint="eastAsia"/>
        </w:rPr>
        <w:t>：</w:t>
      </w:r>
    </w:p>
    <w:p w14:paraId="23554C21" w14:textId="498B69E7" w:rsidR="00230EBE" w:rsidRDefault="00230EBE" w:rsidP="00230EBE">
      <m:oMathPara>
        <m:oMath>
          <m:r>
            <w:rPr>
              <w:rFonts w:ascii="Cambria Math" w:hAnsi="Cambria Math"/>
            </w:rPr>
            <m:t>I</m:t>
          </m:r>
          <m:d>
            <m:dPr>
              <m:ctrlPr>
                <w:rPr>
                  <w:rFonts w:ascii="Cambria Math" w:hAnsi="Cambria Math"/>
                  <w:i/>
                </w:rPr>
              </m:ctrlPr>
            </m:dPr>
            <m:e>
              <m:r>
                <w:rPr>
                  <w:rFonts w:ascii="Cambria Math" w:hAnsi="Cambria Math"/>
                </w:rPr>
                <m:t>x,</m:t>
              </m:r>
              <m:r>
                <w:rPr>
                  <w:rFonts w:ascii="Cambria Math" w:hAnsi="Cambria Math" w:hint="eastAsia"/>
                </w:rPr>
                <m:t>Σ</m:t>
              </m:r>
            </m:e>
          </m:d>
          <m:r>
            <w:rPr>
              <w:rFonts w:ascii="Cambria Math" w:hAnsi="Cambria Math"/>
            </w:rPr>
            <m:t>=</m:t>
          </m:r>
          <m:f>
            <m:fPr>
              <m:ctrlPr>
                <w:rPr>
                  <w:rFonts w:ascii="Cambria Math" w:hAnsi="Cambria Math"/>
                  <w:i/>
                </w:rPr>
              </m:ctrlPr>
            </m:fPr>
            <m:num>
              <m:func>
                <m:funcPr>
                  <m:ctrlPr>
                    <w:rPr>
                      <w:rFonts w:ascii="Cambria Math" w:hAnsi="Cambria Math"/>
                      <w:i/>
                    </w:rPr>
                  </m:ctrlPr>
                </m:funcPr>
                <m:fName>
                  <m:sSub>
                    <m:sSubPr>
                      <m:ctrlPr>
                        <w:rPr>
                          <w:rFonts w:ascii="Cambria Math" w:hAnsi="Cambria Math"/>
                          <w:i/>
                        </w:rPr>
                      </m:ctrlPr>
                    </m:sSubPr>
                    <m:e>
                      <m:r>
                        <m:rPr>
                          <m:sty m:val="p"/>
                        </m:rPr>
                        <w:rPr>
                          <w:rFonts w:ascii="Cambria Math" w:hAnsi="Cambria Math"/>
                        </w:rPr>
                        <m:t>log</m:t>
                      </m:r>
                    </m:e>
                    <m:sub>
                      <m:r>
                        <w:rPr>
                          <w:rFonts w:ascii="Cambria Math" w:hAnsi="Cambria Math"/>
                        </w:rPr>
                        <m:t>2</m:t>
                      </m:r>
                    </m:sub>
                  </m:sSub>
                </m:fName>
                <m:e>
                  <m:d>
                    <m:dPr>
                      <m:ctrlPr>
                        <w:rPr>
                          <w:rFonts w:ascii="Cambria Math" w:hAnsi="Cambria Math"/>
                          <w:i/>
                        </w:rPr>
                      </m:ctrlPr>
                    </m:dPr>
                    <m:e>
                      <m:sSup>
                        <m:sSupPr>
                          <m:ctrlPr>
                            <w:rPr>
                              <w:rFonts w:ascii="Cambria Math" w:hAnsi="Cambria Math"/>
                              <w:i/>
                            </w:rPr>
                          </m:ctrlPr>
                        </m:sSupPr>
                        <m:e>
                          <m:r>
                            <w:rPr>
                              <w:rFonts w:ascii="Cambria Math" w:hAnsi="Cambria Math"/>
                            </w:rPr>
                            <m:t>2</m:t>
                          </m:r>
                          <m:r>
                            <w:rPr>
                              <w:rFonts w:ascii="Cambria Math" w:hAnsi="Cambria Math" w:hint="eastAsia"/>
                            </w:rPr>
                            <m:t>π</m:t>
                          </m:r>
                        </m:e>
                        <m:sup>
                          <m:r>
                            <w:rPr>
                              <w:rFonts w:ascii="Cambria Math" w:hAnsi="Cambria Math"/>
                            </w:rPr>
                            <m:t>D</m:t>
                          </m:r>
                        </m:sup>
                      </m:sSup>
                      <m:r>
                        <m:rPr>
                          <m:sty m:val="p"/>
                        </m:rPr>
                        <w:rPr>
                          <w:rFonts w:ascii="Cambria Math" w:hAnsi="Cambria Math"/>
                        </w:rPr>
                        <m:t>det⁡</m:t>
                      </m:r>
                      <m:d>
                        <m:dPr>
                          <m:ctrlPr>
                            <w:rPr>
                              <w:rFonts w:ascii="Cambria Math" w:hAnsi="Cambria Math"/>
                              <w:i/>
                            </w:rPr>
                          </m:ctrlPr>
                        </m:dPr>
                        <m:e>
                          <m:r>
                            <w:rPr>
                              <w:rFonts w:ascii="Cambria Math" w:hAnsi="Cambria Math" w:hint="eastAsia"/>
                            </w:rPr>
                            <m:t>Σ</m:t>
                          </m:r>
                        </m:e>
                      </m:d>
                    </m:e>
                  </m:d>
                </m:e>
              </m:func>
              <m:r>
                <w:rPr>
                  <w:rFonts w:ascii="Cambria Math" w:hAnsi="Cambria Math"/>
                </w:rPr>
                <m:t>+</m:t>
              </m:r>
              <m:sSup>
                <m:sSupPr>
                  <m:ctrlPr>
                    <w:rPr>
                      <w:rFonts w:ascii="Cambria Math" w:hAnsi="Cambria Math"/>
                      <w:i/>
                    </w:rPr>
                  </m:ctrlPr>
                </m:sSupPr>
                <m:e>
                  <m:r>
                    <w:rPr>
                      <w:rFonts w:ascii="Cambria Math" w:hAnsi="Cambria Math"/>
                    </w:rPr>
                    <m:t>(x-μ)</m:t>
                  </m:r>
                </m:e>
                <m:sup>
                  <m:r>
                    <w:rPr>
                      <w:rFonts w:ascii="Cambria Math" w:hAnsi="Cambria Math"/>
                    </w:rPr>
                    <m:t>T</m:t>
                  </m:r>
                </m:sup>
              </m:sSup>
              <m:r>
                <w:rPr>
                  <w:rFonts w:ascii="Cambria Math" w:hAnsi="Cambria Math"/>
                </w:rPr>
                <m:t xml:space="preserve"> </m:t>
              </m:r>
              <m:sSup>
                <m:sSupPr>
                  <m:ctrlPr>
                    <w:rPr>
                      <w:rFonts w:ascii="Cambria Math" w:hAnsi="Cambria Math"/>
                      <w:i/>
                    </w:rPr>
                  </m:ctrlPr>
                </m:sSupPr>
                <m:e>
                  <m:r>
                    <w:rPr>
                      <w:rFonts w:ascii="Cambria Math" w:hAnsi="Cambria Math"/>
                    </w:rPr>
                    <m:t>Σ</m:t>
                  </m:r>
                </m:e>
                <m:sup>
                  <m:r>
                    <w:rPr>
                      <w:rFonts w:ascii="Cambria Math" w:hAnsi="Cambria Math"/>
                    </w:rPr>
                    <m:t>-1</m:t>
                  </m:r>
                </m:sup>
              </m:sSup>
              <m:r>
                <w:rPr>
                  <w:rFonts w:ascii="Cambria Math" w:hAnsi="Cambria Math"/>
                </w:rPr>
                <m:t xml:space="preserve"> (x-μ)</m:t>
              </m:r>
            </m:num>
            <m:den>
              <m:r>
                <w:rPr>
                  <w:rFonts w:ascii="Cambria Math" w:hAnsi="Cambria Math"/>
                </w:rPr>
                <m:t>2</m:t>
              </m:r>
            </m:den>
          </m:f>
        </m:oMath>
      </m:oMathPara>
    </w:p>
    <w:p w14:paraId="6212CD22" w14:textId="77777777" w:rsidR="00DD5381" w:rsidRDefault="00230EBE" w:rsidP="00230EBE">
      <w:r>
        <w:rPr>
          <w:rFonts w:hint="eastAsia"/>
        </w:rPr>
        <w:t>其中</w:t>
      </w:r>
      <w:r>
        <w:rPr>
          <w:rFonts w:hint="eastAsia"/>
        </w:rPr>
        <w:t>det</w:t>
      </w:r>
      <w:r>
        <w:rPr>
          <w:rFonts w:hint="eastAsia"/>
        </w:rPr>
        <w:t>表示行列式，</w:t>
      </w:r>
      <m:oMath>
        <m:sSup>
          <m:sSupPr>
            <m:ctrlPr>
              <w:rPr>
                <w:rFonts w:ascii="Cambria Math" w:hAnsi="Cambria Math"/>
                <w:i/>
              </w:rPr>
            </m:ctrlPr>
          </m:sSupPr>
          <m:e>
            <m:r>
              <w:rPr>
                <w:rFonts w:ascii="Cambria Math" w:hAnsi="Cambria Math"/>
              </w:rPr>
              <m:t>(x-μ)</m:t>
            </m:r>
          </m:e>
          <m:sup>
            <m:r>
              <w:rPr>
                <w:rFonts w:ascii="Cambria Math" w:hAnsi="Cambria Math"/>
              </w:rPr>
              <m:t>T</m:t>
            </m:r>
          </m:sup>
        </m:sSup>
        <m:r>
          <w:rPr>
            <w:rFonts w:ascii="Cambria Math" w:hAnsi="Cambria Math"/>
          </w:rPr>
          <m:t xml:space="preserve"> </m:t>
        </m:r>
        <m:sSup>
          <m:sSupPr>
            <m:ctrlPr>
              <w:rPr>
                <w:rFonts w:ascii="Cambria Math" w:hAnsi="Cambria Math"/>
                <w:i/>
              </w:rPr>
            </m:ctrlPr>
          </m:sSupPr>
          <m:e>
            <m:r>
              <w:rPr>
                <w:rFonts w:ascii="Cambria Math" w:hAnsi="Cambria Math"/>
              </w:rPr>
              <m:t>Σ</m:t>
            </m:r>
          </m:e>
          <m:sup>
            <m:r>
              <w:rPr>
                <w:rFonts w:ascii="Cambria Math" w:hAnsi="Cambria Math"/>
              </w:rPr>
              <m:t>-1</m:t>
            </m:r>
          </m:sup>
        </m:sSup>
        <m:r>
          <w:rPr>
            <w:rFonts w:ascii="Cambria Math" w:hAnsi="Cambria Math"/>
          </w:rPr>
          <m:t xml:space="preserve"> (x-μ)</m:t>
        </m:r>
      </m:oMath>
      <w:r>
        <w:rPr>
          <w:rFonts w:hint="eastAsia"/>
        </w:rPr>
        <w:t>是马氏距离的平方，衡量状态</w:t>
      </w:r>
      <w:r>
        <w:rPr>
          <w:rFonts w:hint="eastAsia"/>
        </w:rPr>
        <w:t>x</w:t>
      </w:r>
      <w:r>
        <w:rPr>
          <w:rFonts w:hint="eastAsia"/>
        </w:rPr>
        <w:t>与平均状态μ之间的距离，距离越远，自信息越高。这个公式同时考虑了神经活动分布的整体形状和当前状态对平均状态的偏离，因此可用于量化单个时刻群体状态的“惊讶度”或信息量。</w:t>
      </w:r>
    </w:p>
    <w:p w14:paraId="165E7C7C" w14:textId="27BE5FD5" w:rsidR="00DD5381" w:rsidRDefault="00E56E3C" w:rsidP="00824B21">
      <w:pPr>
        <w:pStyle w:val="afff1"/>
      </w:pPr>
      <w:r>
        <w:rPr>
          <w:noProof/>
          <w14:ligatures w14:val="standardContextual"/>
        </w:rPr>
        <w:drawing>
          <wp:inline distT="0" distB="0" distL="0" distR="0" wp14:anchorId="4D6F3B68" wp14:editId="22D73FBC">
            <wp:extent cx="5274310" cy="1828165"/>
            <wp:effectExtent l="0" t="0" r="2540" b="635"/>
            <wp:docPr id="16" name="图形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 name="图形 16"/>
                    <pic:cNvPicPr/>
                  </pic:nvPicPr>
                  <pic:blipFill>
                    <a:blip r:embed="rId54">
                      <a:extLst>
                        <a:ext uri="{96DAC541-7B7A-43D3-8B79-37D633B846F1}">
                          <asvg:svgBlip xmlns:asvg="http://schemas.microsoft.com/office/drawing/2016/SVG/main" r:embed="rId55"/>
                        </a:ext>
                      </a:extLst>
                    </a:blip>
                    <a:stretch>
                      <a:fillRect/>
                    </a:stretch>
                  </pic:blipFill>
                  <pic:spPr>
                    <a:xfrm>
                      <a:off x="0" y="0"/>
                      <a:ext cx="5274310" cy="1828165"/>
                    </a:xfrm>
                    <a:prstGeom prst="rect">
                      <a:avLst/>
                    </a:prstGeom>
                  </pic:spPr>
                </pic:pic>
              </a:graphicData>
            </a:graphic>
          </wp:inline>
        </w:drawing>
      </w:r>
    </w:p>
    <w:p w14:paraId="347457A4" w14:textId="46800A9D" w:rsidR="00DD5381" w:rsidRDefault="00DD5381" w:rsidP="00DD5381">
      <w:pPr>
        <w:pStyle w:val="afffa"/>
      </w:pPr>
      <w:bookmarkStart w:id="111" w:name="_Ref224844328"/>
      <w:bookmarkStart w:id="112" w:name="_Toc224846214"/>
      <w:r>
        <w:rPr>
          <w:rFonts w:hint="eastAsia"/>
        </w:rPr>
        <w:t>图</w:t>
      </w:r>
      <w:r>
        <w:rPr>
          <w:rFonts w:hint="eastAsia"/>
        </w:rPr>
        <w:t xml:space="preserve"> </w:t>
      </w:r>
      <w:r w:rsidR="00824B21">
        <w:fldChar w:fldCharType="begin"/>
      </w:r>
      <w:r w:rsidR="00824B21">
        <w:instrText xml:space="preserve"> </w:instrText>
      </w:r>
      <w:r w:rsidR="00824B21">
        <w:rPr>
          <w:rFonts w:hint="eastAsia"/>
        </w:rPr>
        <w:instrText>STYLEREF 1 \s</w:instrText>
      </w:r>
      <w:r w:rsidR="00824B21">
        <w:instrText xml:space="preserve"> </w:instrText>
      </w:r>
      <w:r w:rsidR="00824B21">
        <w:fldChar w:fldCharType="separate"/>
      </w:r>
      <w:r w:rsidR="00AE017F">
        <w:rPr>
          <w:noProof/>
        </w:rPr>
        <w:t>3</w:t>
      </w:r>
      <w:r w:rsidR="00824B21">
        <w:fldChar w:fldCharType="end"/>
      </w:r>
      <w:r w:rsidR="00824B21">
        <w:t>.</w:t>
      </w:r>
      <w:r w:rsidR="00824B21">
        <w:fldChar w:fldCharType="begin"/>
      </w:r>
      <w:r w:rsidR="00824B21">
        <w:instrText xml:space="preserve"> </w:instrText>
      </w:r>
      <w:r w:rsidR="00824B21">
        <w:rPr>
          <w:rFonts w:hint="eastAsia"/>
        </w:rPr>
        <w:instrText xml:space="preserve">SEQ </w:instrText>
      </w:r>
      <w:r w:rsidR="00824B21">
        <w:rPr>
          <w:rFonts w:hint="eastAsia"/>
        </w:rPr>
        <w:instrText>图</w:instrText>
      </w:r>
      <w:r w:rsidR="00824B21">
        <w:rPr>
          <w:rFonts w:hint="eastAsia"/>
        </w:rPr>
        <w:instrText xml:space="preserve"> \* ARABIC \s 1</w:instrText>
      </w:r>
      <w:r w:rsidR="00824B21">
        <w:instrText xml:space="preserve"> </w:instrText>
      </w:r>
      <w:r w:rsidR="00824B21">
        <w:fldChar w:fldCharType="separate"/>
      </w:r>
      <w:r w:rsidR="00AE017F">
        <w:rPr>
          <w:noProof/>
        </w:rPr>
        <w:t>21</w:t>
      </w:r>
      <w:r w:rsidR="00824B21">
        <w:fldChar w:fldCharType="end"/>
      </w:r>
      <w:bookmarkEnd w:id="111"/>
      <w:r>
        <w:rPr>
          <w:rFonts w:hint="eastAsia"/>
        </w:rPr>
        <w:t xml:space="preserve"> </w:t>
      </w:r>
      <w:r w:rsidRPr="00DD5381">
        <w:rPr>
          <w:rFonts w:hint="eastAsia"/>
        </w:rPr>
        <w:t>学会后信息量增加</w:t>
      </w:r>
      <w:bookmarkEnd w:id="112"/>
    </w:p>
    <w:p w14:paraId="22B6818F" w14:textId="50F23CA7" w:rsidR="00DD5381" w:rsidRDefault="00DD5381" w:rsidP="00DD5381">
      <w:pPr>
        <w:pStyle w:val="afff1"/>
      </w:pPr>
      <w:r>
        <w:t xml:space="preserve">Figure </w:t>
      </w:r>
      <w:r w:rsidR="00824B21">
        <w:fldChar w:fldCharType="begin"/>
      </w:r>
      <w:r w:rsidR="00824B21">
        <w:instrText xml:space="preserve"> STYLEREF 1 \s </w:instrText>
      </w:r>
      <w:r w:rsidR="00824B21">
        <w:fldChar w:fldCharType="separate"/>
      </w:r>
      <w:r w:rsidR="00AE017F">
        <w:rPr>
          <w:noProof/>
        </w:rPr>
        <w:t>3</w:t>
      </w:r>
      <w:r w:rsidR="00824B21">
        <w:fldChar w:fldCharType="end"/>
      </w:r>
      <w:r w:rsidR="00824B21">
        <w:t>.</w:t>
      </w:r>
      <w:r w:rsidR="00824B21">
        <w:fldChar w:fldCharType="begin"/>
      </w:r>
      <w:r w:rsidR="00824B21">
        <w:instrText xml:space="preserve"> SEQ Figure \* ARABIC \s 1 </w:instrText>
      </w:r>
      <w:r w:rsidR="00824B21">
        <w:fldChar w:fldCharType="separate"/>
      </w:r>
      <w:r w:rsidR="00AE017F">
        <w:rPr>
          <w:noProof/>
        </w:rPr>
        <w:t>21</w:t>
      </w:r>
      <w:r w:rsidR="00824B21">
        <w:fldChar w:fldCharType="end"/>
      </w:r>
      <w:r>
        <w:rPr>
          <w:rFonts w:hint="eastAsia"/>
        </w:rPr>
        <w:t xml:space="preserve"> </w:t>
      </w:r>
      <w:r w:rsidRPr="00DD5381">
        <w:t>Increase in information after learning</w:t>
      </w:r>
    </w:p>
    <w:p w14:paraId="51FB4F7E" w14:textId="0C31A8D9" w:rsidR="00DD5381" w:rsidRDefault="00DD5381" w:rsidP="00DD5381">
      <w:pPr>
        <w:pStyle w:val="afff2"/>
        <w:ind w:left="480"/>
      </w:pPr>
      <w:r w:rsidRPr="00DD5381">
        <w:rPr>
          <w:rFonts w:hint="eastAsia"/>
        </w:rPr>
        <w:t>（</w:t>
      </w:r>
      <w:r w:rsidRPr="00DD5381">
        <w:rPr>
          <w:rFonts w:hint="eastAsia"/>
        </w:rPr>
        <w:t>A</w:t>
      </w:r>
      <w:r w:rsidRPr="00DD5381">
        <w:rPr>
          <w:rFonts w:hint="eastAsia"/>
        </w:rPr>
        <w:t>）计算信息量，归一化到</w:t>
      </w:r>
      <w:r w:rsidRPr="00DD5381">
        <w:rPr>
          <w:rFonts w:hint="eastAsia"/>
        </w:rPr>
        <w:t>0</w:t>
      </w:r>
      <w:r w:rsidRPr="00DD5381">
        <w:rPr>
          <w:rFonts w:hint="eastAsia"/>
        </w:rPr>
        <w:t>时刻，可以看到光水</w:t>
      </w:r>
      <w:proofErr w:type="gramStart"/>
      <w:r w:rsidRPr="00DD5381">
        <w:rPr>
          <w:rFonts w:hint="eastAsia"/>
        </w:rPr>
        <w:t>初始组</w:t>
      </w:r>
      <w:proofErr w:type="gramEnd"/>
      <w:r w:rsidRPr="00DD5381">
        <w:rPr>
          <w:rFonts w:hint="eastAsia"/>
        </w:rPr>
        <w:t>的“学会”状态，给</w:t>
      </w:r>
      <w:r w:rsidRPr="00DD5381">
        <w:rPr>
          <w:rFonts w:hint="eastAsia"/>
        </w:rPr>
        <w:t>Cue</w:t>
      </w:r>
      <w:r w:rsidRPr="00DD5381">
        <w:rPr>
          <w:rFonts w:hint="eastAsia"/>
        </w:rPr>
        <w:t>之后信息快速上升；光水迁移组缓慢上升；光水初始会话则是下降，要等给水之后才上升。（</w:t>
      </w:r>
      <w:r w:rsidRPr="00DD5381">
        <w:rPr>
          <w:rFonts w:hint="eastAsia"/>
        </w:rPr>
        <w:t>B</w:t>
      </w:r>
      <w:r w:rsidRPr="00DD5381">
        <w:rPr>
          <w:rFonts w:hint="eastAsia"/>
        </w:rPr>
        <w:t>）计算了不同阶段整体信息熵，也可以看到初始阶段信息熵是最低的。</w:t>
      </w:r>
      <w:r>
        <w:br/>
      </w:r>
      <w:r w:rsidRPr="00DD5381">
        <w:t>(A) Time-resolved information normalized to the 0 s baseline. In learned light-water sessions, information rose rapidly after cue onset; in transfer light-water it rose more gradually; in naive light-water it initially decreased and rose only after water delivery. (B) Session-level entropy across stages, showing the lowest entropy in the naive stage.</w:t>
      </w:r>
    </w:p>
    <w:p w14:paraId="3E794526" w14:textId="1B0876E8" w:rsidR="00DD5381" w:rsidRDefault="00DD5381" w:rsidP="00DD5381">
      <w:r>
        <w:rPr>
          <w:rFonts w:hint="eastAsia"/>
        </w:rPr>
        <w:t>可以计算单个时点的信息量，也可以计算整个会话的信息熵，即整段群体状态分布的平均不确定度。结果显示，学会阶段的信息量在</w:t>
      </w:r>
      <w:r>
        <w:rPr>
          <w:rFonts w:hint="eastAsia"/>
        </w:rPr>
        <w:t>Cue</w:t>
      </w:r>
      <w:r>
        <w:rPr>
          <w:rFonts w:hint="eastAsia"/>
        </w:rPr>
        <w:t>之后迅速上升，说明网络能够较快进入与任务要求相匹配的高信息状态；迁移阶段的信息量也会上升，但速度较缓；而初始阶段的信息量在</w:t>
      </w:r>
      <w:r>
        <w:rPr>
          <w:rFonts w:hint="eastAsia"/>
        </w:rPr>
        <w:t>Cue</w:t>
      </w:r>
      <w:r>
        <w:rPr>
          <w:rFonts w:hint="eastAsia"/>
        </w:rPr>
        <w:t>之后反而先下降，直到给水后才上升，提示初始学习阶段对</w:t>
      </w:r>
      <w:r>
        <w:rPr>
          <w:rFonts w:hint="eastAsia"/>
        </w:rPr>
        <w:t>Cue</w:t>
      </w:r>
      <w:r>
        <w:rPr>
          <w:rFonts w:hint="eastAsia"/>
        </w:rPr>
        <w:t>的内部表征尚未稳定建立</w:t>
      </w:r>
      <w:r w:rsidR="008652A2">
        <w:rPr>
          <w:rFonts w:hint="eastAsia"/>
        </w:rPr>
        <w:t>（</w:t>
      </w:r>
      <w:r w:rsidR="008652A2">
        <w:fldChar w:fldCharType="begin"/>
      </w:r>
      <w:r w:rsidR="008652A2">
        <w:instrText xml:space="preserve"> </w:instrText>
      </w:r>
      <w:r w:rsidR="008652A2">
        <w:rPr>
          <w:rFonts w:hint="eastAsia"/>
        </w:rPr>
        <w:instrText>REF _Ref224844328 \h</w:instrText>
      </w:r>
      <w:r w:rsidR="008652A2">
        <w:instrText xml:space="preserve"> </w:instrText>
      </w:r>
      <w:r w:rsidR="008652A2">
        <w:fldChar w:fldCharType="separate"/>
      </w:r>
      <w:r w:rsidR="00AE017F">
        <w:rPr>
          <w:rFonts w:hint="eastAsia"/>
        </w:rPr>
        <w:t>图</w:t>
      </w:r>
      <w:r w:rsidR="00AE017F">
        <w:rPr>
          <w:rFonts w:hint="eastAsia"/>
        </w:rPr>
        <w:t xml:space="preserve"> </w:t>
      </w:r>
      <w:r w:rsidR="00AE017F">
        <w:rPr>
          <w:noProof/>
        </w:rPr>
        <w:t>3</w:t>
      </w:r>
      <w:r w:rsidR="00AE017F">
        <w:t>.</w:t>
      </w:r>
      <w:r w:rsidR="00AE017F">
        <w:rPr>
          <w:noProof/>
        </w:rPr>
        <w:t>21</w:t>
      </w:r>
      <w:r w:rsidR="008652A2">
        <w:fldChar w:fldCharType="end"/>
      </w:r>
      <w:r w:rsidR="008652A2">
        <w:rPr>
          <w:rFonts w:hint="eastAsia"/>
        </w:rPr>
        <w:t>A</w:t>
      </w:r>
      <w:r w:rsidR="008652A2">
        <w:rPr>
          <w:rFonts w:hint="eastAsia"/>
        </w:rPr>
        <w:t>）</w:t>
      </w:r>
      <w:r>
        <w:rPr>
          <w:rFonts w:hint="eastAsia"/>
        </w:rPr>
        <w:t>。整体信息熵在初始阶段最低，也与此前“初始学习时网络仍缺乏成熟任务结构”的结论一致</w:t>
      </w:r>
      <w:r w:rsidR="008652A2">
        <w:rPr>
          <w:rFonts w:hint="eastAsia"/>
        </w:rPr>
        <w:t>（</w:t>
      </w:r>
      <w:r w:rsidR="008652A2">
        <w:fldChar w:fldCharType="begin"/>
      </w:r>
      <w:r w:rsidR="008652A2">
        <w:instrText xml:space="preserve"> </w:instrText>
      </w:r>
      <w:r w:rsidR="008652A2">
        <w:rPr>
          <w:rFonts w:hint="eastAsia"/>
        </w:rPr>
        <w:instrText>REF _Ref224844328 \h</w:instrText>
      </w:r>
      <w:r w:rsidR="008652A2">
        <w:instrText xml:space="preserve"> </w:instrText>
      </w:r>
      <w:r w:rsidR="008652A2">
        <w:fldChar w:fldCharType="separate"/>
      </w:r>
      <w:r w:rsidR="00AE017F">
        <w:rPr>
          <w:rFonts w:hint="eastAsia"/>
        </w:rPr>
        <w:t>图</w:t>
      </w:r>
      <w:r w:rsidR="00AE017F">
        <w:rPr>
          <w:rFonts w:hint="eastAsia"/>
        </w:rPr>
        <w:t xml:space="preserve"> </w:t>
      </w:r>
      <w:r w:rsidR="00AE017F">
        <w:rPr>
          <w:noProof/>
        </w:rPr>
        <w:t>3</w:t>
      </w:r>
      <w:r w:rsidR="00AE017F">
        <w:t>.</w:t>
      </w:r>
      <w:r w:rsidR="00AE017F">
        <w:rPr>
          <w:noProof/>
        </w:rPr>
        <w:t>21</w:t>
      </w:r>
      <w:r w:rsidR="008652A2">
        <w:fldChar w:fldCharType="end"/>
      </w:r>
      <w:r w:rsidR="008652A2">
        <w:rPr>
          <w:rFonts w:hint="eastAsia"/>
        </w:rPr>
        <w:t>B</w:t>
      </w:r>
      <w:r w:rsidR="008652A2">
        <w:rPr>
          <w:rFonts w:hint="eastAsia"/>
        </w:rPr>
        <w:t>）</w:t>
      </w:r>
      <w:r>
        <w:rPr>
          <w:rFonts w:hint="eastAsia"/>
        </w:rPr>
        <w:t>。不过，这里的“信息熵较高”更应理解为群体活动状态更丰富、可区分度更高，而不应被机械理解为行为一定更好；只有当这些信息结构与任务需求对齐时，它们才对学习真正有利</w:t>
      </w:r>
      <w:r w:rsidR="00141092">
        <w:fldChar w:fldCharType="begin">
          <w:fldData xml:space="preserve">PEVuZE5vdGU+PENpdGU+PEF1dGhvcj5UaW1tZTwvQXV0aG9yPjxZZWFyPjIwMTg8L1llYXI+PFJl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</w:fldData>
        </w:fldChar>
      </w:r>
      <w:r w:rsidR="00141092">
        <w:instrText xml:space="preserve"> ADDIN EN.JS.CITE </w:instrText>
      </w:r>
      <w:r w:rsidR="00141092">
        <w:fldChar w:fldCharType="separate"/>
      </w:r>
      <w:r w:rsidR="00141092">
        <w:rPr>
          <w:noProof/>
        </w:rPr>
        <w:t>(</w:t>
      </w:r>
      <w:hyperlink w:anchor="_ENREF_95" w:tooltip="Timme, 2018 #205" w:history="1">
        <w:r w:rsidR="00C95DBD">
          <w:rPr>
            <w:noProof/>
          </w:rPr>
          <w:t>Timme &amp; Lapish, 2018</w:t>
        </w:r>
      </w:hyperlink>
      <w:r w:rsidR="00141092">
        <w:rPr>
          <w:noProof/>
        </w:rPr>
        <w:t>)</w:t>
      </w:r>
      <w:r w:rsidR="00141092">
        <w:fldChar w:fldCharType="end"/>
      </w:r>
      <w:r>
        <w:rPr>
          <w:rFonts w:hint="eastAsia"/>
        </w:rPr>
        <w:t>。</w:t>
      </w:r>
    </w:p>
    <w:p w14:paraId="4D5E8737" w14:textId="77777777" w:rsidR="00DD5381" w:rsidRDefault="00DD5381" w:rsidP="00DD5381">
      <w:r>
        <w:rPr>
          <w:rFonts w:hint="eastAsia"/>
        </w:rPr>
        <w:t>接下来，更关注的是迁移光</w:t>
      </w:r>
      <w:proofErr w:type="gramStart"/>
      <w:r>
        <w:rPr>
          <w:rFonts w:hint="eastAsia"/>
        </w:rPr>
        <w:t>水阶段</w:t>
      </w:r>
      <w:proofErr w:type="gramEnd"/>
      <w:r>
        <w:rPr>
          <w:rFonts w:hint="eastAsia"/>
        </w:rPr>
        <w:t>究竟与</w:t>
      </w:r>
      <w:proofErr w:type="gramStart"/>
      <w:r>
        <w:rPr>
          <w:rFonts w:hint="eastAsia"/>
        </w:rPr>
        <w:t>声水学会</w:t>
      </w:r>
      <w:proofErr w:type="gramEnd"/>
      <w:r>
        <w:rPr>
          <w:rFonts w:hint="eastAsia"/>
        </w:rPr>
        <w:t>阶段共享了多少知识。更准确地说，这里量化的是两个会话群体活动统计结构的重叠和差异，而不是心理学意义上可以逐条</w:t>
      </w:r>
      <w:r>
        <w:rPr>
          <w:rFonts w:hint="eastAsia"/>
        </w:rPr>
        <w:t xml:space="preserve"> verbalize </w:t>
      </w:r>
      <w:r>
        <w:rPr>
          <w:rFonts w:hint="eastAsia"/>
        </w:rPr>
        <w:t>的“命题知识”。可以通过联合熵、共享信息样成分和差异成分等指标来刻画这种重叠。具体来说，可以根据协方差计算出单个会话的信息熵（可视作该会话群体状态分布的总体复杂度）：</w:t>
      </w:r>
    </w:p>
    <w:p w14:paraId="4536889B" w14:textId="69F5309D" w:rsidR="00DD5381" w:rsidRDefault="00DD5381" w:rsidP="00DD5381">
      <m:oMathPara>
        <m:oMath>
          <m:r>
            <w:rPr>
              <w:rFonts w:ascii="Cambria Math" w:hAnsi="Cambria Math"/>
            </w:rPr>
            <m:t>H</m:t>
          </m:r>
          <m:d>
            <m:dPr>
              <m:ctrlPr>
                <w:rPr>
                  <w:rFonts w:ascii="Cambria Math" w:hAnsi="Cambria Math"/>
                  <w:i/>
                </w:rPr>
              </m:ctrlPr>
            </m:dPr>
            <m:e>
              <m:r>
                <w:rPr>
                  <w:rFonts w:ascii="Cambria Math" w:hAnsi="Cambria Math" w:hint="eastAsia"/>
                </w:rPr>
                <m:t>Σ</m:t>
              </m:r>
            </m:e>
          </m:d>
          <m:r>
            <w:rPr>
              <w:rFonts w:ascii="Cambria Math" w:hAnsi="Cambria Math"/>
            </w:rPr>
            <m:t>=</m:t>
          </m:r>
          <m:f>
            <m:fPr>
              <m:ctrlPr>
                <w:rPr>
                  <w:rFonts w:ascii="Cambria Math" w:hAnsi="Cambria Math"/>
                  <w:i/>
                </w:rPr>
              </m:ctrlPr>
            </m:fPr>
            <m:num>
              <m:func>
                <m:funcPr>
                  <m:ctrlPr>
                    <w:rPr>
                      <w:rFonts w:ascii="Cambria Math" w:hAnsi="Cambria Math"/>
                      <w:i/>
                    </w:rPr>
                  </m:ctrlPr>
                </m:funcPr>
                <m:fName>
                  <m:sSub>
                    <m:sSubPr>
                      <m:ctrlPr>
                        <w:rPr>
                          <w:rFonts w:ascii="Cambria Math" w:hAnsi="Cambria Math"/>
                          <w:i/>
                        </w:rPr>
                      </m:ctrlPr>
                    </m:sSubPr>
                    <m:e>
                      <m:r>
                        <m:rPr>
                          <m:sty m:val="p"/>
                        </m:rPr>
                        <w:rPr>
                          <w:rFonts w:ascii="Cambria Math" w:hAnsi="Cambria Math"/>
                        </w:rPr>
                        <m:t>log</m:t>
                      </m:r>
                    </m:e>
                    <m:sub>
                      <m:r>
                        <w:rPr>
                          <w:rFonts w:ascii="Cambria Math" w:hAnsi="Cambria Math"/>
                        </w:rPr>
                        <m:t>2</m:t>
                      </m:r>
                    </m:sub>
                  </m:sSub>
                </m:fName>
                <m:e>
                  <m:r>
                    <w:rPr>
                      <w:rFonts w:ascii="Cambria Math" w:hAnsi="Cambria Math"/>
                    </w:rPr>
                    <m:t>(</m:t>
                  </m:r>
                  <m:sSup>
                    <m:sSupPr>
                      <m:ctrlPr>
                        <w:rPr>
                          <w:rFonts w:ascii="Cambria Math" w:hAnsi="Cambria Math"/>
                          <w:i/>
                        </w:rPr>
                      </m:ctrlPr>
                    </m:sSupPr>
                    <m:e>
                      <m:r>
                        <w:rPr>
                          <w:rFonts w:ascii="Cambria Math" w:hAnsi="Cambria Math"/>
                        </w:rPr>
                        <m:t>(2πe)</m:t>
                      </m:r>
                    </m:e>
                    <m:sup>
                      <m:r>
                        <w:rPr>
                          <w:rFonts w:ascii="Cambria Math" w:hAnsi="Cambria Math"/>
                        </w:rPr>
                        <m:t>D</m:t>
                      </m:r>
                    </m:sup>
                  </m:sSup>
                  <m:r>
                    <m:rPr>
                      <m:sty m:val="p"/>
                    </m:rPr>
                    <w:rPr>
                      <w:rFonts w:ascii="Cambria Math" w:hAnsi="Cambria Math"/>
                    </w:rPr>
                    <m:t>det</m:t>
                  </m:r>
                  <m:r>
                    <w:rPr>
                      <w:rFonts w:ascii="Cambria Math" w:hAnsi="Cambria Math"/>
                    </w:rPr>
                    <m:t>(Σ))</m:t>
                  </m:r>
                </m:e>
              </m:func>
              <m:r>
                <w:rPr>
                  <w:rFonts w:ascii="Cambria Math" w:hAnsi="Cambria Math"/>
                </w:rPr>
                <m:t>⁡</m:t>
              </m:r>
            </m:num>
            <m:den>
              <m:r>
                <w:rPr>
                  <w:rFonts w:ascii="Cambria Math" w:hAnsi="Cambria Math"/>
                </w:rPr>
                <m:t>2</m:t>
              </m:r>
            </m:den>
          </m:f>
        </m:oMath>
      </m:oMathPara>
    </w:p>
    <w:p w14:paraId="5307F8DF" w14:textId="77777777" w:rsidR="00DD5381" w:rsidRDefault="00DD5381" w:rsidP="00DD5381">
      <w:r>
        <w:rPr>
          <w:rFonts w:hint="eastAsia"/>
        </w:rPr>
        <w:t>而两个会话的串联信息熵，可以将两个会话的所有时点的</w:t>
      </w:r>
      <w:r>
        <w:rPr>
          <w:rFonts w:hint="eastAsia"/>
        </w:rPr>
        <w:t>D</w:t>
      </w:r>
      <w:r>
        <w:rPr>
          <w:rFonts w:hint="eastAsia"/>
        </w:rPr>
        <w:t>维信号直接串联：</w:t>
      </w:r>
    </w:p>
    <w:p w14:paraId="5EA1F8F4" w14:textId="7FA2830B" w:rsidR="00DD5381" w:rsidRDefault="00000000" w:rsidP="00DD5381">
      <m:oMathPara>
        <m:oMath>
          <m:sSub>
            <m:sSubPr>
              <m:ctrlPr>
                <w:rPr>
                  <w:rFonts w:ascii="Cambria Math" w:hAnsi="Cambria Math"/>
                  <w:i/>
                </w:rPr>
              </m:ctrlPr>
            </m:sSubPr>
            <m:e>
              <m:r>
                <w:rPr>
                  <w:rFonts w:ascii="Cambria Math" w:hAnsi="Cambria Math"/>
                </w:rPr>
                <m:t>H</m:t>
              </m:r>
            </m:e>
            <m:sub>
              <m:r>
                <w:rPr>
                  <w:rFonts w:ascii="Cambria Math" w:hAnsi="Cambria Math"/>
                </w:rPr>
                <m:t>X∪Y</m:t>
              </m:r>
            </m:sub>
          </m:sSub>
          <m:r>
            <w:rPr>
              <w:rFonts w:ascii="Cambria Math" w:hAnsi="Cambria Math"/>
            </w:rPr>
            <m:t>=H</m:t>
          </m:r>
          <m:d>
            <m:dPr>
              <m:ctrlPr>
                <w:rPr>
                  <w:rFonts w:ascii="Cambria Math" w:hAnsi="Cambria Math"/>
                  <w:i/>
                </w:rPr>
              </m:ctrlPr>
            </m:dPr>
            <m:e>
              <m:sSub>
                <m:sSubPr>
                  <m:ctrlPr>
                    <w:rPr>
                      <w:rFonts w:ascii="Cambria Math" w:hAnsi="Cambria Math"/>
                      <w:i/>
                    </w:rPr>
                  </m:ctrlPr>
                </m:sSubPr>
                <m:e>
                  <m:r>
                    <w:rPr>
                      <w:rFonts w:ascii="Cambria Math" w:hAnsi="Cambria Math" w:hint="eastAsia"/>
                    </w:rPr>
                    <m:t>Σ</m:t>
                  </m:r>
                </m:e>
                <m:sub>
                  <m:d>
                    <m:dPr>
                      <m:begChr m:val="["/>
                      <m:endChr m:val="]"/>
                      <m:ctrlPr>
                        <w:rPr>
                          <w:rFonts w:ascii="Cambria Math" w:hAnsi="Cambria Math"/>
                          <w:i/>
                        </w:rPr>
                      </m:ctrlPr>
                    </m:dPr>
                    <m:e>
                      <m:r>
                        <w:rPr>
                          <w:rFonts w:ascii="Cambria Math" w:hAnsi="Cambria Math"/>
                        </w:rPr>
                        <m:t>X,Y</m:t>
                      </m:r>
                    </m:e>
                  </m:d>
                </m:sub>
              </m:sSub>
            </m:e>
          </m:d>
        </m:oMath>
      </m:oMathPara>
    </w:p>
    <w:p w14:paraId="2697164B" w14:textId="77777777" w:rsidR="00DD5381" w:rsidRDefault="00DD5381" w:rsidP="00DD5381">
      <w:r>
        <w:rPr>
          <w:rFonts w:hint="eastAsia"/>
        </w:rPr>
        <w:t>两个会话的信息熵直接相加，再减去串联信息熵，就可以根据集合容斥原理得到共享信息熵：</w:t>
      </w:r>
    </w:p>
    <w:p w14:paraId="6020A445" w14:textId="7D7BD970" w:rsidR="00DD5381" w:rsidRDefault="00000000" w:rsidP="00DD5381">
      <m:oMathPara>
        <m:oMath>
          <m:sSub>
            <m:sSubPr>
              <m:ctrlPr>
                <w:rPr>
                  <w:rFonts w:ascii="Cambria Math" w:hAnsi="Cambria Math"/>
                  <w:i/>
                </w:rPr>
              </m:ctrlPr>
            </m:sSubPr>
            <m:e>
              <m:r>
                <w:rPr>
                  <w:rFonts w:ascii="Cambria Math" w:hAnsi="Cambria Math"/>
                </w:rPr>
                <m:t>H</m:t>
              </m:r>
            </m:e>
            <m:sub>
              <m:r>
                <w:rPr>
                  <w:rFonts w:ascii="Cambria Math" w:hAnsi="Cambria Math"/>
                </w:rPr>
                <m:t>X∩Y</m:t>
              </m:r>
            </m:sub>
          </m:sSub>
          <m:r>
            <w:rPr>
              <w:rFonts w:ascii="Cambria Math" w:hAnsi="Cambria Math"/>
            </w:rPr>
            <m:t>=H</m:t>
          </m:r>
          <m:d>
            <m:dPr>
              <m:ctrlPr>
                <w:rPr>
                  <w:rFonts w:ascii="Cambria Math" w:hAnsi="Cambria Math"/>
                  <w:i/>
                </w:rPr>
              </m:ctrlPr>
            </m:dPr>
            <m:e>
              <m:sSub>
                <m:sSubPr>
                  <m:ctrlPr>
                    <w:rPr>
                      <w:rFonts w:ascii="Cambria Math" w:hAnsi="Cambria Math"/>
                      <w:i/>
                    </w:rPr>
                  </m:ctrlPr>
                </m:sSubPr>
                <m:e>
                  <m:r>
                    <w:rPr>
                      <w:rFonts w:ascii="Cambria Math" w:hAnsi="Cambria Math" w:hint="eastAsia"/>
                    </w:rPr>
                    <m:t>Σ</m:t>
                  </m:r>
                </m:e>
                <m:sub>
                  <m:r>
                    <w:rPr>
                      <w:rFonts w:ascii="Cambria Math" w:hAnsi="Cambria Math"/>
                    </w:rPr>
                    <m:t>X</m:t>
                  </m:r>
                </m:sub>
              </m:sSub>
            </m:e>
          </m:d>
          <m:r>
            <w:rPr>
              <w:rFonts w:ascii="Cambria Math" w:hAnsi="Cambria Math"/>
            </w:rPr>
            <m:t>+H</m:t>
          </m:r>
          <m:d>
            <m:dPr>
              <m:ctrlPr>
                <w:rPr>
                  <w:rFonts w:ascii="Cambria Math" w:hAnsi="Cambria Math"/>
                  <w:i/>
                </w:rPr>
              </m:ctrlPr>
            </m:dPr>
            <m:e>
              <m:sSub>
                <m:sSubPr>
                  <m:ctrlPr>
                    <w:rPr>
                      <w:rFonts w:ascii="Cambria Math" w:hAnsi="Cambria Math"/>
                      <w:i/>
                    </w:rPr>
                  </m:ctrlPr>
                </m:sSubPr>
                <m:e>
                  <m:r>
                    <w:rPr>
                      <w:rFonts w:ascii="Cambria Math" w:hAnsi="Cambria Math" w:hint="eastAsia"/>
                    </w:rPr>
                    <m:t>Σ</m:t>
                  </m:r>
                </m:e>
                <m:sub>
                  <m:r>
                    <w:rPr>
                      <w:rFonts w:ascii="Cambria Math" w:hAnsi="Cambria Math"/>
                    </w:rPr>
                    <m:t>Y</m:t>
                  </m:r>
                </m:sub>
              </m:sSub>
            </m:e>
          </m:d>
          <m:r>
            <w:rPr>
              <w:rFonts w:ascii="Cambria Math" w:hAnsi="Cambria Math"/>
            </w:rPr>
            <m:t>-</m:t>
          </m:r>
          <m:sSub>
            <m:sSubPr>
              <m:ctrlPr>
                <w:rPr>
                  <w:rFonts w:ascii="Cambria Math" w:hAnsi="Cambria Math"/>
                  <w:i/>
                </w:rPr>
              </m:ctrlPr>
            </m:sSubPr>
            <m:e>
              <m:r>
                <w:rPr>
                  <w:rFonts w:ascii="Cambria Math" w:hAnsi="Cambria Math"/>
                </w:rPr>
                <m:t>H</m:t>
              </m:r>
            </m:e>
            <m:sub>
              <m:r>
                <w:rPr>
                  <w:rFonts w:ascii="Cambria Math" w:hAnsi="Cambria Math"/>
                </w:rPr>
                <m:t>X∪Y</m:t>
              </m:r>
            </m:sub>
          </m:sSub>
        </m:oMath>
      </m:oMathPara>
    </w:p>
    <w:p w14:paraId="00D4B8AA" w14:textId="77777777" w:rsidR="00DD5381" w:rsidRDefault="00DD5381" w:rsidP="00DD5381">
      <w:r>
        <w:rPr>
          <w:rFonts w:hint="eastAsia"/>
        </w:rPr>
        <w:t>再从串联信息熵里减去单个会话的信息熵，就可以得到差集信息熵，也就是另一个会话相比于所减去会话新增的知识量：</w:t>
      </w:r>
    </w:p>
    <w:p w14:paraId="3C3A65B9" w14:textId="78B2D105" w:rsidR="00824B21" w:rsidRPr="00824B21" w:rsidRDefault="00000000" w:rsidP="00824B21">
      <m:oMathPara>
        <m:oMath>
          <m:sSub>
            <m:sSubPr>
              <m:ctrlPr>
                <w:rPr>
                  <w:rFonts w:ascii="Cambria Math" w:hAnsi="Cambria Math"/>
                  <w:i/>
                </w:rPr>
              </m:ctrlPr>
            </m:sSubPr>
            <m:e>
              <m:r>
                <w:rPr>
                  <w:rFonts w:ascii="Cambria Math" w:hAnsi="Cambria Math"/>
                </w:rPr>
                <m:t>H</m:t>
              </m:r>
            </m:e>
            <m:sub>
              <m:r>
                <w:rPr>
                  <w:rFonts w:ascii="Cambria Math" w:hAnsi="Cambria Math"/>
                </w:rPr>
                <m:t>X∩</m:t>
              </m:r>
              <m:r>
                <w:rPr>
                  <w:rFonts w:ascii="Cambria Math" w:hAnsi="Cambria Math" w:hint="eastAsia"/>
                </w:rPr>
                <m:t>¬</m:t>
              </m:r>
              <m:r>
                <w:rPr>
                  <w:rFonts w:ascii="Cambria Math" w:hAnsi="Cambria Math"/>
                </w:rPr>
                <m:t>Y</m:t>
              </m:r>
            </m:sub>
          </m:sSub>
          <m:r>
            <w:rPr>
              <w:rFonts w:ascii="Cambria Math" w:hAnsi="Cambria Math"/>
            </w:rPr>
            <m:t>=</m:t>
          </m:r>
          <m:sSub>
            <m:sSubPr>
              <m:ctrlPr>
                <w:rPr>
                  <w:rFonts w:ascii="Cambria Math" w:hAnsi="Cambria Math"/>
                  <w:i/>
                </w:rPr>
              </m:ctrlPr>
            </m:sSubPr>
            <m:e>
              <m:r>
                <w:rPr>
                  <w:rFonts w:ascii="Cambria Math" w:hAnsi="Cambria Math"/>
                </w:rPr>
                <m:t>H</m:t>
              </m:r>
            </m:e>
            <m:sub>
              <m:r>
                <w:rPr>
                  <w:rFonts w:ascii="Cambria Math" w:hAnsi="Cambria Math"/>
                </w:rPr>
                <m:t>X∪Y</m:t>
              </m:r>
            </m:sub>
          </m:sSub>
          <m:r>
            <w:rPr>
              <w:rFonts w:ascii="Cambria Math" w:hAnsi="Cambria Math"/>
            </w:rPr>
            <m:t>-</m:t>
          </m:r>
          <m:sSub>
            <m:sSubPr>
              <m:ctrlPr>
                <w:rPr>
                  <w:rFonts w:ascii="Cambria Math" w:hAnsi="Cambria Math"/>
                  <w:i/>
                </w:rPr>
              </m:ctrlPr>
            </m:sSubPr>
            <m:e>
              <m:r>
                <w:rPr>
                  <w:rFonts w:ascii="Cambria Math" w:hAnsi="Cambria Math"/>
                </w:rPr>
                <m:t>H</m:t>
              </m:r>
            </m:e>
            <m:sub>
              <m:r>
                <w:rPr>
                  <w:rFonts w:ascii="Cambria Math" w:hAnsi="Cambria Math"/>
                </w:rPr>
                <m:t>Y</m:t>
              </m:r>
            </m:sub>
          </m:sSub>
        </m:oMath>
      </m:oMathPara>
    </w:p>
    <w:p w14:paraId="1C1DA4BA" w14:textId="2A8B3BC0" w:rsidR="00824B21" w:rsidRPr="00824B21" w:rsidRDefault="00000000" w:rsidP="00824B21">
      <m:oMathPara>
        <m:oMath>
          <m:sSub>
            <m:sSubPr>
              <m:ctrlPr>
                <w:rPr>
                  <w:rFonts w:ascii="Cambria Math" w:hAnsi="Cambria Math"/>
                  <w:i/>
                </w:rPr>
              </m:ctrlPr>
            </m:sSubPr>
            <m:e>
              <m:r>
                <w:rPr>
                  <w:rFonts w:ascii="Cambria Math" w:hAnsi="Cambria Math"/>
                </w:rPr>
                <m:t>H</m:t>
              </m:r>
            </m:e>
            <m:sub>
              <m:r>
                <w:rPr>
                  <w:rFonts w:ascii="Cambria Math" w:hAnsi="Cambria Math" w:hint="eastAsia"/>
                </w:rPr>
                <m:t>¬</m:t>
              </m:r>
              <m:r>
                <w:rPr>
                  <w:rFonts w:ascii="Cambria Math" w:hAnsi="Cambria Math"/>
                </w:rPr>
                <m:t>X∩Y</m:t>
              </m:r>
            </m:sub>
          </m:sSub>
          <m:r>
            <w:rPr>
              <w:rFonts w:ascii="Cambria Math" w:hAnsi="Cambria Math"/>
            </w:rPr>
            <m:t>=</m:t>
          </m:r>
          <m:sSub>
            <m:sSubPr>
              <m:ctrlPr>
                <w:rPr>
                  <w:rFonts w:ascii="Cambria Math" w:hAnsi="Cambria Math"/>
                  <w:i/>
                </w:rPr>
              </m:ctrlPr>
            </m:sSubPr>
            <m:e>
              <m:r>
                <w:rPr>
                  <w:rFonts w:ascii="Cambria Math" w:hAnsi="Cambria Math"/>
                </w:rPr>
                <m:t>H</m:t>
              </m:r>
            </m:e>
            <m:sub>
              <m:r>
                <w:rPr>
                  <w:rFonts w:ascii="Cambria Math" w:hAnsi="Cambria Math"/>
                </w:rPr>
                <m:t>X∪Y</m:t>
              </m:r>
            </m:sub>
          </m:sSub>
          <m:r>
            <w:rPr>
              <w:rFonts w:ascii="Cambria Math" w:hAnsi="Cambria Math"/>
            </w:rPr>
            <m:t>-</m:t>
          </m:r>
          <m:sSub>
            <m:sSubPr>
              <m:ctrlPr>
                <w:rPr>
                  <w:rFonts w:ascii="Cambria Math" w:hAnsi="Cambria Math"/>
                  <w:i/>
                </w:rPr>
              </m:ctrlPr>
            </m:sSubPr>
            <m:e>
              <m:r>
                <w:rPr>
                  <w:rFonts w:ascii="Cambria Math" w:hAnsi="Cambria Math"/>
                </w:rPr>
                <m:t>H</m:t>
              </m:r>
            </m:e>
            <m:sub>
              <m:r>
                <w:rPr>
                  <w:rFonts w:ascii="Cambria Math" w:hAnsi="Cambria Math"/>
                </w:rPr>
                <m:t>X</m:t>
              </m:r>
            </m:sub>
          </m:sSub>
        </m:oMath>
      </m:oMathPara>
    </w:p>
    <w:p w14:paraId="43C6BF38" w14:textId="3DA18C84" w:rsidR="00824B21" w:rsidRDefault="003B371A" w:rsidP="00824B21">
      <w:pPr>
        <w:pStyle w:val="afff1"/>
      </w:pPr>
      <w:r>
        <w:rPr>
          <w:noProof/>
          <w14:ligatures w14:val="standardContextual"/>
        </w:rPr>
        <w:drawing>
          <wp:inline distT="0" distB="0" distL="0" distR="0" wp14:anchorId="7998849C" wp14:editId="20E07DFF">
            <wp:extent cx="5274310" cy="3512820"/>
            <wp:effectExtent l="0" t="0" r="2540" b="0"/>
            <wp:docPr id="78" name="图形 7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8" name="图形 78"/>
                    <pic:cNvPicPr/>
                  </pic:nvPicPr>
                  <pic:blipFill>
                    <a:blip r:embed="rId56">
                      <a:extLst>
                        <a:ext uri="{96DAC541-7B7A-43D3-8B79-37D633B846F1}">
                          <asvg:svgBlip xmlns:asvg="http://schemas.microsoft.com/office/drawing/2016/SVG/main" r:embed="rId57"/>
                        </a:ext>
                      </a:extLst>
                    </a:blip>
                    <a:stretch>
                      <a:fillRect/>
                    </a:stretch>
                  </pic:blipFill>
                  <pic:spPr>
                    <a:xfrm>
                      <a:off x="0" y="0"/>
                      <a:ext cx="5274310" cy="3512820"/>
                    </a:xfrm>
                    <a:prstGeom prst="rect">
                      <a:avLst/>
                    </a:prstGeom>
                  </pic:spPr>
                </pic:pic>
              </a:graphicData>
            </a:graphic>
          </wp:inline>
        </w:drawing>
      </w:r>
    </w:p>
    <w:p w14:paraId="60990BA8" w14:textId="28DDDC9C" w:rsidR="00824B21" w:rsidRDefault="00824B21" w:rsidP="00824B21">
      <w:pPr>
        <w:pStyle w:val="afffa"/>
      </w:pPr>
      <w:bookmarkStart w:id="113" w:name="_Ref224844453"/>
      <w:bookmarkStart w:id="114" w:name="_Toc224846215"/>
      <w:r>
        <w:rPr>
          <w:rFonts w:hint="eastAsia"/>
        </w:rPr>
        <w:t>图</w:t>
      </w:r>
      <w:r>
        <w:rPr>
          <w:rFonts w:hint="eastAsia"/>
        </w:rPr>
        <w:t xml:space="preserve"> </w:t>
      </w:r>
      <w:r>
        <w:fldChar w:fldCharType="begin"/>
      </w:r>
      <w:r>
        <w:instrText xml:space="preserve"> </w:instrText>
      </w:r>
      <w:r>
        <w:rPr>
          <w:rFonts w:hint="eastAsia"/>
        </w:rPr>
        <w:instrText>STYLEREF 1 \s</w:instrText>
      </w:r>
      <w:r>
        <w:instrText xml:space="preserve"> </w:instrText>
      </w:r>
      <w:r>
        <w:fldChar w:fldCharType="separate"/>
      </w:r>
      <w:r w:rsidR="00AE017F">
        <w:rPr>
          <w:noProof/>
        </w:rPr>
        <w:t>3</w:t>
      </w:r>
      <w:r>
        <w:fldChar w:fldCharType="end"/>
      </w:r>
      <w:r>
        <w:t>.</w:t>
      </w:r>
      <w:r>
        <w:fldChar w:fldCharType="begin"/>
      </w:r>
      <w:r>
        <w:instrText xml:space="preserve"> </w:instrText>
      </w:r>
      <w:r>
        <w:rPr>
          <w:rFonts w:hint="eastAsia"/>
        </w:rPr>
        <w:instrText xml:space="preserve">SEQ </w:instrText>
      </w:r>
      <w:r>
        <w:rPr>
          <w:rFonts w:hint="eastAsia"/>
        </w:rPr>
        <w:instrText>图</w:instrText>
      </w:r>
      <w:r>
        <w:rPr>
          <w:rFonts w:hint="eastAsia"/>
        </w:rPr>
        <w:instrText xml:space="preserve"> \* ARABIC \s 1</w:instrText>
      </w:r>
      <w:r>
        <w:instrText xml:space="preserve"> </w:instrText>
      </w:r>
      <w:r>
        <w:fldChar w:fldCharType="separate"/>
      </w:r>
      <w:r w:rsidR="00AE017F">
        <w:rPr>
          <w:noProof/>
        </w:rPr>
        <w:t>22</w:t>
      </w:r>
      <w:r>
        <w:fldChar w:fldCharType="end"/>
      </w:r>
      <w:bookmarkEnd w:id="113"/>
      <w:r>
        <w:rPr>
          <w:rFonts w:hint="eastAsia"/>
        </w:rPr>
        <w:t xml:space="preserve"> </w:t>
      </w:r>
      <w:r w:rsidRPr="00824B21">
        <w:rPr>
          <w:rFonts w:hint="eastAsia"/>
        </w:rPr>
        <w:t>迁移学习的共享与新增知识量</w:t>
      </w:r>
      <w:bookmarkEnd w:id="114"/>
    </w:p>
    <w:p w14:paraId="6EB50E33" w14:textId="4DFB3EEA" w:rsidR="00824B21" w:rsidRDefault="00824B21" w:rsidP="00824B21">
      <w:pPr>
        <w:pStyle w:val="afff1"/>
      </w:pPr>
      <w:r>
        <w:t xml:space="preserve">Figure </w:t>
      </w:r>
      <w:r>
        <w:fldChar w:fldCharType="begin"/>
      </w:r>
      <w:r>
        <w:instrText xml:space="preserve"> STYLEREF 1 \s </w:instrText>
      </w:r>
      <w:r>
        <w:fldChar w:fldCharType="separate"/>
      </w:r>
      <w:r w:rsidR="00AE017F">
        <w:rPr>
          <w:noProof/>
        </w:rPr>
        <w:t>3</w:t>
      </w:r>
      <w:r>
        <w:fldChar w:fldCharType="end"/>
      </w:r>
      <w:r>
        <w:t>.</w:t>
      </w:r>
      <w:r>
        <w:fldChar w:fldCharType="begin"/>
      </w:r>
      <w:r>
        <w:instrText xml:space="preserve"> SEQ Figure \* ARABIC \s 1 </w:instrText>
      </w:r>
      <w:r>
        <w:fldChar w:fldCharType="separate"/>
      </w:r>
      <w:r w:rsidR="00AE017F">
        <w:rPr>
          <w:noProof/>
        </w:rPr>
        <w:t>22</w:t>
      </w:r>
      <w:r>
        <w:fldChar w:fldCharType="end"/>
      </w:r>
      <w:r>
        <w:rPr>
          <w:rFonts w:hint="eastAsia"/>
        </w:rPr>
        <w:t xml:space="preserve"> </w:t>
      </w:r>
      <w:r w:rsidRPr="00824B21">
        <w:t>Shared and newly added information in transfer learning</w:t>
      </w:r>
    </w:p>
    <w:p w14:paraId="25BFAA99" w14:textId="4D8C9964" w:rsidR="00824B21" w:rsidRDefault="00824B21" w:rsidP="00824B21">
      <w:pPr>
        <w:pStyle w:val="afff2"/>
        <w:ind w:left="480"/>
        <w:rPr>
          <w:b/>
          <w:bCs/>
        </w:rPr>
      </w:pPr>
      <w:r w:rsidRPr="00824B21">
        <w:rPr>
          <w:rFonts w:hint="eastAsia"/>
        </w:rPr>
        <w:t>计算不同会话之间的弃用</w:t>
      </w:r>
      <w:r w:rsidRPr="00824B21">
        <w:rPr>
          <w:rFonts w:hint="eastAsia"/>
        </w:rPr>
        <w:t>/</w:t>
      </w:r>
      <w:r w:rsidRPr="00824B21">
        <w:rPr>
          <w:rFonts w:hint="eastAsia"/>
        </w:rPr>
        <w:t>新增</w:t>
      </w:r>
      <w:r w:rsidRPr="00824B21">
        <w:rPr>
          <w:rFonts w:hint="eastAsia"/>
        </w:rPr>
        <w:t>/</w:t>
      </w:r>
      <w:r w:rsidRPr="00824B21">
        <w:rPr>
          <w:rFonts w:hint="eastAsia"/>
        </w:rPr>
        <w:t>共享知识量。（</w:t>
      </w:r>
      <w:r w:rsidRPr="00824B21">
        <w:rPr>
          <w:rFonts w:hint="eastAsia"/>
        </w:rPr>
        <w:t>A</w:t>
      </w:r>
      <w:r w:rsidRPr="00824B21">
        <w:rPr>
          <w:rFonts w:hint="eastAsia"/>
        </w:rPr>
        <w:t>）</w:t>
      </w:r>
      <w:proofErr w:type="gramStart"/>
      <w:r w:rsidRPr="00824B21">
        <w:rPr>
          <w:rFonts w:hint="eastAsia"/>
        </w:rPr>
        <w:t>初始光</w:t>
      </w:r>
      <w:proofErr w:type="gramEnd"/>
      <w:r w:rsidRPr="00824B21">
        <w:rPr>
          <w:rFonts w:hint="eastAsia"/>
        </w:rPr>
        <w:t>水与学会光水。（</w:t>
      </w:r>
      <w:r w:rsidRPr="00824B21">
        <w:rPr>
          <w:rFonts w:hint="eastAsia"/>
        </w:rPr>
        <w:t>B</w:t>
      </w:r>
      <w:r w:rsidRPr="00824B21">
        <w:rPr>
          <w:rFonts w:hint="eastAsia"/>
        </w:rPr>
        <w:t>）</w:t>
      </w:r>
      <w:proofErr w:type="gramStart"/>
      <w:r w:rsidRPr="00824B21">
        <w:rPr>
          <w:rFonts w:hint="eastAsia"/>
        </w:rPr>
        <w:t>学会声水</w:t>
      </w:r>
      <w:proofErr w:type="gramEnd"/>
      <w:r w:rsidRPr="00824B21">
        <w:rPr>
          <w:rFonts w:hint="eastAsia"/>
        </w:rPr>
        <w:t>与迁移光水。（</w:t>
      </w:r>
      <w:r w:rsidRPr="00824B21">
        <w:rPr>
          <w:rFonts w:hint="eastAsia"/>
        </w:rPr>
        <w:t>C</w:t>
      </w:r>
      <w:r w:rsidRPr="00824B21">
        <w:rPr>
          <w:rFonts w:hint="eastAsia"/>
        </w:rPr>
        <w:t>）迁移光水与最终光水。（</w:t>
      </w:r>
      <w:r w:rsidRPr="00824B21">
        <w:rPr>
          <w:rFonts w:hint="eastAsia"/>
        </w:rPr>
        <w:t>D</w:t>
      </w:r>
      <w:r w:rsidRPr="00824B21">
        <w:rPr>
          <w:rFonts w:hint="eastAsia"/>
        </w:rPr>
        <w:t>）统计比较</w:t>
      </w:r>
      <w:proofErr w:type="gramStart"/>
      <w:r w:rsidRPr="00824B21">
        <w:rPr>
          <w:rFonts w:hint="eastAsia"/>
        </w:rPr>
        <w:t>声转光</w:t>
      </w:r>
      <w:proofErr w:type="gramEnd"/>
      <w:r w:rsidRPr="00824B21">
        <w:rPr>
          <w:rFonts w:hint="eastAsia"/>
        </w:rPr>
        <w:t>组，不同阶段会话之间弃用、新增的知识量。</w:t>
      </w:r>
      <w:r>
        <w:br/>
      </w:r>
      <w:r w:rsidRPr="00824B21">
        <w:t>Quantification of discarded, newly added, and shared information-like components between different session pairs. (A) Naive light-water versus learned light-water. (B) Learned audio-water versus transfer light-water. (C) Transfer light-water versus final learned light-water. (D) Group summary of discarded and newly added components across stages in the audio-to-light transfer group.</w:t>
      </w:r>
    </w:p>
    <w:p w14:paraId="6A8CCCBA" w14:textId="2352C4D7" w:rsidR="00824B21" w:rsidRDefault="00824B21" w:rsidP="00824B21">
      <w:r w:rsidRPr="00824B21">
        <w:rPr>
          <w:rFonts w:hint="eastAsia"/>
        </w:rPr>
        <w:t>计算结果发现，共享成分的总体占比是很大的。这并不意外，因为两个会话之间不仅共享与任务直接相关的感觉</w:t>
      </w:r>
      <w:r w:rsidRPr="00824B21">
        <w:rPr>
          <w:rFonts w:hint="eastAsia"/>
        </w:rPr>
        <w:t>-</w:t>
      </w:r>
      <w:r w:rsidRPr="00824B21">
        <w:rPr>
          <w:rFonts w:hint="eastAsia"/>
        </w:rPr>
        <w:t>动作约束，也共享大量背景网络结构和</w:t>
      </w:r>
      <w:r w:rsidRPr="00824B21">
        <w:rPr>
          <w:rFonts w:hint="eastAsia"/>
        </w:rPr>
        <w:t>ongoing population activity</w:t>
      </w:r>
      <w:r w:rsidRPr="00824B21">
        <w:rPr>
          <w:rFonts w:hint="eastAsia"/>
        </w:rPr>
        <w:t>的统计成分；神经群体状态本来就不是每个条件下都彼此独立，而是带有明显的集体结构</w:t>
      </w:r>
      <w:r w:rsidR="00141092">
        <w:fldChar w:fldCharType="begin">
          <w:fldData xml:space="preserve">PEVuZE5vdGU+PENpdGU+PEF1dGhvcj5TY2huZWlkbWFuPC9BdXRob3I+PFllYXI+MjAwNjwvWWVh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</w:fldData>
        </w:fldChar>
      </w:r>
      <w:r w:rsidR="00141092">
        <w:instrText xml:space="preserve"> ADDIN EN.JS.CITE </w:instrText>
      </w:r>
      <w:r w:rsidR="00141092">
        <w:fldChar w:fldCharType="separate"/>
      </w:r>
      <w:r w:rsidR="00141092">
        <w:rPr>
          <w:noProof/>
        </w:rPr>
        <w:t>(</w:t>
      </w:r>
      <w:hyperlink w:anchor="_ENREF_79" w:tooltip="Schneidman, 2006 #251" w:history="1">
        <w:r w:rsidR="00C95DBD">
          <w:rPr>
            <w:noProof/>
          </w:rPr>
          <w:t>Schneidman et al., 2006</w:t>
        </w:r>
      </w:hyperlink>
      <w:r w:rsidR="00141092">
        <w:rPr>
          <w:noProof/>
        </w:rPr>
        <w:t>)</w:t>
      </w:r>
      <w:r w:rsidR="00141092">
        <w:fldChar w:fldCharType="end"/>
      </w:r>
      <w:r w:rsidRPr="00824B21">
        <w:rPr>
          <w:rFonts w:hint="eastAsia"/>
        </w:rPr>
        <w:t>。但不同阶段之间仍然存在清晰差异。例如，从</w:t>
      </w:r>
      <w:proofErr w:type="gramStart"/>
      <w:r w:rsidRPr="00824B21">
        <w:rPr>
          <w:rFonts w:hint="eastAsia"/>
        </w:rPr>
        <w:t>初始光</w:t>
      </w:r>
      <w:proofErr w:type="gramEnd"/>
      <w:r w:rsidRPr="00824B21">
        <w:rPr>
          <w:rFonts w:hint="eastAsia"/>
        </w:rPr>
        <w:t>水到光水学会，平均每个细胞需要额外增加约</w:t>
      </w:r>
      <w:r w:rsidRPr="00824B21">
        <w:rPr>
          <w:rFonts w:hint="eastAsia"/>
        </w:rPr>
        <w:t>0.33 bit</w:t>
      </w:r>
      <w:r w:rsidRPr="00824B21">
        <w:rPr>
          <w:rFonts w:hint="eastAsia"/>
        </w:rPr>
        <w:t>的信息结构，因此学习较慢</w:t>
      </w:r>
      <w:r w:rsidR="008652A2">
        <w:rPr>
          <w:rFonts w:hint="eastAsia"/>
        </w:rPr>
        <w:t>（</w:t>
      </w:r>
      <w:r w:rsidR="008652A2">
        <w:fldChar w:fldCharType="begin"/>
      </w:r>
      <w:r w:rsidR="008652A2">
        <w:instrText xml:space="preserve"> </w:instrText>
      </w:r>
      <w:r w:rsidR="008652A2">
        <w:rPr>
          <w:rFonts w:hint="eastAsia"/>
        </w:rPr>
        <w:instrText>REF _Ref224844453 \h</w:instrText>
      </w:r>
      <w:r w:rsidR="008652A2">
        <w:instrText xml:space="preserve"> </w:instrText>
      </w:r>
      <w:r w:rsidR="008652A2">
        <w:fldChar w:fldCharType="separate"/>
      </w:r>
      <w:r w:rsidR="00AE017F">
        <w:rPr>
          <w:rFonts w:hint="eastAsia"/>
        </w:rPr>
        <w:t>图</w:t>
      </w:r>
      <w:r w:rsidR="00AE017F">
        <w:rPr>
          <w:rFonts w:hint="eastAsia"/>
        </w:rPr>
        <w:t xml:space="preserve"> </w:t>
      </w:r>
      <w:r w:rsidR="00AE017F">
        <w:rPr>
          <w:noProof/>
        </w:rPr>
        <w:t>3</w:t>
      </w:r>
      <w:r w:rsidR="00AE017F">
        <w:t>.</w:t>
      </w:r>
      <w:r w:rsidR="00AE017F">
        <w:rPr>
          <w:noProof/>
        </w:rPr>
        <w:t>22</w:t>
      </w:r>
      <w:r w:rsidR="008652A2">
        <w:fldChar w:fldCharType="end"/>
      </w:r>
      <w:r w:rsidR="008652A2">
        <w:rPr>
          <w:rFonts w:hint="eastAsia"/>
        </w:rPr>
        <w:t>A</w:t>
      </w:r>
      <w:r w:rsidR="008652A2">
        <w:rPr>
          <w:rFonts w:hint="eastAsia"/>
        </w:rPr>
        <w:t>）</w:t>
      </w:r>
      <w:r w:rsidRPr="00824B21">
        <w:rPr>
          <w:rFonts w:hint="eastAsia"/>
        </w:rPr>
        <w:t>；而从迁移光水到最终学会，不仅共享成分更多，而且需要新增的成分只有约</w:t>
      </w:r>
      <w:r w:rsidRPr="00824B21">
        <w:rPr>
          <w:rFonts w:hint="eastAsia"/>
        </w:rPr>
        <w:t>0.12 bit</w:t>
      </w:r>
      <w:r w:rsidRPr="00824B21">
        <w:rPr>
          <w:rFonts w:hint="eastAsia"/>
        </w:rPr>
        <w:t>，甚至还有更多成分表现为被弃用</w:t>
      </w:r>
      <w:r w:rsidR="008652A2">
        <w:rPr>
          <w:rFonts w:hint="eastAsia"/>
        </w:rPr>
        <w:t>（</w:t>
      </w:r>
      <w:r w:rsidR="008652A2">
        <w:fldChar w:fldCharType="begin"/>
      </w:r>
      <w:r w:rsidR="008652A2">
        <w:instrText xml:space="preserve"> </w:instrText>
      </w:r>
      <w:r w:rsidR="008652A2">
        <w:rPr>
          <w:rFonts w:hint="eastAsia"/>
        </w:rPr>
        <w:instrText>REF _Ref224844453 \h</w:instrText>
      </w:r>
      <w:r w:rsidR="008652A2">
        <w:instrText xml:space="preserve"> </w:instrText>
      </w:r>
      <w:r w:rsidR="008652A2">
        <w:fldChar w:fldCharType="separate"/>
      </w:r>
      <w:r w:rsidR="00AE017F">
        <w:rPr>
          <w:rFonts w:hint="eastAsia"/>
        </w:rPr>
        <w:t>图</w:t>
      </w:r>
      <w:r w:rsidR="00AE017F">
        <w:rPr>
          <w:rFonts w:hint="eastAsia"/>
        </w:rPr>
        <w:t xml:space="preserve"> </w:t>
      </w:r>
      <w:r w:rsidR="00AE017F">
        <w:rPr>
          <w:noProof/>
        </w:rPr>
        <w:t>3</w:t>
      </w:r>
      <w:r w:rsidR="00AE017F">
        <w:t>.</w:t>
      </w:r>
      <w:r w:rsidR="00AE017F">
        <w:rPr>
          <w:noProof/>
        </w:rPr>
        <w:t>22</w:t>
      </w:r>
      <w:r w:rsidR="008652A2">
        <w:fldChar w:fldCharType="end"/>
      </w:r>
      <w:r w:rsidR="008652A2">
        <w:rPr>
          <w:rFonts w:hint="eastAsia"/>
        </w:rPr>
        <w:t>C</w:t>
      </w:r>
      <w:r w:rsidR="008652A2">
        <w:rPr>
          <w:rFonts w:hint="eastAsia"/>
        </w:rPr>
        <w:t>）</w:t>
      </w:r>
      <w:r w:rsidRPr="00824B21">
        <w:rPr>
          <w:rFonts w:hint="eastAsia"/>
        </w:rPr>
        <w:t>。这说明迁移阶段并不主要依赖“从零开始继续增加总量”，而更像是在已有结构基础上的重组、精简与特化。</w:t>
      </w:r>
    </w:p>
    <w:p w14:paraId="5E789068" w14:textId="58AEA445" w:rsidR="00824B21" w:rsidRDefault="00F16786" w:rsidP="00824B21">
      <w:pPr>
        <w:pStyle w:val="afff1"/>
        <w:keepNext/>
      </w:pPr>
      <w:r>
        <w:rPr>
          <w:noProof/>
          <w14:ligatures w14:val="standardContextual"/>
        </w:rPr>
        <w:drawing>
          <wp:inline distT="0" distB="0" distL="0" distR="0" wp14:anchorId="3EE0BE9D" wp14:editId="202EABA6">
            <wp:extent cx="2171700" cy="1000125"/>
            <wp:effectExtent l="0" t="0" r="0" b="9525"/>
            <wp:docPr id="14" name="图形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 name="图形 14"/>
                    <pic:cNvPicPr/>
                  </pic:nvPicPr>
                  <pic:blipFill>
                    <a:blip r:embed="rId58">
                      <a:extLst>
                        <a:ext uri="{96DAC541-7B7A-43D3-8B79-37D633B846F1}">
                          <asvg:svgBlip xmlns:asvg="http://schemas.microsoft.com/office/drawing/2016/SVG/main" r:embed="rId59"/>
                        </a:ext>
                      </a:extLst>
                    </a:blip>
                    <a:stretch>
                      <a:fillRect/>
                    </a:stretch>
                  </pic:blipFill>
                  <pic:spPr>
                    <a:xfrm>
                      <a:off x="0" y="0"/>
                      <a:ext cx="2171700" cy="1000125"/>
                    </a:xfrm>
                    <a:prstGeom prst="rect">
                      <a:avLst/>
                    </a:prstGeom>
                  </pic:spPr>
                </pic:pic>
              </a:graphicData>
            </a:graphic>
          </wp:inline>
        </w:drawing>
      </w:r>
    </w:p>
    <w:p w14:paraId="0DA66E9E" w14:textId="14930B54" w:rsidR="00824B21" w:rsidRDefault="00824B21" w:rsidP="00824B21">
      <w:pPr>
        <w:pStyle w:val="afffa"/>
      </w:pPr>
      <w:bookmarkStart w:id="115" w:name="_Ref224844533"/>
      <w:bookmarkStart w:id="116" w:name="_Toc224846216"/>
      <w:r>
        <w:rPr>
          <w:rFonts w:hint="eastAsia"/>
        </w:rPr>
        <w:t>图</w:t>
      </w:r>
      <w:r>
        <w:rPr>
          <w:rFonts w:hint="eastAsia"/>
        </w:rPr>
        <w:t xml:space="preserve"> </w:t>
      </w:r>
      <w:r>
        <w:fldChar w:fldCharType="begin"/>
      </w:r>
      <w:r>
        <w:instrText xml:space="preserve"> </w:instrText>
      </w:r>
      <w:r>
        <w:rPr>
          <w:rFonts w:hint="eastAsia"/>
        </w:rPr>
        <w:instrText>STYLEREF 1 \s</w:instrText>
      </w:r>
      <w:r>
        <w:instrText xml:space="preserve"> </w:instrText>
      </w:r>
      <w:r>
        <w:fldChar w:fldCharType="separate"/>
      </w:r>
      <w:r w:rsidR="00AE017F">
        <w:rPr>
          <w:noProof/>
        </w:rPr>
        <w:t>3</w:t>
      </w:r>
      <w:r>
        <w:fldChar w:fldCharType="end"/>
      </w:r>
      <w:r>
        <w:t>.</w:t>
      </w:r>
      <w:r>
        <w:fldChar w:fldCharType="begin"/>
      </w:r>
      <w:r>
        <w:instrText xml:space="preserve"> </w:instrText>
      </w:r>
      <w:r>
        <w:rPr>
          <w:rFonts w:hint="eastAsia"/>
        </w:rPr>
        <w:instrText xml:space="preserve">SEQ </w:instrText>
      </w:r>
      <w:r>
        <w:rPr>
          <w:rFonts w:hint="eastAsia"/>
        </w:rPr>
        <w:instrText>图</w:instrText>
      </w:r>
      <w:r>
        <w:rPr>
          <w:rFonts w:hint="eastAsia"/>
        </w:rPr>
        <w:instrText xml:space="preserve"> \* ARABIC \s 1</w:instrText>
      </w:r>
      <w:r>
        <w:instrText xml:space="preserve"> </w:instrText>
      </w:r>
      <w:r>
        <w:fldChar w:fldCharType="separate"/>
      </w:r>
      <w:r w:rsidR="00AE017F">
        <w:rPr>
          <w:noProof/>
        </w:rPr>
        <w:t>23</w:t>
      </w:r>
      <w:r>
        <w:fldChar w:fldCharType="end"/>
      </w:r>
      <w:bookmarkEnd w:id="115"/>
      <w:r>
        <w:rPr>
          <w:rFonts w:hint="eastAsia"/>
        </w:rPr>
        <w:t xml:space="preserve"> </w:t>
      </w:r>
      <w:r w:rsidRPr="00824B21">
        <w:rPr>
          <w:rFonts w:hint="eastAsia"/>
        </w:rPr>
        <w:t>迁移学习的知识分布模型</w:t>
      </w:r>
      <w:bookmarkEnd w:id="116"/>
    </w:p>
    <w:p w14:paraId="1D9F3B86" w14:textId="08CEBD43" w:rsidR="00824B21" w:rsidRDefault="00824B21" w:rsidP="00824B21">
      <w:pPr>
        <w:pStyle w:val="afff1"/>
      </w:pPr>
      <w:r>
        <w:t xml:space="preserve">Figure </w:t>
      </w:r>
      <w:r>
        <w:fldChar w:fldCharType="begin"/>
      </w:r>
      <w:r>
        <w:instrText xml:space="preserve"> STYLEREF 1 \s </w:instrText>
      </w:r>
      <w:r>
        <w:fldChar w:fldCharType="separate"/>
      </w:r>
      <w:r w:rsidR="00AE017F">
        <w:rPr>
          <w:noProof/>
        </w:rPr>
        <w:t>3</w:t>
      </w:r>
      <w:r>
        <w:fldChar w:fldCharType="end"/>
      </w:r>
      <w:r>
        <w:t>.</w:t>
      </w:r>
      <w:r>
        <w:fldChar w:fldCharType="begin"/>
      </w:r>
      <w:r>
        <w:instrText xml:space="preserve"> SEQ Figure \* ARABIC \s 1 </w:instrText>
      </w:r>
      <w:r>
        <w:fldChar w:fldCharType="separate"/>
      </w:r>
      <w:r w:rsidR="00AE017F">
        <w:rPr>
          <w:noProof/>
        </w:rPr>
        <w:t>23</w:t>
      </w:r>
      <w:r>
        <w:fldChar w:fldCharType="end"/>
      </w:r>
      <w:r>
        <w:rPr>
          <w:rFonts w:hint="eastAsia"/>
        </w:rPr>
        <w:t xml:space="preserve"> </w:t>
      </w:r>
      <w:r w:rsidRPr="00824B21">
        <w:t>Knowledge-structure model of transfer learning</w:t>
      </w:r>
    </w:p>
    <w:p w14:paraId="0467B82E" w14:textId="00B00524" w:rsidR="00824B21" w:rsidRDefault="00824B21" w:rsidP="00824B21">
      <w:pPr>
        <w:pStyle w:val="afff2"/>
        <w:ind w:left="480"/>
      </w:pPr>
      <w:r w:rsidRPr="00824B21">
        <w:rPr>
          <w:rFonts w:hint="eastAsia"/>
        </w:rPr>
        <w:t>图中展示从提示刺激</w:t>
      </w:r>
      <w:proofErr w:type="gramStart"/>
      <w:r w:rsidRPr="00824B21">
        <w:rPr>
          <w:rFonts w:hint="eastAsia"/>
        </w:rPr>
        <w:t>到舔水动作</w:t>
      </w:r>
      <w:proofErr w:type="gramEnd"/>
      <w:r w:rsidRPr="00824B21">
        <w:rPr>
          <w:rFonts w:hint="eastAsia"/>
        </w:rPr>
        <w:t>所需的知识链接过程。初始时，没有知识，需要无中生有地摸索，知识较为零碎，不能将提示和</w:t>
      </w:r>
      <w:proofErr w:type="gramStart"/>
      <w:r w:rsidRPr="00824B21">
        <w:rPr>
          <w:rFonts w:hint="eastAsia"/>
        </w:rPr>
        <w:t>舔水</w:t>
      </w:r>
      <w:proofErr w:type="gramEnd"/>
      <w:r w:rsidRPr="00824B21">
        <w:rPr>
          <w:rFonts w:hint="eastAsia"/>
        </w:rPr>
        <w:t>强力关联。学会后，形成提示刺激</w:t>
      </w:r>
      <w:proofErr w:type="gramStart"/>
      <w:r w:rsidRPr="00824B21">
        <w:rPr>
          <w:rFonts w:hint="eastAsia"/>
        </w:rPr>
        <w:t>到舔水动作的强知识</w:t>
      </w:r>
      <w:proofErr w:type="gramEnd"/>
      <w:r w:rsidRPr="00824B21">
        <w:rPr>
          <w:rFonts w:hint="eastAsia"/>
        </w:rPr>
        <w:t>链接。迁移时，则不再需要从头开始，而是一方面将之前学到的知识链接扩散延展到新的连接路径上，一方面对无用的旧知识进行弃用和特化，形成一个更高效的知识结构。最终阶段，能够掌握两条不同的知识链接。</w:t>
      </w:r>
      <w:r>
        <w:br/>
      </w:r>
      <w:r w:rsidRPr="00824B21">
        <w:t>English: Schematic model of the knowledge structure linking cue to licking behavior. Naive learning requires building a new linkage from sparse structure; learned performance establishes a strong cue-to-action mapping; transfer extends and reshapes part of the old structure to a new cue pathway while pruning unhelpful components; final learning stabilizes two effective cue-to-action routes.</w:t>
      </w:r>
    </w:p>
    <w:p w14:paraId="1A9361F2" w14:textId="61F27742" w:rsidR="00824B21" w:rsidRDefault="00824B21" w:rsidP="00824B21">
      <w:r w:rsidRPr="00824B21">
        <w:rPr>
          <w:rFonts w:hint="eastAsia"/>
        </w:rPr>
        <w:t>这意味着，初始学习和迁移学习速度不同，是因为它们占主导地位的学习机制并不相同。从初始到学会，主要依赖的是任务相关信息结构的建立和扩展，更接近一个“无中生有”的过程，因此较为困难；而迁移学习则更多依赖对已有结构的复用、重排和剪裁，新增成分相对较少，因此更容易、更高效。从这个角度看，迁移学习的优势并不只是“旧知识多”，而是“旧结构已经足够接近新任</w:t>
      </w:r>
      <w:proofErr w:type="gramStart"/>
      <w:r w:rsidRPr="00824B21">
        <w:rPr>
          <w:rFonts w:hint="eastAsia"/>
        </w:rPr>
        <w:t>务需</w:t>
      </w:r>
      <w:proofErr w:type="gramEnd"/>
      <w:r w:rsidRPr="00824B21">
        <w:rPr>
          <w:rFonts w:hint="eastAsia"/>
        </w:rPr>
        <w:t>要的解”，因而后续更新主要是定向修整，而不是全面重建。</w:t>
      </w:r>
    </w:p>
    <w:p w14:paraId="074DB2E6" w14:textId="47C9B43C" w:rsidR="00824B21" w:rsidRDefault="00824B21" w:rsidP="00824B21">
      <w:pPr>
        <w:pStyle w:val="2"/>
        <w:rPr>
          <w:rFonts w:hint="eastAsia"/>
        </w:rPr>
      </w:pPr>
      <w:bookmarkStart w:id="117" w:name="_Toc224830725"/>
      <w:r w:rsidRPr="00824B21">
        <w:rPr>
          <w:rFonts w:hint="eastAsia"/>
        </w:rPr>
        <w:t>静息态自发收敛驱动的舔水</w:t>
      </w:r>
      <w:bookmarkEnd w:id="117"/>
    </w:p>
    <w:p w14:paraId="08A15DBD" w14:textId="14340C4B" w:rsidR="00824B21" w:rsidRDefault="00824B21" w:rsidP="00824B21">
      <w:r w:rsidRPr="00824B21">
        <w:rPr>
          <w:rFonts w:hint="eastAsia"/>
        </w:rPr>
        <w:t>虽然之前强调的都是输入信号强力切换细胞状态进入动作态的作用，但静息态的</w:t>
      </w:r>
      <w:proofErr w:type="gramStart"/>
      <w:r w:rsidRPr="00824B21">
        <w:rPr>
          <w:rFonts w:hint="eastAsia"/>
        </w:rPr>
        <w:t>自发舔水切换</w:t>
      </w:r>
      <w:proofErr w:type="gramEnd"/>
      <w:r w:rsidRPr="00824B21">
        <w:rPr>
          <w:rFonts w:hint="eastAsia"/>
        </w:rPr>
        <w:t>也是一个重要的现象。前</w:t>
      </w:r>
      <w:proofErr w:type="gramStart"/>
      <w:r w:rsidRPr="00824B21">
        <w:rPr>
          <w:rFonts w:hint="eastAsia"/>
        </w:rPr>
        <w:t>已述首会话</w:t>
      </w:r>
      <w:proofErr w:type="gramEnd"/>
      <w:r w:rsidRPr="00824B21">
        <w:rPr>
          <w:rFonts w:hint="eastAsia"/>
        </w:rPr>
        <w:t>命中率与散度的关系，那么静息态是否也存在自发的散度收敛以驱动</w:t>
      </w:r>
      <w:proofErr w:type="gramStart"/>
      <w:r w:rsidRPr="00824B21">
        <w:rPr>
          <w:rFonts w:hint="eastAsia"/>
        </w:rPr>
        <w:t>自发舔水呢</w:t>
      </w:r>
      <w:proofErr w:type="gramEnd"/>
      <w:r w:rsidRPr="00824B21">
        <w:rPr>
          <w:rFonts w:hint="eastAsia"/>
        </w:rPr>
        <w:t>？此外</w:t>
      </w:r>
      <w:r w:rsidRPr="00824B21">
        <w:rPr>
          <w:rFonts w:hint="eastAsia"/>
        </w:rPr>
        <w:t>3.2.2</w:t>
      </w:r>
      <w:r w:rsidRPr="00824B21">
        <w:rPr>
          <w:rFonts w:hint="eastAsia"/>
        </w:rPr>
        <w:t>中也承认有</w:t>
      </w:r>
      <w:r w:rsidRPr="00824B21">
        <w:rPr>
          <w:rFonts w:hint="eastAsia"/>
        </w:rPr>
        <w:t>40%</w:t>
      </w:r>
      <w:r w:rsidRPr="00824B21">
        <w:rPr>
          <w:rFonts w:hint="eastAsia"/>
        </w:rPr>
        <w:t>多的细胞未发生状态切换，而是继续按原来的轨迹前进。这种非切换细胞真的就没有作用或是完全的阻碍吗？</w:t>
      </w:r>
    </w:p>
    <w:p w14:paraId="6D9A8EDB" w14:textId="5DC8766C" w:rsidR="00824B21" w:rsidRDefault="0037448D" w:rsidP="00824B21">
      <w:pPr>
        <w:pStyle w:val="afff1"/>
        <w:keepNext/>
      </w:pPr>
      <w:r>
        <w:rPr>
          <w:rFonts w:hint="eastAsia"/>
          <w:noProof/>
          <w14:ligatures w14:val="standardContextual"/>
        </w:rPr>
        <w:drawing>
          <wp:inline distT="0" distB="0" distL="0" distR="0" wp14:anchorId="6E7400D9" wp14:editId="4DE6AD0B">
            <wp:extent cx="5274310" cy="3379470"/>
            <wp:effectExtent l="0" t="0" r="2540" b="0"/>
            <wp:docPr id="65" name="图形 6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5" name="图形 65"/>
                    <pic:cNvPicPr/>
                  </pic:nvPicPr>
                  <pic:blipFill>
                    <a:blip r:embed="rId60">
                      <a:extLst>
                        <a:ext uri="{96DAC541-7B7A-43D3-8B79-37D633B846F1}">
                          <asvg:svgBlip xmlns:asvg="http://schemas.microsoft.com/office/drawing/2016/SVG/main" r:embed="rId61"/>
                        </a:ext>
                      </a:extLst>
                    </a:blip>
                    <a:stretch>
                      <a:fillRect/>
                    </a:stretch>
                  </pic:blipFill>
                  <pic:spPr>
                    <a:xfrm>
                      <a:off x="0" y="0"/>
                      <a:ext cx="5274310" cy="3379470"/>
                    </a:xfrm>
                    <a:prstGeom prst="rect">
                      <a:avLst/>
                    </a:prstGeom>
                  </pic:spPr>
                </pic:pic>
              </a:graphicData>
            </a:graphic>
          </wp:inline>
        </w:drawing>
      </w:r>
    </w:p>
    <w:p w14:paraId="025C46E9" w14:textId="7F49DDFE" w:rsidR="00824B21" w:rsidRDefault="00824B21" w:rsidP="00824B21">
      <w:pPr>
        <w:pStyle w:val="afffa"/>
      </w:pPr>
      <w:bookmarkStart w:id="118" w:name="_Ref224844641"/>
      <w:bookmarkStart w:id="119" w:name="_Toc224846217"/>
      <w:r>
        <w:rPr>
          <w:rFonts w:hint="eastAsia"/>
        </w:rPr>
        <w:t>图</w:t>
      </w:r>
      <w:r>
        <w:rPr>
          <w:rFonts w:hint="eastAsia"/>
        </w:rPr>
        <w:t xml:space="preserve"> </w:t>
      </w:r>
      <w:r>
        <w:fldChar w:fldCharType="begin"/>
      </w:r>
      <w:r>
        <w:instrText xml:space="preserve"> </w:instrText>
      </w:r>
      <w:r>
        <w:rPr>
          <w:rFonts w:hint="eastAsia"/>
        </w:rPr>
        <w:instrText>STYLEREF 1 \s</w:instrText>
      </w:r>
      <w:r>
        <w:instrText xml:space="preserve"> </w:instrText>
      </w:r>
      <w:r>
        <w:fldChar w:fldCharType="separate"/>
      </w:r>
      <w:r w:rsidR="00AE017F">
        <w:rPr>
          <w:noProof/>
        </w:rPr>
        <w:t>3</w:t>
      </w:r>
      <w:r>
        <w:fldChar w:fldCharType="end"/>
      </w:r>
      <w:r>
        <w:t>.</w:t>
      </w:r>
      <w:r>
        <w:fldChar w:fldCharType="begin"/>
      </w:r>
      <w:r>
        <w:instrText xml:space="preserve"> </w:instrText>
      </w:r>
      <w:r>
        <w:rPr>
          <w:rFonts w:hint="eastAsia"/>
        </w:rPr>
        <w:instrText xml:space="preserve">SEQ </w:instrText>
      </w:r>
      <w:r>
        <w:rPr>
          <w:rFonts w:hint="eastAsia"/>
        </w:rPr>
        <w:instrText>图</w:instrText>
      </w:r>
      <w:r>
        <w:rPr>
          <w:rFonts w:hint="eastAsia"/>
        </w:rPr>
        <w:instrText xml:space="preserve"> \* ARABIC \s 1</w:instrText>
      </w:r>
      <w:r>
        <w:instrText xml:space="preserve"> </w:instrText>
      </w:r>
      <w:r>
        <w:fldChar w:fldCharType="separate"/>
      </w:r>
      <w:r w:rsidR="00AE017F">
        <w:rPr>
          <w:noProof/>
        </w:rPr>
        <w:t>24</w:t>
      </w:r>
      <w:r>
        <w:fldChar w:fldCharType="end"/>
      </w:r>
      <w:bookmarkEnd w:id="118"/>
      <w:r>
        <w:rPr>
          <w:rFonts w:hint="eastAsia"/>
        </w:rPr>
        <w:t xml:space="preserve"> </w:t>
      </w:r>
      <w:r w:rsidRPr="00824B21">
        <w:rPr>
          <w:rFonts w:hint="eastAsia"/>
        </w:rPr>
        <w:t>提示前的静息态自发收敛</w:t>
      </w:r>
      <w:bookmarkEnd w:id="119"/>
    </w:p>
    <w:p w14:paraId="6AD8D84C" w14:textId="64C1360B" w:rsidR="00824B21" w:rsidRDefault="00824B21" w:rsidP="00824B21">
      <w:pPr>
        <w:pStyle w:val="afff1"/>
      </w:pPr>
      <w:r>
        <w:t xml:space="preserve">Figure </w:t>
      </w:r>
      <w:r>
        <w:fldChar w:fldCharType="begin"/>
      </w:r>
      <w:r>
        <w:instrText xml:space="preserve"> STYLEREF 1 \s </w:instrText>
      </w:r>
      <w:r>
        <w:fldChar w:fldCharType="separate"/>
      </w:r>
      <w:r w:rsidR="00AE017F">
        <w:rPr>
          <w:noProof/>
        </w:rPr>
        <w:t>3</w:t>
      </w:r>
      <w:r>
        <w:fldChar w:fldCharType="end"/>
      </w:r>
      <w:r>
        <w:t>.</w:t>
      </w:r>
      <w:r>
        <w:fldChar w:fldCharType="begin"/>
      </w:r>
      <w:r>
        <w:instrText xml:space="preserve"> SEQ Figure \* ARABIC \s 1 </w:instrText>
      </w:r>
      <w:r>
        <w:fldChar w:fldCharType="separate"/>
      </w:r>
      <w:r w:rsidR="00AE017F">
        <w:rPr>
          <w:noProof/>
        </w:rPr>
        <w:t>24</w:t>
      </w:r>
      <w:r>
        <w:fldChar w:fldCharType="end"/>
      </w:r>
      <w:r>
        <w:rPr>
          <w:rFonts w:hint="eastAsia"/>
        </w:rPr>
        <w:t xml:space="preserve"> </w:t>
      </w:r>
      <w:r w:rsidRPr="00824B21">
        <w:t>Spontaneous resting-state convergence before cue onset</w:t>
      </w:r>
    </w:p>
    <w:p w14:paraId="04F94CAA" w14:textId="0D3A7DB1" w:rsidR="00824B21" w:rsidRDefault="00824B21" w:rsidP="00824B21">
      <w:pPr>
        <w:pStyle w:val="afff2"/>
        <w:ind w:left="480"/>
      </w:pPr>
      <w:r w:rsidRPr="00824B21">
        <w:rPr>
          <w:rFonts w:hint="eastAsia"/>
        </w:rPr>
        <w:t>（</w:t>
      </w:r>
      <w:r w:rsidRPr="00824B21">
        <w:rPr>
          <w:rFonts w:hint="eastAsia"/>
        </w:rPr>
        <w:t>A</w:t>
      </w:r>
      <w:r w:rsidRPr="00824B21">
        <w:rPr>
          <w:rFonts w:hint="eastAsia"/>
        </w:rPr>
        <w:t>）</w:t>
      </w:r>
      <w:proofErr w:type="gramStart"/>
      <w:r w:rsidRPr="00824B21">
        <w:rPr>
          <w:rFonts w:hint="eastAsia"/>
        </w:rPr>
        <w:t>声水学会</w:t>
      </w:r>
      <w:proofErr w:type="gramEnd"/>
      <w:r w:rsidRPr="00824B21">
        <w:rPr>
          <w:rFonts w:hint="eastAsia"/>
        </w:rPr>
        <w:t>情况下，一根线是一个回合，用颜色表示回合顺序，显示第一个主成分随时间的变化。因为这一个主成分就独占了</w:t>
      </w:r>
      <w:r w:rsidRPr="00824B21">
        <w:rPr>
          <w:rFonts w:hint="eastAsia"/>
        </w:rPr>
        <w:t>98%</w:t>
      </w:r>
      <w:r w:rsidRPr="00824B21">
        <w:rPr>
          <w:rFonts w:hint="eastAsia"/>
        </w:rPr>
        <w:t>的解释度，所以后面的成分就没必要再看了。可以看到回合之间的差异，</w:t>
      </w:r>
      <w:proofErr w:type="gramStart"/>
      <w:r w:rsidRPr="00824B21">
        <w:rPr>
          <w:rFonts w:hint="eastAsia"/>
        </w:rPr>
        <w:t>随时间</w:t>
      </w:r>
      <w:proofErr w:type="gramEnd"/>
      <w:r w:rsidRPr="00824B21">
        <w:rPr>
          <w:rFonts w:hint="eastAsia"/>
        </w:rPr>
        <w:t>表现出一定的</w:t>
      </w:r>
      <w:proofErr w:type="gramStart"/>
      <w:r w:rsidRPr="00824B21">
        <w:rPr>
          <w:rFonts w:hint="eastAsia"/>
        </w:rPr>
        <w:t>的</w:t>
      </w:r>
      <w:proofErr w:type="gramEnd"/>
      <w:r w:rsidRPr="00824B21">
        <w:rPr>
          <w:rFonts w:hint="eastAsia"/>
        </w:rPr>
        <w:t>缩减，这一团线条在时间早期（左侧）更宽松，时间晚期（右侧）更紧缩，这就是所谓的收敛。（</w:t>
      </w:r>
      <w:r w:rsidRPr="00824B21">
        <w:rPr>
          <w:rFonts w:hint="eastAsia"/>
        </w:rPr>
        <w:t>B</w:t>
      </w:r>
      <w:r w:rsidRPr="00824B21">
        <w:rPr>
          <w:rFonts w:hint="eastAsia"/>
        </w:rPr>
        <w:t>）计算了四种不同情境下，</w:t>
      </w:r>
      <w:r w:rsidRPr="00824B21">
        <w:rPr>
          <w:rFonts w:hint="eastAsia"/>
        </w:rPr>
        <w:t>Cue</w:t>
      </w:r>
      <w:r w:rsidRPr="00824B21">
        <w:rPr>
          <w:rFonts w:hint="eastAsia"/>
        </w:rPr>
        <w:t>前</w:t>
      </w:r>
      <w:r w:rsidRPr="00824B21">
        <w:rPr>
          <w:rFonts w:hint="eastAsia"/>
        </w:rPr>
        <w:t>3</w:t>
      </w:r>
      <w:r w:rsidRPr="00824B21">
        <w:rPr>
          <w:rFonts w:hint="eastAsia"/>
        </w:rPr>
        <w:t>秒内的回合间散度。可以看到，无论是</w:t>
      </w:r>
      <w:proofErr w:type="gramStart"/>
      <w:r w:rsidRPr="00824B21">
        <w:rPr>
          <w:rFonts w:hint="eastAsia"/>
        </w:rPr>
        <w:t>声水学会</w:t>
      </w:r>
      <w:proofErr w:type="gramEnd"/>
      <w:r w:rsidRPr="00824B21">
        <w:rPr>
          <w:rFonts w:hint="eastAsia"/>
        </w:rPr>
        <w:t>，还是迁移命中错失，收敛效应都高于</w:t>
      </w:r>
      <w:proofErr w:type="gramStart"/>
      <w:r w:rsidRPr="00824B21">
        <w:rPr>
          <w:rFonts w:hint="eastAsia"/>
        </w:rPr>
        <w:t>初始光</w:t>
      </w:r>
      <w:proofErr w:type="gramEnd"/>
      <w:r w:rsidRPr="00824B21">
        <w:rPr>
          <w:rFonts w:hint="eastAsia"/>
        </w:rPr>
        <w:t>水（散度下降更快）。在最后一秒内，迁移命中的收敛还要强于迁移错失。（</w:t>
      </w:r>
      <w:r w:rsidRPr="00824B21">
        <w:rPr>
          <w:rFonts w:hint="eastAsia"/>
        </w:rPr>
        <w:t>C</w:t>
      </w:r>
      <w:r w:rsidRPr="00824B21">
        <w:rPr>
          <w:rFonts w:hint="eastAsia"/>
        </w:rPr>
        <w:t>）对</w:t>
      </w:r>
      <w:r w:rsidRPr="00824B21">
        <w:rPr>
          <w:rFonts w:hint="eastAsia"/>
        </w:rPr>
        <w:t>-3</w:t>
      </w:r>
      <w:r w:rsidRPr="00824B21">
        <w:rPr>
          <w:rFonts w:hint="eastAsia"/>
        </w:rPr>
        <w:t>到</w:t>
      </w:r>
      <w:r w:rsidRPr="00824B21">
        <w:rPr>
          <w:rFonts w:hint="eastAsia"/>
        </w:rPr>
        <w:t>-0.3</w:t>
      </w:r>
      <w:r w:rsidRPr="00824B21">
        <w:rPr>
          <w:rFonts w:hint="eastAsia"/>
        </w:rPr>
        <w:t>秒的收敛率，也就是散度的变化量作了统计。（</w:t>
      </w:r>
      <w:r w:rsidRPr="00824B21">
        <w:rPr>
          <w:rFonts w:hint="eastAsia"/>
        </w:rPr>
        <w:t>D</w:t>
      </w:r>
      <w:r w:rsidRPr="00824B21">
        <w:rPr>
          <w:rFonts w:hint="eastAsia"/>
        </w:rPr>
        <w:t>）统计了</w:t>
      </w:r>
      <w:r w:rsidRPr="00824B21">
        <w:rPr>
          <w:rFonts w:hint="eastAsia"/>
        </w:rPr>
        <w:t>-0.3</w:t>
      </w:r>
      <w:r w:rsidRPr="00824B21">
        <w:rPr>
          <w:rFonts w:hint="eastAsia"/>
        </w:rPr>
        <w:t>秒相比于</w:t>
      </w:r>
      <w:r w:rsidRPr="00824B21">
        <w:rPr>
          <w:rFonts w:hint="eastAsia"/>
        </w:rPr>
        <w:t>-3</w:t>
      </w:r>
      <w:r w:rsidRPr="00824B21">
        <w:rPr>
          <w:rFonts w:hint="eastAsia"/>
        </w:rPr>
        <w:t>秒的信号亮度变化。可以看到，在收敛率较高的学会和迁移阶段，钙信号水平的确是总体下降的。但下降的比率并不大，平均来说下降只有千分之二三的量级，而且不同阶段之间差异并不显著。</w:t>
      </w:r>
      <w:r>
        <w:br/>
      </w:r>
      <w:r w:rsidRPr="00824B21">
        <w:t>(A) In the learned audio-water condition, each line represents one trial and is colored by trial order, showing the time course of the first principal component. Because this component alone explains 98% of the variance, higher components are omitted. Trial-to-trial differences shrink over time: the bundle is wider earlier and tighter later, indicating convergence. (B) Trial-by-trial divergence during the 3 s before cue onset was quantified in four conditions. Convergence was stronger in learned audio-water and in transfer hit/miss than in naive light-water, and during the last second transfer hit showed stronger convergence than transfer miss. (C) The convergence rate, defined as the change in divergence from -3 to -0.3 s, was summarized statistically. (D) The change in signal brightness from -3 to -0.3 s was also quantified. In the learned and transfer stages, where convergence was stronger, calcium signals indeed decreased overall, but the magnitude was small, on the order of only two to three per thousand on average, and did not differ significantly across stages.</w:t>
      </w:r>
    </w:p>
    <w:p w14:paraId="174AE0CD" w14:textId="1AA3D0AD" w:rsidR="00824B21" w:rsidRDefault="00824B21" w:rsidP="00824B21">
      <w:r w:rsidRPr="00824B21">
        <w:rPr>
          <w:rFonts w:hint="eastAsia"/>
        </w:rPr>
        <w:t>实测结果显示，提示信号之前确实存在跨回合信号收敛，即散度下降</w:t>
      </w:r>
      <w:r w:rsidR="008652A2">
        <w:rPr>
          <w:rFonts w:hint="eastAsia"/>
        </w:rPr>
        <w:t>（</w:t>
      </w:r>
      <w:r w:rsidR="008652A2">
        <w:fldChar w:fldCharType="begin"/>
      </w:r>
      <w:r w:rsidR="008652A2">
        <w:instrText xml:space="preserve"> </w:instrText>
      </w:r>
      <w:r w:rsidR="008652A2">
        <w:rPr>
          <w:rFonts w:hint="eastAsia"/>
        </w:rPr>
        <w:instrText>REF _Ref224844641 \h</w:instrText>
      </w:r>
      <w:r w:rsidR="008652A2">
        <w:instrText xml:space="preserve"> </w:instrText>
      </w:r>
      <w:r w:rsidR="008652A2">
        <w:fldChar w:fldCharType="separate"/>
      </w:r>
      <w:r w:rsidR="00AE017F">
        <w:rPr>
          <w:rFonts w:hint="eastAsia"/>
        </w:rPr>
        <w:t>图</w:t>
      </w:r>
      <w:r w:rsidR="00AE017F">
        <w:rPr>
          <w:rFonts w:hint="eastAsia"/>
        </w:rPr>
        <w:t xml:space="preserve"> </w:t>
      </w:r>
      <w:r w:rsidR="00AE017F">
        <w:rPr>
          <w:noProof/>
        </w:rPr>
        <w:t>3</w:t>
      </w:r>
      <w:r w:rsidR="00AE017F">
        <w:t>.</w:t>
      </w:r>
      <w:r w:rsidR="00AE017F">
        <w:rPr>
          <w:noProof/>
        </w:rPr>
        <w:t>24</w:t>
      </w:r>
      <w:r w:rsidR="008652A2">
        <w:fldChar w:fldCharType="end"/>
      </w:r>
      <w:r w:rsidR="008652A2">
        <w:rPr>
          <w:rFonts w:hint="eastAsia"/>
        </w:rPr>
        <w:t>A</w:t>
      </w:r>
      <w:r w:rsidR="008652A2">
        <w:rPr>
          <w:rFonts w:hint="eastAsia"/>
        </w:rPr>
        <w:t>）</w:t>
      </w:r>
      <w:r w:rsidRPr="00824B21">
        <w:rPr>
          <w:rFonts w:hint="eastAsia"/>
        </w:rPr>
        <w:t>，且不同会话阶段的收敛强度并不相同</w:t>
      </w:r>
      <w:r w:rsidR="008652A2">
        <w:rPr>
          <w:rFonts w:hint="eastAsia"/>
        </w:rPr>
        <w:t>（</w:t>
      </w:r>
      <w:r w:rsidR="008652A2">
        <w:fldChar w:fldCharType="begin"/>
      </w:r>
      <w:r w:rsidR="008652A2">
        <w:instrText xml:space="preserve"> </w:instrText>
      </w:r>
      <w:r w:rsidR="008652A2">
        <w:rPr>
          <w:rFonts w:hint="eastAsia"/>
        </w:rPr>
        <w:instrText>REF _Ref224844533 \h</w:instrText>
      </w:r>
      <w:r w:rsidR="008652A2">
        <w:instrText xml:space="preserve"> </w:instrText>
      </w:r>
      <w:r w:rsidR="008652A2">
        <w:fldChar w:fldCharType="separate"/>
      </w:r>
      <w:r w:rsidR="00AE017F">
        <w:rPr>
          <w:rFonts w:hint="eastAsia"/>
        </w:rPr>
        <w:t>图</w:t>
      </w:r>
      <w:r w:rsidR="00AE017F">
        <w:rPr>
          <w:rFonts w:hint="eastAsia"/>
        </w:rPr>
        <w:t xml:space="preserve"> </w:t>
      </w:r>
      <w:r w:rsidR="00AE017F">
        <w:rPr>
          <w:noProof/>
        </w:rPr>
        <w:t>3</w:t>
      </w:r>
      <w:r w:rsidR="00AE017F">
        <w:t>.</w:t>
      </w:r>
      <w:r w:rsidR="00AE017F">
        <w:rPr>
          <w:noProof/>
        </w:rPr>
        <w:t>23</w:t>
      </w:r>
      <w:r w:rsidR="008652A2">
        <w:fldChar w:fldCharType="end"/>
      </w:r>
      <w:r w:rsidR="008652A2">
        <w:rPr>
          <w:rFonts w:hint="eastAsia"/>
        </w:rPr>
        <w:t>BC</w:t>
      </w:r>
      <w:r w:rsidR="008652A2">
        <w:rPr>
          <w:rFonts w:hint="eastAsia"/>
        </w:rPr>
        <w:t>）</w:t>
      </w:r>
      <w:r w:rsidRPr="00824B21">
        <w:rPr>
          <w:rFonts w:hint="eastAsia"/>
        </w:rPr>
        <w:t>。这种收敛主要伴随细胞信号整体减弱</w:t>
      </w:r>
      <w:r w:rsidR="008652A2">
        <w:rPr>
          <w:rFonts w:hint="eastAsia"/>
        </w:rPr>
        <w:t>（</w:t>
      </w:r>
      <w:r w:rsidR="008652A2">
        <w:fldChar w:fldCharType="begin"/>
      </w:r>
      <w:r w:rsidR="008652A2">
        <w:instrText xml:space="preserve"> </w:instrText>
      </w:r>
      <w:r w:rsidR="008652A2">
        <w:rPr>
          <w:rFonts w:hint="eastAsia"/>
        </w:rPr>
        <w:instrText>REF _Ref224844533 \h</w:instrText>
      </w:r>
      <w:r w:rsidR="008652A2">
        <w:instrText xml:space="preserve"> </w:instrText>
      </w:r>
      <w:r w:rsidR="008652A2">
        <w:fldChar w:fldCharType="separate"/>
      </w:r>
      <w:r w:rsidR="00AE017F">
        <w:rPr>
          <w:rFonts w:hint="eastAsia"/>
        </w:rPr>
        <w:t>图</w:t>
      </w:r>
      <w:r w:rsidR="00AE017F">
        <w:rPr>
          <w:rFonts w:hint="eastAsia"/>
        </w:rPr>
        <w:t xml:space="preserve"> </w:t>
      </w:r>
      <w:r w:rsidR="00AE017F">
        <w:rPr>
          <w:noProof/>
        </w:rPr>
        <w:t>3</w:t>
      </w:r>
      <w:r w:rsidR="00AE017F">
        <w:t>.</w:t>
      </w:r>
      <w:r w:rsidR="00AE017F">
        <w:rPr>
          <w:noProof/>
        </w:rPr>
        <w:t>23</w:t>
      </w:r>
      <w:r w:rsidR="008652A2">
        <w:fldChar w:fldCharType="end"/>
      </w:r>
      <w:r w:rsidR="008652A2">
        <w:rPr>
          <w:rFonts w:hint="eastAsia"/>
        </w:rPr>
        <w:t>D</w:t>
      </w:r>
      <w:r w:rsidR="008652A2">
        <w:rPr>
          <w:rFonts w:hint="eastAsia"/>
        </w:rPr>
        <w:t>）</w:t>
      </w:r>
      <w:r w:rsidRPr="00824B21">
        <w:rPr>
          <w:rFonts w:hint="eastAsia"/>
        </w:rPr>
        <w:t>，尽管也存在少量伴随信号增强的收敛情形，但并不占主导。由于钙信号平均下降幅度仅为千分之二至三，且不同阶段间差异并不显著，因此收敛效应不能仅由信号水平下降解释；散度下降率约为</w:t>
      </w:r>
      <w:r w:rsidRPr="00824B21">
        <w:rPr>
          <w:rFonts w:hint="eastAsia"/>
        </w:rPr>
        <w:t xml:space="preserve"> 7%</w:t>
      </w:r>
      <w:r w:rsidRPr="00824B21">
        <w:rPr>
          <w:rFonts w:hint="eastAsia"/>
        </w:rPr>
        <w:t>。这些结果表明，在</w:t>
      </w:r>
      <w:proofErr w:type="gramStart"/>
      <w:r w:rsidRPr="00824B21">
        <w:rPr>
          <w:rFonts w:hint="eastAsia"/>
        </w:rPr>
        <w:t>声水学会</w:t>
      </w:r>
      <w:proofErr w:type="gramEnd"/>
      <w:r w:rsidRPr="00824B21">
        <w:rPr>
          <w:rFonts w:hint="eastAsia"/>
        </w:rPr>
        <w:t>后且</w:t>
      </w:r>
      <w:r w:rsidRPr="00824B21">
        <w:rPr>
          <w:rFonts w:hint="eastAsia"/>
        </w:rPr>
        <w:t xml:space="preserve"> Cue </w:t>
      </w:r>
      <w:r w:rsidRPr="00824B21">
        <w:rPr>
          <w:rFonts w:hint="eastAsia"/>
        </w:rPr>
        <w:t>到来之前，网络会自发进入一个更低变异、更低散度的静息态。虽然此处测量的是跨回合群体散度，而非单神经元</w:t>
      </w:r>
      <w:proofErr w:type="gramStart"/>
      <w:r w:rsidRPr="00824B21">
        <w:rPr>
          <w:rFonts w:hint="eastAsia"/>
        </w:rPr>
        <w:t>逐试次</w:t>
      </w:r>
      <w:proofErr w:type="gramEnd"/>
      <w:r w:rsidRPr="00824B21">
        <w:rPr>
          <w:rFonts w:hint="eastAsia"/>
        </w:rPr>
        <w:t>方差，但这种“事件邻近时网络状态被稳定化”的现象，与皮层在外部输入到来时出现广泛变异压低的经典观察相一致</w:t>
      </w:r>
      <w:r w:rsidR="00566D71">
        <w:fldChar w:fldCharType="begin">
          <w:fldData xml:space="preserve">PEVuZE5vdGU+PENpdGU+PEF1dGhvcj5DaHVyY2hsYW5kPC9BdXRob3I+PFllYXI+MjAxMDwvWWVh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=
</w:fldData>
        </w:fldChar>
      </w:r>
      <w:r w:rsidR="00566D71">
        <w:instrText xml:space="preserve"> ADDIN EN.JS.CITE </w:instrText>
      </w:r>
      <w:r w:rsidR="00566D71">
        <w:fldChar w:fldCharType="separate"/>
      </w:r>
      <w:r w:rsidR="00566D71">
        <w:rPr>
          <w:noProof/>
        </w:rPr>
        <w:t>(</w:t>
      </w:r>
      <w:hyperlink w:anchor="_ENREF_16" w:tooltip="Churchland, 2010 #230" w:history="1">
        <w:r w:rsidR="00C95DBD">
          <w:rPr>
            <w:noProof/>
          </w:rPr>
          <w:t>Churchland et al., 2010</w:t>
        </w:r>
      </w:hyperlink>
      <w:r w:rsidR="00566D71">
        <w:rPr>
          <w:noProof/>
        </w:rPr>
        <w:t>)</w:t>
      </w:r>
      <w:r w:rsidR="00566D71">
        <w:fldChar w:fldCharType="end"/>
      </w:r>
      <w:r w:rsidRPr="00824B21">
        <w:rPr>
          <w:rFonts w:hint="eastAsia"/>
        </w:rPr>
        <w:t>。</w:t>
      </w:r>
    </w:p>
    <w:p w14:paraId="208632B0" w14:textId="7BE3BB00" w:rsidR="00824B21" w:rsidRDefault="003B371A" w:rsidP="00824B21">
      <w:pPr>
        <w:pStyle w:val="afff1"/>
        <w:keepNext/>
      </w:pPr>
      <w:r>
        <w:rPr>
          <w:rFonts w:hint="eastAsia"/>
          <w:noProof/>
          <w14:ligatures w14:val="standardContextual"/>
        </w:rPr>
        <w:drawing>
          <wp:inline distT="0" distB="0" distL="0" distR="0" wp14:anchorId="6A89EB74" wp14:editId="7D7F5DAB">
            <wp:extent cx="3381375" cy="2047875"/>
            <wp:effectExtent l="0" t="0" r="9525" b="9525"/>
            <wp:docPr id="79" name="图形 7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9" name="图形 79"/>
                    <pic:cNvPicPr/>
                  </pic:nvPicPr>
                  <pic:blipFill>
                    <a:blip r:embed="rId62">
                      <a:extLst>
                        <a:ext uri="{96DAC541-7B7A-43D3-8B79-37D633B846F1}">
                          <asvg:svgBlip xmlns:asvg="http://schemas.microsoft.com/office/drawing/2016/SVG/main" r:embed="rId63"/>
                        </a:ext>
                      </a:extLst>
                    </a:blip>
                    <a:stretch>
                      <a:fillRect/>
                    </a:stretch>
                  </pic:blipFill>
                  <pic:spPr>
                    <a:xfrm>
                      <a:off x="0" y="0"/>
                      <a:ext cx="3381375" cy="2047875"/>
                    </a:xfrm>
                    <a:prstGeom prst="rect">
                      <a:avLst/>
                    </a:prstGeom>
                  </pic:spPr>
                </pic:pic>
              </a:graphicData>
            </a:graphic>
          </wp:inline>
        </w:drawing>
      </w:r>
    </w:p>
    <w:p w14:paraId="7D00830F" w14:textId="6BE6B4B3" w:rsidR="00824B21" w:rsidRDefault="00824B21" w:rsidP="00824B21">
      <w:pPr>
        <w:pStyle w:val="afffa"/>
      </w:pPr>
      <w:bookmarkStart w:id="120" w:name="_Ref224844659"/>
      <w:bookmarkStart w:id="121" w:name="_Toc224846218"/>
      <w:r>
        <w:rPr>
          <w:rFonts w:hint="eastAsia"/>
        </w:rPr>
        <w:t>图</w:t>
      </w:r>
      <w:r>
        <w:rPr>
          <w:rFonts w:hint="eastAsia"/>
        </w:rPr>
        <w:t xml:space="preserve"> </w:t>
      </w:r>
      <w:r>
        <w:fldChar w:fldCharType="begin"/>
      </w:r>
      <w:r>
        <w:instrText xml:space="preserve"> </w:instrText>
      </w:r>
      <w:r>
        <w:rPr>
          <w:rFonts w:hint="eastAsia"/>
        </w:rPr>
        <w:instrText>STYLEREF 1 \s</w:instrText>
      </w:r>
      <w:r>
        <w:instrText xml:space="preserve"> </w:instrText>
      </w:r>
      <w:r>
        <w:fldChar w:fldCharType="separate"/>
      </w:r>
      <w:r w:rsidR="00AE017F">
        <w:rPr>
          <w:noProof/>
        </w:rPr>
        <w:t>3</w:t>
      </w:r>
      <w:r>
        <w:fldChar w:fldCharType="end"/>
      </w:r>
      <w:r>
        <w:t>.</w:t>
      </w:r>
      <w:r>
        <w:fldChar w:fldCharType="begin"/>
      </w:r>
      <w:r>
        <w:instrText xml:space="preserve"> </w:instrText>
      </w:r>
      <w:r>
        <w:rPr>
          <w:rFonts w:hint="eastAsia"/>
        </w:rPr>
        <w:instrText xml:space="preserve">SEQ </w:instrText>
      </w:r>
      <w:r>
        <w:rPr>
          <w:rFonts w:hint="eastAsia"/>
        </w:rPr>
        <w:instrText>图</w:instrText>
      </w:r>
      <w:r>
        <w:rPr>
          <w:rFonts w:hint="eastAsia"/>
        </w:rPr>
        <w:instrText xml:space="preserve"> \* ARABIC \s 1</w:instrText>
      </w:r>
      <w:r>
        <w:instrText xml:space="preserve"> </w:instrText>
      </w:r>
      <w:r>
        <w:fldChar w:fldCharType="separate"/>
      </w:r>
      <w:r w:rsidR="00AE017F">
        <w:rPr>
          <w:noProof/>
        </w:rPr>
        <w:t>25</w:t>
      </w:r>
      <w:r>
        <w:fldChar w:fldCharType="end"/>
      </w:r>
      <w:bookmarkEnd w:id="120"/>
      <w:r>
        <w:rPr>
          <w:rFonts w:hint="eastAsia"/>
        </w:rPr>
        <w:t xml:space="preserve"> </w:t>
      </w:r>
      <w:r w:rsidRPr="00824B21">
        <w:rPr>
          <w:rFonts w:hint="eastAsia"/>
        </w:rPr>
        <w:t>静息态</w:t>
      </w:r>
      <w:proofErr w:type="gramStart"/>
      <w:r w:rsidRPr="00824B21">
        <w:rPr>
          <w:rFonts w:hint="eastAsia"/>
        </w:rPr>
        <w:t>自发舔水前后</w:t>
      </w:r>
      <w:bookmarkEnd w:id="121"/>
      <w:proofErr w:type="gramEnd"/>
    </w:p>
    <w:p w14:paraId="719F4E2C" w14:textId="6E99BEC6" w:rsidR="00824B21" w:rsidRDefault="00824B21" w:rsidP="00824B21">
      <w:pPr>
        <w:pStyle w:val="afff1"/>
      </w:pPr>
      <w:r>
        <w:t xml:space="preserve">Figure </w:t>
      </w:r>
      <w:r>
        <w:fldChar w:fldCharType="begin"/>
      </w:r>
      <w:r>
        <w:instrText xml:space="preserve"> STYLEREF 1 \s </w:instrText>
      </w:r>
      <w:r>
        <w:fldChar w:fldCharType="separate"/>
      </w:r>
      <w:r w:rsidR="00AE017F">
        <w:rPr>
          <w:noProof/>
        </w:rPr>
        <w:t>3</w:t>
      </w:r>
      <w:r>
        <w:fldChar w:fldCharType="end"/>
      </w:r>
      <w:r>
        <w:t>.</w:t>
      </w:r>
      <w:r>
        <w:fldChar w:fldCharType="begin"/>
      </w:r>
      <w:r>
        <w:instrText xml:space="preserve"> SEQ Figure \* ARABIC \s 1 </w:instrText>
      </w:r>
      <w:r>
        <w:fldChar w:fldCharType="separate"/>
      </w:r>
      <w:r w:rsidR="00AE017F">
        <w:rPr>
          <w:noProof/>
        </w:rPr>
        <w:t>25</w:t>
      </w:r>
      <w:r>
        <w:fldChar w:fldCharType="end"/>
      </w:r>
      <w:r>
        <w:rPr>
          <w:rFonts w:hint="eastAsia"/>
        </w:rPr>
        <w:t xml:space="preserve"> </w:t>
      </w:r>
      <w:r w:rsidRPr="00824B21">
        <w:t>Population-state dynamics before and after spontaneous licking during rest</w:t>
      </w:r>
    </w:p>
    <w:p w14:paraId="024BC7BA" w14:textId="189AACF1" w:rsidR="00824B21" w:rsidRDefault="00824B21" w:rsidP="00824B21">
      <w:pPr>
        <w:pStyle w:val="afff2"/>
        <w:ind w:left="480"/>
      </w:pPr>
      <w:r w:rsidRPr="00824B21">
        <w:rPr>
          <w:rFonts w:hint="eastAsia"/>
        </w:rPr>
        <w:t>（</w:t>
      </w:r>
      <w:r w:rsidRPr="00824B21">
        <w:rPr>
          <w:rFonts w:hint="eastAsia"/>
        </w:rPr>
        <w:t>AB</w:t>
      </w:r>
      <w:r w:rsidRPr="00824B21">
        <w:rPr>
          <w:rFonts w:hint="eastAsia"/>
        </w:rPr>
        <w:t>）统计了收敛（散度降低）细胞和变亮细胞的占比和重叠，分初始和迁移光水。变量细胞占收敛的比例较小，即大多数收敛细胞实际上只是变暗。（</w:t>
      </w:r>
      <w:r w:rsidRPr="00824B21">
        <w:rPr>
          <w:rFonts w:hint="eastAsia"/>
        </w:rPr>
        <w:t>C</w:t>
      </w:r>
      <w:r w:rsidRPr="00824B21">
        <w:rPr>
          <w:rFonts w:hint="eastAsia"/>
        </w:rPr>
        <w:t>）高收敛（第一秒内最小值高于第三秒内最大值）细胞的继承性。在</w:t>
      </w:r>
      <w:proofErr w:type="gramStart"/>
      <w:r w:rsidRPr="00824B21">
        <w:rPr>
          <w:rFonts w:hint="eastAsia"/>
        </w:rPr>
        <w:t>声水任务</w:t>
      </w:r>
      <w:proofErr w:type="gramEnd"/>
      <w:r w:rsidRPr="00824B21">
        <w:rPr>
          <w:rFonts w:hint="eastAsia"/>
        </w:rPr>
        <w:t>中有较强收敛的细胞，与光</w:t>
      </w:r>
      <w:proofErr w:type="gramStart"/>
      <w:r w:rsidRPr="00824B21">
        <w:rPr>
          <w:rFonts w:hint="eastAsia"/>
        </w:rPr>
        <w:t>水任务</w:t>
      </w:r>
      <w:proofErr w:type="gramEnd"/>
      <w:r w:rsidRPr="00824B21">
        <w:rPr>
          <w:rFonts w:hint="eastAsia"/>
        </w:rPr>
        <w:t>有一定的重合，并且重合部分显著高于随机水平。（</w:t>
      </w:r>
      <w:r w:rsidRPr="00824B21">
        <w:rPr>
          <w:rFonts w:hint="eastAsia"/>
        </w:rPr>
        <w:t>D</w:t>
      </w:r>
      <w:r w:rsidRPr="00824B21">
        <w:rPr>
          <w:rFonts w:hint="eastAsia"/>
        </w:rPr>
        <w:t>）回合间隙中无提示自发</w:t>
      </w:r>
      <w:proofErr w:type="gramStart"/>
      <w:r w:rsidRPr="00824B21">
        <w:rPr>
          <w:rFonts w:hint="eastAsia"/>
        </w:rPr>
        <w:t>舔水行为</w:t>
      </w:r>
      <w:proofErr w:type="gramEnd"/>
      <w:r w:rsidRPr="00824B21">
        <w:rPr>
          <w:rFonts w:hint="eastAsia"/>
        </w:rPr>
        <w:t>前后的散度变化。选取的</w:t>
      </w:r>
      <w:proofErr w:type="gramStart"/>
      <w:r w:rsidRPr="00824B21">
        <w:rPr>
          <w:rFonts w:hint="eastAsia"/>
        </w:rPr>
        <w:t>自发舔水事件</w:t>
      </w:r>
      <w:proofErr w:type="gramEnd"/>
      <w:r w:rsidRPr="00824B21">
        <w:rPr>
          <w:rFonts w:hint="eastAsia"/>
        </w:rPr>
        <w:t>，是保证之前有</w:t>
      </w:r>
      <w:r w:rsidRPr="00824B21">
        <w:rPr>
          <w:rFonts w:hint="eastAsia"/>
        </w:rPr>
        <w:t>3</w:t>
      </w:r>
      <w:r w:rsidRPr="00824B21">
        <w:rPr>
          <w:rFonts w:hint="eastAsia"/>
        </w:rPr>
        <w:t>秒以上都没有其它</w:t>
      </w:r>
      <w:proofErr w:type="gramStart"/>
      <w:r w:rsidRPr="00824B21">
        <w:rPr>
          <w:rFonts w:hint="eastAsia"/>
        </w:rPr>
        <w:t>舔水事件</w:t>
      </w:r>
      <w:proofErr w:type="gramEnd"/>
      <w:r w:rsidRPr="00824B21">
        <w:rPr>
          <w:rFonts w:hint="eastAsia"/>
        </w:rPr>
        <w:t>的。红线就是在</w:t>
      </w:r>
      <w:proofErr w:type="gramStart"/>
      <w:r w:rsidRPr="00824B21">
        <w:rPr>
          <w:rFonts w:hint="eastAsia"/>
        </w:rPr>
        <w:t>自发舔水之前</w:t>
      </w:r>
      <w:proofErr w:type="gramEnd"/>
      <w:r w:rsidRPr="00824B21">
        <w:rPr>
          <w:rFonts w:hint="eastAsia"/>
        </w:rPr>
        <w:t>的</w:t>
      </w:r>
      <w:r w:rsidRPr="00824B21">
        <w:rPr>
          <w:rFonts w:hint="eastAsia"/>
        </w:rPr>
        <w:t>3</w:t>
      </w:r>
      <w:r w:rsidRPr="00824B21">
        <w:rPr>
          <w:rFonts w:hint="eastAsia"/>
        </w:rPr>
        <w:t>秒平静期内，散度的变化，</w:t>
      </w:r>
      <w:proofErr w:type="gramStart"/>
      <w:r w:rsidRPr="00824B21">
        <w:rPr>
          <w:rFonts w:hint="eastAsia"/>
        </w:rPr>
        <w:t>将舔水时刻</w:t>
      </w:r>
      <w:proofErr w:type="gramEnd"/>
      <w:r w:rsidRPr="00824B21">
        <w:rPr>
          <w:rFonts w:hint="eastAsia"/>
        </w:rPr>
        <w:t>对齐为</w:t>
      </w:r>
      <w:r w:rsidRPr="00824B21">
        <w:rPr>
          <w:rFonts w:hint="eastAsia"/>
        </w:rPr>
        <w:t>0</w:t>
      </w:r>
      <w:r w:rsidRPr="00824B21">
        <w:rPr>
          <w:rFonts w:hint="eastAsia"/>
        </w:rPr>
        <w:t>。可以看到，在</w:t>
      </w:r>
      <w:proofErr w:type="gramStart"/>
      <w:r w:rsidRPr="00824B21">
        <w:rPr>
          <w:rFonts w:hint="eastAsia"/>
        </w:rPr>
        <w:t>自发舔水之前</w:t>
      </w:r>
      <w:proofErr w:type="gramEnd"/>
      <w:r w:rsidRPr="00824B21">
        <w:rPr>
          <w:rFonts w:hint="eastAsia"/>
        </w:rPr>
        <w:t>，实际上经历了一个漫长的散度下降过程，降到一定程度后，哪怕不给提示，也会发动一次自发的舔水。当然</w:t>
      </w:r>
      <w:proofErr w:type="gramStart"/>
      <w:r w:rsidRPr="00824B21">
        <w:rPr>
          <w:rFonts w:hint="eastAsia"/>
        </w:rPr>
        <w:t>自发舔水通常</w:t>
      </w:r>
      <w:proofErr w:type="gramEnd"/>
      <w:r w:rsidRPr="00824B21">
        <w:rPr>
          <w:rFonts w:hint="eastAsia"/>
        </w:rPr>
        <w:t>非常短暂，绿线是</w:t>
      </w:r>
      <w:proofErr w:type="gramStart"/>
      <w:r w:rsidRPr="00824B21">
        <w:rPr>
          <w:rFonts w:hint="eastAsia"/>
        </w:rPr>
        <w:t>从舔水</w:t>
      </w:r>
      <w:proofErr w:type="gramEnd"/>
      <w:r w:rsidRPr="00824B21">
        <w:rPr>
          <w:rFonts w:hint="eastAsia"/>
        </w:rPr>
        <w:t>发动开始</w:t>
      </w:r>
      <w:proofErr w:type="gramStart"/>
      <w:r w:rsidRPr="00824B21">
        <w:rPr>
          <w:rFonts w:hint="eastAsia"/>
        </w:rPr>
        <w:t>的舔水概率</w:t>
      </w:r>
      <w:proofErr w:type="gramEnd"/>
      <w:r w:rsidRPr="00824B21">
        <w:rPr>
          <w:rFonts w:hint="eastAsia"/>
        </w:rPr>
        <w:t>，从</w:t>
      </w:r>
      <w:r w:rsidRPr="00824B21">
        <w:rPr>
          <w:rFonts w:hint="eastAsia"/>
        </w:rPr>
        <w:t>1</w:t>
      </w:r>
      <w:r w:rsidRPr="00824B21">
        <w:rPr>
          <w:rFonts w:hint="eastAsia"/>
        </w:rPr>
        <w:t>开始迅速下降。蓝线</w:t>
      </w:r>
      <w:proofErr w:type="gramStart"/>
      <w:r w:rsidRPr="00824B21">
        <w:rPr>
          <w:rFonts w:hint="eastAsia"/>
        </w:rPr>
        <w:t>是舔水</w:t>
      </w:r>
      <w:proofErr w:type="gramEnd"/>
      <w:r w:rsidRPr="00824B21">
        <w:rPr>
          <w:rFonts w:hint="eastAsia"/>
        </w:rPr>
        <w:t>发动后</w:t>
      </w:r>
      <w:r w:rsidRPr="00824B21">
        <w:rPr>
          <w:rFonts w:hint="eastAsia"/>
        </w:rPr>
        <w:t>3</w:t>
      </w:r>
      <w:r w:rsidRPr="00824B21">
        <w:rPr>
          <w:rFonts w:hint="eastAsia"/>
        </w:rPr>
        <w:t>秒的散度，可以</w:t>
      </w:r>
      <w:proofErr w:type="gramStart"/>
      <w:r w:rsidRPr="00824B21">
        <w:rPr>
          <w:rFonts w:hint="eastAsia"/>
        </w:rPr>
        <w:t>看到舔水发动</w:t>
      </w:r>
      <w:proofErr w:type="gramEnd"/>
      <w:r w:rsidRPr="00824B21">
        <w:rPr>
          <w:rFonts w:hint="eastAsia"/>
        </w:rPr>
        <w:t>后散度又会回升。</w:t>
      </w:r>
      <w:r>
        <w:br/>
      </w:r>
      <w:r w:rsidRPr="00824B21">
        <w:t xml:space="preserve">(A-B) The proportions and overlap of convergent cells (reduced divergence) and brightening cells were quantified for naive and transfer light-water sessions. Brightening cells accounted for only a minority of convergent cells, indicating that most convergent cells simply became dimmer. (C) The inheritance of highly convergent cells, defined as cells whose minimum value in the first second was higher than the maximum value in the third second, was examined. Cells showing strong convergence in the audio-water task partially overlapped with those in the light-water task, and the overlap was significantly above chance. (D) Divergence changes around spontaneous </w:t>
      </w:r>
      <w:proofErr w:type="spellStart"/>
      <w:r w:rsidRPr="00824B21">
        <w:t>uncued</w:t>
      </w:r>
      <w:proofErr w:type="spellEnd"/>
      <w:r w:rsidRPr="00824B21">
        <w:t xml:space="preserve"> licking during the inter-trial interval were aligned to lick onset. Selected spontaneous licking events were required to have no preceding lick for at least 3 s. The red curve shows divergence during the 3 s quiet period before licking and reveals a prolonged decline before spontaneous licking was triggered. The green curve shows lick probability from movement onset, which rapidly decayed from 1. The blue curve shows divergence during the 3 s after lick onset, indicating that divergence rebounded after licking.</w:t>
      </w:r>
    </w:p>
    <w:p w14:paraId="2B87DB4F" w14:textId="673334B2" w:rsidR="00950471" w:rsidRDefault="00950471" w:rsidP="00230EBE">
      <w:r w:rsidRPr="00950471">
        <w:rPr>
          <w:rFonts w:hint="eastAsia"/>
        </w:rPr>
        <w:t>统计结果进一步表明，收敛过程中多数细胞表现为变暗，但仍有一部分细胞表现为变亮，该现象在</w:t>
      </w:r>
      <w:proofErr w:type="gramStart"/>
      <w:r w:rsidRPr="00950471">
        <w:rPr>
          <w:rFonts w:hint="eastAsia"/>
        </w:rPr>
        <w:t>声水学会</w:t>
      </w:r>
      <w:proofErr w:type="gramEnd"/>
      <w:r w:rsidRPr="00950471">
        <w:rPr>
          <w:rFonts w:hint="eastAsia"/>
        </w:rPr>
        <w:t>与光水迁移阶段相近</w:t>
      </w:r>
      <w:r w:rsidR="008652A2">
        <w:rPr>
          <w:rFonts w:hint="eastAsia"/>
        </w:rPr>
        <w:t>（</w:t>
      </w:r>
      <w:r w:rsidR="008652A2">
        <w:fldChar w:fldCharType="begin"/>
      </w:r>
      <w:r w:rsidR="008652A2">
        <w:instrText xml:space="preserve"> </w:instrText>
      </w:r>
      <w:r w:rsidR="008652A2">
        <w:rPr>
          <w:rFonts w:hint="eastAsia"/>
        </w:rPr>
        <w:instrText>REF _Ref224844659 \h</w:instrText>
      </w:r>
      <w:r w:rsidR="008652A2">
        <w:instrText xml:space="preserve"> </w:instrText>
      </w:r>
      <w:r w:rsidR="008652A2">
        <w:fldChar w:fldCharType="separate"/>
      </w:r>
      <w:r w:rsidR="00AE017F">
        <w:rPr>
          <w:rFonts w:hint="eastAsia"/>
        </w:rPr>
        <w:t>图</w:t>
      </w:r>
      <w:r w:rsidR="00AE017F">
        <w:rPr>
          <w:rFonts w:hint="eastAsia"/>
        </w:rPr>
        <w:t xml:space="preserve"> </w:t>
      </w:r>
      <w:r w:rsidR="00AE017F">
        <w:rPr>
          <w:noProof/>
        </w:rPr>
        <w:t>3</w:t>
      </w:r>
      <w:r w:rsidR="00AE017F">
        <w:t>.</w:t>
      </w:r>
      <w:r w:rsidR="00AE017F">
        <w:rPr>
          <w:noProof/>
        </w:rPr>
        <w:t>25</w:t>
      </w:r>
      <w:r w:rsidR="008652A2">
        <w:fldChar w:fldCharType="end"/>
      </w:r>
      <w:r w:rsidR="008652A2">
        <w:rPr>
          <w:rFonts w:hint="eastAsia"/>
        </w:rPr>
        <w:t>AB</w:t>
      </w:r>
      <w:r w:rsidR="008652A2">
        <w:rPr>
          <w:rFonts w:hint="eastAsia"/>
        </w:rPr>
        <w:t>）</w:t>
      </w:r>
      <w:r w:rsidRPr="00950471">
        <w:rPr>
          <w:rFonts w:hint="eastAsia"/>
        </w:rPr>
        <w:t>。在</w:t>
      </w:r>
      <w:proofErr w:type="gramStart"/>
      <w:r w:rsidRPr="00950471">
        <w:rPr>
          <w:rFonts w:hint="eastAsia"/>
        </w:rPr>
        <w:t>声水任务</w:t>
      </w:r>
      <w:proofErr w:type="gramEnd"/>
      <w:r w:rsidRPr="00950471">
        <w:rPr>
          <w:rFonts w:hint="eastAsia"/>
        </w:rPr>
        <w:t>中表现出较强收敛的细胞，与光</w:t>
      </w:r>
      <w:proofErr w:type="gramStart"/>
      <w:r w:rsidRPr="00950471">
        <w:rPr>
          <w:rFonts w:hint="eastAsia"/>
        </w:rPr>
        <w:t>水任务</w:t>
      </w:r>
      <w:proofErr w:type="gramEnd"/>
      <w:r w:rsidRPr="00950471">
        <w:rPr>
          <w:rFonts w:hint="eastAsia"/>
        </w:rPr>
        <w:t>存在一定重合，且重合比例显著高于随机水平</w:t>
      </w:r>
      <w:r w:rsidR="008652A2">
        <w:rPr>
          <w:rFonts w:hint="eastAsia"/>
        </w:rPr>
        <w:t>（</w:t>
      </w:r>
      <w:r w:rsidR="008652A2">
        <w:fldChar w:fldCharType="begin"/>
      </w:r>
      <w:r w:rsidR="008652A2">
        <w:instrText xml:space="preserve"> </w:instrText>
      </w:r>
      <w:r w:rsidR="008652A2">
        <w:rPr>
          <w:rFonts w:hint="eastAsia"/>
        </w:rPr>
        <w:instrText>REF _Ref224844659 \h</w:instrText>
      </w:r>
      <w:r w:rsidR="008652A2">
        <w:instrText xml:space="preserve"> </w:instrText>
      </w:r>
      <w:r w:rsidR="008652A2">
        <w:fldChar w:fldCharType="separate"/>
      </w:r>
      <w:r w:rsidR="00AE017F">
        <w:rPr>
          <w:rFonts w:hint="eastAsia"/>
        </w:rPr>
        <w:t>图</w:t>
      </w:r>
      <w:r w:rsidR="00AE017F">
        <w:rPr>
          <w:rFonts w:hint="eastAsia"/>
        </w:rPr>
        <w:t xml:space="preserve"> </w:t>
      </w:r>
      <w:r w:rsidR="00AE017F">
        <w:rPr>
          <w:noProof/>
        </w:rPr>
        <w:t>3</w:t>
      </w:r>
      <w:r w:rsidR="00AE017F">
        <w:t>.</w:t>
      </w:r>
      <w:r w:rsidR="00AE017F">
        <w:rPr>
          <w:noProof/>
        </w:rPr>
        <w:t>25</w:t>
      </w:r>
      <w:r w:rsidR="008652A2">
        <w:fldChar w:fldCharType="end"/>
      </w:r>
      <w:r w:rsidR="008652A2">
        <w:rPr>
          <w:rFonts w:hint="eastAsia"/>
        </w:rPr>
        <w:t>C</w:t>
      </w:r>
      <w:r w:rsidR="008652A2">
        <w:rPr>
          <w:rFonts w:hint="eastAsia"/>
        </w:rPr>
        <w:t>）</w:t>
      </w:r>
      <w:r w:rsidRPr="00950471">
        <w:rPr>
          <w:rFonts w:hint="eastAsia"/>
        </w:rPr>
        <w:t>。为检验这种基线收敛是否</w:t>
      </w:r>
      <w:proofErr w:type="gramStart"/>
      <w:r w:rsidRPr="00950471">
        <w:rPr>
          <w:rFonts w:hint="eastAsia"/>
        </w:rPr>
        <w:t>与舔水行为</w:t>
      </w:r>
      <w:proofErr w:type="gramEnd"/>
      <w:r w:rsidRPr="00950471">
        <w:rPr>
          <w:rFonts w:hint="eastAsia"/>
        </w:rPr>
        <w:t>相关，本文进一步分析了回合间隙中的</w:t>
      </w:r>
      <w:proofErr w:type="gramStart"/>
      <w:r w:rsidRPr="00950471">
        <w:rPr>
          <w:rFonts w:hint="eastAsia"/>
        </w:rPr>
        <w:t>自发舔水事件</w:t>
      </w:r>
      <w:proofErr w:type="gramEnd"/>
      <w:r w:rsidRPr="00950471">
        <w:rPr>
          <w:rFonts w:hint="eastAsia"/>
        </w:rPr>
        <w:t>，即在无提示条件下发生的主动舔水。所选事件均满足此前至少</w:t>
      </w:r>
      <w:r w:rsidRPr="00950471">
        <w:rPr>
          <w:rFonts w:hint="eastAsia"/>
        </w:rPr>
        <w:t xml:space="preserve"> 3 s </w:t>
      </w:r>
      <w:r w:rsidRPr="00950471">
        <w:rPr>
          <w:rFonts w:hint="eastAsia"/>
        </w:rPr>
        <w:t>内无其他舔水。</w:t>
      </w:r>
      <w:proofErr w:type="gramStart"/>
      <w:r w:rsidRPr="00950471">
        <w:rPr>
          <w:rFonts w:hint="eastAsia"/>
        </w:rPr>
        <w:t>以舔水时刻</w:t>
      </w:r>
      <w:proofErr w:type="gramEnd"/>
      <w:r w:rsidRPr="00950471">
        <w:rPr>
          <w:rFonts w:hint="eastAsia"/>
        </w:rPr>
        <w:t>对齐后可见，在</w:t>
      </w:r>
      <w:proofErr w:type="gramStart"/>
      <w:r w:rsidRPr="00950471">
        <w:rPr>
          <w:rFonts w:hint="eastAsia"/>
        </w:rPr>
        <w:t>自发舔水前</w:t>
      </w:r>
      <w:proofErr w:type="gramEnd"/>
      <w:r w:rsidRPr="00950471">
        <w:rPr>
          <w:rFonts w:hint="eastAsia"/>
        </w:rPr>
        <w:t>的</w:t>
      </w:r>
      <w:r w:rsidRPr="00950471">
        <w:rPr>
          <w:rFonts w:hint="eastAsia"/>
        </w:rPr>
        <w:t xml:space="preserve"> 3 s </w:t>
      </w:r>
      <w:r w:rsidRPr="00950471">
        <w:rPr>
          <w:rFonts w:hint="eastAsia"/>
        </w:rPr>
        <w:t>平静期内，回合间散度经历持续下降；当散度下降至一定程度后，即使无外部提示，也可能触发一次自发舔水。</w:t>
      </w:r>
      <w:proofErr w:type="gramStart"/>
      <w:r w:rsidRPr="00950471">
        <w:rPr>
          <w:rFonts w:hint="eastAsia"/>
        </w:rPr>
        <w:t>自发舔水通常</w:t>
      </w:r>
      <w:proofErr w:type="gramEnd"/>
      <w:r w:rsidRPr="00950471">
        <w:rPr>
          <w:rFonts w:hint="eastAsia"/>
        </w:rPr>
        <w:t>较为短暂，</w:t>
      </w:r>
      <w:proofErr w:type="gramStart"/>
      <w:r w:rsidRPr="00950471">
        <w:rPr>
          <w:rFonts w:hint="eastAsia"/>
        </w:rPr>
        <w:t>舔水概率</w:t>
      </w:r>
      <w:proofErr w:type="gramEnd"/>
      <w:r w:rsidRPr="00950471">
        <w:rPr>
          <w:rFonts w:hint="eastAsia"/>
        </w:rPr>
        <w:t>自起始时刻迅速下降，</w:t>
      </w:r>
      <w:proofErr w:type="gramStart"/>
      <w:r w:rsidRPr="00950471">
        <w:rPr>
          <w:rFonts w:hint="eastAsia"/>
        </w:rPr>
        <w:t>而舔水</w:t>
      </w:r>
      <w:proofErr w:type="gramEnd"/>
      <w:r w:rsidRPr="00950471">
        <w:rPr>
          <w:rFonts w:hint="eastAsia"/>
        </w:rPr>
        <w:t>后</w:t>
      </w:r>
      <w:r w:rsidRPr="00950471">
        <w:rPr>
          <w:rFonts w:hint="eastAsia"/>
        </w:rPr>
        <w:t xml:space="preserve"> 3 s </w:t>
      </w:r>
      <w:r w:rsidRPr="00950471">
        <w:rPr>
          <w:rFonts w:hint="eastAsia"/>
        </w:rPr>
        <w:t>内散度再次回升</w:t>
      </w:r>
      <w:r w:rsidR="008652A2">
        <w:rPr>
          <w:rFonts w:hint="eastAsia"/>
        </w:rPr>
        <w:t>（</w:t>
      </w:r>
      <w:r w:rsidR="008652A2">
        <w:fldChar w:fldCharType="begin"/>
      </w:r>
      <w:r w:rsidR="008652A2">
        <w:instrText xml:space="preserve"> </w:instrText>
      </w:r>
      <w:r w:rsidR="008652A2">
        <w:rPr>
          <w:rFonts w:hint="eastAsia"/>
        </w:rPr>
        <w:instrText>REF _Ref224844659 \h</w:instrText>
      </w:r>
      <w:r w:rsidR="008652A2">
        <w:instrText xml:space="preserve"> </w:instrText>
      </w:r>
      <w:r w:rsidR="008652A2">
        <w:fldChar w:fldCharType="separate"/>
      </w:r>
      <w:r w:rsidR="00AE017F">
        <w:rPr>
          <w:rFonts w:hint="eastAsia"/>
        </w:rPr>
        <w:t>图</w:t>
      </w:r>
      <w:r w:rsidR="00AE017F">
        <w:rPr>
          <w:rFonts w:hint="eastAsia"/>
        </w:rPr>
        <w:t xml:space="preserve"> </w:t>
      </w:r>
      <w:r w:rsidR="00AE017F">
        <w:rPr>
          <w:noProof/>
        </w:rPr>
        <w:t>3</w:t>
      </w:r>
      <w:r w:rsidR="00AE017F">
        <w:t>.</w:t>
      </w:r>
      <w:r w:rsidR="00AE017F">
        <w:rPr>
          <w:noProof/>
        </w:rPr>
        <w:t>25</w:t>
      </w:r>
      <w:r w:rsidR="008652A2">
        <w:fldChar w:fldCharType="end"/>
      </w:r>
      <w:r w:rsidR="008652A2">
        <w:rPr>
          <w:rFonts w:hint="eastAsia"/>
        </w:rPr>
        <w:t>D</w:t>
      </w:r>
      <w:r w:rsidR="008652A2">
        <w:rPr>
          <w:rFonts w:hint="eastAsia"/>
        </w:rPr>
        <w:t>）</w:t>
      </w:r>
      <w:r w:rsidRPr="00950471">
        <w:rPr>
          <w:rFonts w:hint="eastAsia"/>
        </w:rPr>
        <w:t>。该时间过程提示，静息态收敛并非单纯与任务无关的被动背景漂移，还可能对应一次自发启动动作前的内部准备过程。类似地，</w:t>
      </w:r>
      <w:r w:rsidRPr="00950471">
        <w:rPr>
          <w:rFonts w:hint="eastAsia"/>
        </w:rPr>
        <w:t xml:space="preserve">Murakami </w:t>
      </w:r>
      <w:r w:rsidRPr="00950471">
        <w:rPr>
          <w:rFonts w:hint="eastAsia"/>
        </w:rPr>
        <w:t>等在大鼠次级运动皮层发现，在动物自行决定何时中止等待延迟音调的范式中，自发启动动作前存在持续数秒的缓慢神经前导活动，其斜率</w:t>
      </w:r>
      <w:proofErr w:type="gramStart"/>
      <w:r w:rsidRPr="00950471">
        <w:rPr>
          <w:rFonts w:hint="eastAsia"/>
        </w:rPr>
        <w:t>与试次等待时间</w:t>
      </w:r>
      <w:proofErr w:type="gramEnd"/>
      <w:r w:rsidRPr="00950471">
        <w:rPr>
          <w:rFonts w:hint="eastAsia"/>
        </w:rPr>
        <w:t>相关，支持“内部积累至阈值后触发动作”的解释</w:t>
      </w:r>
      <w:r w:rsidR="00141092">
        <w:fldChar w:fldCharType="begin">
          <w:fldData xml:space="preserve">PEVuZE5vdGU+PENpdGU+PEF1dGhvcj5NdXJha2FtaTwvQXV0aG9yPjxZZWFyPjIwMTQ8L1llYXI+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==
</w:fldData>
        </w:fldChar>
      </w:r>
      <w:r w:rsidR="00141092">
        <w:instrText xml:space="preserve"> ADDIN EN.JS.CITE </w:instrText>
      </w:r>
      <w:r w:rsidR="00141092">
        <w:fldChar w:fldCharType="separate"/>
      </w:r>
      <w:r w:rsidR="00141092">
        <w:rPr>
          <w:noProof/>
        </w:rPr>
        <w:t>(</w:t>
      </w:r>
      <w:hyperlink w:anchor="_ENREF_58" w:tooltip="Murakami, 2014 #231" w:history="1">
        <w:r w:rsidR="00C95DBD">
          <w:rPr>
            <w:noProof/>
          </w:rPr>
          <w:t>Murakami et al., 2014</w:t>
        </w:r>
      </w:hyperlink>
      <w:r w:rsidR="00141092">
        <w:rPr>
          <w:noProof/>
        </w:rPr>
        <w:t>)</w:t>
      </w:r>
      <w:r w:rsidR="00141092">
        <w:fldChar w:fldCharType="end"/>
      </w:r>
      <w:r w:rsidRPr="00950471">
        <w:rPr>
          <w:rFonts w:hint="eastAsia"/>
        </w:rPr>
        <w:t>。尽管该研究并未直接针对本文中</w:t>
      </w:r>
      <w:proofErr w:type="gramStart"/>
      <w:r w:rsidRPr="00950471">
        <w:rPr>
          <w:rFonts w:hint="eastAsia"/>
        </w:rPr>
        <w:t>的舔水散度</w:t>
      </w:r>
      <w:proofErr w:type="gramEnd"/>
      <w:r w:rsidRPr="00950471">
        <w:rPr>
          <w:rFonts w:hint="eastAsia"/>
        </w:rPr>
        <w:t>指标，但至少说明，在无外部提示条件下，运动相关皮层可通过缓慢的内生动态逐步逼近自发动作的触发点。</w:t>
      </w:r>
    </w:p>
    <w:p w14:paraId="1A65C1C4" w14:textId="32957A76" w:rsidR="00134F87" w:rsidRDefault="00824B21" w:rsidP="00230EBE">
      <w:r>
        <w:rPr>
          <w:rFonts w:hint="eastAsia"/>
        </w:rPr>
        <w:t>虽然本节止步于相关性分析，但可以初步提出一个与数据和既有文献均相容的解释：在</w:t>
      </w:r>
      <w:proofErr w:type="gramStart"/>
      <w:r>
        <w:rPr>
          <w:rFonts w:hint="eastAsia"/>
        </w:rPr>
        <w:t>声水学会</w:t>
      </w:r>
      <w:proofErr w:type="gramEnd"/>
      <w:r>
        <w:rPr>
          <w:rFonts w:hint="eastAsia"/>
        </w:rPr>
        <w:t>后，网络可能形成了一个“收敛</w:t>
      </w:r>
      <w:r>
        <w:rPr>
          <w:rFonts w:hint="eastAsia"/>
        </w:rPr>
        <w:t>-</w:t>
      </w:r>
      <w:r>
        <w:rPr>
          <w:rFonts w:hint="eastAsia"/>
        </w:rPr>
        <w:t>舔水</w:t>
      </w:r>
      <w:r>
        <w:rPr>
          <w:rFonts w:hint="eastAsia"/>
        </w:rPr>
        <w:t>-</w:t>
      </w:r>
      <w:r>
        <w:rPr>
          <w:rFonts w:hint="eastAsia"/>
        </w:rPr>
        <w:t>再发散”的动态循环，因此即使不给提示，小鼠也会间歇性地自发尝试是否有水。更谨慎地说，本节证据支持的是“静息态收敛与自发舔水在时间上系统相关”，而尚不能单凭当前分析证明收敛必然</w:t>
      </w:r>
      <w:r>
        <w:rPr>
          <w:rFonts w:hint="eastAsia"/>
        </w:rPr>
        <w:t xml:space="preserve"> causally </w:t>
      </w:r>
      <w:r>
        <w:rPr>
          <w:rFonts w:hint="eastAsia"/>
        </w:rPr>
        <w:t>驱动舔水。一个可能的底层逻辑是，静息</w:t>
      </w:r>
      <w:proofErr w:type="gramStart"/>
      <w:r>
        <w:rPr>
          <w:rFonts w:hint="eastAsia"/>
        </w:rPr>
        <w:t>态活跃</w:t>
      </w:r>
      <w:proofErr w:type="gramEnd"/>
      <w:r>
        <w:rPr>
          <w:rFonts w:hint="eastAsia"/>
        </w:rPr>
        <w:t>于</w:t>
      </w:r>
      <w:r>
        <w:rPr>
          <w:rFonts w:hint="eastAsia"/>
        </w:rPr>
        <w:t>MO</w:t>
      </w:r>
      <w:r>
        <w:rPr>
          <w:rFonts w:hint="eastAsia"/>
        </w:rPr>
        <w:t>的细胞整体上偏向于维持不行动状态；当这类网络活动在回合间隙中经历缓慢衰减、交接或重组时，系统会短暂进入一个更</w:t>
      </w:r>
      <w:proofErr w:type="gramStart"/>
      <w:r>
        <w:rPr>
          <w:rFonts w:hint="eastAsia"/>
        </w:rPr>
        <w:t>容易被内生</w:t>
      </w:r>
      <w:proofErr w:type="gramEnd"/>
      <w:r>
        <w:rPr>
          <w:rFonts w:hint="eastAsia"/>
        </w:rPr>
        <w:t>噪声或微弱外界扰动触发动作的窗口。于是，真正关键的可能并不是某个固定细胞群体持续增强，而是整个网络在静息态下的动态平衡、稳定化与重置过程。这个框架既能解释为什么大多数收敛细胞表现为变暗，也能解释为什么在没有提示的情况下仍会偶尔出现自发舔水；但其具体回路机制，仍需后续因果操纵来验证。</w:t>
      </w:r>
      <w:r w:rsidR="00134F87">
        <w:br w:type="page"/>
      </w:r>
    </w:p>
    <w:p w14:paraId="2F6E2BA6" w14:textId="77C2F260" w:rsidR="00134F87" w:rsidRDefault="00824B21" w:rsidP="00134F87">
      <w:pPr>
        <w:pStyle w:val="1"/>
      </w:pPr>
      <w:bookmarkStart w:id="122" w:name="_Toc224830726"/>
      <w:r w:rsidRPr="00824B21">
        <w:rPr>
          <w:rFonts w:hint="eastAsia"/>
        </w:rPr>
        <w:t>研究结论与讨论</w:t>
      </w:r>
      <w:bookmarkEnd w:id="122"/>
    </w:p>
    <w:p w14:paraId="50F851D1" w14:textId="44F4A5BD" w:rsidR="00134F87" w:rsidRDefault="00824B21" w:rsidP="00134F87">
      <w:pPr>
        <w:pStyle w:val="2"/>
        <w:rPr>
          <w:rFonts w:hint="eastAsia"/>
        </w:rPr>
      </w:pPr>
      <w:bookmarkStart w:id="123" w:name="_Toc224830727"/>
      <w:r>
        <w:rPr>
          <w:rFonts w:hint="eastAsia"/>
        </w:rPr>
        <w:t>结论</w:t>
      </w:r>
      <w:bookmarkEnd w:id="123"/>
    </w:p>
    <w:p w14:paraId="2E8FE129" w14:textId="2D036431" w:rsidR="00824B21" w:rsidRDefault="00824B21" w:rsidP="00824B21">
      <w:r w:rsidRPr="00824B21">
        <w:rPr>
          <w:rFonts w:hint="eastAsia"/>
        </w:rPr>
        <w:t>本文创新性地回答了迁移学习相关的一系列问题。</w:t>
      </w:r>
    </w:p>
    <w:p w14:paraId="6EA6F3C7" w14:textId="01C56E54" w:rsidR="00824B21" w:rsidRDefault="00824B21" w:rsidP="00824B21">
      <w:pPr>
        <w:pStyle w:val="afffa"/>
      </w:pPr>
      <w:bookmarkStart w:id="124" w:name="_Toc224846222"/>
      <w:r>
        <w:rPr>
          <w:rFonts w:hint="eastAsia"/>
        </w:rPr>
        <w:t>表</w:t>
      </w:r>
      <w:r>
        <w:rPr>
          <w:rFonts w:hint="eastAsia"/>
        </w:rPr>
        <w:t xml:space="preserve"> </w:t>
      </w:r>
      <w:r>
        <w:fldChar w:fldCharType="begin"/>
      </w:r>
      <w:r>
        <w:instrText xml:space="preserve"> </w:instrText>
      </w:r>
      <w:r>
        <w:rPr>
          <w:rFonts w:hint="eastAsia"/>
        </w:rPr>
        <w:instrText>STYLEREF 1 \s</w:instrText>
      </w:r>
      <w:r>
        <w:instrText xml:space="preserve"> </w:instrText>
      </w:r>
      <w:r>
        <w:fldChar w:fldCharType="separate"/>
      </w:r>
      <w:r w:rsidR="00AE017F">
        <w:rPr>
          <w:noProof/>
        </w:rPr>
        <w:t>4</w:t>
      </w:r>
      <w:r>
        <w:fldChar w:fldCharType="end"/>
      </w:r>
      <w:r>
        <w:t>.</w:t>
      </w:r>
      <w:r>
        <w:fldChar w:fldCharType="begin"/>
      </w:r>
      <w:r>
        <w:instrText xml:space="preserve"> </w:instrText>
      </w:r>
      <w:r>
        <w:rPr>
          <w:rFonts w:hint="eastAsia"/>
        </w:rPr>
        <w:instrText xml:space="preserve">SEQ </w:instrText>
      </w:r>
      <w:r>
        <w:rPr>
          <w:rFonts w:hint="eastAsia"/>
        </w:rPr>
        <w:instrText>表</w:instrText>
      </w:r>
      <w:r>
        <w:rPr>
          <w:rFonts w:hint="eastAsia"/>
        </w:rPr>
        <w:instrText xml:space="preserve"> \* ARABIC \s 1</w:instrText>
      </w:r>
      <w:r>
        <w:instrText xml:space="preserve"> </w:instrText>
      </w:r>
      <w:r>
        <w:fldChar w:fldCharType="separate"/>
      </w:r>
      <w:r w:rsidR="00AE017F">
        <w:rPr>
          <w:noProof/>
        </w:rPr>
        <w:t>1</w:t>
      </w:r>
      <w:r>
        <w:fldChar w:fldCharType="end"/>
      </w:r>
      <w:r>
        <w:rPr>
          <w:rFonts w:hint="eastAsia"/>
        </w:rPr>
        <w:t xml:space="preserve"> </w:t>
      </w:r>
      <w:r w:rsidRPr="00824B21">
        <w:rPr>
          <w:rFonts w:hint="eastAsia"/>
        </w:rPr>
        <w:t>核心</w:t>
      </w:r>
      <w:r>
        <w:rPr>
          <w:rFonts w:hint="eastAsia"/>
        </w:rPr>
        <w:t>结论速</w:t>
      </w:r>
      <w:proofErr w:type="gramStart"/>
      <w:r>
        <w:rPr>
          <w:rFonts w:hint="eastAsia"/>
        </w:rPr>
        <w:t>览</w:t>
      </w:r>
      <w:bookmarkEnd w:id="124"/>
      <w:proofErr w:type="gramEnd"/>
    </w:p>
    <w:p w14:paraId="197D6E08" w14:textId="6BFC172A" w:rsidR="00824B21" w:rsidRPr="00824B21" w:rsidRDefault="00824B21" w:rsidP="00824B21">
      <w:pPr>
        <w:pStyle w:val="afff1"/>
      </w:pPr>
      <w:r>
        <w:t xml:space="preserve">Table </w:t>
      </w:r>
      <w:r>
        <w:fldChar w:fldCharType="begin"/>
      </w:r>
      <w:r>
        <w:instrText xml:space="preserve"> STYLEREF 1 \s </w:instrText>
      </w:r>
      <w:r>
        <w:fldChar w:fldCharType="separate"/>
      </w:r>
      <w:r w:rsidR="00AE017F">
        <w:rPr>
          <w:noProof/>
        </w:rPr>
        <w:t>4</w:t>
      </w:r>
      <w:r>
        <w:fldChar w:fldCharType="end"/>
      </w:r>
      <w:r>
        <w:t>.</w:t>
      </w:r>
      <w:r>
        <w:fldChar w:fldCharType="begin"/>
      </w:r>
      <w:r>
        <w:instrText xml:space="preserve"> SEQ Table \* ARABIC \s 1 </w:instrText>
      </w:r>
      <w:r>
        <w:fldChar w:fldCharType="separate"/>
      </w:r>
      <w:r w:rsidR="00AE017F">
        <w:rPr>
          <w:noProof/>
        </w:rPr>
        <w:t>1</w:t>
      </w:r>
      <w:r>
        <w:fldChar w:fldCharType="end"/>
      </w:r>
      <w:r>
        <w:rPr>
          <w:rFonts w:hint="eastAsia"/>
        </w:rPr>
        <w:t xml:space="preserve"> </w:t>
      </w:r>
      <w:r w:rsidRPr="00824B21">
        <w:t xml:space="preserve">Quick overview of </w:t>
      </w:r>
      <w:r>
        <w:rPr>
          <w:rFonts w:hint="eastAsia"/>
        </w:rPr>
        <w:t>key</w:t>
      </w:r>
      <w:r w:rsidRPr="00824B21">
        <w:t xml:space="preserve"> conclusions</w:t>
      </w:r>
    </w:p>
    <w:tbl>
      <w:tblPr>
        <w:tblStyle w:val="31"/>
        <w:tblW w:w="0" w:type="auto"/>
        <w:tblLook w:val="0020" w:firstRow="1" w:lastRow="0" w:firstColumn="0" w:lastColumn="0" w:noHBand="0" w:noVBand="0"/>
      </w:tblPr>
      <w:tblGrid>
        <w:gridCol w:w="1577"/>
        <w:gridCol w:w="6729"/>
      </w:tblGrid>
      <w:tr w:rsidR="00824B21" w14:paraId="54DF0B9B" w14:textId="77777777" w:rsidTr="00824B21">
        <w:trPr>
          <w:cnfStyle w:val="100000000000" w:firstRow="1" w:lastRow="0" w:firstColumn="0" w:lastColumn="0" w:oddVBand="0" w:evenVBand="0" w:oddHBand="0" w:evenHBand="0" w:firstRowFirstColumn="0" w:firstRowLastColumn="0" w:lastRowFirstColumn="0" w:lastRowLastColumn="0"/>
        </w:trPr>
        <w:tc>
          <w:tcPr>
            <w:cnfStyle w:val="000010000000" w:firstRow="0" w:lastRow="0" w:firstColumn="0" w:lastColumn="0" w:oddVBand="1" w:evenVBand="0" w:oddHBand="0" w:evenHBand="0" w:firstRowFirstColumn="0" w:firstRowLastColumn="0" w:lastRowFirstColumn="0" w:lastRowLastColumn="0"/>
            <w:tcW w:w="0" w:type="auto"/>
            <w:shd w:val="clear" w:color="auto" w:fill="auto"/>
          </w:tcPr>
          <w:p w14:paraId="3E9D5D91" w14:textId="77777777" w:rsidR="00824B21" w:rsidRDefault="00824B21" w:rsidP="00824B21">
            <w:pPr>
              <w:pStyle w:val="afff7"/>
              <w:jc w:val="both"/>
            </w:pPr>
            <w:r>
              <w:rPr>
                <w:rFonts w:hint="eastAsia"/>
              </w:rPr>
              <w:t>问题</w:t>
            </w:r>
          </w:p>
        </w:tc>
        <w:tc>
          <w:tcPr>
            <w:tcW w:w="0" w:type="auto"/>
            <w:shd w:val="clear" w:color="auto" w:fill="auto"/>
          </w:tcPr>
          <w:p w14:paraId="361B6ADA" w14:textId="77777777" w:rsidR="00824B21" w:rsidRDefault="00824B21" w:rsidP="00824B21">
            <w:pPr>
              <w:pStyle w:val="afff7"/>
              <w:jc w:val="both"/>
              <w:cnfStyle w:val="100000000000" w:firstRow="1" w:lastRow="0" w:firstColumn="0" w:lastColumn="0" w:oddVBand="0" w:evenVBand="0" w:oddHBand="0" w:evenHBand="0" w:firstRowFirstColumn="0" w:firstRowLastColumn="0" w:lastRowFirstColumn="0" w:lastRowLastColumn="0"/>
            </w:pPr>
            <w:r>
              <w:rPr>
                <w:rFonts w:hint="eastAsia"/>
              </w:rPr>
              <w:t>回答</w:t>
            </w:r>
          </w:p>
        </w:tc>
      </w:tr>
      <w:tr w:rsidR="00824B21" w14:paraId="3DA18325" w14:textId="77777777" w:rsidTr="00824B21">
        <w:trPr>
          <w:cnfStyle w:val="000000100000" w:firstRow="0" w:lastRow="0" w:firstColumn="0" w:lastColumn="0" w:oddVBand="0" w:evenVBand="0" w:oddHBand="1" w:evenHBand="0" w:firstRowFirstColumn="0" w:firstRowLastColumn="0" w:lastRowFirstColumn="0" w:lastRowLastColumn="0"/>
        </w:trPr>
        <w:tc>
          <w:tcPr>
            <w:cnfStyle w:val="000010000000" w:firstRow="0" w:lastRow="0" w:firstColumn="0" w:lastColumn="0" w:oddVBand="1" w:evenVBand="0" w:oddHBand="0" w:evenHBand="0" w:firstRowFirstColumn="0" w:firstRowLastColumn="0" w:lastRowFirstColumn="0" w:lastRowLastColumn="0"/>
            <w:tcW w:w="0" w:type="auto"/>
            <w:shd w:val="clear" w:color="auto" w:fill="auto"/>
          </w:tcPr>
          <w:p w14:paraId="0BCD0E0E" w14:textId="77777777" w:rsidR="00824B21" w:rsidRDefault="00824B21" w:rsidP="00824B21">
            <w:pPr>
              <w:pStyle w:val="afff7"/>
              <w:jc w:val="both"/>
            </w:pPr>
            <w:r>
              <w:rPr>
                <w:rFonts w:hint="eastAsia"/>
              </w:rPr>
              <w:t>什么是迁移学习？</w:t>
            </w:r>
          </w:p>
        </w:tc>
        <w:tc>
          <w:tcPr>
            <w:tcW w:w="0" w:type="auto"/>
            <w:shd w:val="clear" w:color="auto" w:fill="auto"/>
          </w:tcPr>
          <w:p w14:paraId="54A0F345" w14:textId="2F90D159" w:rsidR="00824B21" w:rsidRDefault="00824B21" w:rsidP="00824B21">
            <w:pPr>
              <w:pStyle w:val="afff7"/>
              <w:jc w:val="both"/>
              <w:cnfStyle w:val="000000100000" w:firstRow="0" w:lastRow="0" w:firstColumn="0" w:lastColumn="0" w:oddVBand="0" w:evenVBand="0" w:oddHBand="1" w:evenHBand="0" w:firstRowFirstColumn="0" w:firstRowLastColumn="0" w:lastRowFirstColumn="0" w:lastRowLastColumn="0"/>
            </w:pPr>
            <w:r>
              <w:rPr>
                <w:rFonts w:hint="eastAsia"/>
              </w:rPr>
              <w:t>本文所述迁移学习，集中在“学会了声音提示的舔水任务后”，</w:t>
            </w:r>
            <w:proofErr w:type="gramStart"/>
            <w:r>
              <w:rPr>
                <w:rFonts w:hint="eastAsia"/>
              </w:rPr>
              <w:t>再去学光提示</w:t>
            </w:r>
            <w:proofErr w:type="gramEnd"/>
            <w:r>
              <w:rPr>
                <w:rFonts w:hint="eastAsia"/>
              </w:rPr>
              <w:t>的舔水，会学得更快（相比于初始直接</w:t>
            </w:r>
            <w:proofErr w:type="gramStart"/>
            <w:r>
              <w:rPr>
                <w:rFonts w:hint="eastAsia"/>
              </w:rPr>
              <w:t>学光舔水</w:t>
            </w:r>
            <w:proofErr w:type="gramEnd"/>
            <w:r>
              <w:rPr>
                <w:rFonts w:hint="eastAsia"/>
              </w:rPr>
              <w:t>）。</w:t>
            </w:r>
          </w:p>
        </w:tc>
      </w:tr>
      <w:tr w:rsidR="00824B21" w14:paraId="52F0D19F" w14:textId="77777777" w:rsidTr="00824B21">
        <w:tc>
          <w:tcPr>
            <w:cnfStyle w:val="000010000000" w:firstRow="0" w:lastRow="0" w:firstColumn="0" w:lastColumn="0" w:oddVBand="1" w:evenVBand="0" w:oddHBand="0" w:evenHBand="0" w:firstRowFirstColumn="0" w:firstRowLastColumn="0" w:lastRowFirstColumn="0" w:lastRowLastColumn="0"/>
            <w:tcW w:w="0" w:type="auto"/>
            <w:shd w:val="clear" w:color="auto" w:fill="auto"/>
          </w:tcPr>
          <w:p w14:paraId="7830FD8D" w14:textId="77777777" w:rsidR="00824B21" w:rsidRDefault="00824B21" w:rsidP="00824B21">
            <w:pPr>
              <w:pStyle w:val="afff7"/>
              <w:jc w:val="both"/>
            </w:pPr>
            <w:r>
              <w:rPr>
                <w:rFonts w:hint="eastAsia"/>
              </w:rPr>
              <w:t>什么叫“学得更快”？</w:t>
            </w:r>
          </w:p>
        </w:tc>
        <w:tc>
          <w:tcPr>
            <w:tcW w:w="0" w:type="auto"/>
            <w:shd w:val="clear" w:color="auto" w:fill="auto"/>
          </w:tcPr>
          <w:p w14:paraId="0A7C05A2" w14:textId="4E04B2F6" w:rsidR="00824B21" w:rsidRDefault="00824B21" w:rsidP="00824B21">
            <w:pPr>
              <w:pStyle w:val="afff7"/>
              <w:jc w:val="both"/>
              <w:cnfStyle w:val="000000000000" w:firstRow="0" w:lastRow="0" w:firstColumn="0" w:lastColumn="0" w:oddVBand="0" w:evenVBand="0" w:oddHBand="0" w:evenHBand="0" w:firstRowFirstColumn="0" w:firstRowLastColumn="0" w:lastRowFirstColumn="0" w:lastRowLastColumn="0"/>
            </w:pPr>
            <w:r>
              <w:rPr>
                <w:rFonts w:hint="eastAsia"/>
              </w:rPr>
              <w:t>拆分为两个指标：一是对新任务有更高的泛化样行为表现，二是新任务的继续训练中行为增长也更快。</w:t>
            </w:r>
          </w:p>
        </w:tc>
      </w:tr>
      <w:tr w:rsidR="00824B21" w14:paraId="2F012559" w14:textId="77777777" w:rsidTr="00824B21">
        <w:trPr>
          <w:cnfStyle w:val="000000100000" w:firstRow="0" w:lastRow="0" w:firstColumn="0" w:lastColumn="0" w:oddVBand="0" w:evenVBand="0" w:oddHBand="1" w:evenHBand="0" w:firstRowFirstColumn="0" w:firstRowLastColumn="0" w:lastRowFirstColumn="0" w:lastRowLastColumn="0"/>
        </w:trPr>
        <w:tc>
          <w:tcPr>
            <w:cnfStyle w:val="000010000000" w:firstRow="0" w:lastRow="0" w:firstColumn="0" w:lastColumn="0" w:oddVBand="1" w:evenVBand="0" w:oddHBand="0" w:evenHBand="0" w:firstRowFirstColumn="0" w:firstRowLastColumn="0" w:lastRowFirstColumn="0" w:lastRowLastColumn="0"/>
            <w:tcW w:w="0" w:type="auto"/>
            <w:shd w:val="clear" w:color="auto" w:fill="auto"/>
          </w:tcPr>
          <w:p w14:paraId="7BA69C52" w14:textId="77777777" w:rsidR="00824B21" w:rsidRDefault="00824B21" w:rsidP="00824B21">
            <w:pPr>
              <w:pStyle w:val="afff7"/>
              <w:jc w:val="both"/>
            </w:pPr>
            <w:r>
              <w:rPr>
                <w:rFonts w:hint="eastAsia"/>
              </w:rPr>
              <w:t>迁移行为更高的机制是什么？</w:t>
            </w:r>
          </w:p>
        </w:tc>
        <w:tc>
          <w:tcPr>
            <w:tcW w:w="0" w:type="auto"/>
            <w:shd w:val="clear" w:color="auto" w:fill="auto"/>
          </w:tcPr>
          <w:p w14:paraId="41C7F4A5" w14:textId="31625367" w:rsidR="00824B21" w:rsidRDefault="00824B21" w:rsidP="00824B21">
            <w:pPr>
              <w:pStyle w:val="afff7"/>
              <w:jc w:val="both"/>
              <w:cnfStyle w:val="000000100000" w:firstRow="0" w:lastRow="0" w:firstColumn="0" w:lastColumn="0" w:oddVBand="0" w:evenVBand="0" w:oddHBand="1" w:evenHBand="0" w:firstRowFirstColumn="0" w:firstRowLastColumn="0" w:lastRowFirstColumn="0" w:lastRowLastColumn="0"/>
            </w:pPr>
            <w:r>
              <w:rPr>
                <w:rFonts w:hint="eastAsia"/>
              </w:rPr>
              <w:t>通过重激活</w:t>
            </w:r>
            <w:proofErr w:type="gramStart"/>
            <w:r>
              <w:rPr>
                <w:rFonts w:hint="eastAsia"/>
              </w:rPr>
              <w:t>旧任务</w:t>
            </w:r>
            <w:proofErr w:type="gramEnd"/>
            <w:r>
              <w:rPr>
                <w:rFonts w:hint="eastAsia"/>
              </w:rPr>
              <w:t>中活跃的细胞群体，新提示信号可以更高概率激活原有网络驱动行为。</w:t>
            </w:r>
          </w:p>
        </w:tc>
      </w:tr>
      <w:tr w:rsidR="00824B21" w14:paraId="634A80A0" w14:textId="77777777" w:rsidTr="00824B21">
        <w:tc>
          <w:tcPr>
            <w:cnfStyle w:val="000010000000" w:firstRow="0" w:lastRow="0" w:firstColumn="0" w:lastColumn="0" w:oddVBand="1" w:evenVBand="0" w:oddHBand="0" w:evenHBand="0" w:firstRowFirstColumn="0" w:firstRowLastColumn="0" w:lastRowFirstColumn="0" w:lastRowLastColumn="0"/>
            <w:tcW w:w="0" w:type="auto"/>
            <w:shd w:val="clear" w:color="auto" w:fill="auto"/>
          </w:tcPr>
          <w:p w14:paraId="5A02A524" w14:textId="77777777" w:rsidR="00824B21" w:rsidRDefault="00824B21" w:rsidP="00824B21">
            <w:pPr>
              <w:pStyle w:val="afff7"/>
              <w:jc w:val="both"/>
            </w:pPr>
            <w:r>
              <w:rPr>
                <w:rFonts w:hint="eastAsia"/>
              </w:rPr>
              <w:t>迁移增长更快的机制是什么？</w:t>
            </w:r>
          </w:p>
        </w:tc>
        <w:tc>
          <w:tcPr>
            <w:tcW w:w="0" w:type="auto"/>
            <w:shd w:val="clear" w:color="auto" w:fill="auto"/>
          </w:tcPr>
          <w:p w14:paraId="32863FCE" w14:textId="77777777" w:rsidR="00824B21" w:rsidRDefault="00824B21" w:rsidP="00824B21">
            <w:pPr>
              <w:pStyle w:val="afff7"/>
              <w:jc w:val="both"/>
              <w:cnfStyle w:val="000000000000" w:firstRow="0" w:lastRow="0" w:firstColumn="0" w:lastColumn="0" w:oddVBand="0" w:evenVBand="0" w:oddHBand="0" w:evenHBand="0" w:firstRowFirstColumn="0" w:firstRowLastColumn="0" w:lastRowFirstColumn="0" w:lastRowLastColumn="0"/>
            </w:pPr>
            <w:r>
              <w:rPr>
                <w:rFonts w:hint="eastAsia"/>
              </w:rPr>
              <w:t>每个细胞被</w:t>
            </w:r>
            <w:proofErr w:type="gramStart"/>
            <w:r>
              <w:rPr>
                <w:rFonts w:hint="eastAsia"/>
              </w:rPr>
              <w:t>旧任务</w:t>
            </w:r>
            <w:proofErr w:type="gramEnd"/>
            <w:r>
              <w:rPr>
                <w:rFonts w:hint="eastAsia"/>
              </w:rPr>
              <w:t>框架极化成了明确的“正向强化”或“负向强化”角色，使得状态以更接近笔直的最短路径通向最终学会状态；而初始学习中的细胞往往要在正</w:t>
            </w:r>
            <w:r>
              <w:rPr>
                <w:rFonts w:hint="eastAsia"/>
              </w:rPr>
              <w:t>/</w:t>
            </w:r>
            <w:r>
              <w:rPr>
                <w:rFonts w:hint="eastAsia"/>
              </w:rPr>
              <w:t>负两种角色中</w:t>
            </w:r>
            <w:proofErr w:type="gramStart"/>
            <w:r>
              <w:rPr>
                <w:rFonts w:hint="eastAsia"/>
              </w:rPr>
              <w:t>反复横跳才能</w:t>
            </w:r>
            <w:proofErr w:type="gramEnd"/>
            <w:r>
              <w:rPr>
                <w:rFonts w:hint="eastAsia"/>
              </w:rPr>
              <w:t>最终确定极化方向。</w:t>
            </w:r>
          </w:p>
        </w:tc>
      </w:tr>
      <w:tr w:rsidR="00824B21" w14:paraId="553B54C8" w14:textId="77777777" w:rsidTr="00824B21">
        <w:trPr>
          <w:cnfStyle w:val="000000100000" w:firstRow="0" w:lastRow="0" w:firstColumn="0" w:lastColumn="0" w:oddVBand="0" w:evenVBand="0" w:oddHBand="1" w:evenHBand="0" w:firstRowFirstColumn="0" w:firstRowLastColumn="0" w:lastRowFirstColumn="0" w:lastRowLastColumn="0"/>
        </w:trPr>
        <w:tc>
          <w:tcPr>
            <w:cnfStyle w:val="000010000000" w:firstRow="0" w:lastRow="0" w:firstColumn="0" w:lastColumn="0" w:oddVBand="1" w:evenVBand="0" w:oddHBand="0" w:evenHBand="0" w:firstRowFirstColumn="0" w:firstRowLastColumn="0" w:lastRowFirstColumn="0" w:lastRowLastColumn="0"/>
            <w:tcW w:w="0" w:type="auto"/>
            <w:shd w:val="clear" w:color="auto" w:fill="auto"/>
          </w:tcPr>
          <w:p w14:paraId="3C355C35" w14:textId="77777777" w:rsidR="00824B21" w:rsidRDefault="00824B21" w:rsidP="00824B21">
            <w:pPr>
              <w:pStyle w:val="afff7"/>
              <w:jc w:val="both"/>
            </w:pPr>
            <w:r>
              <w:rPr>
                <w:rFonts w:hint="eastAsia"/>
              </w:rPr>
              <w:t>关键脑区的功能？</w:t>
            </w:r>
          </w:p>
        </w:tc>
        <w:tc>
          <w:tcPr>
            <w:tcW w:w="0" w:type="auto"/>
            <w:shd w:val="clear" w:color="auto" w:fill="auto"/>
          </w:tcPr>
          <w:p w14:paraId="661F2E2D" w14:textId="77777777" w:rsidR="00824B21" w:rsidRDefault="00824B21" w:rsidP="00824B21">
            <w:pPr>
              <w:pStyle w:val="afff7"/>
              <w:jc w:val="both"/>
              <w:cnfStyle w:val="000000100000" w:firstRow="0" w:lastRow="0" w:firstColumn="0" w:lastColumn="0" w:oddVBand="0" w:evenVBand="0" w:oddHBand="1" w:evenHBand="0" w:firstRowFirstColumn="0" w:firstRowLastColumn="0" w:lastRowFirstColumn="0" w:lastRowLastColumn="0"/>
            </w:pPr>
            <w:r>
              <w:rPr>
                <w:rFonts w:hint="eastAsia"/>
              </w:rPr>
              <w:t>MOp2/3</w:t>
            </w:r>
            <w:r>
              <w:rPr>
                <w:rFonts w:hint="eastAsia"/>
              </w:rPr>
              <w:t>层提取</w:t>
            </w:r>
            <w:proofErr w:type="gramStart"/>
            <w:r>
              <w:rPr>
                <w:rFonts w:hint="eastAsia"/>
              </w:rPr>
              <w:t>旧任务</w:t>
            </w:r>
            <w:proofErr w:type="gramEnd"/>
            <w:r>
              <w:rPr>
                <w:rFonts w:hint="eastAsia"/>
              </w:rPr>
              <w:t>记忆，</w:t>
            </w:r>
            <w:r>
              <w:rPr>
                <w:rFonts w:hint="eastAsia"/>
              </w:rPr>
              <w:t>MOp5</w:t>
            </w:r>
            <w:r>
              <w:rPr>
                <w:rFonts w:hint="eastAsia"/>
              </w:rPr>
              <w:t>层细胞极化推进快速增长，</w:t>
            </w:r>
            <w:r>
              <w:rPr>
                <w:rFonts w:hint="eastAsia"/>
              </w:rPr>
              <w:t>TH</w:t>
            </w:r>
            <w:r>
              <w:rPr>
                <w:rFonts w:hint="eastAsia"/>
              </w:rPr>
              <w:t>支援</w:t>
            </w:r>
            <w:r>
              <w:rPr>
                <w:rFonts w:hint="eastAsia"/>
              </w:rPr>
              <w:t>MOp5</w:t>
            </w:r>
            <w:r>
              <w:rPr>
                <w:rFonts w:hint="eastAsia"/>
              </w:rPr>
              <w:t>的极化，</w:t>
            </w:r>
            <w:r>
              <w:rPr>
                <w:rFonts w:hint="eastAsia"/>
              </w:rPr>
              <w:t>RSP</w:t>
            </w:r>
            <w:r>
              <w:rPr>
                <w:rFonts w:hint="eastAsia"/>
              </w:rPr>
              <w:t>则作为视觉输入的前端门控。</w:t>
            </w:r>
          </w:p>
        </w:tc>
      </w:tr>
    </w:tbl>
    <w:p w14:paraId="51747191" w14:textId="4EFE59ED" w:rsidR="00824B21" w:rsidRDefault="00824B21" w:rsidP="00824B21">
      <w:r>
        <w:rPr>
          <w:rFonts w:hint="eastAsia"/>
        </w:rPr>
        <w:t>本研究围绕“旧任务经验如何改变新任务的进入方式与后续更新方式”这一问题，</w:t>
      </w:r>
      <w:proofErr w:type="gramStart"/>
      <w:r>
        <w:rPr>
          <w:rFonts w:hint="eastAsia"/>
        </w:rPr>
        <w:t>利用声水到</w:t>
      </w:r>
      <w:proofErr w:type="gramEnd"/>
      <w:r>
        <w:rPr>
          <w:rFonts w:hint="eastAsia"/>
        </w:rPr>
        <w:t>光水的跨模态迁移范式，将行为学、双光子钙成像和回路操纵组织到同一条证据链中。按照</w:t>
      </w:r>
      <w:r>
        <w:rPr>
          <w:rFonts w:hint="eastAsia"/>
        </w:rPr>
        <w:t xml:space="preserve"> Barnett </w:t>
      </w:r>
      <w:r>
        <w:rPr>
          <w:rFonts w:hint="eastAsia"/>
        </w:rPr>
        <w:t>和</w:t>
      </w:r>
      <w:r>
        <w:rPr>
          <w:rFonts w:hint="eastAsia"/>
        </w:rPr>
        <w:t xml:space="preserve"> Ceci</w:t>
      </w:r>
      <w:r w:rsidR="00566D71">
        <w:fldChar w:fldCharType="begin">
          <w:fldData xml:space="preserve">PEVuZE5vdGU+PENpdGUgRXhjbHVkZVllYXI9IjEiPjxBdXRob3I+QmFybmV0dDwvQXV0aG9yPjxZ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</w:fldData>
        </w:fldChar>
      </w:r>
      <w:r w:rsidR="00566D71">
        <w:instrText xml:space="preserve"> ADDIN EN.JS.CITE </w:instrText>
      </w:r>
      <w:r w:rsidR="00566D71">
        <w:fldChar w:fldCharType="separate"/>
      </w:r>
      <w:r w:rsidR="00566D71">
        <w:rPr>
          <w:noProof/>
        </w:rPr>
        <w:t>(</w:t>
      </w:r>
      <w:hyperlink w:anchor="_ENREF_5" w:tooltip="Barnett, 2002 #141" w:history="1">
        <w:r w:rsidR="00C95DBD">
          <w:rPr>
            <w:noProof/>
          </w:rPr>
          <w:t>Barnett &amp; Ceci</w:t>
        </w:r>
      </w:hyperlink>
      <w:r w:rsidR="00566D71">
        <w:rPr>
          <w:noProof/>
        </w:rPr>
        <w:t>)</w:t>
      </w:r>
      <w:r w:rsidR="00566D71">
        <w:fldChar w:fldCharType="end"/>
      </w:r>
      <w:r>
        <w:rPr>
          <w:rFonts w:hint="eastAsia"/>
        </w:rPr>
        <w:t>以及</w:t>
      </w:r>
      <w:r>
        <w:rPr>
          <w:rFonts w:hint="eastAsia"/>
        </w:rPr>
        <w:t xml:space="preserve"> Bransford </w:t>
      </w:r>
      <w:r>
        <w:rPr>
          <w:rFonts w:hint="eastAsia"/>
        </w:rPr>
        <w:t>和</w:t>
      </w:r>
      <w:r>
        <w:rPr>
          <w:rFonts w:hint="eastAsia"/>
        </w:rPr>
        <w:t xml:space="preserve"> Schwartz</w:t>
      </w:r>
      <w:r w:rsidR="00566D71">
        <w:fldChar w:fldCharType="begin">
          <w:fldData xml:space="preserve">PEVuZE5vdGU+PENpdGUgRXhjbHVkZVllYXI9IjEiPjxBdXRob3I+QnJhbnNmb3JkPC9BdXRob3I+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</w:fldData>
        </w:fldChar>
      </w:r>
      <w:r w:rsidR="00566D71">
        <w:instrText xml:space="preserve"> ADDIN EN.JS.CITE </w:instrText>
      </w:r>
      <w:r w:rsidR="00566D71">
        <w:fldChar w:fldCharType="separate"/>
      </w:r>
      <w:r w:rsidR="00566D71">
        <w:rPr>
          <w:noProof/>
        </w:rPr>
        <w:t>(</w:t>
      </w:r>
      <w:hyperlink w:anchor="_ENREF_11" w:tooltip="Bransford, 1999 #140" w:history="1">
        <w:r w:rsidR="00C95DBD">
          <w:rPr>
            <w:noProof/>
          </w:rPr>
          <w:t>Bransford &amp; Schwartz</w:t>
        </w:r>
      </w:hyperlink>
      <w:r w:rsidR="00566D71">
        <w:rPr>
          <w:noProof/>
        </w:rPr>
        <w:t>)</w:t>
      </w:r>
      <w:r w:rsidR="00566D71">
        <w:fldChar w:fldCharType="end"/>
      </w:r>
      <w:r>
        <w:rPr>
          <w:rFonts w:hint="eastAsia"/>
        </w:rPr>
        <w:t>对迁移中“起点优势”与“后续学习动力学”应分开考察的思路，综合全文结果，可以得出如下结论。</w:t>
      </w:r>
    </w:p>
    <w:p w14:paraId="52C45F29" w14:textId="5E818DFF" w:rsidR="00824B21" w:rsidRDefault="00824B21" w:rsidP="00824B21">
      <w:r>
        <w:rPr>
          <w:rFonts w:hint="eastAsia"/>
        </w:rPr>
        <w:t>首先，迁移优势是一个稳定且可重复的行为现象，但它并不是单一维度上的“整体更强”，而是包含两个彼此相关又可以分开的成分：一是动物在新任务首会话中能够以更好的状态进入任务，二是在控制起点后，后续会话中的学习推进仍然更高效。也就是说，迁移学习不能仅被概括为“第一天表现更好”，而应被理解为旧经验同时改变了新任务的进入方式和后续更新方式。</w:t>
      </w:r>
    </w:p>
    <w:p w14:paraId="1A87D5CC" w14:textId="6ECC093F" w:rsidR="00824B21" w:rsidRDefault="00824B21" w:rsidP="00824B21">
      <w:r>
        <w:rPr>
          <w:rFonts w:hint="eastAsia"/>
        </w:rPr>
        <w:t>围绕“如何进入新任务”这一点，本文结果更支持</w:t>
      </w:r>
      <w:proofErr w:type="gramStart"/>
      <w:r>
        <w:rPr>
          <w:rFonts w:hint="eastAsia"/>
        </w:rPr>
        <w:t>旧任务</w:t>
      </w:r>
      <w:proofErr w:type="gramEnd"/>
      <w:r>
        <w:rPr>
          <w:rFonts w:hint="eastAsia"/>
        </w:rPr>
        <w:t>结构在新提示下被快速调用。</w:t>
      </w:r>
      <w:proofErr w:type="gramStart"/>
      <w:r>
        <w:rPr>
          <w:rFonts w:hint="eastAsia"/>
        </w:rPr>
        <w:t>声水学会</w:t>
      </w:r>
      <w:proofErr w:type="gramEnd"/>
      <w:r>
        <w:rPr>
          <w:rFonts w:hint="eastAsia"/>
        </w:rPr>
        <w:t>阶段活跃的细胞在迁移光水命中回合中更可能再次活跃，且这种重激活程度与首会话行为表现相对应；迁移会话在回合间还表现出更低的相对散度，说明系统并不是把</w:t>
      </w:r>
      <w:proofErr w:type="gramStart"/>
      <w:r>
        <w:rPr>
          <w:rFonts w:hint="eastAsia"/>
        </w:rPr>
        <w:t>旧任务</w:t>
      </w:r>
      <w:proofErr w:type="gramEnd"/>
      <w:r>
        <w:rPr>
          <w:rFonts w:hint="eastAsia"/>
        </w:rPr>
        <w:t>简单重复一遍，而是更稳定地进入接近成熟任务的群体轨迹。</w:t>
      </w:r>
      <w:proofErr w:type="spellStart"/>
      <w:r>
        <w:rPr>
          <w:rFonts w:hint="eastAsia"/>
        </w:rPr>
        <w:t>cFos</w:t>
      </w:r>
      <w:proofErr w:type="spellEnd"/>
      <w:r>
        <w:rPr>
          <w:rFonts w:hint="eastAsia"/>
        </w:rPr>
        <w:t xml:space="preserve"> ensemble </w:t>
      </w:r>
      <w:r>
        <w:rPr>
          <w:rFonts w:hint="eastAsia"/>
        </w:rPr>
        <w:t>抑制与训练间隔操纵进一步表明，这种优势依赖可被再次调出的既有细胞集合，而不是一次性偶然形成的高表现。结合脑</w:t>
      </w:r>
      <w:proofErr w:type="gramStart"/>
      <w:r>
        <w:rPr>
          <w:rFonts w:hint="eastAsia"/>
        </w:rPr>
        <w:t>区结果</w:t>
      </w:r>
      <w:proofErr w:type="gramEnd"/>
      <w:r>
        <w:rPr>
          <w:rFonts w:hint="eastAsia"/>
        </w:rPr>
        <w:t>看，</w:t>
      </w:r>
      <w:r>
        <w:rPr>
          <w:rFonts w:hint="eastAsia"/>
        </w:rPr>
        <w:t xml:space="preserve">MOp2/3 </w:t>
      </w:r>
      <w:r>
        <w:rPr>
          <w:rFonts w:hint="eastAsia"/>
        </w:rPr>
        <w:t>更接近这一“旧结构调用”环节，</w:t>
      </w:r>
      <w:r>
        <w:rPr>
          <w:rFonts w:hint="eastAsia"/>
        </w:rPr>
        <w:t xml:space="preserve">RSP </w:t>
      </w:r>
      <w:r>
        <w:rPr>
          <w:rFonts w:hint="eastAsia"/>
        </w:rPr>
        <w:t>虽然对光信号更敏感、启动更早，但更像输入端辅助节点，而不是决定迁移成败的核心瓶颈。</w:t>
      </w:r>
    </w:p>
    <w:p w14:paraId="71FA2C61" w14:textId="0D32BD52" w:rsidR="00824B21" w:rsidRDefault="00824B21" w:rsidP="00824B21">
      <w:r>
        <w:rPr>
          <w:rFonts w:hint="eastAsia"/>
        </w:rPr>
        <w:t>围绕“如何继续学习”这一点，本文结果则更支持后续更新路径的优化，而不是统一学习率的整体上升。</w:t>
      </w:r>
      <w:proofErr w:type="gramStart"/>
      <w:r>
        <w:rPr>
          <w:rFonts w:hint="eastAsia"/>
        </w:rPr>
        <w:t>迁移组</w:t>
      </w:r>
      <w:proofErr w:type="gramEnd"/>
      <w:r>
        <w:rPr>
          <w:rFonts w:hint="eastAsia"/>
        </w:rPr>
        <w:t>在状态空间中更少绕路，响应异质性更高，且这一效应主要落在</w:t>
      </w:r>
      <w:r>
        <w:rPr>
          <w:rFonts w:hint="eastAsia"/>
        </w:rPr>
        <w:t xml:space="preserve"> MOp5 </w:t>
      </w:r>
      <w:r>
        <w:rPr>
          <w:rFonts w:hint="eastAsia"/>
        </w:rPr>
        <w:t>并依赖</w:t>
      </w:r>
      <w:r>
        <w:rPr>
          <w:rFonts w:hint="eastAsia"/>
        </w:rPr>
        <w:t xml:space="preserve"> TH </w:t>
      </w:r>
      <w:r>
        <w:rPr>
          <w:rFonts w:hint="eastAsia"/>
        </w:rPr>
        <w:t>输入，说明迁移更快并不表现为每一步都更大，而表现为后续更新更直接、更稳定。换言之，重激活与低散度更主要解释首会话起点优势，而更直接的状态空间推进和更高的响应异质性更主要解释控制基线后的增长效率；因此，不同脑区、不同层和不同操纵影响的并不是同一个“统一迁移量”，而是迁移过程中的不同环节。</w:t>
      </w:r>
    </w:p>
    <w:p w14:paraId="0E239463" w14:textId="4839F7C6" w:rsidR="00824B21" w:rsidRDefault="00824B21" w:rsidP="00824B21">
      <w:r>
        <w:rPr>
          <w:rFonts w:hint="eastAsia"/>
        </w:rPr>
        <w:t>除这两条核心证据链外，</w:t>
      </w:r>
      <w:r>
        <w:rPr>
          <w:rFonts w:hint="eastAsia"/>
        </w:rPr>
        <w:t xml:space="preserve">3.6 </w:t>
      </w:r>
      <w:r>
        <w:rPr>
          <w:rFonts w:hint="eastAsia"/>
        </w:rPr>
        <w:t>和</w:t>
      </w:r>
      <w:r>
        <w:rPr>
          <w:rFonts w:hint="eastAsia"/>
        </w:rPr>
        <w:t xml:space="preserve"> 3.7 </w:t>
      </w:r>
      <w:r>
        <w:rPr>
          <w:rFonts w:hint="eastAsia"/>
        </w:rPr>
        <w:t>的结果提供了补充性支持。信息论分析显示，迁移光水与</w:t>
      </w:r>
      <w:proofErr w:type="gramStart"/>
      <w:r>
        <w:rPr>
          <w:rFonts w:hint="eastAsia"/>
        </w:rPr>
        <w:t>学会声水</w:t>
      </w:r>
      <w:proofErr w:type="gramEnd"/>
      <w:r>
        <w:rPr>
          <w:rFonts w:hint="eastAsia"/>
        </w:rPr>
        <w:t>之间共享的信息结构较多，而后续需要新增的信息成分相对较少，说明迁移并不主要依赖从零开始扩展新结构，而更像是在已有结构基础上的重组、精简与特化。另一方面，静息</w:t>
      </w:r>
      <w:proofErr w:type="gramStart"/>
      <w:r>
        <w:rPr>
          <w:rFonts w:hint="eastAsia"/>
        </w:rPr>
        <w:t>期分析</w:t>
      </w:r>
      <w:proofErr w:type="gramEnd"/>
      <w:r>
        <w:rPr>
          <w:rFonts w:hint="eastAsia"/>
        </w:rPr>
        <w:t>表明，学会与迁移阶段在提示前已出现更强的自发收敛，这提示网络本身可能具有一种更容易</w:t>
      </w:r>
      <w:proofErr w:type="gramStart"/>
      <w:r>
        <w:rPr>
          <w:rFonts w:hint="eastAsia"/>
        </w:rPr>
        <w:t>被任务</w:t>
      </w:r>
      <w:proofErr w:type="gramEnd"/>
      <w:r>
        <w:rPr>
          <w:rFonts w:hint="eastAsia"/>
        </w:rPr>
        <w:t>信号或内生过程推进的准备背景。它们都不是本文</w:t>
      </w:r>
      <w:proofErr w:type="gramStart"/>
      <w:r>
        <w:rPr>
          <w:rFonts w:hint="eastAsia"/>
        </w:rPr>
        <w:t>最</w:t>
      </w:r>
      <w:proofErr w:type="gramEnd"/>
      <w:r>
        <w:rPr>
          <w:rFonts w:hint="eastAsia"/>
        </w:rPr>
        <w:t>核心的因果结论，但与“旧结构调用加后续路径优化”的主结论方向一致。</w:t>
      </w:r>
    </w:p>
    <w:p w14:paraId="40C6ABA8" w14:textId="060059A8" w:rsidR="00824B21" w:rsidRPr="00824B21" w:rsidRDefault="00824B21" w:rsidP="00824B21">
      <w:r>
        <w:rPr>
          <w:rFonts w:hint="eastAsia"/>
        </w:rPr>
        <w:t>因此，本文最主要的推进，不只是再次报告“迁移学习更快”，而是把这一现象拆解为可以分别对应行为指标、群体指标和回路操纵的两个主要过程，并在此基础上补充了信息结构与静息态动态这两个次级层面的证据。若将全文压缩为一句尽量忠实于当前证据的结论，可以表述为：跨模态迁移学习的优势，不是单一记忆强度或统一学习率的提升，而是</w:t>
      </w:r>
      <w:proofErr w:type="gramStart"/>
      <w:r>
        <w:rPr>
          <w:rFonts w:hint="eastAsia"/>
        </w:rPr>
        <w:t>旧任务</w:t>
      </w:r>
      <w:proofErr w:type="gramEnd"/>
      <w:r>
        <w:rPr>
          <w:rFonts w:hint="eastAsia"/>
        </w:rPr>
        <w:t>结构在新任务中的快速调用，与后续更新路径的优化共同作用的结果。</w:t>
      </w:r>
    </w:p>
    <w:p w14:paraId="2CF7C8FB" w14:textId="273EC996" w:rsidR="00134F87" w:rsidRDefault="00134F87" w:rsidP="00134F87">
      <w:pPr>
        <w:pStyle w:val="2"/>
        <w:rPr>
          <w:rFonts w:hint="eastAsia"/>
        </w:rPr>
      </w:pPr>
      <w:bookmarkStart w:id="125" w:name="_Toc224830728"/>
      <w:r>
        <w:rPr>
          <w:rFonts w:hint="eastAsia"/>
        </w:rPr>
        <w:t>可能机制与创新性猜想</w:t>
      </w:r>
      <w:bookmarkEnd w:id="125"/>
    </w:p>
    <w:p w14:paraId="54B5402B" w14:textId="5749B0B6" w:rsidR="00824B21" w:rsidRDefault="00824B21" w:rsidP="00824B21">
      <w:pPr>
        <w:pStyle w:val="3"/>
      </w:pPr>
      <w:bookmarkStart w:id="126" w:name="_Toc224830729"/>
      <w:r w:rsidRPr="00824B21">
        <w:rPr>
          <w:rFonts w:hint="eastAsia"/>
        </w:rPr>
        <w:t>迁移的双分量框架及其与现有理论的关系</w:t>
      </w:r>
      <w:bookmarkEnd w:id="126"/>
    </w:p>
    <w:p w14:paraId="651D7F38" w14:textId="2B411CD1" w:rsidR="00824B21" w:rsidRDefault="00824B21" w:rsidP="00824B21">
      <w:r>
        <w:rPr>
          <w:rFonts w:hint="eastAsia"/>
        </w:rPr>
        <w:t>本文结果更适合把迁移优势拆分为两个相互耦合但并不等价的分量：一是首会话起点优势，二是控制基线后的后续增长优势。放到本文范式中，前者对应</w:t>
      </w:r>
      <w:proofErr w:type="gramStart"/>
      <w:r>
        <w:rPr>
          <w:rFonts w:hint="eastAsia"/>
        </w:rPr>
        <w:t>旧任务</w:t>
      </w:r>
      <w:proofErr w:type="gramEnd"/>
      <w:r>
        <w:rPr>
          <w:rFonts w:hint="eastAsia"/>
        </w:rPr>
        <w:t>结构在新提示下能否被迅速调用，使动物一开始就进入接近可用的任务状态；后者对应这些已被调用的结构能否继续支持更直接、更稳定的跨会话更新。若不作这样的区分，首会话命中率、后续增长、路径效率以及不同操纵的差异效应就容易被压缩成一个过于粗糙的“统一迁移量”。这样的拆分也与运动学习文献中“较好初始状态”与“随练习持续重塑”并存的观点相容</w:t>
      </w:r>
      <w:r w:rsidR="00141092">
        <w:fldChar w:fldCharType="begin">
          <w:fldData xml:space="preserve">PEVuZE5vdGU+PENpdGU+PEF1dGhvcj5TbWl0aDwvQXV0aG9yPjxZZWFyPjIwMDY8L1llYXI+PFJl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</w:fldData>
        </w:fldChar>
      </w:r>
      <w:r w:rsidR="00141092">
        <w:instrText xml:space="preserve"> ADDIN EN.JS.CITE </w:instrText>
      </w:r>
      <w:r w:rsidR="00141092">
        <w:fldChar w:fldCharType="separate"/>
      </w:r>
      <w:r w:rsidR="00141092">
        <w:rPr>
          <w:noProof/>
        </w:rPr>
        <w:t>(</w:t>
      </w:r>
      <w:hyperlink w:anchor="_ENREF_84" w:tooltip="Smith, 2006 #224" w:history="1">
        <w:r w:rsidR="00C95DBD">
          <w:rPr>
            <w:noProof/>
          </w:rPr>
          <w:t>Smith et al., 2006</w:t>
        </w:r>
      </w:hyperlink>
      <w:r w:rsidR="00141092">
        <w:rPr>
          <w:noProof/>
        </w:rPr>
        <w:t>)</w:t>
      </w:r>
      <w:r w:rsidR="00141092">
        <w:fldChar w:fldCharType="end"/>
      </w:r>
      <w:r>
        <w:rPr>
          <w:rFonts w:hint="eastAsia"/>
        </w:rPr>
        <w:t>。</w:t>
      </w:r>
    </w:p>
    <w:p w14:paraId="07385F3D" w14:textId="4B8623AA" w:rsidR="00824B21" w:rsidRDefault="00824B21" w:rsidP="00824B21">
      <w:r>
        <w:rPr>
          <w:rFonts w:hint="eastAsia"/>
        </w:rPr>
        <w:t>信息论分析显示，迁移光水与</w:t>
      </w:r>
      <w:proofErr w:type="gramStart"/>
      <w:r>
        <w:rPr>
          <w:rFonts w:hint="eastAsia"/>
        </w:rPr>
        <w:t>学会声水</w:t>
      </w:r>
      <w:proofErr w:type="gramEnd"/>
      <w:r>
        <w:rPr>
          <w:rFonts w:hint="eastAsia"/>
        </w:rPr>
        <w:t>之间共享的信息结构较多，而后续需要新增的成分相对较少，说明迁移并不主要依赖从零开始扩展新结构，而更像是在已有结构基础上的重组、剪裁与特化；这与“旧结构调用后再做定向修整”的解释一致。静息态分析则显示，学会与迁移阶段在提示前已经出现更强的自发收敛，提示网络在外部线索到来之前就更容易进入低散度、可被进一步推进的准备背景。前者说明迁移不必全面重建，后者说明迁移更容易从较好状态起步。</w:t>
      </w:r>
    </w:p>
    <w:p w14:paraId="465A7C7B" w14:textId="0472C359" w:rsidR="00824B21" w:rsidRDefault="00824B21" w:rsidP="00824B21">
      <w:r>
        <w:rPr>
          <w:rFonts w:hint="eastAsia"/>
        </w:rPr>
        <w:t>因此，首会话相关指标更接近状态初始化问题，后续增长相关指标更接近更新路径问题；两者彼此耦合，但并不等价。相应地，</w:t>
      </w:r>
      <w:r>
        <w:rPr>
          <w:rFonts w:hint="eastAsia"/>
        </w:rPr>
        <w:t>RSP</w:t>
      </w:r>
      <w:r>
        <w:rPr>
          <w:rFonts w:hint="eastAsia"/>
        </w:rPr>
        <w:t>、</w:t>
      </w:r>
      <w:proofErr w:type="spellStart"/>
      <w:r>
        <w:rPr>
          <w:rFonts w:hint="eastAsia"/>
        </w:rPr>
        <w:t>MOp</w:t>
      </w:r>
      <w:proofErr w:type="spellEnd"/>
      <w:r>
        <w:rPr>
          <w:rFonts w:hint="eastAsia"/>
        </w:rPr>
        <w:t xml:space="preserve"> </w:t>
      </w:r>
      <w:r>
        <w:rPr>
          <w:rFonts w:hint="eastAsia"/>
        </w:rPr>
        <w:t>和</w:t>
      </w:r>
      <w:r>
        <w:rPr>
          <w:rFonts w:hint="eastAsia"/>
        </w:rPr>
        <w:t xml:space="preserve"> TH </w:t>
      </w:r>
      <w:r>
        <w:rPr>
          <w:rFonts w:hint="eastAsia"/>
        </w:rPr>
        <w:t>也更适合被理解为迁移过程中的不同环节，而不是若干彼此平行的阳性发现。若放到</w:t>
      </w:r>
      <w:r>
        <w:rPr>
          <w:rFonts w:hint="eastAsia"/>
        </w:rPr>
        <w:t xml:space="preserve"> </w:t>
      </w:r>
      <w:proofErr w:type="spellStart"/>
      <w:r>
        <w:rPr>
          <w:rFonts w:hint="eastAsia"/>
        </w:rPr>
        <w:t>Sadtler</w:t>
      </w:r>
      <w:proofErr w:type="spellEnd"/>
      <w:r>
        <w:rPr>
          <w:rFonts w:hint="eastAsia"/>
        </w:rPr>
        <w:t xml:space="preserve"> </w:t>
      </w:r>
      <w:r>
        <w:rPr>
          <w:rFonts w:hint="eastAsia"/>
        </w:rPr>
        <w:t>等</w:t>
      </w:r>
      <w:r w:rsidR="00566D71">
        <w:fldChar w:fldCharType="begin">
          <w:fldData xml:space="preserve">PEVuZE5vdGU+PENpdGUgRXhjbHVkZVllYXI9IjEiPjxBdXRob3I+U2FkdGxlcjwvQXV0aG9yPjxZ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</w:fldData>
        </w:fldChar>
      </w:r>
      <w:r w:rsidR="00566D71">
        <w:instrText xml:space="preserve"> ADDIN EN.JS.CITE </w:instrText>
      </w:r>
      <w:r w:rsidR="00566D71">
        <w:fldChar w:fldCharType="separate"/>
      </w:r>
      <w:r w:rsidR="00566D71">
        <w:rPr>
          <w:noProof/>
        </w:rPr>
        <w:t>(</w:t>
      </w:r>
      <w:hyperlink w:anchor="_ENREF_75" w:tooltip="Sadtler, 2014 #164" w:history="1">
        <w:r w:rsidR="00C95DBD">
          <w:rPr>
            <w:noProof/>
          </w:rPr>
          <w:t>Sadtler et al.</w:t>
        </w:r>
      </w:hyperlink>
      <w:r w:rsidR="00566D71">
        <w:rPr>
          <w:noProof/>
        </w:rPr>
        <w:t>)</w:t>
      </w:r>
      <w:r w:rsidR="00566D71">
        <w:fldChar w:fldCharType="end"/>
      </w:r>
      <w:r>
        <w:rPr>
          <w:rFonts w:hint="eastAsia"/>
        </w:rPr>
        <w:t>和</w:t>
      </w:r>
      <w:r>
        <w:rPr>
          <w:rFonts w:hint="eastAsia"/>
        </w:rPr>
        <w:t xml:space="preserve"> Golub </w:t>
      </w:r>
      <w:r>
        <w:rPr>
          <w:rFonts w:hint="eastAsia"/>
        </w:rPr>
        <w:t>等</w:t>
      </w:r>
      <w:r w:rsidR="00566D71">
        <w:fldChar w:fldCharType="begin">
          <w:fldData xml:space="preserve">PEVuZE5vdGU+PENpdGUgRXhjbHVkZVllYXI9IjEiPjxBdXRob3I+R29sdWI8L0F1dGhvcj48WWVh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</w:fldData>
        </w:fldChar>
      </w:r>
      <w:r w:rsidR="00566D71">
        <w:instrText xml:space="preserve"> ADDIN EN.JS.CITE </w:instrText>
      </w:r>
      <w:r w:rsidR="00566D71">
        <w:fldChar w:fldCharType="separate"/>
      </w:r>
      <w:r w:rsidR="00566D71">
        <w:rPr>
          <w:noProof/>
        </w:rPr>
        <w:t>(</w:t>
      </w:r>
      <w:hyperlink w:anchor="_ENREF_25" w:tooltip="Golub, 2018 #239" w:history="1">
        <w:r w:rsidR="00C95DBD">
          <w:rPr>
            <w:noProof/>
          </w:rPr>
          <w:t>Golub et al.</w:t>
        </w:r>
      </w:hyperlink>
      <w:r w:rsidR="00566D71">
        <w:rPr>
          <w:noProof/>
        </w:rPr>
        <w:t>)</w:t>
      </w:r>
      <w:r w:rsidR="00566D71">
        <w:fldChar w:fldCharType="end"/>
      </w:r>
      <w:r>
        <w:rPr>
          <w:rFonts w:hint="eastAsia"/>
        </w:rPr>
        <w:t>强调的内在流形约束与路径效率框架，以及</w:t>
      </w:r>
      <w:r>
        <w:rPr>
          <w:rFonts w:hint="eastAsia"/>
        </w:rPr>
        <w:t xml:space="preserve"> </w:t>
      </w:r>
      <w:proofErr w:type="spellStart"/>
      <w:r>
        <w:rPr>
          <w:rFonts w:hint="eastAsia"/>
        </w:rPr>
        <w:t>Halassa</w:t>
      </w:r>
      <w:proofErr w:type="spellEnd"/>
      <w:r>
        <w:rPr>
          <w:rFonts w:hint="eastAsia"/>
        </w:rPr>
        <w:t xml:space="preserve"> </w:t>
      </w:r>
      <w:r>
        <w:rPr>
          <w:rFonts w:hint="eastAsia"/>
        </w:rPr>
        <w:t>和</w:t>
      </w:r>
      <w:r>
        <w:rPr>
          <w:rFonts w:hint="eastAsia"/>
        </w:rPr>
        <w:t xml:space="preserve"> Sherman</w:t>
      </w:r>
      <w:r w:rsidR="00566D71">
        <w:fldChar w:fldCharType="begin">
          <w:fldData xml:space="preserve">PEVuZE5vdGU+PENpdGUgRXhjbHVkZVllYXI9IjEiPjxBdXRob3I+SGFsYXNzYTwvQXV0aG9yPjxZ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</w:fldData>
        </w:fldChar>
      </w:r>
      <w:r w:rsidR="00566D71">
        <w:instrText xml:space="preserve"> ADDIN EN.JS.CITE </w:instrText>
      </w:r>
      <w:r w:rsidR="00566D71">
        <w:fldChar w:fldCharType="separate"/>
      </w:r>
      <w:r w:rsidR="00566D71">
        <w:rPr>
          <w:noProof/>
        </w:rPr>
        <w:t>(</w:t>
      </w:r>
      <w:hyperlink w:anchor="_ENREF_28" w:tooltip="Halassa, 2019 #175" w:history="1">
        <w:r w:rsidR="00C95DBD">
          <w:rPr>
            <w:noProof/>
          </w:rPr>
          <w:t>Halassa &amp; Sherman</w:t>
        </w:r>
      </w:hyperlink>
      <w:r w:rsidR="00566D71">
        <w:rPr>
          <w:noProof/>
        </w:rPr>
        <w:t>)</w:t>
      </w:r>
      <w:r w:rsidR="00566D71">
        <w:fldChar w:fldCharType="end"/>
      </w:r>
      <w:r>
        <w:rPr>
          <w:rFonts w:hint="eastAsia"/>
        </w:rPr>
        <w:t>、</w:t>
      </w:r>
      <w:r>
        <w:rPr>
          <w:rFonts w:hint="eastAsia"/>
        </w:rPr>
        <w:t xml:space="preserve">Shepherd </w:t>
      </w:r>
      <w:r>
        <w:rPr>
          <w:rFonts w:hint="eastAsia"/>
        </w:rPr>
        <w:t>和</w:t>
      </w:r>
      <w:r>
        <w:rPr>
          <w:rFonts w:hint="eastAsia"/>
        </w:rPr>
        <w:t xml:space="preserve"> </w:t>
      </w:r>
      <w:proofErr w:type="spellStart"/>
      <w:r>
        <w:rPr>
          <w:rFonts w:hint="eastAsia"/>
        </w:rPr>
        <w:t>Yamawaki</w:t>
      </w:r>
      <w:proofErr w:type="spellEnd"/>
      <w:r w:rsidR="00566D71">
        <w:fldChar w:fldCharType="begin">
          <w:fldData xml:space="preserve">PEVuZE5vdGU+PENpdGUgRXhjbHVkZVllYXI9IjEiPjxBdXRob3I+U2hlcGhlcmQ8L0F1dGhvcj48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</w:fldData>
        </w:fldChar>
      </w:r>
      <w:r w:rsidR="00566D71">
        <w:instrText xml:space="preserve"> ADDIN EN.JS.CITE </w:instrText>
      </w:r>
      <w:r w:rsidR="00566D71">
        <w:fldChar w:fldCharType="separate"/>
      </w:r>
      <w:r w:rsidR="00566D71">
        <w:rPr>
          <w:noProof/>
        </w:rPr>
        <w:t>(</w:t>
      </w:r>
      <w:hyperlink w:anchor="_ENREF_82" w:tooltip="Shepherd, 2021 #2" w:history="1">
        <w:r w:rsidR="00C95DBD">
          <w:rPr>
            <w:noProof/>
          </w:rPr>
          <w:t>Shepherd &amp; Yamawaki</w:t>
        </w:r>
      </w:hyperlink>
      <w:r w:rsidR="00566D71">
        <w:rPr>
          <w:noProof/>
        </w:rPr>
        <w:t>)</w:t>
      </w:r>
      <w:r w:rsidR="00566D71">
        <w:fldChar w:fldCharType="end"/>
      </w:r>
      <w:r>
        <w:rPr>
          <w:rFonts w:hint="eastAsia"/>
        </w:rPr>
        <w:t>所概括的高阶丘脑门控框架中看，这一结果也比“统一学习率升高”更容易理解：学习速度差异往往取决于网络是否从较好初始状态出发，以及后续活动更新是否更稳定地落在有效方向上。</w:t>
      </w:r>
    </w:p>
    <w:p w14:paraId="06450B13" w14:textId="01ED61D1" w:rsidR="00824B21" w:rsidRDefault="00824B21" w:rsidP="00824B21">
      <w:pPr>
        <w:pStyle w:val="afffa"/>
      </w:pPr>
      <w:bookmarkStart w:id="127" w:name="_Toc224846223"/>
      <w:r>
        <w:rPr>
          <w:rFonts w:hint="eastAsia"/>
        </w:rPr>
        <w:t>表</w:t>
      </w:r>
      <w:r>
        <w:rPr>
          <w:rFonts w:hint="eastAsia"/>
        </w:rPr>
        <w:t xml:space="preserve"> </w:t>
      </w:r>
      <w:r>
        <w:fldChar w:fldCharType="begin"/>
      </w:r>
      <w:r>
        <w:instrText xml:space="preserve"> </w:instrText>
      </w:r>
      <w:r>
        <w:rPr>
          <w:rFonts w:hint="eastAsia"/>
        </w:rPr>
        <w:instrText>STYLEREF 1 \s</w:instrText>
      </w:r>
      <w:r>
        <w:instrText xml:space="preserve"> </w:instrText>
      </w:r>
      <w:r>
        <w:fldChar w:fldCharType="separate"/>
      </w:r>
      <w:r w:rsidR="00AE017F">
        <w:rPr>
          <w:noProof/>
        </w:rPr>
        <w:t>4</w:t>
      </w:r>
      <w:r>
        <w:fldChar w:fldCharType="end"/>
      </w:r>
      <w:r>
        <w:t>.</w:t>
      </w:r>
      <w:r>
        <w:fldChar w:fldCharType="begin"/>
      </w:r>
      <w:r>
        <w:instrText xml:space="preserve"> </w:instrText>
      </w:r>
      <w:r>
        <w:rPr>
          <w:rFonts w:hint="eastAsia"/>
        </w:rPr>
        <w:instrText xml:space="preserve">SEQ </w:instrText>
      </w:r>
      <w:r>
        <w:rPr>
          <w:rFonts w:hint="eastAsia"/>
        </w:rPr>
        <w:instrText>表</w:instrText>
      </w:r>
      <w:r>
        <w:rPr>
          <w:rFonts w:hint="eastAsia"/>
        </w:rPr>
        <w:instrText xml:space="preserve"> \* ARABIC \s 1</w:instrText>
      </w:r>
      <w:r>
        <w:instrText xml:space="preserve"> </w:instrText>
      </w:r>
      <w:r>
        <w:fldChar w:fldCharType="separate"/>
      </w:r>
      <w:r w:rsidR="00AE017F">
        <w:rPr>
          <w:noProof/>
        </w:rPr>
        <w:t>2</w:t>
      </w:r>
      <w:r>
        <w:fldChar w:fldCharType="end"/>
      </w:r>
      <w:r>
        <w:rPr>
          <w:rFonts w:hint="eastAsia"/>
        </w:rPr>
        <w:t xml:space="preserve"> </w:t>
      </w:r>
      <w:r w:rsidRPr="00824B21">
        <w:rPr>
          <w:rFonts w:hint="eastAsia"/>
        </w:rPr>
        <w:t>不同脑区和分层在迁移中的作用</w:t>
      </w:r>
      <w:bookmarkEnd w:id="127"/>
    </w:p>
    <w:p w14:paraId="7A383427" w14:textId="3C7FF6E2" w:rsidR="00824B21" w:rsidRPr="00824B21" w:rsidRDefault="00824B21" w:rsidP="00824B21">
      <w:pPr>
        <w:pStyle w:val="afff1"/>
      </w:pPr>
      <w:r>
        <w:t xml:space="preserve">Table </w:t>
      </w:r>
      <w:r>
        <w:fldChar w:fldCharType="begin"/>
      </w:r>
      <w:r>
        <w:instrText xml:space="preserve"> STYLEREF 1 \s </w:instrText>
      </w:r>
      <w:r>
        <w:fldChar w:fldCharType="separate"/>
      </w:r>
      <w:r w:rsidR="00AE017F">
        <w:rPr>
          <w:noProof/>
        </w:rPr>
        <w:t>4</w:t>
      </w:r>
      <w:r>
        <w:fldChar w:fldCharType="end"/>
      </w:r>
      <w:r>
        <w:t>.</w:t>
      </w:r>
      <w:r>
        <w:fldChar w:fldCharType="begin"/>
      </w:r>
      <w:r>
        <w:instrText xml:space="preserve"> SEQ Table \* ARABIC \s 1 </w:instrText>
      </w:r>
      <w:r>
        <w:fldChar w:fldCharType="separate"/>
      </w:r>
      <w:r w:rsidR="00AE017F">
        <w:rPr>
          <w:noProof/>
        </w:rPr>
        <w:t>2</w:t>
      </w:r>
      <w:r>
        <w:fldChar w:fldCharType="end"/>
      </w:r>
      <w:r>
        <w:rPr>
          <w:rFonts w:hint="eastAsia"/>
        </w:rPr>
        <w:t xml:space="preserve"> </w:t>
      </w:r>
      <w:r w:rsidRPr="00824B21">
        <w:t>The role of different brain regions and layers in transfer</w:t>
      </w:r>
    </w:p>
    <w:tbl>
      <w:tblPr>
        <w:tblStyle w:val="31"/>
        <w:tblW w:w="0" w:type="auto"/>
        <w:tblLook w:val="0020" w:firstRow="1" w:lastRow="0" w:firstColumn="0" w:lastColumn="0" w:noHBand="0" w:noVBand="0"/>
      </w:tblPr>
      <w:tblGrid>
        <w:gridCol w:w="1030"/>
        <w:gridCol w:w="3805"/>
        <w:gridCol w:w="3471"/>
      </w:tblGrid>
      <w:tr w:rsidR="00824B21" w14:paraId="1FC3E80F" w14:textId="77777777" w:rsidTr="00824B21">
        <w:trPr>
          <w:cnfStyle w:val="100000000000" w:firstRow="1" w:lastRow="0" w:firstColumn="0" w:lastColumn="0" w:oddVBand="0" w:evenVBand="0" w:oddHBand="0" w:evenHBand="0" w:firstRowFirstColumn="0" w:firstRowLastColumn="0" w:lastRowFirstColumn="0" w:lastRowLastColumn="0"/>
        </w:trPr>
        <w:tc>
          <w:tcPr>
            <w:cnfStyle w:val="000010000000" w:firstRow="0" w:lastRow="0" w:firstColumn="0" w:lastColumn="0" w:oddVBand="1" w:evenVBand="0" w:oddHBand="0" w:evenHBand="0" w:firstRowFirstColumn="0" w:firstRowLastColumn="0" w:lastRowFirstColumn="0" w:lastRowLastColumn="0"/>
            <w:tcW w:w="0" w:type="auto"/>
            <w:tcBorders>
              <w:tl2br w:val="single" w:sz="4" w:space="0" w:color="auto"/>
            </w:tcBorders>
            <w:shd w:val="clear" w:color="auto" w:fill="auto"/>
          </w:tcPr>
          <w:p w14:paraId="4D48711F" w14:textId="77777777" w:rsidR="00824B21" w:rsidRDefault="00824B21" w:rsidP="00824B21">
            <w:pPr>
              <w:pStyle w:val="afff7"/>
              <w:jc w:val="right"/>
              <w:rPr>
                <w:b w:val="0"/>
                <w:bCs w:val="0"/>
                <w:caps w:val="0"/>
              </w:rPr>
            </w:pPr>
            <w:r>
              <w:rPr>
                <w:rFonts w:hint="eastAsia"/>
              </w:rPr>
              <w:t>时间</w:t>
            </w:r>
          </w:p>
          <w:p w14:paraId="2206F70B" w14:textId="0E888A5D" w:rsidR="00824B21" w:rsidRDefault="00824B21" w:rsidP="00824B21">
            <w:pPr>
              <w:pStyle w:val="afff7"/>
              <w:jc w:val="left"/>
            </w:pPr>
            <w:r>
              <w:rPr>
                <w:rFonts w:hint="eastAsia"/>
              </w:rPr>
              <w:t>空间</w:t>
            </w:r>
          </w:p>
        </w:tc>
        <w:tc>
          <w:tcPr>
            <w:tcW w:w="0" w:type="auto"/>
            <w:shd w:val="clear" w:color="auto" w:fill="auto"/>
          </w:tcPr>
          <w:p w14:paraId="00401BE5" w14:textId="08C50A69" w:rsidR="00824B21" w:rsidRDefault="00824B21" w:rsidP="00824B21">
            <w:pPr>
              <w:pStyle w:val="afff7"/>
              <w:jc w:val="both"/>
              <w:cnfStyle w:val="100000000000" w:firstRow="1" w:lastRow="0" w:firstColumn="0" w:lastColumn="0" w:oddVBand="0" w:evenVBand="0" w:oddHBand="0" w:evenHBand="0" w:firstRowFirstColumn="0" w:firstRowLastColumn="0" w:lastRowFirstColumn="0" w:lastRowLastColumn="0"/>
            </w:pPr>
            <w:r>
              <w:t xml:space="preserve">1 </w:t>
            </w:r>
            <w:r>
              <w:rPr>
                <w:rFonts w:hint="eastAsia"/>
              </w:rPr>
              <w:t>s</w:t>
            </w:r>
            <w:r>
              <w:t xml:space="preserve"> </w:t>
            </w:r>
            <w:r>
              <w:rPr>
                <w:rFonts w:hint="eastAsia"/>
              </w:rPr>
              <w:t>左右</w:t>
            </w:r>
          </w:p>
        </w:tc>
        <w:tc>
          <w:tcPr>
            <w:cnfStyle w:val="000010000000" w:firstRow="0" w:lastRow="0" w:firstColumn="0" w:lastColumn="0" w:oddVBand="1" w:evenVBand="0" w:oddHBand="0" w:evenHBand="0" w:firstRowFirstColumn="0" w:firstRowLastColumn="0" w:lastRowFirstColumn="0" w:lastRowLastColumn="0"/>
            <w:tcW w:w="0" w:type="auto"/>
            <w:shd w:val="clear" w:color="auto" w:fill="auto"/>
          </w:tcPr>
          <w:p w14:paraId="367ACAD4" w14:textId="77777777" w:rsidR="00824B21" w:rsidRDefault="00824B21" w:rsidP="00824B21">
            <w:pPr>
              <w:pStyle w:val="afff7"/>
              <w:jc w:val="both"/>
            </w:pPr>
            <w:r>
              <w:rPr>
                <w:rFonts w:hint="eastAsia"/>
              </w:rPr>
              <w:t>跨会话学习过程</w:t>
            </w:r>
          </w:p>
        </w:tc>
      </w:tr>
      <w:tr w:rsidR="00824B21" w14:paraId="63D6CE48" w14:textId="77777777" w:rsidTr="00824B21">
        <w:trPr>
          <w:cnfStyle w:val="000000100000" w:firstRow="0" w:lastRow="0" w:firstColumn="0" w:lastColumn="0" w:oddVBand="0" w:evenVBand="0" w:oddHBand="1" w:evenHBand="0" w:firstRowFirstColumn="0" w:firstRowLastColumn="0" w:lastRowFirstColumn="0" w:lastRowLastColumn="0"/>
        </w:trPr>
        <w:tc>
          <w:tcPr>
            <w:cnfStyle w:val="000010000000" w:firstRow="0" w:lastRow="0" w:firstColumn="0" w:lastColumn="0" w:oddVBand="1" w:evenVBand="0" w:oddHBand="0" w:evenHBand="0" w:firstRowFirstColumn="0" w:firstRowLastColumn="0" w:lastRowFirstColumn="0" w:lastRowLastColumn="0"/>
            <w:tcW w:w="0" w:type="auto"/>
            <w:shd w:val="clear" w:color="auto" w:fill="auto"/>
          </w:tcPr>
          <w:p w14:paraId="39AA3C6D" w14:textId="77777777" w:rsidR="00824B21" w:rsidRDefault="00824B21" w:rsidP="00824B21">
            <w:pPr>
              <w:pStyle w:val="afff7"/>
              <w:jc w:val="both"/>
            </w:pPr>
            <w:r>
              <w:t>MOp2/3</w:t>
            </w:r>
          </w:p>
        </w:tc>
        <w:tc>
          <w:tcPr>
            <w:tcW w:w="0" w:type="auto"/>
            <w:shd w:val="clear" w:color="auto" w:fill="auto"/>
          </w:tcPr>
          <w:p w14:paraId="52DCE52F" w14:textId="77777777" w:rsidR="00824B21" w:rsidRDefault="00824B21" w:rsidP="00824B21">
            <w:pPr>
              <w:pStyle w:val="afff7"/>
              <w:jc w:val="both"/>
              <w:cnfStyle w:val="000000100000" w:firstRow="0" w:lastRow="0" w:firstColumn="0" w:lastColumn="0" w:oddVBand="0" w:evenVBand="0" w:oddHBand="1" w:evenHBand="0" w:firstRowFirstColumn="0" w:firstRowLastColumn="0" w:lastRowFirstColumn="0" w:lastRowLastColumn="0"/>
            </w:pPr>
            <w:r>
              <w:rPr>
                <w:rFonts w:hint="eastAsia"/>
              </w:rPr>
              <w:t>重激活</w:t>
            </w:r>
            <w:proofErr w:type="gramStart"/>
            <w:r>
              <w:rPr>
                <w:rFonts w:hint="eastAsia"/>
              </w:rPr>
              <w:t>旧任务</w:t>
            </w:r>
            <w:proofErr w:type="gramEnd"/>
            <w:r>
              <w:rPr>
                <w:rFonts w:hint="eastAsia"/>
              </w:rPr>
              <w:t>相关群体并稳定进入动作相关轨迹</w:t>
            </w:r>
          </w:p>
        </w:tc>
        <w:tc>
          <w:tcPr>
            <w:cnfStyle w:val="000010000000" w:firstRow="0" w:lastRow="0" w:firstColumn="0" w:lastColumn="0" w:oddVBand="1" w:evenVBand="0" w:oddHBand="0" w:evenHBand="0" w:firstRowFirstColumn="0" w:firstRowLastColumn="0" w:lastRowFirstColumn="0" w:lastRowLastColumn="0"/>
            <w:tcW w:w="0" w:type="auto"/>
            <w:shd w:val="clear" w:color="auto" w:fill="auto"/>
          </w:tcPr>
          <w:p w14:paraId="7F510FC4" w14:textId="77777777" w:rsidR="00824B21" w:rsidRDefault="00824B21" w:rsidP="00824B21">
            <w:pPr>
              <w:pStyle w:val="afff7"/>
              <w:jc w:val="both"/>
            </w:pPr>
            <w:r>
              <w:rPr>
                <w:rFonts w:hint="eastAsia"/>
              </w:rPr>
              <w:t>维持旧结构调用带来的低散度起点</w:t>
            </w:r>
          </w:p>
        </w:tc>
      </w:tr>
      <w:tr w:rsidR="00824B21" w14:paraId="65CFA84F" w14:textId="77777777" w:rsidTr="00824B21">
        <w:tc>
          <w:tcPr>
            <w:cnfStyle w:val="000010000000" w:firstRow="0" w:lastRow="0" w:firstColumn="0" w:lastColumn="0" w:oddVBand="1" w:evenVBand="0" w:oddHBand="0" w:evenHBand="0" w:firstRowFirstColumn="0" w:firstRowLastColumn="0" w:lastRowFirstColumn="0" w:lastRowLastColumn="0"/>
            <w:tcW w:w="0" w:type="auto"/>
            <w:shd w:val="clear" w:color="auto" w:fill="auto"/>
          </w:tcPr>
          <w:p w14:paraId="42B49891" w14:textId="77777777" w:rsidR="00824B21" w:rsidRDefault="00824B21" w:rsidP="00824B21">
            <w:pPr>
              <w:pStyle w:val="afff7"/>
              <w:jc w:val="both"/>
            </w:pPr>
            <w:r>
              <w:t>MOp5</w:t>
            </w:r>
          </w:p>
        </w:tc>
        <w:tc>
          <w:tcPr>
            <w:tcW w:w="0" w:type="auto"/>
            <w:shd w:val="clear" w:color="auto" w:fill="auto"/>
          </w:tcPr>
          <w:p w14:paraId="254DC88C" w14:textId="77777777" w:rsidR="00824B21" w:rsidRDefault="00824B21" w:rsidP="00824B21">
            <w:pPr>
              <w:pStyle w:val="afff7"/>
              <w:jc w:val="both"/>
              <w:cnfStyle w:val="000000000000" w:firstRow="0" w:lastRow="0" w:firstColumn="0" w:lastColumn="0" w:oddVBand="0" w:evenVBand="0" w:oddHBand="0" w:evenHBand="0" w:firstRowFirstColumn="0" w:firstRowLastColumn="0" w:lastRowFirstColumn="0" w:lastRowLastColumn="0"/>
            </w:pPr>
            <w:proofErr w:type="gramStart"/>
            <w:r>
              <w:rPr>
                <w:rFonts w:hint="eastAsia"/>
              </w:rPr>
              <w:t>体现部</w:t>
            </w:r>
            <w:proofErr w:type="gramEnd"/>
            <w:r>
              <w:rPr>
                <w:rFonts w:hint="eastAsia"/>
              </w:rPr>
              <w:t>分层特异性行为转化</w:t>
            </w:r>
          </w:p>
        </w:tc>
        <w:tc>
          <w:tcPr>
            <w:cnfStyle w:val="000010000000" w:firstRow="0" w:lastRow="0" w:firstColumn="0" w:lastColumn="0" w:oddVBand="1" w:evenVBand="0" w:oddHBand="0" w:evenHBand="0" w:firstRowFirstColumn="0" w:firstRowLastColumn="0" w:lastRowFirstColumn="0" w:lastRowLastColumn="0"/>
            <w:tcW w:w="0" w:type="auto"/>
            <w:shd w:val="clear" w:color="auto" w:fill="auto"/>
          </w:tcPr>
          <w:p w14:paraId="34135C7B" w14:textId="77777777" w:rsidR="00824B21" w:rsidRDefault="00824B21" w:rsidP="00824B21">
            <w:pPr>
              <w:pStyle w:val="afff7"/>
              <w:jc w:val="both"/>
            </w:pPr>
            <w:r>
              <w:rPr>
                <w:rFonts w:hint="eastAsia"/>
              </w:rPr>
              <w:t>表现为更高响应异质性与更直接的更新路径</w:t>
            </w:r>
          </w:p>
        </w:tc>
      </w:tr>
      <w:tr w:rsidR="00824B21" w14:paraId="7BDF78F2" w14:textId="77777777" w:rsidTr="00824B21">
        <w:trPr>
          <w:cnfStyle w:val="000000100000" w:firstRow="0" w:lastRow="0" w:firstColumn="0" w:lastColumn="0" w:oddVBand="0" w:evenVBand="0" w:oddHBand="1" w:evenHBand="0" w:firstRowFirstColumn="0" w:firstRowLastColumn="0" w:lastRowFirstColumn="0" w:lastRowLastColumn="0"/>
        </w:trPr>
        <w:tc>
          <w:tcPr>
            <w:cnfStyle w:val="000010000000" w:firstRow="0" w:lastRow="0" w:firstColumn="0" w:lastColumn="0" w:oddVBand="1" w:evenVBand="0" w:oddHBand="0" w:evenHBand="0" w:firstRowFirstColumn="0" w:firstRowLastColumn="0" w:lastRowFirstColumn="0" w:lastRowLastColumn="0"/>
            <w:tcW w:w="0" w:type="auto"/>
            <w:shd w:val="clear" w:color="auto" w:fill="auto"/>
          </w:tcPr>
          <w:p w14:paraId="6A78BF6E" w14:textId="77777777" w:rsidR="00824B21" w:rsidRDefault="00824B21" w:rsidP="00824B21">
            <w:pPr>
              <w:pStyle w:val="afff7"/>
              <w:jc w:val="both"/>
            </w:pPr>
            <w:r>
              <w:t>TH</w:t>
            </w:r>
          </w:p>
        </w:tc>
        <w:tc>
          <w:tcPr>
            <w:tcW w:w="0" w:type="auto"/>
            <w:shd w:val="clear" w:color="auto" w:fill="auto"/>
          </w:tcPr>
          <w:p w14:paraId="3554CBE8" w14:textId="77777777" w:rsidR="00824B21" w:rsidRDefault="00824B21" w:rsidP="00824B21">
            <w:pPr>
              <w:pStyle w:val="afff7"/>
              <w:jc w:val="both"/>
              <w:cnfStyle w:val="000000100000" w:firstRow="0" w:lastRow="0" w:firstColumn="0" w:lastColumn="0" w:oddVBand="0" w:evenVBand="0" w:oddHBand="1" w:evenHBand="0" w:firstRowFirstColumn="0" w:firstRowLastColumn="0" w:lastRowFirstColumn="0" w:lastRowLastColumn="0"/>
            </w:pPr>
            <w:r>
              <w:rPr>
                <w:rFonts w:hint="eastAsia"/>
              </w:rPr>
              <w:t>影响皮层响应组织</w:t>
            </w:r>
          </w:p>
        </w:tc>
        <w:tc>
          <w:tcPr>
            <w:cnfStyle w:val="000010000000" w:firstRow="0" w:lastRow="0" w:firstColumn="0" w:lastColumn="0" w:oddVBand="1" w:evenVBand="0" w:oddHBand="0" w:evenHBand="0" w:firstRowFirstColumn="0" w:firstRowLastColumn="0" w:lastRowFirstColumn="0" w:lastRowLastColumn="0"/>
            <w:tcW w:w="0" w:type="auto"/>
            <w:shd w:val="clear" w:color="auto" w:fill="auto"/>
          </w:tcPr>
          <w:p w14:paraId="111F612B" w14:textId="77777777" w:rsidR="00824B21" w:rsidRDefault="00824B21" w:rsidP="00824B21">
            <w:pPr>
              <w:pStyle w:val="afff7"/>
              <w:jc w:val="both"/>
            </w:pPr>
            <w:r>
              <w:rPr>
                <w:rFonts w:hint="eastAsia"/>
              </w:rPr>
              <w:t>支持后续更新效率而非单纯首会话提取</w:t>
            </w:r>
          </w:p>
        </w:tc>
      </w:tr>
      <w:tr w:rsidR="00824B21" w14:paraId="1DB2758B" w14:textId="77777777" w:rsidTr="00824B21">
        <w:tc>
          <w:tcPr>
            <w:cnfStyle w:val="000010000000" w:firstRow="0" w:lastRow="0" w:firstColumn="0" w:lastColumn="0" w:oddVBand="1" w:evenVBand="0" w:oddHBand="0" w:evenHBand="0" w:firstRowFirstColumn="0" w:firstRowLastColumn="0" w:lastRowFirstColumn="0" w:lastRowLastColumn="0"/>
            <w:tcW w:w="0" w:type="auto"/>
            <w:shd w:val="clear" w:color="auto" w:fill="auto"/>
          </w:tcPr>
          <w:p w14:paraId="472FE34F" w14:textId="77777777" w:rsidR="00824B21" w:rsidRDefault="00824B21" w:rsidP="00824B21">
            <w:pPr>
              <w:pStyle w:val="afff7"/>
              <w:jc w:val="both"/>
            </w:pPr>
            <w:r>
              <w:t>RSP</w:t>
            </w:r>
          </w:p>
        </w:tc>
        <w:tc>
          <w:tcPr>
            <w:tcW w:w="0" w:type="auto"/>
            <w:shd w:val="clear" w:color="auto" w:fill="auto"/>
          </w:tcPr>
          <w:p w14:paraId="1330303C" w14:textId="77777777" w:rsidR="00824B21" w:rsidRDefault="00824B21" w:rsidP="00824B21">
            <w:pPr>
              <w:pStyle w:val="afff7"/>
              <w:jc w:val="both"/>
              <w:cnfStyle w:val="000000000000" w:firstRow="0" w:lastRow="0" w:firstColumn="0" w:lastColumn="0" w:oddVBand="0" w:evenVBand="0" w:oddHBand="0" w:evenHBand="0" w:firstRowFirstColumn="0" w:firstRowLastColumn="0" w:lastRowFirstColumn="0" w:lastRowLastColumn="0"/>
            </w:pPr>
            <w:r>
              <w:rPr>
                <w:rFonts w:hint="eastAsia"/>
              </w:rPr>
              <w:t>对光提示更敏感</w:t>
            </w:r>
          </w:p>
        </w:tc>
        <w:tc>
          <w:tcPr>
            <w:cnfStyle w:val="000010000000" w:firstRow="0" w:lastRow="0" w:firstColumn="0" w:lastColumn="0" w:oddVBand="1" w:evenVBand="0" w:oddHBand="0" w:evenHBand="0" w:firstRowFirstColumn="0" w:firstRowLastColumn="0" w:lastRowFirstColumn="0" w:lastRowLastColumn="0"/>
            <w:tcW w:w="0" w:type="auto"/>
            <w:shd w:val="clear" w:color="auto" w:fill="auto"/>
          </w:tcPr>
          <w:p w14:paraId="3AB71BCE" w14:textId="77777777" w:rsidR="00824B21" w:rsidRDefault="00824B21" w:rsidP="00824B21">
            <w:pPr>
              <w:pStyle w:val="afff7"/>
              <w:jc w:val="both"/>
            </w:pPr>
            <w:r>
              <w:rPr>
                <w:rFonts w:hint="eastAsia"/>
              </w:rPr>
              <w:t>更像输入端辅助节点而非核心瓶颈</w:t>
            </w:r>
          </w:p>
        </w:tc>
      </w:tr>
    </w:tbl>
    <w:p w14:paraId="61F39F15" w14:textId="77777777" w:rsidR="00824B21" w:rsidRDefault="00824B21" w:rsidP="00824B21">
      <w:r w:rsidRPr="00824B21">
        <w:rPr>
          <w:rFonts w:hint="eastAsia"/>
        </w:rPr>
        <w:t>综合来看，迁移学习是旧结构调用与后续更新优化相互耦合的过程，而不是被某一个单一术语完全吸收。表</w:t>
      </w:r>
      <w:r w:rsidRPr="00824B21">
        <w:rPr>
          <w:rFonts w:hint="eastAsia"/>
        </w:rPr>
        <w:t xml:space="preserve"> 4-2-1 </w:t>
      </w:r>
      <w:r w:rsidRPr="00824B21">
        <w:rPr>
          <w:rFonts w:hint="eastAsia"/>
        </w:rPr>
        <w:t>所列的分工，对应的是这两个分量在不同层位与脑区上的展开：</w:t>
      </w:r>
      <w:r w:rsidRPr="00824B21">
        <w:rPr>
          <w:rFonts w:hint="eastAsia"/>
        </w:rPr>
        <w:t xml:space="preserve">RSP </w:t>
      </w:r>
      <w:r w:rsidRPr="00824B21">
        <w:rPr>
          <w:rFonts w:hint="eastAsia"/>
        </w:rPr>
        <w:t>更偏向输入接入，</w:t>
      </w:r>
      <w:r w:rsidRPr="00824B21">
        <w:rPr>
          <w:rFonts w:hint="eastAsia"/>
        </w:rPr>
        <w:t xml:space="preserve">MOp2/3 </w:t>
      </w:r>
      <w:r w:rsidRPr="00824B21">
        <w:rPr>
          <w:rFonts w:hint="eastAsia"/>
        </w:rPr>
        <w:t>更偏向旧结构调用，</w:t>
      </w:r>
      <w:r w:rsidRPr="00824B21">
        <w:rPr>
          <w:rFonts w:hint="eastAsia"/>
        </w:rPr>
        <w:t xml:space="preserve">MOp5 </w:t>
      </w:r>
      <w:r w:rsidRPr="00824B21">
        <w:rPr>
          <w:rFonts w:hint="eastAsia"/>
        </w:rPr>
        <w:t>与</w:t>
      </w:r>
      <w:r w:rsidRPr="00824B21">
        <w:rPr>
          <w:rFonts w:hint="eastAsia"/>
        </w:rPr>
        <w:t xml:space="preserve"> TH </w:t>
      </w:r>
      <w:r w:rsidRPr="00824B21">
        <w:rPr>
          <w:rFonts w:hint="eastAsia"/>
        </w:rPr>
        <w:t>更偏向后续更新的组织与约束。</w:t>
      </w:r>
      <w:r w:rsidRPr="00824B21">
        <w:rPr>
          <w:rFonts w:hint="eastAsia"/>
        </w:rPr>
        <w:t xml:space="preserve">4.2 </w:t>
      </w:r>
      <w:r w:rsidRPr="00824B21">
        <w:rPr>
          <w:rFonts w:hint="eastAsia"/>
        </w:rPr>
        <w:t>的各项结果因此不是若干彼此并列的阳性现象，而是同一条机制链上的不同环节。</w:t>
      </w:r>
    </w:p>
    <w:p w14:paraId="42E4F63A" w14:textId="673ECC9B" w:rsidR="00824B21" w:rsidRDefault="00824B21" w:rsidP="00824B21">
      <w:pPr>
        <w:pStyle w:val="3"/>
      </w:pPr>
      <w:bookmarkStart w:id="128" w:name="_Toc224830730"/>
      <w:r w:rsidRPr="00824B21">
        <w:rPr>
          <w:rFonts w:hint="eastAsia"/>
        </w:rPr>
        <w:t>回路分工、状态初始化与路径优化模型</w:t>
      </w:r>
      <w:bookmarkEnd w:id="128"/>
    </w:p>
    <w:p w14:paraId="59581ACB" w14:textId="5429297D" w:rsidR="00950471" w:rsidRDefault="00950471" w:rsidP="00824B21">
      <w:r w:rsidRPr="00950471">
        <w:rPr>
          <w:rFonts w:hint="eastAsia"/>
        </w:rPr>
        <w:t>当前证据并不支持“某一脑区独占迁移机制”的</w:t>
      </w:r>
      <w:proofErr w:type="gramStart"/>
      <w:r w:rsidRPr="00950471">
        <w:rPr>
          <w:rFonts w:hint="eastAsia"/>
        </w:rPr>
        <w:t>单中心</w:t>
      </w:r>
      <w:proofErr w:type="gramEnd"/>
      <w:r w:rsidRPr="00950471">
        <w:rPr>
          <w:rFonts w:hint="eastAsia"/>
        </w:rPr>
        <w:t>模型，而更支持一个具有明确分工的回路框架。结合</w:t>
      </w:r>
      <w:r w:rsidRPr="00950471">
        <w:rPr>
          <w:rFonts w:hint="eastAsia"/>
        </w:rPr>
        <w:t xml:space="preserve"> Svoboda </w:t>
      </w:r>
      <w:r w:rsidRPr="00950471">
        <w:rPr>
          <w:rFonts w:hint="eastAsia"/>
        </w:rPr>
        <w:t>和</w:t>
      </w:r>
      <w:r w:rsidRPr="00950471">
        <w:rPr>
          <w:rFonts w:hint="eastAsia"/>
        </w:rPr>
        <w:t xml:space="preserve"> Li</w:t>
      </w:r>
      <w:r w:rsidR="008652A2">
        <w:t xml:space="preserve"> </w:t>
      </w:r>
      <w:r w:rsidR="00141092">
        <w:fldChar w:fldCharType="begin">
          <w:fldData xml:space="preserve">PEVuZE5vdGU+PENpdGU+PEF1dGhvcj5Tdm9ib2RhPC9BdXRob3I+PFllYXI+MjAxODwvWWVhcj48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</w:fldData>
        </w:fldChar>
      </w:r>
      <w:r w:rsidR="00141092">
        <w:instrText xml:space="preserve"> ADDIN EN.JS.CITE </w:instrText>
      </w:r>
      <w:r w:rsidR="00141092">
        <w:fldChar w:fldCharType="separate"/>
      </w:r>
      <w:r w:rsidR="00141092">
        <w:rPr>
          <w:noProof/>
        </w:rPr>
        <w:t>(</w:t>
      </w:r>
      <w:hyperlink w:anchor="_ENREF_91" w:tooltip="Svoboda, 2018 #234" w:history="1">
        <w:r w:rsidR="00C95DBD">
          <w:rPr>
            <w:noProof/>
          </w:rPr>
          <w:t>Svoboda &amp; Li, 2018</w:t>
        </w:r>
      </w:hyperlink>
      <w:r w:rsidR="00141092">
        <w:rPr>
          <w:noProof/>
        </w:rPr>
        <w:t>)</w:t>
      </w:r>
      <w:r w:rsidR="00141092">
        <w:fldChar w:fldCharType="end"/>
      </w:r>
      <w:r w:rsidRPr="00950471">
        <w:rPr>
          <w:rFonts w:hint="eastAsia"/>
        </w:rPr>
        <w:t>对分布式运动计划网络的概括，以及</w:t>
      </w:r>
      <w:r w:rsidRPr="00950471">
        <w:rPr>
          <w:rFonts w:hint="eastAsia"/>
        </w:rPr>
        <w:t xml:space="preserve"> </w:t>
      </w:r>
      <w:proofErr w:type="spellStart"/>
      <w:r w:rsidRPr="00950471">
        <w:rPr>
          <w:rFonts w:hint="eastAsia"/>
        </w:rPr>
        <w:t>Halassa</w:t>
      </w:r>
      <w:proofErr w:type="spellEnd"/>
      <w:r w:rsidRPr="00950471">
        <w:rPr>
          <w:rFonts w:hint="eastAsia"/>
        </w:rPr>
        <w:t xml:space="preserve"> </w:t>
      </w:r>
      <w:r w:rsidRPr="00950471">
        <w:rPr>
          <w:rFonts w:hint="eastAsia"/>
        </w:rPr>
        <w:t>和</w:t>
      </w:r>
      <w:r w:rsidRPr="00950471">
        <w:rPr>
          <w:rFonts w:hint="eastAsia"/>
        </w:rPr>
        <w:t xml:space="preserve"> Sherman</w:t>
      </w:r>
      <w:r w:rsidR="00141092">
        <w:fldChar w:fldCharType="begin">
          <w:fldData xml:space="preserve">PEVuZE5vdGU+PENpdGU+PEF1dGhvcj5IYWxhc3NhPC9BdXRob3I+PFllYXI+MjAxOTwvWWVhcj48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=
</w:fldData>
        </w:fldChar>
      </w:r>
      <w:r w:rsidR="00141092">
        <w:instrText xml:space="preserve"> ADDIN EN.JS.CITE </w:instrText>
      </w:r>
      <w:r w:rsidR="00141092">
        <w:fldChar w:fldCharType="separate"/>
      </w:r>
      <w:r w:rsidR="00141092">
        <w:rPr>
          <w:noProof/>
        </w:rPr>
        <w:t>(</w:t>
      </w:r>
      <w:hyperlink w:anchor="_ENREF_28" w:tooltip="Halassa, 2019 #175" w:history="1">
        <w:r w:rsidR="00C95DBD">
          <w:rPr>
            <w:noProof/>
          </w:rPr>
          <w:t>Halassa &amp; Sherman, 2019</w:t>
        </w:r>
      </w:hyperlink>
      <w:r w:rsidR="00141092">
        <w:rPr>
          <w:noProof/>
        </w:rPr>
        <w:t>)</w:t>
      </w:r>
      <w:r w:rsidR="00141092">
        <w:fldChar w:fldCharType="end"/>
      </w:r>
      <w:r w:rsidRPr="00950471">
        <w:rPr>
          <w:rFonts w:hint="eastAsia"/>
        </w:rPr>
        <w:t>、</w:t>
      </w:r>
      <w:r w:rsidRPr="00950471">
        <w:rPr>
          <w:rFonts w:hint="eastAsia"/>
        </w:rPr>
        <w:t xml:space="preserve">Shepherd </w:t>
      </w:r>
      <w:r w:rsidRPr="00950471">
        <w:rPr>
          <w:rFonts w:hint="eastAsia"/>
        </w:rPr>
        <w:t>和</w:t>
      </w:r>
      <w:r w:rsidRPr="00950471">
        <w:rPr>
          <w:rFonts w:hint="eastAsia"/>
        </w:rPr>
        <w:t xml:space="preserve"> </w:t>
      </w:r>
      <w:proofErr w:type="spellStart"/>
      <w:r w:rsidRPr="00950471">
        <w:rPr>
          <w:rFonts w:hint="eastAsia"/>
        </w:rPr>
        <w:t>Yamawaki</w:t>
      </w:r>
      <w:proofErr w:type="spellEnd"/>
      <w:r w:rsidR="008652A2">
        <w:t xml:space="preserve"> </w:t>
      </w:r>
      <w:r w:rsidR="00141092">
        <w:fldChar w:fldCharType="begin">
          <w:fldData xml:space="preserve">PEVuZE5vdGU+PENpdGU+PEF1dGhvcj5TaGVwaGVyZDwvQXV0aG9yPjxZZWFyPjIwMjE8L1llYXI+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</w:fldData>
        </w:fldChar>
      </w:r>
      <w:r w:rsidR="00141092">
        <w:instrText xml:space="preserve"> ADDIN EN.JS.CITE </w:instrText>
      </w:r>
      <w:r w:rsidR="00141092">
        <w:fldChar w:fldCharType="separate"/>
      </w:r>
      <w:r w:rsidR="00141092">
        <w:rPr>
          <w:noProof/>
        </w:rPr>
        <w:t>(</w:t>
      </w:r>
      <w:hyperlink w:anchor="_ENREF_82" w:tooltip="Shepherd, 2021 #2" w:history="1">
        <w:r w:rsidR="00C95DBD">
          <w:rPr>
            <w:noProof/>
          </w:rPr>
          <w:t>Shepherd &amp; Yamawaki, 2021</w:t>
        </w:r>
      </w:hyperlink>
      <w:r w:rsidR="00141092">
        <w:rPr>
          <w:noProof/>
        </w:rPr>
        <w:t>)</w:t>
      </w:r>
      <w:r w:rsidR="00141092">
        <w:fldChar w:fldCharType="end"/>
      </w:r>
      <w:r w:rsidRPr="00950471">
        <w:rPr>
          <w:rFonts w:hint="eastAsia"/>
        </w:rPr>
        <w:t>对高阶丘脑皮层回</w:t>
      </w:r>
      <w:proofErr w:type="gramStart"/>
      <w:r w:rsidRPr="00950471">
        <w:rPr>
          <w:rFonts w:hint="eastAsia"/>
        </w:rPr>
        <w:t>路基元</w:t>
      </w:r>
      <w:proofErr w:type="gramEnd"/>
      <w:r w:rsidRPr="00950471">
        <w:rPr>
          <w:rFonts w:hint="eastAsia"/>
        </w:rPr>
        <w:t>的总结，</w:t>
      </w:r>
      <w:r w:rsidRPr="00950471">
        <w:rPr>
          <w:rFonts w:hint="eastAsia"/>
        </w:rPr>
        <w:t xml:space="preserve">RSP </w:t>
      </w:r>
      <w:r w:rsidRPr="00950471">
        <w:rPr>
          <w:rFonts w:hint="eastAsia"/>
        </w:rPr>
        <w:t>对光提示更敏感、启动更早，更接近新输入的接入端；</w:t>
      </w:r>
      <w:r w:rsidRPr="00950471">
        <w:rPr>
          <w:rFonts w:hint="eastAsia"/>
        </w:rPr>
        <w:t xml:space="preserve">MOp2/3 </w:t>
      </w:r>
      <w:r w:rsidRPr="00950471">
        <w:rPr>
          <w:rFonts w:hint="eastAsia"/>
        </w:rPr>
        <w:t>的重激活和较低相对发散度主要对应迁移首会话的起点优势；</w:t>
      </w:r>
      <w:r w:rsidRPr="00950471">
        <w:rPr>
          <w:rFonts w:hint="eastAsia"/>
        </w:rPr>
        <w:t xml:space="preserve">MOp5 </w:t>
      </w:r>
      <w:r w:rsidRPr="00950471">
        <w:rPr>
          <w:rFonts w:hint="eastAsia"/>
        </w:rPr>
        <w:t>的响应异质性和更直接的状态空间路径主要对应控制基线后的后续增长；</w:t>
      </w:r>
      <w:r w:rsidRPr="00950471">
        <w:rPr>
          <w:rFonts w:hint="eastAsia"/>
        </w:rPr>
        <w:t xml:space="preserve">TH </w:t>
      </w:r>
      <w:r w:rsidRPr="00950471">
        <w:rPr>
          <w:rFonts w:hint="eastAsia"/>
        </w:rPr>
        <w:t>抑制降低的是</w:t>
      </w:r>
      <w:r w:rsidRPr="00950471">
        <w:rPr>
          <w:rFonts w:hint="eastAsia"/>
        </w:rPr>
        <w:t xml:space="preserve"> MOp5 </w:t>
      </w:r>
      <w:r w:rsidRPr="00950471">
        <w:rPr>
          <w:rFonts w:hint="eastAsia"/>
        </w:rPr>
        <w:t>响应异质性和</w:t>
      </w:r>
      <w:r w:rsidRPr="00950471">
        <w:rPr>
          <w:rFonts w:hint="eastAsia"/>
        </w:rPr>
        <w:t xml:space="preserve"> </w:t>
      </w:r>
      <w:r w:rsidRPr="00950471">
        <w:rPr>
          <w:rFonts w:hint="eastAsia"/>
        </w:rPr>
        <w:t>Δ</w:t>
      </w:r>
      <w:r w:rsidRPr="00950471">
        <w:rPr>
          <w:rFonts w:hint="eastAsia"/>
        </w:rPr>
        <w:t>Hit</w:t>
      </w:r>
      <w:r w:rsidRPr="00950471">
        <w:rPr>
          <w:rFonts w:hint="eastAsia"/>
        </w:rPr>
        <w:t>，</w:t>
      </w:r>
      <w:proofErr w:type="gramStart"/>
      <w:r w:rsidRPr="00950471">
        <w:rPr>
          <w:rFonts w:hint="eastAsia"/>
        </w:rPr>
        <w:t>而对首会话</w:t>
      </w:r>
      <w:proofErr w:type="gramEnd"/>
      <w:r w:rsidRPr="00950471">
        <w:rPr>
          <w:rFonts w:hint="eastAsia"/>
        </w:rPr>
        <w:t>提取影响较小，因此更像是后续更新过程的上游约束。沿这一链条看，迁移过程更像由输入接入、旧结构调用、路径稳定化和上游调制四个彼此衔接的环节构成。</w:t>
      </w:r>
    </w:p>
    <w:p w14:paraId="2F4E756F" w14:textId="45EABCC1" w:rsidR="00824B21" w:rsidRDefault="00824B21" w:rsidP="00824B21">
      <w:r>
        <w:rPr>
          <w:rFonts w:hint="eastAsia"/>
        </w:rPr>
        <w:t>信息论分析说明，迁移并不是在原有网络之外额外堆叠出一套同等规模的新结构，而是在较大共享背景上增补少量新成分，并同时弃用一部分不再适用的旧成分；这使</w:t>
      </w:r>
      <w:r>
        <w:rPr>
          <w:rFonts w:hint="eastAsia"/>
        </w:rPr>
        <w:t xml:space="preserve"> MOp5 </w:t>
      </w:r>
      <w:r>
        <w:rPr>
          <w:rFonts w:hint="eastAsia"/>
        </w:rPr>
        <w:t>所体现的“路径更直接”更像是一种选择性重排，而不是总体可塑性无差别增强。静息态分析则提示，在提示到来之前，学会与迁移阶段的网络已经更容易进入低散度收敛状态；这意味着首会话优势并不完全依赖提示出现后的瞬时驱动，还可能依赖一种预先被整顿好的基线背景，使新提示更容易把系统推入已有动作准备轨迹。</w:t>
      </w:r>
    </w:p>
    <w:p w14:paraId="2E1B493D" w14:textId="517DF9BF" w:rsidR="00824B21" w:rsidRDefault="00824B21" w:rsidP="00824B21">
      <w:r>
        <w:rPr>
          <w:rFonts w:hint="eastAsia"/>
        </w:rPr>
        <w:t>在这一框架下，</w:t>
      </w:r>
      <w:proofErr w:type="spellStart"/>
      <w:r>
        <w:rPr>
          <w:rFonts w:hint="eastAsia"/>
        </w:rPr>
        <w:t>MOp</w:t>
      </w:r>
      <w:proofErr w:type="spellEnd"/>
      <w:r>
        <w:rPr>
          <w:rFonts w:hint="eastAsia"/>
        </w:rPr>
        <w:t xml:space="preserve"> </w:t>
      </w:r>
      <w:r>
        <w:rPr>
          <w:rFonts w:hint="eastAsia"/>
        </w:rPr>
        <w:t>之所以成为本范式中机制证据最集中的脑区，并不是因为它独占全部感觉加工，而是因为它同时落在两条关键证据链上：一是首会话阶段</w:t>
      </w:r>
      <w:proofErr w:type="gramStart"/>
      <w:r>
        <w:rPr>
          <w:rFonts w:hint="eastAsia"/>
        </w:rPr>
        <w:t>旧任务</w:t>
      </w:r>
      <w:proofErr w:type="gramEnd"/>
      <w:r>
        <w:rPr>
          <w:rFonts w:hint="eastAsia"/>
        </w:rPr>
        <w:t>相关群体被再次调用并</w:t>
      </w:r>
      <w:proofErr w:type="gramStart"/>
      <w:r>
        <w:rPr>
          <w:rFonts w:hint="eastAsia"/>
        </w:rPr>
        <w:t>伴随低</w:t>
      </w:r>
      <w:proofErr w:type="gramEnd"/>
      <w:r>
        <w:rPr>
          <w:rFonts w:hint="eastAsia"/>
        </w:rPr>
        <w:t>散度进入任务状态，二是学习过程中更高响应异质性与更直接路径所反映的后续更新效率。相较之下，</w:t>
      </w:r>
      <w:r>
        <w:rPr>
          <w:rFonts w:hint="eastAsia"/>
        </w:rPr>
        <w:t xml:space="preserve">RSP </w:t>
      </w:r>
      <w:r>
        <w:rPr>
          <w:rFonts w:hint="eastAsia"/>
        </w:rPr>
        <w:t>更接近模态输入的接入端，</w:t>
      </w:r>
      <w:r>
        <w:rPr>
          <w:rFonts w:hint="eastAsia"/>
        </w:rPr>
        <w:t xml:space="preserve">TH </w:t>
      </w:r>
      <w:r>
        <w:rPr>
          <w:rFonts w:hint="eastAsia"/>
        </w:rPr>
        <w:t>更接近更新过程的上游调节，因此</w:t>
      </w:r>
      <w:r>
        <w:rPr>
          <w:rFonts w:hint="eastAsia"/>
        </w:rPr>
        <w:t xml:space="preserve"> </w:t>
      </w:r>
      <w:proofErr w:type="spellStart"/>
      <w:r>
        <w:rPr>
          <w:rFonts w:hint="eastAsia"/>
        </w:rPr>
        <w:t>MOp</w:t>
      </w:r>
      <w:proofErr w:type="spellEnd"/>
      <w:r>
        <w:rPr>
          <w:rFonts w:hint="eastAsia"/>
        </w:rPr>
        <w:t xml:space="preserve"> </w:t>
      </w:r>
      <w:r>
        <w:rPr>
          <w:rFonts w:hint="eastAsia"/>
        </w:rPr>
        <w:t>更像是旧结构调用与后续更新在</w:t>
      </w:r>
      <w:proofErr w:type="gramStart"/>
      <w:r>
        <w:rPr>
          <w:rFonts w:hint="eastAsia"/>
        </w:rPr>
        <w:t>同一脑区内</w:t>
      </w:r>
      <w:proofErr w:type="gramEnd"/>
      <w:r>
        <w:rPr>
          <w:rFonts w:hint="eastAsia"/>
        </w:rPr>
        <w:t>汇聚的节点。</w:t>
      </w:r>
    </w:p>
    <w:p w14:paraId="0DABF130" w14:textId="67D568C6" w:rsidR="00824B21" w:rsidRDefault="00824B21" w:rsidP="00824B21">
      <w:r>
        <w:rPr>
          <w:rFonts w:hint="eastAsia"/>
        </w:rPr>
        <w:t>同时，现有证据尚不足以支持若干更强的推断。本文结果还不能证明动物已经形成独立于模态的抽象规则表征，也不能证明迁移依赖固定不变的同一批细胞身份，或存在唯一确定的信息流向。对于体感皮层、基底节等未直接记录或操纵的通路，目前也只能保留为开放可能。较为稳妥的结论是：</w:t>
      </w:r>
      <w:proofErr w:type="gramStart"/>
      <w:r>
        <w:rPr>
          <w:rFonts w:hint="eastAsia"/>
        </w:rPr>
        <w:t>在声水到</w:t>
      </w:r>
      <w:proofErr w:type="gramEnd"/>
      <w:r>
        <w:rPr>
          <w:rFonts w:hint="eastAsia"/>
        </w:rPr>
        <w:t>光水这一同结构、异输入的迁移任务中，旧结构调用与后续更新优化可以部分分离，而</w:t>
      </w:r>
      <w:r>
        <w:rPr>
          <w:rFonts w:hint="eastAsia"/>
        </w:rPr>
        <w:t xml:space="preserve"> RSP</w:t>
      </w:r>
      <w:r>
        <w:rPr>
          <w:rFonts w:hint="eastAsia"/>
        </w:rPr>
        <w:t>、</w:t>
      </w:r>
      <w:proofErr w:type="spellStart"/>
      <w:r>
        <w:rPr>
          <w:rFonts w:hint="eastAsia"/>
        </w:rPr>
        <w:t>MOp</w:t>
      </w:r>
      <w:proofErr w:type="spellEnd"/>
      <w:r>
        <w:rPr>
          <w:rFonts w:hint="eastAsia"/>
        </w:rPr>
        <w:t xml:space="preserve"> </w:t>
      </w:r>
      <w:r>
        <w:rPr>
          <w:rFonts w:hint="eastAsia"/>
        </w:rPr>
        <w:t>和</w:t>
      </w:r>
      <w:r>
        <w:rPr>
          <w:rFonts w:hint="eastAsia"/>
        </w:rPr>
        <w:t xml:space="preserve"> TH </w:t>
      </w:r>
      <w:r>
        <w:rPr>
          <w:rFonts w:hint="eastAsia"/>
        </w:rPr>
        <w:t>对这两个过程的贡献并不相同。</w:t>
      </w:r>
    </w:p>
    <w:p w14:paraId="4E14CCC0" w14:textId="347D7D6D" w:rsidR="00824B21" w:rsidRDefault="00824B21" w:rsidP="00824B21">
      <w:pPr>
        <w:pStyle w:val="3"/>
      </w:pPr>
      <w:bookmarkStart w:id="129" w:name="_Toc224830731"/>
      <w:r w:rsidRPr="00824B21">
        <w:rPr>
          <w:rFonts w:hint="eastAsia"/>
        </w:rPr>
        <w:t>与竞争理论框架的比较</w:t>
      </w:r>
      <w:bookmarkEnd w:id="129"/>
    </w:p>
    <w:p w14:paraId="2CD78F22" w14:textId="19E6B3D5" w:rsidR="00824B21" w:rsidRDefault="00824B21" w:rsidP="00824B21">
      <w:r>
        <w:rPr>
          <w:rFonts w:hint="eastAsia"/>
        </w:rPr>
        <w:t>纯泛化模型最容易解释本文的表面现象，因为它只</w:t>
      </w:r>
      <w:proofErr w:type="gramStart"/>
      <w:r>
        <w:rPr>
          <w:rFonts w:hint="eastAsia"/>
        </w:rPr>
        <w:t>要求声水</w:t>
      </w:r>
      <w:proofErr w:type="gramEnd"/>
      <w:r>
        <w:rPr>
          <w:rFonts w:hint="eastAsia"/>
        </w:rPr>
        <w:t>学习为</w:t>
      </w:r>
      <w:proofErr w:type="gramStart"/>
      <w:r>
        <w:rPr>
          <w:rFonts w:hint="eastAsia"/>
        </w:rPr>
        <w:t>光水首会话</w:t>
      </w:r>
      <w:proofErr w:type="gramEnd"/>
      <w:r>
        <w:rPr>
          <w:rFonts w:hint="eastAsia"/>
        </w:rPr>
        <w:t>提供较高相似性和较好起点，这与经典迁移</w:t>
      </w:r>
      <w:r>
        <w:rPr>
          <w:rFonts w:hint="eastAsia"/>
        </w:rPr>
        <w:t>/</w:t>
      </w:r>
      <w:r>
        <w:rPr>
          <w:rFonts w:hint="eastAsia"/>
        </w:rPr>
        <w:t>泛化文献的基本定义是一致的</w:t>
      </w:r>
      <w:r w:rsidR="00141092">
        <w:fldChar w:fldCharType="begin">
          <w:fldData xml:space="preserve">PEVuZE5vdGU+PENpdGU+PEF1dGhvcj5Xb29kd29ydGg8L0F1dGhvcj48WWVhcj4xOTAxPC9ZZWFy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</w:fldData>
        </w:fldChar>
      </w:r>
      <w:r w:rsidR="00141092">
        <w:instrText xml:space="preserve"> ADDIN EN.JS.CITE </w:instrText>
      </w:r>
      <w:r w:rsidR="00141092">
        <w:fldChar w:fldCharType="separate"/>
      </w:r>
      <w:r w:rsidR="00141092">
        <w:rPr>
          <w:noProof/>
        </w:rPr>
        <w:t>(</w:t>
      </w:r>
      <w:hyperlink w:anchor="_ENREF_106" w:tooltip="Woodworth, 1901 #28" w:history="1">
        <w:r w:rsidR="00C95DBD">
          <w:rPr>
            <w:noProof/>
          </w:rPr>
          <w:t>Woodworth &amp; Thorndike, 1901</w:t>
        </w:r>
      </w:hyperlink>
      <w:r w:rsidR="00141092">
        <w:rPr>
          <w:noProof/>
        </w:rPr>
        <w:t>)</w:t>
      </w:r>
      <w:r w:rsidR="00141092">
        <w:fldChar w:fldCharType="end"/>
      </w:r>
      <w:r>
        <w:rPr>
          <w:rFonts w:hint="eastAsia"/>
        </w:rPr>
        <w:t>。但本文结果并不止于首会话命中率升高；控制基线后的</w:t>
      </w:r>
      <w:r>
        <w:rPr>
          <w:rFonts w:hint="eastAsia"/>
        </w:rPr>
        <w:t xml:space="preserve"> growth slope</w:t>
      </w:r>
      <w:r>
        <w:rPr>
          <w:rFonts w:hint="eastAsia"/>
        </w:rPr>
        <w:t>、Δ</w:t>
      </w:r>
      <w:r>
        <w:rPr>
          <w:rFonts w:hint="eastAsia"/>
        </w:rPr>
        <w:t>Hit</w:t>
      </w:r>
      <w:r>
        <w:rPr>
          <w:rFonts w:hint="eastAsia"/>
        </w:rPr>
        <w:t>、状态空间路径和响应异质性还指向了后续更新效率的差异，</w:t>
      </w:r>
      <w:r>
        <w:rPr>
          <w:rFonts w:hint="eastAsia"/>
        </w:rPr>
        <w:t xml:space="preserve">3.6 </w:t>
      </w:r>
      <w:r>
        <w:rPr>
          <w:rFonts w:hint="eastAsia"/>
        </w:rPr>
        <w:t>中“共享成分多而新增成分少”的结果也说明迁移并不是单纯把原有表现外推到新情境，而是在共享结构上继续做定向重排。因此，纯泛化模型可以解释“为何起点更高”，却不足以解释“为何后续路径也更优”。</w:t>
      </w:r>
    </w:p>
    <w:p w14:paraId="22C23838" w14:textId="724166FC" w:rsidR="00824B21" w:rsidRDefault="00824B21" w:rsidP="00824B21">
      <w:r>
        <w:rPr>
          <w:rFonts w:hint="eastAsia"/>
        </w:rPr>
        <w:t>图式或较高层规则框架能够解释为什么</w:t>
      </w:r>
      <w:proofErr w:type="gramStart"/>
      <w:r>
        <w:rPr>
          <w:rFonts w:hint="eastAsia"/>
        </w:rPr>
        <w:t>声水经验</w:t>
      </w:r>
      <w:proofErr w:type="gramEnd"/>
      <w:r>
        <w:rPr>
          <w:rFonts w:hint="eastAsia"/>
        </w:rPr>
        <w:t>不会只带来单一感觉通道内的促进，而可能改变新任务的进入方式</w:t>
      </w:r>
      <w:r w:rsidR="00141092">
        <w:fldChar w:fldCharType="begin">
          <w:fldData xml:space="preserve">PEVuZE5vdGU+PENpdGU+PEF1dGhvcj5Uc2U8L0F1dGhvcj48WWVhcj4yMDA3PC9ZZWFyPjxSZWNO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</w:fldData>
        </w:fldChar>
      </w:r>
      <w:r w:rsidR="00141092">
        <w:instrText xml:space="preserve"> ADDIN EN.JS.CITE </w:instrText>
      </w:r>
      <w:r w:rsidR="00141092">
        <w:fldChar w:fldCharType="separate"/>
      </w:r>
      <w:r w:rsidR="00141092">
        <w:rPr>
          <w:noProof/>
        </w:rPr>
        <w:t>(</w:t>
      </w:r>
      <w:hyperlink w:anchor="_ENREF_98" w:tooltip="Tse, 2007 #155" w:history="1">
        <w:r w:rsidR="00C95DBD">
          <w:rPr>
            <w:noProof/>
          </w:rPr>
          <w:t>Tse et al., 2007</w:t>
        </w:r>
      </w:hyperlink>
      <w:r w:rsidR="00141092">
        <w:rPr>
          <w:noProof/>
        </w:rPr>
        <w:t>)</w:t>
      </w:r>
      <w:r w:rsidR="00141092">
        <w:fldChar w:fldCharType="end"/>
      </w:r>
      <w:r>
        <w:rPr>
          <w:rFonts w:hint="eastAsia"/>
        </w:rPr>
        <w:t>。不过，就本文现有证据而言，仍不足以进一步证明动物已经形成了独立于模态内容的抽象规则表征。当前数据更直接支持的是旧结构被调用并在新输入下被重新组织，而不是一个已经脱离具体模态的规则被明确提取。</w:t>
      </w:r>
    </w:p>
    <w:p w14:paraId="0D14EEED" w14:textId="06F7BF5E" w:rsidR="00824B21" w:rsidRDefault="00824B21" w:rsidP="00824B21">
      <w:r>
        <w:rPr>
          <w:rFonts w:hint="eastAsia"/>
        </w:rPr>
        <w:t>记忆痕迹或</w:t>
      </w:r>
      <w:r>
        <w:rPr>
          <w:rFonts w:hint="eastAsia"/>
        </w:rPr>
        <w:t xml:space="preserve"> engram </w:t>
      </w:r>
      <w:r>
        <w:rPr>
          <w:rFonts w:hint="eastAsia"/>
        </w:rPr>
        <w:t>调用框架与本文的首会话结果最为贴近，因为重激活、</w:t>
      </w:r>
      <w:proofErr w:type="spellStart"/>
      <w:r>
        <w:rPr>
          <w:rFonts w:hint="eastAsia"/>
        </w:rPr>
        <w:t>cFos</w:t>
      </w:r>
      <w:proofErr w:type="spellEnd"/>
      <w:r>
        <w:rPr>
          <w:rFonts w:hint="eastAsia"/>
        </w:rPr>
        <w:t xml:space="preserve"> ensemble </w:t>
      </w:r>
      <w:r>
        <w:rPr>
          <w:rFonts w:hint="eastAsia"/>
        </w:rPr>
        <w:t>抑制以及训练间隔效应都支持</w:t>
      </w:r>
      <w:proofErr w:type="gramStart"/>
      <w:r>
        <w:rPr>
          <w:rFonts w:hint="eastAsia"/>
        </w:rPr>
        <w:t>旧任务</w:t>
      </w:r>
      <w:proofErr w:type="gramEnd"/>
      <w:r>
        <w:rPr>
          <w:rFonts w:hint="eastAsia"/>
        </w:rPr>
        <w:t>相关群体在新任务中的再次参与，这与现有</w:t>
      </w:r>
      <w:r>
        <w:rPr>
          <w:rFonts w:hint="eastAsia"/>
        </w:rPr>
        <w:t xml:space="preserve"> engram </w:t>
      </w:r>
      <w:r>
        <w:rPr>
          <w:rFonts w:hint="eastAsia"/>
        </w:rPr>
        <w:t>研究的基本思路一致</w:t>
      </w:r>
      <w:r w:rsidR="00141092">
        <w:fldChar w:fldCharType="begin">
          <w:fldData xml:space="preserve">PEVuZE5vdGU+PENpdGU+PEF1dGhvcj5Ub25lZ2F3YTwvQXV0aG9yPjxZZWFyPjIwMTU8L1llYXI+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</w:fldData>
        </w:fldChar>
      </w:r>
      <w:r w:rsidR="00141092">
        <w:instrText xml:space="preserve"> ADDIN EN.JS.CITE </w:instrText>
      </w:r>
      <w:r w:rsidR="00141092">
        <w:fldChar w:fldCharType="separate"/>
      </w:r>
      <w:r w:rsidR="00141092">
        <w:rPr>
          <w:noProof/>
        </w:rPr>
        <w:t>(</w:t>
      </w:r>
      <w:hyperlink w:anchor="_ENREF_96" w:tooltip="Tonegawa, 2015 #177" w:history="1">
        <w:r w:rsidR="00C95DBD">
          <w:rPr>
            <w:noProof/>
          </w:rPr>
          <w:t>Tonegawa et al., 2015</w:t>
        </w:r>
      </w:hyperlink>
      <w:r w:rsidR="00141092">
        <w:rPr>
          <w:noProof/>
        </w:rPr>
        <w:t>)</w:t>
      </w:r>
      <w:r w:rsidR="00141092">
        <w:fldChar w:fldCharType="end"/>
      </w:r>
      <w:r>
        <w:rPr>
          <w:rFonts w:hint="eastAsia"/>
        </w:rPr>
        <w:t>。但若只用</w:t>
      </w:r>
      <w:r>
        <w:rPr>
          <w:rFonts w:hint="eastAsia"/>
        </w:rPr>
        <w:t xml:space="preserve"> engram </w:t>
      </w:r>
      <w:r>
        <w:rPr>
          <w:rFonts w:hint="eastAsia"/>
        </w:rPr>
        <w:t>调用来概括全文，仍不足以解释后续增长中的状态空间路径和响应异质性效应，也不足以解释</w:t>
      </w:r>
      <w:r>
        <w:rPr>
          <w:rFonts w:hint="eastAsia"/>
        </w:rPr>
        <w:t xml:space="preserve"> 3.7 </w:t>
      </w:r>
      <w:r>
        <w:rPr>
          <w:rFonts w:hint="eastAsia"/>
        </w:rPr>
        <w:t>所提示的提示前准备背景差异。换言之，本文结果支持的不只是“旧痕迹被再次叫出”，而是这些被调用的资源还被进一步组织进了后续学习过程。</w:t>
      </w:r>
    </w:p>
    <w:p w14:paraId="74E48C6A" w14:textId="397BEE20" w:rsidR="00824B21" w:rsidRDefault="00824B21" w:rsidP="00824B21">
      <w:proofErr w:type="gramStart"/>
      <w:r>
        <w:rPr>
          <w:rFonts w:hint="eastAsia"/>
        </w:rPr>
        <w:t>更计算论</w:t>
      </w:r>
      <w:proofErr w:type="gramEnd"/>
      <w:r>
        <w:rPr>
          <w:rFonts w:hint="eastAsia"/>
        </w:rPr>
        <w:t>的参数更新框架可把迁移优势视为学习率、探索噪声或结果更新稳定性的变化，这与强化学习和联结学习文献中关于误差更新与刺激可联结性的讨论相衔接</w:t>
      </w:r>
      <w:r w:rsidR="00141092">
        <w:fldChar w:fldCharType="begin">
          <w:fldData xml:space="preserve">PEVuZE5vdGU+PENpdGU+PEF1dGhvcj5NYWNraW50b3NoPC9BdXRob3I+PFllYXI+MTk3NTwvWWVh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</w:fldData>
        </w:fldChar>
      </w:r>
      <w:r w:rsidR="00141092">
        <w:instrText xml:space="preserve"> ADDIN EN.JS.CITE </w:instrText>
      </w:r>
      <w:r w:rsidR="00141092">
        <w:fldChar w:fldCharType="separate"/>
      </w:r>
      <w:r w:rsidR="00141092">
        <w:rPr>
          <w:noProof/>
        </w:rPr>
        <w:t>(</w:t>
      </w:r>
      <w:hyperlink w:anchor="_ENREF_51" w:tooltip="Mackintosh, 1975 #152" w:history="1">
        <w:r w:rsidR="00C95DBD">
          <w:rPr>
            <w:noProof/>
          </w:rPr>
          <w:t>Mackintosh, 1975</w:t>
        </w:r>
      </w:hyperlink>
      <w:r w:rsidR="00141092">
        <w:rPr>
          <w:noProof/>
        </w:rPr>
        <w:t>)</w:t>
      </w:r>
      <w:r w:rsidR="00141092">
        <w:fldChar w:fldCharType="end"/>
      </w:r>
      <w:r>
        <w:rPr>
          <w:rFonts w:hint="eastAsia"/>
        </w:rPr>
        <w:t>。这一框架能够自然描述</w:t>
      </w:r>
      <w:r>
        <w:rPr>
          <w:rFonts w:hint="eastAsia"/>
        </w:rPr>
        <w:t xml:space="preserve"> </w:t>
      </w:r>
      <w:r>
        <w:rPr>
          <w:rFonts w:hint="eastAsia"/>
        </w:rPr>
        <w:t>Δ</w:t>
      </w:r>
      <w:r>
        <w:rPr>
          <w:rFonts w:hint="eastAsia"/>
        </w:rPr>
        <w:t xml:space="preserve">Hit </w:t>
      </w:r>
      <w:r>
        <w:rPr>
          <w:rFonts w:hint="eastAsia"/>
        </w:rPr>
        <w:t>和后续增长差异，但若不显式引入初始化条件，就难以同时解释首会话层面的重激活、低散度，以及</w:t>
      </w:r>
      <w:r>
        <w:rPr>
          <w:rFonts w:hint="eastAsia"/>
        </w:rPr>
        <w:t xml:space="preserve"> 3.7 </w:t>
      </w:r>
      <w:r>
        <w:rPr>
          <w:rFonts w:hint="eastAsia"/>
        </w:rPr>
        <w:t>所见的提示前自发收敛。</w:t>
      </w:r>
      <w:proofErr w:type="gramStart"/>
      <w:r>
        <w:rPr>
          <w:rFonts w:hint="eastAsia"/>
        </w:rPr>
        <w:t>至于单脑区</w:t>
      </w:r>
      <w:proofErr w:type="gramEnd"/>
      <w:r>
        <w:rPr>
          <w:rFonts w:hint="eastAsia"/>
        </w:rPr>
        <w:t>运动输出模型，虽然</w:t>
      </w:r>
      <w:r>
        <w:rPr>
          <w:rFonts w:hint="eastAsia"/>
        </w:rPr>
        <w:t xml:space="preserve"> </w:t>
      </w:r>
      <w:proofErr w:type="spellStart"/>
      <w:r>
        <w:rPr>
          <w:rFonts w:hint="eastAsia"/>
        </w:rPr>
        <w:t>MOp</w:t>
      </w:r>
      <w:proofErr w:type="spellEnd"/>
      <w:r>
        <w:rPr>
          <w:rFonts w:hint="eastAsia"/>
        </w:rPr>
        <w:t xml:space="preserve"> </w:t>
      </w:r>
      <w:r>
        <w:rPr>
          <w:rFonts w:hint="eastAsia"/>
        </w:rPr>
        <w:t>的确承载了本文最强的一组阳性结果，但它同样无法容纳</w:t>
      </w:r>
      <w:r>
        <w:rPr>
          <w:rFonts w:hint="eastAsia"/>
        </w:rPr>
        <w:t xml:space="preserve"> RSP </w:t>
      </w:r>
      <w:r>
        <w:rPr>
          <w:rFonts w:hint="eastAsia"/>
        </w:rPr>
        <w:t>的输入端特征和</w:t>
      </w:r>
      <w:r>
        <w:rPr>
          <w:rFonts w:hint="eastAsia"/>
        </w:rPr>
        <w:t xml:space="preserve"> TH </w:t>
      </w:r>
      <w:r>
        <w:rPr>
          <w:rFonts w:hint="eastAsia"/>
        </w:rPr>
        <w:t>对后续增长的选择性影响。综合比较之下，多组件模型更能同时解释起点优势、后续增长、信息结构重排、静息</w:t>
      </w:r>
      <w:proofErr w:type="gramStart"/>
      <w:r>
        <w:rPr>
          <w:rFonts w:hint="eastAsia"/>
        </w:rPr>
        <w:t>态准备</w:t>
      </w:r>
      <w:proofErr w:type="gramEnd"/>
      <w:r>
        <w:rPr>
          <w:rFonts w:hint="eastAsia"/>
        </w:rPr>
        <w:t>背景以及阴性结果，因此比纯泛化、图式</w:t>
      </w:r>
      <w:r>
        <w:rPr>
          <w:rFonts w:hint="eastAsia"/>
        </w:rPr>
        <w:t>/</w:t>
      </w:r>
      <w:r>
        <w:rPr>
          <w:rFonts w:hint="eastAsia"/>
        </w:rPr>
        <w:t>规则、单纯</w:t>
      </w:r>
      <w:r>
        <w:rPr>
          <w:rFonts w:hint="eastAsia"/>
        </w:rPr>
        <w:t xml:space="preserve"> engram </w:t>
      </w:r>
      <w:r>
        <w:rPr>
          <w:rFonts w:hint="eastAsia"/>
        </w:rPr>
        <w:t>调用、单纯参数更新</w:t>
      </w:r>
      <w:proofErr w:type="gramStart"/>
      <w:r>
        <w:rPr>
          <w:rFonts w:hint="eastAsia"/>
        </w:rPr>
        <w:t>或单脑区</w:t>
      </w:r>
      <w:proofErr w:type="gramEnd"/>
      <w:r>
        <w:rPr>
          <w:rFonts w:hint="eastAsia"/>
        </w:rPr>
        <w:t>输出模型更符合本文数据。</w:t>
      </w:r>
    </w:p>
    <w:p w14:paraId="1BF6409E" w14:textId="04CAD757" w:rsidR="00824B21" w:rsidRDefault="00824B21" w:rsidP="00824B21">
      <w:pPr>
        <w:pStyle w:val="2"/>
        <w:rPr>
          <w:rFonts w:hint="eastAsia"/>
        </w:rPr>
      </w:pPr>
      <w:bookmarkStart w:id="130" w:name="_Toc224830732"/>
      <w:r w:rsidRPr="00824B21">
        <w:rPr>
          <w:rFonts w:hint="eastAsia"/>
        </w:rPr>
        <w:t>本研究的局限与未来展望</w:t>
      </w:r>
      <w:bookmarkEnd w:id="130"/>
    </w:p>
    <w:p w14:paraId="1E536807" w14:textId="51C92514" w:rsidR="00824B21" w:rsidRDefault="00824B21" w:rsidP="00824B21">
      <w:r w:rsidRPr="00824B21">
        <w:rPr>
          <w:rFonts w:hint="eastAsia"/>
        </w:rPr>
        <w:t>本文仍存在操纵实验重复数不足、部分对照不充分、分析处理不确定性较高等局限，部分逻辑环节也有待进一步压实。除行为、成像和化学遗传操纵证据之外，信息结构分析与静息态分析虽然扩展了对迁移机制的理解，但也额外引入了若干仍需进一步澄清的方法学与机制性问题。按照</w:t>
      </w:r>
      <w:r w:rsidRPr="00824B21">
        <w:rPr>
          <w:rFonts w:hint="eastAsia"/>
        </w:rPr>
        <w:t xml:space="preserve"> Vyas </w:t>
      </w:r>
      <w:r w:rsidRPr="00824B21">
        <w:rPr>
          <w:rFonts w:hint="eastAsia"/>
        </w:rPr>
        <w:t>等</w:t>
      </w:r>
      <w:r w:rsidR="00141092">
        <w:fldChar w:fldCharType="begin">
          <w:fldData xml:space="preserve">PEVuZE5vdGU+PENpdGU+PEF1dGhvcj5WeWFzPC9BdXRob3I+PFllYXI+MjAyMDwvWWVhcj48UmVj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</w:fldData>
        </w:fldChar>
      </w:r>
      <w:r w:rsidR="00141092">
        <w:instrText xml:space="preserve"> ADDIN EN.JS.CITE </w:instrText>
      </w:r>
      <w:r w:rsidR="00141092">
        <w:fldChar w:fldCharType="separate"/>
      </w:r>
      <w:r w:rsidR="00141092">
        <w:rPr>
          <w:noProof/>
        </w:rPr>
        <w:t>(</w:t>
      </w:r>
      <w:hyperlink w:anchor="_ENREF_102" w:tooltip="Vyas, 2020 #166" w:history="1">
        <w:r w:rsidR="00C95DBD">
          <w:rPr>
            <w:noProof/>
          </w:rPr>
          <w:t>Vyas et al., 2020</w:t>
        </w:r>
      </w:hyperlink>
      <w:r w:rsidR="00141092">
        <w:rPr>
          <w:noProof/>
        </w:rPr>
        <w:t>)</w:t>
      </w:r>
      <w:r w:rsidR="00141092">
        <w:fldChar w:fldCharType="end"/>
      </w:r>
      <w:r w:rsidRPr="00824B21">
        <w:rPr>
          <w:rFonts w:hint="eastAsia"/>
        </w:rPr>
        <w:t>对神经群体动力学研究边界的总结，以及</w:t>
      </w:r>
      <w:r w:rsidRPr="00824B21">
        <w:rPr>
          <w:rFonts w:hint="eastAsia"/>
        </w:rPr>
        <w:t xml:space="preserve"> Roth</w:t>
      </w:r>
      <w:r w:rsidR="00566D71">
        <w:fldChar w:fldCharType="begin">
          <w:fldData xml:space="preserve">PEVuZE5vdGU+PENpdGUgRXhjbHVkZVllYXI9IjEiPjxBdXRob3I+Um90aDwvQXV0aG9yPjxZZWFy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</w:fldData>
        </w:fldChar>
      </w:r>
      <w:r w:rsidR="00566D71">
        <w:instrText xml:space="preserve"> ADDIN EN.JS.CITE </w:instrText>
      </w:r>
      <w:r w:rsidR="00566D71">
        <w:fldChar w:fldCharType="separate"/>
      </w:r>
      <w:r w:rsidR="00566D71">
        <w:rPr>
          <w:noProof/>
        </w:rPr>
        <w:t>(</w:t>
      </w:r>
      <w:hyperlink w:anchor="_ENREF_72" w:tooltip="Roth, 2016 #97" w:history="1">
        <w:r w:rsidR="00C95DBD">
          <w:rPr>
            <w:noProof/>
          </w:rPr>
          <w:t>Roth</w:t>
        </w:r>
      </w:hyperlink>
      <w:r w:rsidR="00566D71">
        <w:rPr>
          <w:noProof/>
        </w:rPr>
        <w:t>)</w:t>
      </w:r>
      <w:r w:rsidR="00566D71">
        <w:fldChar w:fldCharType="end"/>
      </w:r>
      <w:r w:rsidRPr="00824B21">
        <w:rPr>
          <w:rFonts w:hint="eastAsia"/>
        </w:rPr>
        <w:t>、</w:t>
      </w:r>
      <w:proofErr w:type="spellStart"/>
      <w:r w:rsidRPr="00824B21">
        <w:rPr>
          <w:rFonts w:hint="eastAsia"/>
        </w:rPr>
        <w:t>Deisseroth</w:t>
      </w:r>
      <w:proofErr w:type="spellEnd"/>
      <w:r w:rsidR="00566D71">
        <w:fldChar w:fldCharType="begin">
          <w:fldData xml:space="preserve">PEVuZE5vdGU+PENpdGUgRXhjbHVkZVllYXI9IjEiPjxBdXRob3I+RGVpc3Nlcm90aDwvQXV0aG9y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==
</w:fldData>
        </w:fldChar>
      </w:r>
      <w:r w:rsidR="00566D71">
        <w:instrText xml:space="preserve"> ADDIN EN.JS.CITE </w:instrText>
      </w:r>
      <w:r w:rsidR="00566D71">
        <w:fldChar w:fldCharType="separate"/>
      </w:r>
      <w:r w:rsidR="00566D71">
        <w:rPr>
          <w:noProof/>
        </w:rPr>
        <w:t>(</w:t>
      </w:r>
      <w:hyperlink w:anchor="_ENREF_19" w:tooltip="Deisseroth, 2015 #182" w:history="1">
        <w:r w:rsidR="00C95DBD">
          <w:rPr>
            <w:noProof/>
          </w:rPr>
          <w:t>Deisseroth</w:t>
        </w:r>
      </w:hyperlink>
      <w:r w:rsidR="00566D71">
        <w:rPr>
          <w:noProof/>
        </w:rPr>
        <w:t>)</w:t>
      </w:r>
      <w:r w:rsidR="00566D71">
        <w:fldChar w:fldCharType="end"/>
      </w:r>
      <w:r w:rsidRPr="00824B21">
        <w:rPr>
          <w:rFonts w:hint="eastAsia"/>
        </w:rPr>
        <w:t>对活动依赖操纵与时相特异因果检验条件的讨论，这类局限并不特殊，而是当前多区域记录与回路操纵研究普遍面临的难点。</w:t>
      </w:r>
    </w:p>
    <w:p w14:paraId="63E9EC88" w14:textId="2B26AB90" w:rsidR="00824B21" w:rsidRDefault="00824B21" w:rsidP="00824B21">
      <w:pPr>
        <w:pStyle w:val="3"/>
      </w:pPr>
      <w:bookmarkStart w:id="131" w:name="_Toc224830733"/>
      <w:r w:rsidRPr="00824B21">
        <w:rPr>
          <w:rFonts w:hint="eastAsia"/>
        </w:rPr>
        <w:t>证据边界与分析不确定性</w:t>
      </w:r>
      <w:bookmarkEnd w:id="131"/>
    </w:p>
    <w:p w14:paraId="739ED98A" w14:textId="10E5238B" w:rsidR="00824B21" w:rsidRDefault="00824B21" w:rsidP="00824B21">
      <w:r>
        <w:rPr>
          <w:rFonts w:hint="eastAsia"/>
        </w:rPr>
        <w:t>本文证据首先</w:t>
      </w:r>
      <w:proofErr w:type="gramStart"/>
      <w:r>
        <w:rPr>
          <w:rFonts w:hint="eastAsia"/>
        </w:rPr>
        <w:t>受统计</w:t>
      </w:r>
      <w:proofErr w:type="gramEnd"/>
      <w:r>
        <w:rPr>
          <w:rFonts w:hint="eastAsia"/>
        </w:rPr>
        <w:t>单位与筛选规则的限制。不同图中交替使用了“每点</w:t>
      </w:r>
      <w:r>
        <w:rPr>
          <w:rFonts w:hint="eastAsia"/>
        </w:rPr>
        <w:t>=</w:t>
      </w:r>
      <w:r>
        <w:rPr>
          <w:rFonts w:hint="eastAsia"/>
        </w:rPr>
        <w:t>每鼠”“每点</w:t>
      </w:r>
      <w:r>
        <w:rPr>
          <w:rFonts w:hint="eastAsia"/>
        </w:rPr>
        <w:t>=</w:t>
      </w:r>
      <w:r>
        <w:rPr>
          <w:rFonts w:hint="eastAsia"/>
        </w:rPr>
        <w:t>会话”和“每点</w:t>
      </w:r>
      <w:r>
        <w:rPr>
          <w:rFonts w:hint="eastAsia"/>
        </w:rPr>
        <w:t>=</w:t>
      </w:r>
      <w:r>
        <w:rPr>
          <w:rFonts w:hint="eastAsia"/>
        </w:rPr>
        <w:t>会话步（差分）”等单位，并对达到</w:t>
      </w:r>
      <w:r>
        <w:rPr>
          <w:rFonts w:hint="eastAsia"/>
        </w:rPr>
        <w:t xml:space="preserve"> 100% </w:t>
      </w:r>
      <w:r>
        <w:rPr>
          <w:rFonts w:hint="eastAsia"/>
        </w:rPr>
        <w:t>及之后的会话作了排除；这些处理提高了可比性，但也使结论主要适用于学习中段，而不一定可直接外推到接近天花板的阶段。</w:t>
      </w:r>
      <w:proofErr w:type="spellStart"/>
      <w:r>
        <w:rPr>
          <w:rFonts w:hint="eastAsia"/>
        </w:rPr>
        <w:t>Baayen</w:t>
      </w:r>
      <w:proofErr w:type="spellEnd"/>
      <w:r>
        <w:rPr>
          <w:rFonts w:hint="eastAsia"/>
        </w:rPr>
        <w:t xml:space="preserve"> </w:t>
      </w:r>
      <w:r>
        <w:rPr>
          <w:rFonts w:hint="eastAsia"/>
        </w:rPr>
        <w:t>等</w:t>
      </w:r>
      <w:r w:rsidR="00566D71">
        <w:fldChar w:fldCharType="begin">
          <w:fldData xml:space="preserve">PEVuZE5vdGU+PENpdGUgRXhjbHVkZVllYXI9IjEiPjxBdXRob3I+QmFheWVuPC9BdXRob3I+PFll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</w:fldData>
        </w:fldChar>
      </w:r>
      <w:r w:rsidR="00566D71">
        <w:instrText xml:space="preserve"> ADDIN EN.JS.CITE </w:instrText>
      </w:r>
      <w:r w:rsidR="00566D71">
        <w:fldChar w:fldCharType="separate"/>
      </w:r>
      <w:r w:rsidR="00566D71">
        <w:rPr>
          <w:noProof/>
        </w:rPr>
        <w:t>(</w:t>
      </w:r>
      <w:hyperlink w:anchor="_ENREF_4" w:tooltip="Baayen, 2008 #221" w:history="1">
        <w:r w:rsidR="00C95DBD">
          <w:rPr>
            <w:noProof/>
          </w:rPr>
          <w:t>Baayen et al.</w:t>
        </w:r>
      </w:hyperlink>
      <w:r w:rsidR="00566D71">
        <w:rPr>
          <w:noProof/>
        </w:rPr>
        <w:t>)</w:t>
      </w:r>
      <w:r w:rsidR="00566D71">
        <w:fldChar w:fldCharType="end"/>
      </w:r>
      <w:r>
        <w:rPr>
          <w:rFonts w:hint="eastAsia"/>
        </w:rPr>
        <w:t>在讨论分层与重复测量数据时就已指出，不同统计单位往往对应不同层级的变异来源；</w:t>
      </w:r>
      <w:r>
        <w:rPr>
          <w:rFonts w:hint="eastAsia"/>
        </w:rPr>
        <w:t xml:space="preserve">Vyas </w:t>
      </w:r>
      <w:r>
        <w:rPr>
          <w:rFonts w:hint="eastAsia"/>
        </w:rPr>
        <w:t>等</w:t>
      </w:r>
      <w:r w:rsidR="00141092">
        <w:fldChar w:fldCharType="begin">
          <w:fldData xml:space="preserve">PEVuZE5vdGU+PENpdGU+PEF1dGhvcj5WeWFzPC9BdXRob3I+PFllYXI+MjAyMDwvWWVhcj48UmVj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</w:fldData>
        </w:fldChar>
      </w:r>
      <w:r w:rsidR="00141092">
        <w:instrText xml:space="preserve"> ADDIN EN.JS.CITE </w:instrText>
      </w:r>
      <w:r w:rsidR="00141092">
        <w:fldChar w:fldCharType="separate"/>
      </w:r>
      <w:r w:rsidR="00141092">
        <w:rPr>
          <w:noProof/>
        </w:rPr>
        <w:t>(</w:t>
      </w:r>
      <w:hyperlink w:anchor="_ENREF_102" w:tooltip="Vyas, 2020 #166" w:history="1">
        <w:r w:rsidR="00C95DBD">
          <w:rPr>
            <w:noProof/>
          </w:rPr>
          <w:t>Vyas et al., 2020</w:t>
        </w:r>
      </w:hyperlink>
      <w:r w:rsidR="00141092">
        <w:rPr>
          <w:noProof/>
        </w:rPr>
        <w:t>)</w:t>
      </w:r>
      <w:r w:rsidR="00141092">
        <w:fldChar w:fldCharType="end"/>
      </w:r>
      <w:r>
        <w:rPr>
          <w:rFonts w:hint="eastAsia"/>
        </w:rPr>
        <w:t>综述神经群体分析时也反复强调分析口径会改变可解释层级。因此，今后若要进一步比较不同指标的效应大小，仍需更系统地统一统计单位、样本纳入规则和排除标准。</w:t>
      </w:r>
    </w:p>
    <w:p w14:paraId="6842EC94" w14:textId="460FD70D" w:rsidR="00824B21" w:rsidRDefault="00824B21" w:rsidP="00824B21">
      <w:r>
        <w:rPr>
          <w:rFonts w:hint="eastAsia"/>
        </w:rPr>
        <w:t>其次，若干核心指标本身仍带有方法学边界。复用率依赖于基线窗口和</w:t>
      </w:r>
      <w:r>
        <w:rPr>
          <w:rFonts w:hint="eastAsia"/>
        </w:rPr>
        <w:t>3</w:t>
      </w:r>
      <w:r>
        <w:rPr>
          <w:rFonts w:hint="eastAsia"/>
        </w:rPr>
        <w:t>σ阈值下的</w:t>
      </w:r>
      <w:r>
        <w:rPr>
          <w:rFonts w:hint="eastAsia"/>
        </w:rPr>
        <w:t xml:space="preserve"> 1 s </w:t>
      </w:r>
      <w:r>
        <w:rPr>
          <w:rFonts w:hint="eastAsia"/>
        </w:rPr>
        <w:t>活跃判定，相对发散度和响应异质性则分别强调回合间聚拢程度与细胞间分化程度，它们都抓住了迁移中的重要侧面，但尚不足以穷尽全部表征变化。特别是更新路径目前仍主要通过状态空间路径、Δ</w:t>
      </w:r>
      <w:r>
        <w:rPr>
          <w:rFonts w:hint="eastAsia"/>
        </w:rPr>
        <w:t xml:space="preserve">Hit </w:t>
      </w:r>
      <w:r>
        <w:rPr>
          <w:rFonts w:hint="eastAsia"/>
        </w:rPr>
        <w:t>与响应异质性的对应关系来刻画，尚未充分区分不同类型的路径波动或潜在动力学来源。因此，本文关于“起点优势”和“后续更新效率”的结论，应理解为当前指标体系下最稳定的一组工作性概括，而非对全部神经变化的完整刻画。</w:t>
      </w:r>
    </w:p>
    <w:p w14:paraId="04107314" w14:textId="61B03091" w:rsidR="00824B21" w:rsidRDefault="00824B21" w:rsidP="00824B21">
      <w:r>
        <w:rPr>
          <w:rFonts w:hint="eastAsia"/>
        </w:rPr>
        <w:t>信息论分析同样存在需要谨慎处理的方法学前提。本文采用基于高斯协方差估计的信息量和</w:t>
      </w:r>
      <w:proofErr w:type="gramStart"/>
      <w:r>
        <w:rPr>
          <w:rFonts w:hint="eastAsia"/>
        </w:rPr>
        <w:t>熵指标</w:t>
      </w:r>
      <w:proofErr w:type="gramEnd"/>
      <w:r>
        <w:rPr>
          <w:rFonts w:hint="eastAsia"/>
        </w:rPr>
        <w:t>来描述群体状态的共享、新增与弃用成分，其优势在于能够把群体统计结构纳入同一套量化框架；但正如</w:t>
      </w:r>
      <w:r>
        <w:rPr>
          <w:rFonts w:hint="eastAsia"/>
        </w:rPr>
        <w:t xml:space="preserve"> Borst </w:t>
      </w:r>
      <w:r>
        <w:rPr>
          <w:rFonts w:hint="eastAsia"/>
        </w:rPr>
        <w:t>和</w:t>
      </w:r>
      <w:r>
        <w:rPr>
          <w:rFonts w:hint="eastAsia"/>
        </w:rPr>
        <w:t xml:space="preserve"> </w:t>
      </w:r>
      <w:proofErr w:type="spellStart"/>
      <w:r>
        <w:rPr>
          <w:rFonts w:hint="eastAsia"/>
        </w:rPr>
        <w:t>Theunissen</w:t>
      </w:r>
      <w:proofErr w:type="spellEnd"/>
      <w:r w:rsidR="00566D71">
        <w:fldChar w:fldCharType="begin">
          <w:fldData xml:space="preserve">PEVuZE5vdGU+PENpdGUgRXhjbHVkZVllYXI9IjEiPjxBdXRob3I+Qm9yc3Q8L0F1dGhvcj48WWVh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</w:fldData>
        </w:fldChar>
      </w:r>
      <w:r w:rsidR="00566D71">
        <w:instrText xml:space="preserve"> ADDIN EN.JS.CITE </w:instrText>
      </w:r>
      <w:r w:rsidR="00566D71">
        <w:fldChar w:fldCharType="separate"/>
      </w:r>
      <w:r w:rsidR="00566D71">
        <w:rPr>
          <w:noProof/>
        </w:rPr>
        <w:t>(</w:t>
      </w:r>
      <w:hyperlink w:anchor="_ENREF_9" w:tooltip="Borst, 1999 #203" w:history="1">
        <w:r w:rsidR="00C95DBD">
          <w:rPr>
            <w:noProof/>
          </w:rPr>
          <w:t>Borst &amp; Theunissen</w:t>
        </w:r>
      </w:hyperlink>
      <w:r w:rsidR="00566D71">
        <w:rPr>
          <w:noProof/>
        </w:rPr>
        <w:t>)</w:t>
      </w:r>
      <w:r w:rsidR="00566D71">
        <w:fldChar w:fldCharType="end"/>
      </w:r>
      <w:r>
        <w:rPr>
          <w:rFonts w:hint="eastAsia"/>
        </w:rPr>
        <w:t>、</w:t>
      </w:r>
      <w:proofErr w:type="spellStart"/>
      <w:r>
        <w:rPr>
          <w:rFonts w:hint="eastAsia"/>
        </w:rPr>
        <w:t>Timme</w:t>
      </w:r>
      <w:proofErr w:type="spellEnd"/>
      <w:r>
        <w:rPr>
          <w:rFonts w:hint="eastAsia"/>
        </w:rPr>
        <w:t xml:space="preserve"> </w:t>
      </w:r>
      <w:r>
        <w:rPr>
          <w:rFonts w:hint="eastAsia"/>
        </w:rPr>
        <w:t>和</w:t>
      </w:r>
      <w:r>
        <w:rPr>
          <w:rFonts w:hint="eastAsia"/>
        </w:rPr>
        <w:t xml:space="preserve"> </w:t>
      </w:r>
      <w:proofErr w:type="spellStart"/>
      <w:r>
        <w:rPr>
          <w:rFonts w:hint="eastAsia"/>
        </w:rPr>
        <w:t>Lapish</w:t>
      </w:r>
      <w:proofErr w:type="spellEnd"/>
      <w:r w:rsidR="00566D71">
        <w:fldChar w:fldCharType="begin">
          <w:fldData xml:space="preserve">PEVuZE5vdGU+PENpdGUgRXhjbHVkZVllYXI9IjEiPjxBdXRob3I+VGltbWU8L0F1dGhvcj48WWVh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=
</w:fldData>
        </w:fldChar>
      </w:r>
      <w:r w:rsidR="00566D71">
        <w:instrText xml:space="preserve"> ADDIN EN.JS.CITE </w:instrText>
      </w:r>
      <w:r w:rsidR="00566D71">
        <w:fldChar w:fldCharType="separate"/>
      </w:r>
      <w:r w:rsidR="00566D71">
        <w:rPr>
          <w:noProof/>
        </w:rPr>
        <w:t>(</w:t>
      </w:r>
      <w:hyperlink w:anchor="_ENREF_95" w:tooltip="Timme, 2018 #205" w:history="1">
        <w:r w:rsidR="00C95DBD">
          <w:rPr>
            <w:noProof/>
          </w:rPr>
          <w:t>Timme &amp; Lapish</w:t>
        </w:r>
      </w:hyperlink>
      <w:r w:rsidR="00566D71">
        <w:rPr>
          <w:noProof/>
        </w:rPr>
        <w:t>)</w:t>
      </w:r>
      <w:r w:rsidR="00566D71">
        <w:fldChar w:fldCharType="end"/>
      </w:r>
      <w:r>
        <w:rPr>
          <w:rFonts w:hint="eastAsia"/>
        </w:rPr>
        <w:t>所反复强调的，微分信息熵本身允许取负值，数值大小也会受到连续变量尺度、协方差估计稳定性</w:t>
      </w:r>
      <w:proofErr w:type="gramStart"/>
      <w:r>
        <w:rPr>
          <w:rFonts w:hint="eastAsia"/>
        </w:rPr>
        <w:t>以及降维和</w:t>
      </w:r>
      <w:proofErr w:type="gramEnd"/>
      <w:r>
        <w:rPr>
          <w:rFonts w:hint="eastAsia"/>
        </w:rPr>
        <w:t>拼接方式的影响，因此其绝对值不应被直接理解为具有朴素物理意义的“知识总量”。本文对</w:t>
      </w:r>
      <w:r>
        <w:rPr>
          <w:rFonts w:hint="eastAsia"/>
        </w:rPr>
        <w:t xml:space="preserve"> 3.6 </w:t>
      </w:r>
      <w:r>
        <w:rPr>
          <w:rFonts w:hint="eastAsia"/>
        </w:rPr>
        <w:t>的解释主要依赖不同阶段之间的相对比较方向，而不是某个单独数值的实体化含义；今后若要进一步增强该部分结论的稳健性，仍需结合离散化估计、解码分析或其他信息论口径进行交叉验证。</w:t>
      </w:r>
    </w:p>
    <w:p w14:paraId="65CFAE91" w14:textId="6C27308D" w:rsidR="00824B21" w:rsidRDefault="00824B21" w:rsidP="00824B21">
      <w:r>
        <w:rPr>
          <w:rFonts w:hint="eastAsia"/>
        </w:rPr>
        <w:t>静息态分析也有其证据边界。</w:t>
      </w:r>
      <w:r>
        <w:rPr>
          <w:rFonts w:hint="eastAsia"/>
        </w:rPr>
        <w:t xml:space="preserve">3.7 </w:t>
      </w:r>
      <w:r>
        <w:rPr>
          <w:rFonts w:hint="eastAsia"/>
        </w:rPr>
        <w:t>所观察到的提示前自发收敛与</w:t>
      </w:r>
      <w:proofErr w:type="gramStart"/>
      <w:r>
        <w:rPr>
          <w:rFonts w:hint="eastAsia"/>
        </w:rPr>
        <w:t>自发舔水的</w:t>
      </w:r>
      <w:proofErr w:type="gramEnd"/>
      <w:r>
        <w:rPr>
          <w:rFonts w:hint="eastAsia"/>
        </w:rPr>
        <w:t>时间相关性，能够支持“准备背景”这一解释，但目前仍主要停留在相关层面。由于收敛过程既可能反映动作准备，也可能混入觉醒波动、微小体动、呼吸节律或任务节律适应等更广义的</w:t>
      </w:r>
      <w:proofErr w:type="gramStart"/>
      <w:r>
        <w:rPr>
          <w:rFonts w:hint="eastAsia"/>
        </w:rPr>
        <w:t>内状态</w:t>
      </w:r>
      <w:proofErr w:type="gramEnd"/>
      <w:r>
        <w:rPr>
          <w:rFonts w:hint="eastAsia"/>
        </w:rPr>
        <w:t>变化，因此当前证据尚不足以把静息态收敛严格界定为某一单一机制，更不足以单凭现有分析确认其对行为输出的因果地位。</w:t>
      </w:r>
    </w:p>
    <w:p w14:paraId="7F486232" w14:textId="6B68D7A0" w:rsidR="00824B21" w:rsidRDefault="00824B21" w:rsidP="00824B21">
      <w:r>
        <w:rPr>
          <w:rFonts w:hint="eastAsia"/>
        </w:rPr>
        <w:t>最后，样本量与批次差异也限定了推断强度。部分操纵实验、</w:t>
      </w:r>
      <w:r>
        <w:rPr>
          <w:rFonts w:hint="eastAsia"/>
        </w:rPr>
        <w:t xml:space="preserve">RSP </w:t>
      </w:r>
      <w:r>
        <w:rPr>
          <w:rFonts w:hint="eastAsia"/>
        </w:rPr>
        <w:t>结果和</w:t>
      </w:r>
      <w:proofErr w:type="gramStart"/>
      <w:r>
        <w:rPr>
          <w:rFonts w:hint="eastAsia"/>
        </w:rPr>
        <w:t>跨图整合</w:t>
      </w:r>
      <w:proofErr w:type="gramEnd"/>
      <w:r>
        <w:rPr>
          <w:rFonts w:hint="eastAsia"/>
        </w:rPr>
        <w:t>分析目前仍更接近方向明确但证据尚需压实的状态；相关性、高低组比较与层间差异，也未必都满足简单线性关系的假设。因此，凡是超出单图统计、需要</w:t>
      </w:r>
      <w:proofErr w:type="gramStart"/>
      <w:r>
        <w:rPr>
          <w:rFonts w:hint="eastAsia"/>
        </w:rPr>
        <w:t>跨图整合</w:t>
      </w:r>
      <w:proofErr w:type="gramEnd"/>
      <w:r>
        <w:rPr>
          <w:rFonts w:hint="eastAsia"/>
        </w:rPr>
        <w:t>才能成立的机制性表述，都应被理解为建立在现有样本与分析框架上的阶段性结论。</w:t>
      </w:r>
    </w:p>
    <w:p w14:paraId="1BE26287" w14:textId="47FEB946" w:rsidR="00824B21" w:rsidRDefault="00824B21" w:rsidP="00824B21">
      <w:pPr>
        <w:pStyle w:val="3"/>
      </w:pPr>
      <w:bookmarkStart w:id="132" w:name="_Toc224830734"/>
      <w:r w:rsidRPr="00824B21">
        <w:rPr>
          <w:rFonts w:hint="eastAsia"/>
        </w:rPr>
        <w:t>逻辑缺口、竞争解释与当前短板</w:t>
      </w:r>
      <w:bookmarkEnd w:id="132"/>
    </w:p>
    <w:p w14:paraId="4A51B51E" w14:textId="73F07D13" w:rsidR="00950471" w:rsidRDefault="00950471" w:rsidP="00824B21">
      <w:r w:rsidRPr="00950471">
        <w:rPr>
          <w:rFonts w:hint="eastAsia"/>
        </w:rPr>
        <w:t>当前最直接的机制缺口，是两种输入信号如何在最终阶段被运算成相同动作输出。本文已经显示旧结构可以被调用，也显示后续更新效率存在差异，但仍未直接揭示：复用群体究竟在什么时间窗、通过什么回路环节，把新提示路由进原有的动作与结果预测框架。</w:t>
      </w:r>
      <w:r w:rsidRPr="00950471">
        <w:rPr>
          <w:rFonts w:hint="eastAsia"/>
        </w:rPr>
        <w:t xml:space="preserve">Svoboda </w:t>
      </w:r>
      <w:r w:rsidRPr="00950471">
        <w:rPr>
          <w:rFonts w:hint="eastAsia"/>
        </w:rPr>
        <w:t>和</w:t>
      </w:r>
      <w:r w:rsidRPr="00950471">
        <w:rPr>
          <w:rFonts w:hint="eastAsia"/>
        </w:rPr>
        <w:t xml:space="preserve"> Li</w:t>
      </w:r>
      <w:r w:rsidR="00141092">
        <w:fldChar w:fldCharType="begin">
          <w:fldData xml:space="preserve">PEVuZE5vdGU+PENpdGU+PEF1dGhvcj5Tdm9ib2RhPC9BdXRob3I+PFllYXI+MjAxODwvWWVhcj48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</w:fldData>
        </w:fldChar>
      </w:r>
      <w:r w:rsidR="00141092">
        <w:instrText xml:space="preserve"> ADDIN EN.JS.CITE </w:instrText>
      </w:r>
      <w:r w:rsidR="00141092">
        <w:fldChar w:fldCharType="separate"/>
      </w:r>
      <w:r w:rsidR="00141092">
        <w:rPr>
          <w:noProof/>
        </w:rPr>
        <w:t>(</w:t>
      </w:r>
      <w:hyperlink w:anchor="_ENREF_91" w:tooltip="Svoboda, 2018 #234" w:history="1">
        <w:r w:rsidR="00C95DBD">
          <w:rPr>
            <w:noProof/>
          </w:rPr>
          <w:t>Svoboda &amp; Li, 2018</w:t>
        </w:r>
      </w:hyperlink>
      <w:r w:rsidR="00141092">
        <w:rPr>
          <w:noProof/>
        </w:rPr>
        <w:t>)</w:t>
      </w:r>
      <w:r w:rsidR="00141092">
        <w:fldChar w:fldCharType="end"/>
      </w:r>
      <w:r w:rsidRPr="00950471">
        <w:rPr>
          <w:rFonts w:hint="eastAsia"/>
        </w:rPr>
        <w:t>对运动计划网络的综述，以及</w:t>
      </w:r>
      <w:r w:rsidRPr="00950471">
        <w:rPr>
          <w:rFonts w:hint="eastAsia"/>
        </w:rPr>
        <w:t xml:space="preserve"> Remington </w:t>
      </w:r>
      <w:r w:rsidRPr="00950471">
        <w:rPr>
          <w:rFonts w:hint="eastAsia"/>
        </w:rPr>
        <w:t>等</w:t>
      </w:r>
      <w:r w:rsidR="00141092">
        <w:fldChar w:fldCharType="begin">
          <w:fldData xml:space="preserve">PEVuZE5vdGU+PENpdGU+PEF1dGhvcj5SZW1pbmd0b248L0F1dGhvcj48WWVhcj4yMDE4PC9ZZWFy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</w:fldData>
        </w:fldChar>
      </w:r>
      <w:r w:rsidR="00141092">
        <w:instrText xml:space="preserve"> ADDIN EN.JS.CITE </w:instrText>
      </w:r>
      <w:r w:rsidR="00141092">
        <w:fldChar w:fldCharType="separate"/>
      </w:r>
      <w:r w:rsidR="00141092">
        <w:rPr>
          <w:noProof/>
        </w:rPr>
        <w:t>(</w:t>
      </w:r>
      <w:hyperlink w:anchor="_ENREF_71" w:tooltip="Remington, 2018 #247" w:history="1">
        <w:r w:rsidR="00C95DBD">
          <w:rPr>
            <w:noProof/>
          </w:rPr>
          <w:t>Remington et al., 2018</w:t>
        </w:r>
      </w:hyperlink>
      <w:r w:rsidR="00141092">
        <w:rPr>
          <w:noProof/>
        </w:rPr>
        <w:t>)</w:t>
      </w:r>
      <w:r w:rsidR="00141092">
        <w:fldChar w:fldCharType="end"/>
      </w:r>
      <w:r w:rsidRPr="00950471">
        <w:rPr>
          <w:rFonts w:hint="eastAsia"/>
        </w:rPr>
        <w:t>关于任务动力学重配置的结果，都说明“知道若干节点与行为相关”并不等于已经还原了跨区路由和任务等价映射的具体实现方式。因此，现阶段可以较有把握地讨论“哪些成分相关”，但还不能同样有把握地回答“它们如何具体完成等价运算”。</w:t>
      </w:r>
    </w:p>
    <w:p w14:paraId="5B225B0D" w14:textId="24A43353" w:rsidR="00824B21" w:rsidRDefault="00824B21" w:rsidP="00824B21">
      <w:r>
        <w:rPr>
          <w:rFonts w:hint="eastAsia"/>
        </w:rPr>
        <w:t>第二个缺口是跨层、跨区因果顺序尚未压实。现有数据足以支持</w:t>
      </w:r>
      <w:r>
        <w:rPr>
          <w:rFonts w:hint="eastAsia"/>
        </w:rPr>
        <w:t xml:space="preserve"> RSP</w:t>
      </w:r>
      <w:r>
        <w:rPr>
          <w:rFonts w:hint="eastAsia"/>
        </w:rPr>
        <w:t>、</w:t>
      </w:r>
      <w:r>
        <w:rPr>
          <w:rFonts w:hint="eastAsia"/>
        </w:rPr>
        <w:t>MOp2/3</w:t>
      </w:r>
      <w:r>
        <w:rPr>
          <w:rFonts w:hint="eastAsia"/>
        </w:rPr>
        <w:t>、</w:t>
      </w:r>
      <w:r>
        <w:rPr>
          <w:rFonts w:hint="eastAsia"/>
        </w:rPr>
        <w:t xml:space="preserve">MOp5 </w:t>
      </w:r>
      <w:r>
        <w:rPr>
          <w:rFonts w:hint="eastAsia"/>
        </w:rPr>
        <w:t>和</w:t>
      </w:r>
      <w:r>
        <w:rPr>
          <w:rFonts w:hint="eastAsia"/>
        </w:rPr>
        <w:t xml:space="preserve"> TH </w:t>
      </w:r>
      <w:r>
        <w:rPr>
          <w:rFonts w:hint="eastAsia"/>
        </w:rPr>
        <w:t>在不同阶段承担不同职责，却不足以证明信息一定沿单一路径流动，也不足以</w:t>
      </w:r>
      <w:proofErr w:type="gramStart"/>
      <w:r>
        <w:rPr>
          <w:rFonts w:hint="eastAsia"/>
        </w:rPr>
        <w:t>排除跨层反馈</w:t>
      </w:r>
      <w:proofErr w:type="gramEnd"/>
      <w:r>
        <w:rPr>
          <w:rFonts w:hint="eastAsia"/>
        </w:rPr>
        <w:t>、局部再入以及其他未记录通路的并行参与。因此，本文当前提出的更适合被理解为功能分工模型，而不是确定的信息流向图。</w:t>
      </w:r>
    </w:p>
    <w:p w14:paraId="7587EBBA" w14:textId="0F79607A" w:rsidR="00824B21" w:rsidRDefault="00824B21" w:rsidP="00824B21">
      <w:r>
        <w:rPr>
          <w:rFonts w:hint="eastAsia"/>
        </w:rPr>
        <w:t>第三个缺口来自层间结果之间尚未完全统一的现象。</w:t>
      </w:r>
      <w:r>
        <w:rPr>
          <w:rFonts w:hint="eastAsia"/>
        </w:rPr>
        <w:t xml:space="preserve">MOp2/3 </w:t>
      </w:r>
      <w:r>
        <w:rPr>
          <w:rFonts w:hint="eastAsia"/>
        </w:rPr>
        <w:t>与</w:t>
      </w:r>
      <w:r>
        <w:rPr>
          <w:rFonts w:hint="eastAsia"/>
        </w:rPr>
        <w:t xml:space="preserve"> MOp5 </w:t>
      </w:r>
      <w:r>
        <w:rPr>
          <w:rFonts w:hint="eastAsia"/>
        </w:rPr>
        <w:t>在鼠间相关性和初始</w:t>
      </w:r>
      <w:r>
        <w:rPr>
          <w:rFonts w:hint="eastAsia"/>
        </w:rPr>
        <w:t>/</w:t>
      </w:r>
      <w:proofErr w:type="gramStart"/>
      <w:r>
        <w:rPr>
          <w:rFonts w:hint="eastAsia"/>
        </w:rPr>
        <w:t>迁移组</w:t>
      </w:r>
      <w:proofErr w:type="gramEnd"/>
      <w:r>
        <w:rPr>
          <w:rFonts w:hint="eastAsia"/>
        </w:rPr>
        <w:t>差异这两类比较中表现出并不完全一致的模式：相对散度与重激活更集中地支持</w:t>
      </w:r>
      <w:r>
        <w:rPr>
          <w:rFonts w:hint="eastAsia"/>
        </w:rPr>
        <w:t xml:space="preserve"> 2/3 </w:t>
      </w:r>
      <w:r>
        <w:rPr>
          <w:rFonts w:hint="eastAsia"/>
        </w:rPr>
        <w:t>层的旧结构调用，而响应异质性与</w:t>
      </w:r>
      <w:r>
        <w:rPr>
          <w:rFonts w:hint="eastAsia"/>
        </w:rPr>
        <w:t xml:space="preserve"> TH </w:t>
      </w:r>
      <w:r>
        <w:rPr>
          <w:rFonts w:hint="eastAsia"/>
        </w:rPr>
        <w:t>依赖性又更集中地落在</w:t>
      </w:r>
      <w:r>
        <w:rPr>
          <w:rFonts w:hint="eastAsia"/>
        </w:rPr>
        <w:t xml:space="preserve"> 5 </w:t>
      </w:r>
      <w:r>
        <w:rPr>
          <w:rFonts w:hint="eastAsia"/>
        </w:rPr>
        <w:t>层；但某些鼠间相关又并未与组间差异简单重合。这提示浅层与深层之间可能不是单纯的“一个负责提取、一个负责输出”的静态二分，而更可能</w:t>
      </w:r>
      <w:proofErr w:type="gramStart"/>
      <w:r>
        <w:rPr>
          <w:rFonts w:hint="eastAsia"/>
        </w:rPr>
        <w:t>存在跨层耦合</w:t>
      </w:r>
      <w:proofErr w:type="gramEnd"/>
      <w:r>
        <w:rPr>
          <w:rFonts w:hint="eastAsia"/>
        </w:rPr>
        <w:t>、指标口径差异和个体策略差异共同作用的情形。</w:t>
      </w:r>
      <w:r>
        <w:rPr>
          <w:rFonts w:hint="eastAsia"/>
        </w:rPr>
        <w:t xml:space="preserve">Komiyama </w:t>
      </w:r>
      <w:r>
        <w:rPr>
          <w:rFonts w:hint="eastAsia"/>
        </w:rPr>
        <w:t>等</w:t>
      </w:r>
      <w:r w:rsidR="00566D71">
        <w:fldChar w:fldCharType="begin">
          <w:fldData xml:space="preserve">PEVuZE5vdGU+PENpdGUgRXhjbHVkZVllYXI9IjEiPjxBdXRob3I+S29taXlhbWE8L0F1dGhvcj48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</w:fldData>
        </w:fldChar>
      </w:r>
      <w:r w:rsidR="00566D71">
        <w:instrText xml:space="preserve"> ADDIN EN.JS.CITE </w:instrText>
      </w:r>
      <w:r w:rsidR="00566D71">
        <w:fldChar w:fldCharType="separate"/>
      </w:r>
      <w:r w:rsidR="00566D71">
        <w:rPr>
          <w:noProof/>
        </w:rPr>
        <w:t>(</w:t>
      </w:r>
      <w:hyperlink w:anchor="_ENREF_45" w:tooltip="Komiyama, 2010 #9" w:history="1">
        <w:r w:rsidR="00C95DBD">
          <w:rPr>
            <w:noProof/>
          </w:rPr>
          <w:t>Komiyama et al.</w:t>
        </w:r>
      </w:hyperlink>
      <w:r w:rsidR="00566D71">
        <w:rPr>
          <w:noProof/>
        </w:rPr>
        <w:t>)</w:t>
      </w:r>
      <w:r w:rsidR="00566D71">
        <w:fldChar w:fldCharType="end"/>
      </w:r>
      <w:r>
        <w:rPr>
          <w:rFonts w:hint="eastAsia"/>
        </w:rPr>
        <w:t>、</w:t>
      </w:r>
      <w:proofErr w:type="spellStart"/>
      <w:r>
        <w:rPr>
          <w:rFonts w:hint="eastAsia"/>
        </w:rPr>
        <w:t>Papale</w:t>
      </w:r>
      <w:proofErr w:type="spellEnd"/>
      <w:r>
        <w:rPr>
          <w:rFonts w:hint="eastAsia"/>
        </w:rPr>
        <w:t xml:space="preserve"> </w:t>
      </w:r>
      <w:r>
        <w:rPr>
          <w:rFonts w:hint="eastAsia"/>
        </w:rPr>
        <w:t>和</w:t>
      </w:r>
      <w:r>
        <w:rPr>
          <w:rFonts w:hint="eastAsia"/>
        </w:rPr>
        <w:t xml:space="preserve"> Hooks</w:t>
      </w:r>
      <w:r w:rsidR="00566D71">
        <w:fldChar w:fldCharType="begin">
          <w:fldData xml:space="preserve">PEVuZE5vdGU+PENpdGUgRXhjbHVkZVllYXI9IjEiPjxBdXRob3I+UGFwYWxlPC9BdXRob3I+PFll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</w:fldData>
        </w:fldChar>
      </w:r>
      <w:r w:rsidR="00566D71">
        <w:instrText xml:space="preserve"> ADDIN EN.JS.CITE </w:instrText>
      </w:r>
      <w:r w:rsidR="00566D71">
        <w:fldChar w:fldCharType="separate"/>
      </w:r>
      <w:r w:rsidR="00566D71">
        <w:rPr>
          <w:noProof/>
        </w:rPr>
        <w:t>(</w:t>
      </w:r>
      <w:hyperlink w:anchor="_ENREF_63" w:tooltip="Papale, 2018 #213" w:history="1">
        <w:r w:rsidR="00C95DBD">
          <w:rPr>
            <w:noProof/>
          </w:rPr>
          <w:t>Papale &amp; Hooks</w:t>
        </w:r>
      </w:hyperlink>
      <w:r w:rsidR="00566D71">
        <w:rPr>
          <w:noProof/>
        </w:rPr>
        <w:t>)</w:t>
      </w:r>
      <w:r w:rsidR="00566D71">
        <w:fldChar w:fldCharType="end"/>
      </w:r>
      <w:r>
        <w:rPr>
          <w:rFonts w:hint="eastAsia"/>
        </w:rPr>
        <w:t>、</w:t>
      </w:r>
      <w:r>
        <w:rPr>
          <w:rFonts w:hint="eastAsia"/>
        </w:rPr>
        <w:t xml:space="preserve">Makino </w:t>
      </w:r>
      <w:r>
        <w:rPr>
          <w:rFonts w:hint="eastAsia"/>
        </w:rPr>
        <w:t>等</w:t>
      </w:r>
      <w:r w:rsidR="00566D71">
        <w:fldChar w:fldCharType="begin">
          <w:fldData xml:space="preserve">PEVuZE5vdGU+PENpdGUgRXhjbHVkZVllYXI9IjEiPjxBdXRob3I+TWFraW5vPC9BdXRob3I+PFll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</w:fldData>
        </w:fldChar>
      </w:r>
      <w:r w:rsidR="00566D71">
        <w:instrText xml:space="preserve"> ADDIN EN.JS.CITE </w:instrText>
      </w:r>
      <w:r w:rsidR="00566D71">
        <w:fldChar w:fldCharType="separate"/>
      </w:r>
      <w:r w:rsidR="00566D71">
        <w:rPr>
          <w:noProof/>
        </w:rPr>
        <w:t>(</w:t>
      </w:r>
      <w:hyperlink w:anchor="_ENREF_52" w:tooltip="Makino, 2016 #248" w:history="1">
        <w:r w:rsidR="00C95DBD">
          <w:rPr>
            <w:noProof/>
          </w:rPr>
          <w:t>Makino et al.</w:t>
        </w:r>
      </w:hyperlink>
      <w:r w:rsidR="00566D71">
        <w:rPr>
          <w:noProof/>
        </w:rPr>
        <w:t>)</w:t>
      </w:r>
      <w:r w:rsidR="00566D71">
        <w:fldChar w:fldCharType="end"/>
      </w:r>
      <w:r>
        <w:rPr>
          <w:rFonts w:hint="eastAsia"/>
        </w:rPr>
        <w:t>的运动皮层学习研究本就提示层特异性重塑、投射差异和回路重组可能并存，因此当前数据虽然足以提示这一问题的重要性，却尚不足以把这种不一致彻底解释为单一回路机制。</w:t>
      </w:r>
    </w:p>
    <w:p w14:paraId="0F639A54" w14:textId="661EA44C" w:rsidR="00824B21" w:rsidRDefault="00824B21" w:rsidP="00824B21">
      <w:r>
        <w:rPr>
          <w:rFonts w:hint="eastAsia"/>
        </w:rPr>
        <w:t>在此基础上，若干竞争解释仍需保留。状态变量差异仍可能解释部分行为优势，尤其是觉醒、动机和实验流程熟悉度的影响；</w:t>
      </w:r>
      <w:proofErr w:type="gramStart"/>
      <w:r>
        <w:rPr>
          <w:rFonts w:hint="eastAsia"/>
        </w:rPr>
        <w:t>纯感觉</w:t>
      </w:r>
      <w:proofErr w:type="gramEnd"/>
      <w:r>
        <w:rPr>
          <w:rFonts w:hint="eastAsia"/>
        </w:rPr>
        <w:t>映射模型仍可能解释输入端更快</w:t>
      </w:r>
      <w:proofErr w:type="gramStart"/>
      <w:r>
        <w:rPr>
          <w:rFonts w:hint="eastAsia"/>
        </w:rPr>
        <w:t>接入旧动作</w:t>
      </w:r>
      <w:proofErr w:type="gramEnd"/>
      <w:r>
        <w:rPr>
          <w:rFonts w:hint="eastAsia"/>
        </w:rPr>
        <w:t>框架的部分结果；统一单系统模型也尚未被彻底排除，只是它更难同时解释起点优势、后续增长以及阴性结果。本文当前的优势不在于已经逐一排除了所有替代理论，而在于把这些替代理论压缩到了更具体、可检验的剩余问题上。尤其按照</w:t>
      </w:r>
      <w:r>
        <w:rPr>
          <w:rFonts w:hint="eastAsia"/>
        </w:rPr>
        <w:t xml:space="preserve"> Aston-Jones </w:t>
      </w:r>
      <w:r>
        <w:rPr>
          <w:rFonts w:hint="eastAsia"/>
        </w:rPr>
        <w:t>和</w:t>
      </w:r>
      <w:r>
        <w:rPr>
          <w:rFonts w:hint="eastAsia"/>
        </w:rPr>
        <w:t xml:space="preserve"> Cohen</w:t>
      </w:r>
      <w:r w:rsidR="00566D71">
        <w:fldChar w:fldCharType="begin">
          <w:fldData xml:space="preserve">PEVuZE5vdGU+PENpdGUgRXhjbHVkZVllYXI9IjEiPjxBdXRob3I+QXN0b24tSm9uZXM8L0F1dGhv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</w:fldData>
        </w:fldChar>
      </w:r>
      <w:r w:rsidR="00566D71">
        <w:instrText xml:space="preserve"> ADDIN EN.JS.CITE </w:instrText>
      </w:r>
      <w:r w:rsidR="00566D71">
        <w:fldChar w:fldCharType="separate"/>
      </w:r>
      <w:r w:rsidR="00566D71">
        <w:rPr>
          <w:noProof/>
        </w:rPr>
        <w:t>(</w:t>
      </w:r>
      <w:hyperlink w:anchor="_ENREF_3" w:tooltip="Aston-Jones, 2005 #145" w:history="1">
        <w:r w:rsidR="00C95DBD">
          <w:rPr>
            <w:noProof/>
          </w:rPr>
          <w:t>Aston-Jones &amp; Cohen</w:t>
        </w:r>
      </w:hyperlink>
      <w:r w:rsidR="00566D71">
        <w:rPr>
          <w:noProof/>
        </w:rPr>
        <w:t>)</w:t>
      </w:r>
      <w:r w:rsidR="00566D71">
        <w:fldChar w:fldCharType="end"/>
      </w:r>
      <w:r>
        <w:rPr>
          <w:rFonts w:hint="eastAsia"/>
        </w:rPr>
        <w:t>关于适应性增益的框架，以及</w:t>
      </w:r>
      <w:r>
        <w:rPr>
          <w:rFonts w:hint="eastAsia"/>
        </w:rPr>
        <w:t xml:space="preserve"> </w:t>
      </w:r>
      <w:proofErr w:type="spellStart"/>
      <w:r>
        <w:rPr>
          <w:rFonts w:hint="eastAsia"/>
        </w:rPr>
        <w:t>Boksem</w:t>
      </w:r>
      <w:proofErr w:type="spellEnd"/>
      <w:r>
        <w:rPr>
          <w:rFonts w:hint="eastAsia"/>
        </w:rPr>
        <w:t xml:space="preserve"> </w:t>
      </w:r>
      <w:r>
        <w:rPr>
          <w:rFonts w:hint="eastAsia"/>
        </w:rPr>
        <w:t>和</w:t>
      </w:r>
      <w:r>
        <w:rPr>
          <w:rFonts w:hint="eastAsia"/>
        </w:rPr>
        <w:t xml:space="preserve"> Tops</w:t>
      </w:r>
      <w:r w:rsidR="00566D71">
        <w:fldChar w:fldCharType="begin">
          <w:fldData xml:space="preserve">PEVuZE5vdGU+PENpdGUgRXhjbHVkZVllYXI9IjEiPjxBdXRob3I+Qm9rc2VtPC9BdXRob3I+PFll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</w:fldData>
        </w:fldChar>
      </w:r>
      <w:r w:rsidR="00566D71">
        <w:instrText xml:space="preserve"> ADDIN EN.JS.CITE </w:instrText>
      </w:r>
      <w:r w:rsidR="00566D71">
        <w:fldChar w:fldCharType="separate"/>
      </w:r>
      <w:r w:rsidR="00566D71">
        <w:rPr>
          <w:noProof/>
        </w:rPr>
        <w:t>(</w:t>
      </w:r>
      <w:hyperlink w:anchor="_ENREF_8" w:tooltip="Boksem, 2008 #146" w:history="1">
        <w:r w:rsidR="00C95DBD">
          <w:rPr>
            <w:noProof/>
          </w:rPr>
          <w:t>Boksem &amp; Tops</w:t>
        </w:r>
      </w:hyperlink>
      <w:r w:rsidR="00566D71">
        <w:rPr>
          <w:noProof/>
        </w:rPr>
        <w:t>)</w:t>
      </w:r>
      <w:r w:rsidR="00566D71">
        <w:fldChar w:fldCharType="end"/>
      </w:r>
      <w:r>
        <w:rPr>
          <w:rFonts w:hint="eastAsia"/>
        </w:rPr>
        <w:t>对疲劳与任务投入的讨论，觉醒、疲劳与任务投入本身就可能系统性改变行为曲线形状，因此对状态变量的保留并非退让，而是必要的解释边界。</w:t>
      </w:r>
    </w:p>
    <w:p w14:paraId="06B66978" w14:textId="784460F5" w:rsidR="00824B21" w:rsidRDefault="00824B21" w:rsidP="00824B21">
      <w:pPr>
        <w:pStyle w:val="3"/>
      </w:pPr>
      <w:bookmarkStart w:id="133" w:name="_Toc224830735"/>
      <w:r w:rsidRPr="00824B21">
        <w:rPr>
          <w:rFonts w:hint="eastAsia"/>
        </w:rPr>
        <w:t>后续研究方向</w:t>
      </w:r>
      <w:bookmarkEnd w:id="133"/>
    </w:p>
    <w:p w14:paraId="3BB59FE8" w14:textId="664A0227" w:rsidR="00950471" w:rsidRDefault="00950471" w:rsidP="00824B21">
      <w:r w:rsidRPr="00950471">
        <w:rPr>
          <w:rFonts w:hint="eastAsia"/>
        </w:rPr>
        <w:t>后续研究需要把“首会话调用”与“后续更新”这两个过程更直接地拆开，并把它们落实到更精细的时间窗和回路层级上。现有结果提示二者在行为上可以分离，并分别对应重激活</w:t>
      </w:r>
      <w:r w:rsidRPr="00950471">
        <w:rPr>
          <w:rFonts w:hint="eastAsia"/>
        </w:rPr>
        <w:t>/</w:t>
      </w:r>
      <w:r w:rsidRPr="00950471">
        <w:rPr>
          <w:rFonts w:hint="eastAsia"/>
        </w:rPr>
        <w:t>低散度与响应异质性</w:t>
      </w:r>
      <w:r w:rsidRPr="00950471">
        <w:rPr>
          <w:rFonts w:hint="eastAsia"/>
        </w:rPr>
        <w:t>/</w:t>
      </w:r>
      <w:r w:rsidRPr="00950471">
        <w:rPr>
          <w:rFonts w:hint="eastAsia"/>
        </w:rPr>
        <w:t>路径优化两组神经指标，但目前的因果证据仍主要来自整会话尺度。若能按照</w:t>
      </w:r>
      <w:r w:rsidRPr="00950471">
        <w:rPr>
          <w:rFonts w:hint="eastAsia"/>
        </w:rPr>
        <w:t xml:space="preserve"> </w:t>
      </w:r>
      <w:proofErr w:type="spellStart"/>
      <w:r w:rsidRPr="00950471">
        <w:rPr>
          <w:rFonts w:hint="eastAsia"/>
        </w:rPr>
        <w:t>Deisseroth</w:t>
      </w:r>
      <w:proofErr w:type="spellEnd"/>
      <w:r w:rsidR="00141092">
        <w:fldChar w:fldCharType="begin">
          <w:fldData xml:space="preserve">PEVuZE5vdGU+PENpdGU+PEF1dGhvcj5EZWlzc2Vyb3RoPC9BdXRob3I+PFllYXI+MjAxNTwvWWVh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</w:fldData>
        </w:fldChar>
      </w:r>
      <w:r w:rsidR="00141092">
        <w:instrText xml:space="preserve"> ADDIN EN.JS.CITE </w:instrText>
      </w:r>
      <w:r w:rsidR="00141092">
        <w:fldChar w:fldCharType="separate"/>
      </w:r>
      <w:r w:rsidR="00141092">
        <w:rPr>
          <w:noProof/>
        </w:rPr>
        <w:t>(</w:t>
      </w:r>
      <w:hyperlink w:anchor="_ENREF_19" w:tooltip="Deisseroth, 2015 #182" w:history="1">
        <w:r w:rsidR="00C95DBD">
          <w:rPr>
            <w:noProof/>
          </w:rPr>
          <w:t>Deisseroth, 2015</w:t>
        </w:r>
      </w:hyperlink>
      <w:r w:rsidR="00141092">
        <w:rPr>
          <w:noProof/>
        </w:rPr>
        <w:t>)</w:t>
      </w:r>
      <w:r w:rsidR="00141092">
        <w:fldChar w:fldCharType="end"/>
      </w:r>
      <w:r w:rsidRPr="00950471">
        <w:rPr>
          <w:rFonts w:hint="eastAsia"/>
        </w:rPr>
        <w:t>所代表的时相特异因果干预思路，在提示前后短时窗、给水后反馈窗以及跨会话间隔内实施更精细的操纵，再结合</w:t>
      </w:r>
      <w:r w:rsidRPr="00950471">
        <w:rPr>
          <w:rFonts w:hint="eastAsia"/>
        </w:rPr>
        <w:t xml:space="preserve"> Remington </w:t>
      </w:r>
      <w:r w:rsidRPr="00950471">
        <w:rPr>
          <w:rFonts w:hint="eastAsia"/>
        </w:rPr>
        <w:t>等</w:t>
      </w:r>
      <w:r w:rsidR="00141092">
        <w:fldChar w:fldCharType="begin">
          <w:fldData xml:space="preserve">PEVuZE5vdGU+PENpdGU+PEF1dGhvcj5SZW1pbmd0b248L0F1dGhvcj48WWVhcj4yMDE4PC9ZZWFy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</w:fldData>
        </w:fldChar>
      </w:r>
      <w:r w:rsidR="00141092">
        <w:instrText xml:space="preserve"> ADDIN EN.JS.CITE </w:instrText>
      </w:r>
      <w:r w:rsidR="00141092">
        <w:fldChar w:fldCharType="separate"/>
      </w:r>
      <w:r w:rsidR="00141092">
        <w:rPr>
          <w:noProof/>
        </w:rPr>
        <w:t>(</w:t>
      </w:r>
      <w:hyperlink w:anchor="_ENREF_71" w:tooltip="Remington, 2018 #247" w:history="1">
        <w:r w:rsidR="00C95DBD">
          <w:rPr>
            <w:noProof/>
          </w:rPr>
          <w:t>Remington et al., 2018</w:t>
        </w:r>
      </w:hyperlink>
      <w:r w:rsidR="00141092">
        <w:rPr>
          <w:noProof/>
        </w:rPr>
        <w:t>)</w:t>
      </w:r>
      <w:r w:rsidR="00141092">
        <w:fldChar w:fldCharType="end"/>
      </w:r>
      <w:r w:rsidRPr="00950471">
        <w:rPr>
          <w:rFonts w:hint="eastAsia"/>
        </w:rPr>
        <w:t>所强调的跨区动态重配置，以及</w:t>
      </w:r>
      <w:r w:rsidRPr="00950471">
        <w:rPr>
          <w:rFonts w:hint="eastAsia"/>
        </w:rPr>
        <w:t xml:space="preserve"> Svoboda </w:t>
      </w:r>
      <w:r w:rsidRPr="00950471">
        <w:rPr>
          <w:rFonts w:hint="eastAsia"/>
        </w:rPr>
        <w:t>和</w:t>
      </w:r>
      <w:r w:rsidRPr="00950471">
        <w:rPr>
          <w:rFonts w:hint="eastAsia"/>
        </w:rPr>
        <w:t xml:space="preserve"> Li</w:t>
      </w:r>
      <w:r w:rsidR="00141092">
        <w:fldChar w:fldCharType="begin">
          <w:fldData xml:space="preserve">PEVuZE5vdGU+PENpdGU+PEF1dGhvcj5Tdm9ib2RhPC9BdXRob3I+PFllYXI+MjAxODwvWWVhcj48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</w:fldData>
        </w:fldChar>
      </w:r>
      <w:r w:rsidR="00141092">
        <w:instrText xml:space="preserve"> ADDIN EN.JS.CITE </w:instrText>
      </w:r>
      <w:r w:rsidR="00141092">
        <w:fldChar w:fldCharType="separate"/>
      </w:r>
      <w:r w:rsidR="00141092">
        <w:rPr>
          <w:noProof/>
        </w:rPr>
        <w:t>(</w:t>
      </w:r>
      <w:hyperlink w:anchor="_ENREF_91" w:tooltip="Svoboda, 2018 #234" w:history="1">
        <w:r w:rsidR="00C95DBD">
          <w:rPr>
            <w:noProof/>
          </w:rPr>
          <w:t>Svoboda &amp; Li, 2018</w:t>
        </w:r>
      </w:hyperlink>
      <w:r w:rsidR="00141092">
        <w:rPr>
          <w:noProof/>
        </w:rPr>
        <w:t>)</w:t>
      </w:r>
      <w:r w:rsidR="00141092">
        <w:fldChar w:fldCharType="end"/>
      </w:r>
      <w:r w:rsidRPr="00950471">
        <w:rPr>
          <w:rFonts w:hint="eastAsia"/>
        </w:rPr>
        <w:t>所概括的分布式运动计划框架，就更有可能</w:t>
      </w:r>
      <w:proofErr w:type="gramStart"/>
      <w:r w:rsidRPr="00950471">
        <w:rPr>
          <w:rFonts w:hint="eastAsia"/>
        </w:rPr>
        <w:t>明确旧</w:t>
      </w:r>
      <w:proofErr w:type="gramEnd"/>
      <w:r w:rsidRPr="00950471">
        <w:rPr>
          <w:rFonts w:hint="eastAsia"/>
        </w:rPr>
        <w:t>结构调用究竟发生于何时、静息</w:t>
      </w:r>
      <w:proofErr w:type="gramStart"/>
      <w:r w:rsidRPr="00950471">
        <w:rPr>
          <w:rFonts w:hint="eastAsia"/>
        </w:rPr>
        <w:t>态准备</w:t>
      </w:r>
      <w:proofErr w:type="gramEnd"/>
      <w:r w:rsidRPr="00950471">
        <w:rPr>
          <w:rFonts w:hint="eastAsia"/>
        </w:rPr>
        <w:t>背景在何时发挥作用、后续更新又主要依赖哪些反馈相关信号。与此相配套，</w:t>
      </w:r>
      <w:proofErr w:type="gramStart"/>
      <w:r w:rsidRPr="00950471">
        <w:rPr>
          <w:rFonts w:hint="eastAsia"/>
        </w:rPr>
        <w:t>跨脑区</w:t>
      </w:r>
      <w:proofErr w:type="gramEnd"/>
      <w:r w:rsidRPr="00950471">
        <w:rPr>
          <w:rFonts w:hint="eastAsia"/>
        </w:rPr>
        <w:t>协调机制也需要更直接的记录与操纵。当前结果支持</w:t>
      </w:r>
      <w:r w:rsidRPr="00950471">
        <w:rPr>
          <w:rFonts w:hint="eastAsia"/>
        </w:rPr>
        <w:t xml:space="preserve"> RSP </w:t>
      </w:r>
      <w:r w:rsidRPr="00950471">
        <w:rPr>
          <w:rFonts w:hint="eastAsia"/>
        </w:rPr>
        <w:t>更偏向输入端、</w:t>
      </w:r>
      <w:r w:rsidRPr="00950471">
        <w:rPr>
          <w:rFonts w:hint="eastAsia"/>
        </w:rPr>
        <w:t xml:space="preserve">MOp2/3 </w:t>
      </w:r>
      <w:r w:rsidRPr="00950471">
        <w:rPr>
          <w:rFonts w:hint="eastAsia"/>
        </w:rPr>
        <w:t>更接近旧结构调用、</w:t>
      </w:r>
      <w:r w:rsidRPr="00950471">
        <w:rPr>
          <w:rFonts w:hint="eastAsia"/>
        </w:rPr>
        <w:t xml:space="preserve">MOp5 </w:t>
      </w:r>
      <w:r w:rsidRPr="00950471">
        <w:rPr>
          <w:rFonts w:hint="eastAsia"/>
        </w:rPr>
        <w:t>与</w:t>
      </w:r>
      <w:r w:rsidRPr="00950471">
        <w:rPr>
          <w:rFonts w:hint="eastAsia"/>
        </w:rPr>
        <w:t xml:space="preserve"> TH </w:t>
      </w:r>
      <w:r w:rsidRPr="00950471">
        <w:rPr>
          <w:rFonts w:hint="eastAsia"/>
        </w:rPr>
        <w:t>更接近后续更新，但这些功能定位仍主要建立在分区记录与分区操纵的综合比较之上。若能在同一动物中同步记录</w:t>
      </w:r>
      <w:r w:rsidRPr="00950471">
        <w:rPr>
          <w:rFonts w:hint="eastAsia"/>
        </w:rPr>
        <w:t xml:space="preserve"> RSP</w:t>
      </w:r>
      <w:r w:rsidRPr="00950471">
        <w:rPr>
          <w:rFonts w:hint="eastAsia"/>
        </w:rPr>
        <w:t>、</w:t>
      </w:r>
      <w:proofErr w:type="spellStart"/>
      <w:r w:rsidRPr="00950471">
        <w:rPr>
          <w:rFonts w:hint="eastAsia"/>
        </w:rPr>
        <w:t>MOp</w:t>
      </w:r>
      <w:proofErr w:type="spellEnd"/>
      <w:r w:rsidRPr="00950471">
        <w:rPr>
          <w:rFonts w:hint="eastAsia"/>
        </w:rPr>
        <w:t xml:space="preserve"> </w:t>
      </w:r>
      <w:r w:rsidRPr="00950471">
        <w:rPr>
          <w:rFonts w:hint="eastAsia"/>
        </w:rPr>
        <w:t>与</w:t>
      </w:r>
      <w:r w:rsidRPr="00950471">
        <w:rPr>
          <w:rFonts w:hint="eastAsia"/>
        </w:rPr>
        <w:t xml:space="preserve"> TH</w:t>
      </w:r>
      <w:r w:rsidRPr="00950471">
        <w:rPr>
          <w:rFonts w:hint="eastAsia"/>
        </w:rPr>
        <w:t>，或结合投射特异性操纵检验</w:t>
      </w:r>
      <w:r w:rsidRPr="00950471">
        <w:rPr>
          <w:rFonts w:hint="eastAsia"/>
        </w:rPr>
        <w:t xml:space="preserve"> RSP</w:t>
      </w:r>
      <w:r w:rsidRPr="00950471">
        <w:rPr>
          <w:rFonts w:hint="eastAsia"/>
        </w:rPr>
        <w:t>→</w:t>
      </w:r>
      <w:proofErr w:type="spellStart"/>
      <w:r w:rsidRPr="00950471">
        <w:rPr>
          <w:rFonts w:hint="eastAsia"/>
        </w:rPr>
        <w:t>MOp</w:t>
      </w:r>
      <w:proofErr w:type="spellEnd"/>
      <w:r w:rsidRPr="00950471">
        <w:rPr>
          <w:rFonts w:hint="eastAsia"/>
        </w:rPr>
        <w:t>、</w:t>
      </w:r>
      <w:r w:rsidRPr="00950471">
        <w:rPr>
          <w:rFonts w:hint="eastAsia"/>
        </w:rPr>
        <w:t>TH</w:t>
      </w:r>
      <w:r w:rsidRPr="00950471">
        <w:rPr>
          <w:rFonts w:hint="eastAsia"/>
        </w:rPr>
        <w:t>→</w:t>
      </w:r>
      <w:proofErr w:type="spellStart"/>
      <w:r w:rsidRPr="00950471">
        <w:rPr>
          <w:rFonts w:hint="eastAsia"/>
        </w:rPr>
        <w:t>MOp</w:t>
      </w:r>
      <w:proofErr w:type="spellEnd"/>
      <w:r w:rsidRPr="00950471">
        <w:rPr>
          <w:rFonts w:hint="eastAsia"/>
        </w:rPr>
        <w:t xml:space="preserve"> </w:t>
      </w:r>
      <w:r w:rsidRPr="00950471">
        <w:rPr>
          <w:rFonts w:hint="eastAsia"/>
        </w:rPr>
        <w:t>等具体通路，则可进一步判断迁移过程中不同脑区之间是串行分工、并行协作，还是存在更复杂的递归耦合，同时也更系统地解释</w:t>
      </w:r>
      <w:r w:rsidRPr="00950471">
        <w:rPr>
          <w:rFonts w:hint="eastAsia"/>
        </w:rPr>
        <w:t xml:space="preserve"> MOp2/3 </w:t>
      </w:r>
      <w:r w:rsidRPr="00950471">
        <w:rPr>
          <w:rFonts w:hint="eastAsia"/>
        </w:rPr>
        <w:t>与</w:t>
      </w:r>
      <w:r w:rsidRPr="00950471">
        <w:rPr>
          <w:rFonts w:hint="eastAsia"/>
        </w:rPr>
        <w:t xml:space="preserve"> MOp5 </w:t>
      </w:r>
      <w:r w:rsidRPr="00950471">
        <w:rPr>
          <w:rFonts w:hint="eastAsia"/>
        </w:rPr>
        <w:t>在组间差异、鼠间相关和操纵敏感性上为何表现出并不完全一致的模式。</w:t>
      </w:r>
    </w:p>
    <w:p w14:paraId="12CA7BF6" w14:textId="2ADB7C6C" w:rsidR="00824B21" w:rsidRDefault="00824B21" w:rsidP="00824B21">
      <w:r>
        <w:rPr>
          <w:rFonts w:hint="eastAsia"/>
        </w:rPr>
        <w:t>对“更新效率”的刻画也仍有较大展开空间。状态空间路径和响应异质性提示迁移学习更接近路径更直接而非步长更大，但这一结论仍需与更正式的动力学模型相结合。未来可进一步引入轨迹曲率、表示相似度、潜变量动力学或分层学习模型，以区分迁移优势究竟主要来自误差敏感度提高、路径更稳定，还是网络更早进入有利于可塑性积累的状态区域；对</w:t>
      </w:r>
      <w:r>
        <w:rPr>
          <w:rFonts w:hint="eastAsia"/>
        </w:rPr>
        <w:t xml:space="preserve"> 3.6 </w:t>
      </w:r>
      <w:r>
        <w:rPr>
          <w:rFonts w:hint="eastAsia"/>
        </w:rPr>
        <w:t>的信息结构分析，也可结合离散状态划分、任务解码精度和替代</w:t>
      </w:r>
      <w:proofErr w:type="gramStart"/>
      <w:r>
        <w:rPr>
          <w:rFonts w:hint="eastAsia"/>
        </w:rPr>
        <w:t>熵</w:t>
      </w:r>
      <w:proofErr w:type="gramEnd"/>
      <w:r>
        <w:rPr>
          <w:rFonts w:hint="eastAsia"/>
        </w:rPr>
        <w:t>估计方法，检验“共享多、增补少、弃用增加”这一结论在不同算法口径下是否保持稳定。与此同时，散度降低与响应异质性升高的来源目前仍主要停留在群体统计特征层面，今后有必要把抑制性中间神经元纳入同一问题框架，考察</w:t>
      </w:r>
      <w:r>
        <w:rPr>
          <w:rFonts w:hint="eastAsia"/>
        </w:rPr>
        <w:t xml:space="preserve"> PV</w:t>
      </w:r>
      <w:r>
        <w:rPr>
          <w:rFonts w:hint="eastAsia"/>
        </w:rPr>
        <w:t>、</w:t>
      </w:r>
      <w:r>
        <w:rPr>
          <w:rFonts w:hint="eastAsia"/>
        </w:rPr>
        <w:t>SST</w:t>
      </w:r>
      <w:r>
        <w:rPr>
          <w:rFonts w:hint="eastAsia"/>
        </w:rPr>
        <w:t>、</w:t>
      </w:r>
      <w:r>
        <w:rPr>
          <w:rFonts w:hint="eastAsia"/>
        </w:rPr>
        <w:t xml:space="preserve">VIP </w:t>
      </w:r>
      <w:r>
        <w:rPr>
          <w:rFonts w:hint="eastAsia"/>
        </w:rPr>
        <w:t>等不同抑制性细胞类型在回合间稳定化、群体极化</w:t>
      </w:r>
      <w:proofErr w:type="gramStart"/>
      <w:r>
        <w:rPr>
          <w:rFonts w:hint="eastAsia"/>
        </w:rPr>
        <w:t>与跨层耦合</w:t>
      </w:r>
      <w:proofErr w:type="gramEnd"/>
      <w:r>
        <w:rPr>
          <w:rFonts w:hint="eastAsia"/>
        </w:rPr>
        <w:t>中的作用。若散度和异质性的形成确实依赖兴奋</w:t>
      </w:r>
      <w:r>
        <w:rPr>
          <w:rFonts w:hint="eastAsia"/>
        </w:rPr>
        <w:t>-</w:t>
      </w:r>
      <w:r>
        <w:rPr>
          <w:rFonts w:hint="eastAsia"/>
        </w:rPr>
        <w:t>抑制平衡的重整，那么只记录兴奋性主细胞仍不足以解释这些指标为何出现，也不足以解释它们为何在</w:t>
      </w:r>
      <w:r>
        <w:rPr>
          <w:rFonts w:hint="eastAsia"/>
        </w:rPr>
        <w:t xml:space="preserve"> 2/3 </w:t>
      </w:r>
      <w:r>
        <w:rPr>
          <w:rFonts w:hint="eastAsia"/>
        </w:rPr>
        <w:t>层与</w:t>
      </w:r>
      <w:r>
        <w:rPr>
          <w:rFonts w:hint="eastAsia"/>
        </w:rPr>
        <w:t xml:space="preserve"> 5 </w:t>
      </w:r>
      <w:proofErr w:type="gramStart"/>
      <w:r>
        <w:rPr>
          <w:rFonts w:hint="eastAsia"/>
        </w:rPr>
        <w:t>层表现</w:t>
      </w:r>
      <w:proofErr w:type="gramEnd"/>
      <w:r>
        <w:rPr>
          <w:rFonts w:hint="eastAsia"/>
        </w:rPr>
        <w:t>出不同侧重。本文提出的多组件框架目前主要适用于同结构异输入任务，其外推边界仍需在更多范式中检验，例如不同模态之间的双向迁移、不同延迟结构下的迁移，以及奖励概率或任务节律改变但动作输出保持不变的条件。只有当这些范式中仍可重复观察到“首会话调用”和“后续更新”两类成分的分离，当前模型才更有可能反映跨任务迁移的一般组织原则，而不仅</w:t>
      </w:r>
      <w:proofErr w:type="gramStart"/>
      <w:r>
        <w:rPr>
          <w:rFonts w:hint="eastAsia"/>
        </w:rPr>
        <w:t>是声水到</w:t>
      </w:r>
      <w:proofErr w:type="gramEnd"/>
      <w:r>
        <w:rPr>
          <w:rFonts w:hint="eastAsia"/>
        </w:rPr>
        <w:t>光水这一特定范式的局部现象。若按</w:t>
      </w:r>
      <w:r>
        <w:rPr>
          <w:rFonts w:hint="eastAsia"/>
        </w:rPr>
        <w:t xml:space="preserve"> Vyas </w:t>
      </w:r>
      <w:r>
        <w:rPr>
          <w:rFonts w:hint="eastAsia"/>
        </w:rPr>
        <w:t>等</w:t>
      </w:r>
      <w:r w:rsidR="00141092">
        <w:fldChar w:fldCharType="begin">
          <w:fldData xml:space="preserve">PEVuZE5vdGU+PENpdGU+PEF1dGhvcj5WeWFzPC9BdXRob3I+PFllYXI+MjAyMDwvWWVhcj48UmVj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</w:fldData>
        </w:fldChar>
      </w:r>
      <w:r w:rsidR="00141092">
        <w:instrText xml:space="preserve"> ADDIN EN.JS.CITE </w:instrText>
      </w:r>
      <w:r w:rsidR="00141092">
        <w:fldChar w:fldCharType="separate"/>
      </w:r>
      <w:r w:rsidR="00141092">
        <w:rPr>
          <w:noProof/>
        </w:rPr>
        <w:t>(</w:t>
      </w:r>
      <w:hyperlink w:anchor="_ENREF_102" w:tooltip="Vyas, 2020 #166" w:history="1">
        <w:r w:rsidR="00C95DBD">
          <w:rPr>
            <w:noProof/>
          </w:rPr>
          <w:t>Vyas et al., 2020</w:t>
        </w:r>
      </w:hyperlink>
      <w:r w:rsidR="00141092">
        <w:rPr>
          <w:noProof/>
        </w:rPr>
        <w:t>)</w:t>
      </w:r>
      <w:r w:rsidR="00141092">
        <w:fldChar w:fldCharType="end"/>
      </w:r>
      <w:r>
        <w:rPr>
          <w:rFonts w:hint="eastAsia"/>
        </w:rPr>
        <w:t>对神经流形的总结、</w:t>
      </w:r>
      <w:r>
        <w:rPr>
          <w:rFonts w:hint="eastAsia"/>
        </w:rPr>
        <w:t xml:space="preserve">Rule </w:t>
      </w:r>
      <w:r>
        <w:rPr>
          <w:rFonts w:hint="eastAsia"/>
        </w:rPr>
        <w:t>等</w:t>
      </w:r>
      <w:r w:rsidR="00566D71">
        <w:fldChar w:fldCharType="begin">
          <w:fldData xml:space="preserve">PEVuZE5vdGU+PENpdGUgRXhjbHVkZVllYXI9IjEiPjxBdXRob3I+UnVsZTwvQXV0aG9yPjxZZWFy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</w:fldData>
        </w:fldChar>
      </w:r>
      <w:r w:rsidR="00566D71">
        <w:instrText xml:space="preserve"> ADDIN EN.JS.CITE </w:instrText>
      </w:r>
      <w:r w:rsidR="00566D71">
        <w:fldChar w:fldCharType="separate"/>
      </w:r>
      <w:r w:rsidR="00566D71">
        <w:rPr>
          <w:noProof/>
        </w:rPr>
        <w:t>(</w:t>
      </w:r>
      <w:hyperlink w:anchor="_ENREF_73" w:tooltip="Rule, 2019 #249" w:history="1">
        <w:r w:rsidR="00C95DBD">
          <w:rPr>
            <w:noProof/>
          </w:rPr>
          <w:t>Rule et al.</w:t>
        </w:r>
      </w:hyperlink>
      <w:r w:rsidR="00566D71">
        <w:rPr>
          <w:noProof/>
        </w:rPr>
        <w:t>)</w:t>
      </w:r>
      <w:r w:rsidR="00566D71">
        <w:fldChar w:fldCharType="end"/>
      </w:r>
      <w:r>
        <w:rPr>
          <w:rFonts w:hint="eastAsia"/>
        </w:rPr>
        <w:t>对表征漂移的讨论，以及</w:t>
      </w:r>
      <w:r>
        <w:rPr>
          <w:rFonts w:hint="eastAsia"/>
        </w:rPr>
        <w:t xml:space="preserve"> </w:t>
      </w:r>
      <w:proofErr w:type="spellStart"/>
      <w:r>
        <w:rPr>
          <w:rFonts w:hint="eastAsia"/>
        </w:rPr>
        <w:t>Timme</w:t>
      </w:r>
      <w:proofErr w:type="spellEnd"/>
      <w:r>
        <w:rPr>
          <w:rFonts w:hint="eastAsia"/>
        </w:rPr>
        <w:t xml:space="preserve"> </w:t>
      </w:r>
      <w:r>
        <w:rPr>
          <w:rFonts w:hint="eastAsia"/>
        </w:rPr>
        <w:t>和</w:t>
      </w:r>
      <w:r>
        <w:rPr>
          <w:rFonts w:hint="eastAsia"/>
        </w:rPr>
        <w:t xml:space="preserve"> </w:t>
      </w:r>
      <w:proofErr w:type="spellStart"/>
      <w:r>
        <w:rPr>
          <w:rFonts w:hint="eastAsia"/>
        </w:rPr>
        <w:t>Lapish</w:t>
      </w:r>
      <w:proofErr w:type="spellEnd"/>
      <w:r w:rsidR="00566D71">
        <w:fldChar w:fldCharType="begin">
          <w:fldData xml:space="preserve">PEVuZE5vdGU+PENpdGUgRXhjbHVkZVllYXI9IjEiPjxBdXRob3I+VGltbWU8L0F1dGhvcj48WWVh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=
</w:fldData>
        </w:fldChar>
      </w:r>
      <w:r w:rsidR="00566D71">
        <w:instrText xml:space="preserve"> ADDIN EN.JS.CITE </w:instrText>
      </w:r>
      <w:r w:rsidR="00566D71">
        <w:fldChar w:fldCharType="separate"/>
      </w:r>
      <w:r w:rsidR="00566D71">
        <w:rPr>
          <w:noProof/>
        </w:rPr>
        <w:t>(</w:t>
      </w:r>
      <w:hyperlink w:anchor="_ENREF_95" w:tooltip="Timme, 2018 #205" w:history="1">
        <w:r w:rsidR="00C95DBD">
          <w:rPr>
            <w:noProof/>
          </w:rPr>
          <w:t>Timme &amp; Lapish</w:t>
        </w:r>
      </w:hyperlink>
      <w:r w:rsidR="00566D71">
        <w:rPr>
          <w:noProof/>
        </w:rPr>
        <w:t>)</w:t>
      </w:r>
      <w:r w:rsidR="00566D71">
        <w:fldChar w:fldCharType="end"/>
      </w:r>
      <w:r>
        <w:rPr>
          <w:rFonts w:hint="eastAsia"/>
        </w:rPr>
        <w:t>对信息结构稳健性的要求看，这类外推本来就需要跨范式验证，而不能依赖单一任务中的一次性拟合。</w:t>
      </w:r>
    </w:p>
    <w:p w14:paraId="54BB294C" w14:textId="39F17091" w:rsidR="007C4220" w:rsidRDefault="007C4220" w:rsidP="0061006C">
      <w:pPr>
        <w:sectPr w:rsidR="007C4220" w:rsidSect="001674DA">
          <w:headerReference w:type="even" r:id="rId64"/>
          <w:headerReference w:type="default" r:id="rId65"/>
          <w:footerReference w:type="even" r:id="rId66"/>
          <w:footerReference w:type="default" r:id="rId67"/>
          <w:headerReference w:type="first" r:id="rId68"/>
          <w:pgSz w:w="11906" w:h="16838"/>
          <w:pgMar w:top="1440" w:right="1800" w:bottom="1440" w:left="1800" w:header="851" w:footer="992" w:gutter="0"/>
          <w:pgNumType w:start="1"/>
          <w:cols w:space="425"/>
          <w:docGrid w:type="lines" w:linePitch="326"/>
        </w:sectPr>
      </w:pPr>
    </w:p>
    <w:p w14:paraId="3FBF1D69" w14:textId="473A776E" w:rsidR="00566D71" w:rsidRDefault="00AC692B" w:rsidP="00E67DA4">
      <w:pPr>
        <w:pStyle w:val="afff5"/>
      </w:pPr>
      <w:r>
        <w:rPr>
          <w:rFonts w:hint="eastAsia"/>
        </w:rPr>
        <w:t>参考文献</w:t>
      </w:r>
    </w:p>
    <w:bookmarkStart w:id="134" w:name="_ENREF_1" w:displacedByCustomXml="next"/>
    <w:sdt>
      <w:sdtPr>
        <w:rPr>
          <w:i/>
        </w:rPr>
        <w:tag w:val="EndNote.ReferenceList"/>
        <w:id w:val="-879321972"/>
        <w:placeholder>
          <w:docPart w:val="DefaultPlaceholder_-1854013440"/>
        </w:placeholder>
      </w:sdtPr>
      <w:sdtEndPr>
        <w:rPr>
          <w:i w:val="0"/>
        </w:rPr>
      </w:sdtEndPr>
      <w:sdtContent>
        <w:p w14:paraId="26DE3E95" w14:textId="0B76C0B5" w:rsidR="00C95DBD" w:rsidRPr="00C95DBD" w:rsidRDefault="00C95DBD" w:rsidP="00C95DBD">
          <w:pPr>
            <w:pStyle w:val="EndNoteBibliography"/>
            <w:ind w:left="400" w:hanging="400"/>
          </w:pPr>
          <w:r w:rsidRPr="00C95DBD">
            <w:rPr>
              <w:i/>
            </w:rPr>
            <w:t>3d Viewer</w:t>
          </w:r>
          <w:r w:rsidRPr="00C95DBD">
            <w:t xml:space="preserve">. (2024). Allen Brain Atlas: Mouse Connectivity. </w:t>
          </w:r>
          <w:bookmarkEnd w:id="134"/>
        </w:p>
        <w:p w14:paraId="5474FF78" w14:textId="244EC27B" w:rsidR="00C95DBD" w:rsidRPr="00C95DBD" w:rsidRDefault="00C95DBD" w:rsidP="00C95DBD">
          <w:pPr>
            <w:pStyle w:val="EndNoteBibliography"/>
            <w:ind w:left="400" w:hanging="400"/>
          </w:pPr>
          <w:bookmarkStart w:id="135" w:name="_ENREF_2"/>
          <w:r w:rsidRPr="00C95DBD">
            <w:t xml:space="preserve">Alexander, A. S., Place, R., Starrett, M. J., Chrastil, E. R., &amp; Nitz, D. A. (2023). Rethinking retrosplenial cortex: Perspectives and predictions. </w:t>
          </w:r>
          <w:r w:rsidRPr="00C95DBD">
            <w:rPr>
              <w:i/>
            </w:rPr>
            <w:t>Neuron</w:t>
          </w:r>
          <w:r w:rsidRPr="00C95DBD">
            <w:t>,</w:t>
          </w:r>
          <w:r w:rsidRPr="00C95DBD">
            <w:rPr>
              <w:i/>
            </w:rPr>
            <w:t xml:space="preserve"> 111</w:t>
          </w:r>
          <w:r w:rsidRPr="00C95DBD">
            <w:t xml:space="preserve">(2), 150–175. </w:t>
          </w:r>
          <w:hyperlink r:id="rId69" w:history="1">
            <w:r w:rsidRPr="00C95DBD">
              <w:rPr>
                <w:rStyle w:val="aff9"/>
              </w:rPr>
              <w:t>https://doi.org/10.1016/j.neuron.2022.11.006</w:t>
            </w:r>
          </w:hyperlink>
          <w:r w:rsidRPr="00C95DBD">
            <w:t xml:space="preserve"> </w:t>
          </w:r>
          <w:bookmarkEnd w:id="135"/>
        </w:p>
        <w:p w14:paraId="65E65271" w14:textId="3483F3BB" w:rsidR="00C95DBD" w:rsidRPr="00C95DBD" w:rsidRDefault="00C95DBD" w:rsidP="00C95DBD">
          <w:pPr>
            <w:pStyle w:val="EndNoteBibliography"/>
            <w:ind w:left="400" w:hanging="400"/>
          </w:pPr>
          <w:bookmarkStart w:id="136" w:name="_ENREF_3"/>
          <w:r w:rsidRPr="00C95DBD">
            <w:t xml:space="preserve">Aston-Jones, G., &amp; Cohen, J. D. (2005). AN INTEGRATIVE THEORY OF LOCUS COERULEUS-NOREPINEPHRINE FUNCTION: Adaptive Gain and Optimal Performance. </w:t>
          </w:r>
          <w:r w:rsidRPr="00C95DBD">
            <w:rPr>
              <w:i/>
            </w:rPr>
            <w:t>Annual Review of Neuroscience</w:t>
          </w:r>
          <w:r w:rsidRPr="00C95DBD">
            <w:t>,</w:t>
          </w:r>
          <w:r w:rsidRPr="00C95DBD">
            <w:rPr>
              <w:i/>
            </w:rPr>
            <w:t xml:space="preserve"> 28</w:t>
          </w:r>
          <w:r w:rsidRPr="00C95DBD">
            <w:t xml:space="preserve">(Volume 28, 2005), 403–450. </w:t>
          </w:r>
          <w:hyperlink r:id="rId70" w:history="1">
            <w:r w:rsidRPr="00C95DBD">
              <w:rPr>
                <w:rStyle w:val="aff9"/>
              </w:rPr>
              <w:t>https://doi.org/https://doi.org/10.1146/annurev.neuro.28.061604.135709</w:t>
            </w:r>
          </w:hyperlink>
          <w:r w:rsidRPr="00C95DBD">
            <w:t xml:space="preserve"> </w:t>
          </w:r>
          <w:bookmarkEnd w:id="136"/>
        </w:p>
        <w:p w14:paraId="5D0443C6" w14:textId="08C7A859" w:rsidR="00C95DBD" w:rsidRPr="00C95DBD" w:rsidRDefault="00C95DBD" w:rsidP="00C95DBD">
          <w:pPr>
            <w:pStyle w:val="EndNoteBibliography"/>
            <w:ind w:left="400" w:hanging="400"/>
          </w:pPr>
          <w:bookmarkStart w:id="137" w:name="_ENREF_4"/>
          <w:r w:rsidRPr="00C95DBD">
            <w:t xml:space="preserve">Baayen, R. H., Davidson, D. J., &amp; Bates, D. M. (2008). Mixed-effects modeling with crossed random effects for subjects and items. </w:t>
          </w:r>
          <w:r w:rsidRPr="00C95DBD">
            <w:rPr>
              <w:i/>
            </w:rPr>
            <w:t>Journal of Memory and Language</w:t>
          </w:r>
          <w:r w:rsidRPr="00C95DBD">
            <w:t>,</w:t>
          </w:r>
          <w:r w:rsidRPr="00C95DBD">
            <w:rPr>
              <w:i/>
            </w:rPr>
            <w:t xml:space="preserve"> 59</w:t>
          </w:r>
          <w:r w:rsidRPr="00C95DBD">
            <w:t xml:space="preserve">(4), 390–412. </w:t>
          </w:r>
          <w:hyperlink r:id="rId71" w:history="1">
            <w:r w:rsidRPr="00C95DBD">
              <w:rPr>
                <w:rStyle w:val="aff9"/>
              </w:rPr>
              <w:t>https://doi.org/https://doi.org/10.1016/j.jml.2007.12.005</w:t>
            </w:r>
          </w:hyperlink>
          <w:r w:rsidRPr="00C95DBD">
            <w:t xml:space="preserve"> </w:t>
          </w:r>
          <w:bookmarkEnd w:id="137"/>
        </w:p>
        <w:p w14:paraId="787171F6" w14:textId="17382C92" w:rsidR="00C95DBD" w:rsidRPr="00C95DBD" w:rsidRDefault="00C95DBD" w:rsidP="00C95DBD">
          <w:pPr>
            <w:pStyle w:val="EndNoteBibliography"/>
            <w:ind w:left="400" w:hanging="400"/>
          </w:pPr>
          <w:bookmarkStart w:id="138" w:name="_ENREF_5"/>
          <w:r w:rsidRPr="00C95DBD">
            <w:t xml:space="preserve">Barnett, S. M., &amp; Ceci, S. J. (2002). When and where do we apply what we learn?: A taxonomy for far transfer. </w:t>
          </w:r>
          <w:r w:rsidRPr="00C95DBD">
            <w:rPr>
              <w:i/>
            </w:rPr>
            <w:t>Psychological Bulletin</w:t>
          </w:r>
          <w:r w:rsidRPr="00C95DBD">
            <w:t>,</w:t>
          </w:r>
          <w:r w:rsidRPr="00C95DBD">
            <w:rPr>
              <w:i/>
            </w:rPr>
            <w:t xml:space="preserve"> 128</w:t>
          </w:r>
          <w:r w:rsidRPr="00C95DBD">
            <w:t xml:space="preserve">(4), 612–637. </w:t>
          </w:r>
          <w:hyperlink r:id="rId72" w:history="1">
            <w:r w:rsidRPr="00C95DBD">
              <w:rPr>
                <w:rStyle w:val="aff9"/>
              </w:rPr>
              <w:t>https://doi.org/10.1037/0033-2909.128.4.612</w:t>
            </w:r>
          </w:hyperlink>
          <w:r w:rsidRPr="00C95DBD">
            <w:t xml:space="preserve"> </w:t>
          </w:r>
          <w:bookmarkEnd w:id="138"/>
        </w:p>
        <w:p w14:paraId="228A15DC" w14:textId="5C79771B" w:rsidR="00C95DBD" w:rsidRPr="00C95DBD" w:rsidRDefault="00C95DBD" w:rsidP="00C95DBD">
          <w:pPr>
            <w:pStyle w:val="EndNoteBibliography"/>
            <w:ind w:left="400" w:hanging="400"/>
          </w:pPr>
          <w:bookmarkStart w:id="139" w:name="_ENREF_6"/>
          <w:r w:rsidRPr="00C95DBD">
            <w:t xml:space="preserve">Bastos, Andre M., Usrey, W. M., Adams, Rick A., Mangun, George R., Fries, P., &amp; Friston, Karl J. (2012). Canonical Microcircuits for Predictive Coding. </w:t>
          </w:r>
          <w:r w:rsidRPr="00C95DBD">
            <w:rPr>
              <w:i/>
            </w:rPr>
            <w:t>Neuron</w:t>
          </w:r>
          <w:r w:rsidRPr="00C95DBD">
            <w:t>,</w:t>
          </w:r>
          <w:r w:rsidRPr="00C95DBD">
            <w:rPr>
              <w:i/>
            </w:rPr>
            <w:t xml:space="preserve"> 76</w:t>
          </w:r>
          <w:r w:rsidRPr="00C95DBD">
            <w:t xml:space="preserve">(4), 695–711. </w:t>
          </w:r>
          <w:hyperlink r:id="rId73" w:history="1">
            <w:r w:rsidRPr="00C95DBD">
              <w:rPr>
                <w:rStyle w:val="aff9"/>
              </w:rPr>
              <w:t>https://doi.org/https://doi.org/10.1016/j.neuron.2012.10.038</w:t>
            </w:r>
          </w:hyperlink>
          <w:r w:rsidRPr="00C95DBD">
            <w:t xml:space="preserve"> </w:t>
          </w:r>
          <w:bookmarkEnd w:id="139"/>
        </w:p>
        <w:p w14:paraId="4A011F02" w14:textId="69174E83" w:rsidR="00C95DBD" w:rsidRPr="00C95DBD" w:rsidRDefault="00C95DBD" w:rsidP="00C95DBD">
          <w:pPr>
            <w:pStyle w:val="EndNoteBibliography"/>
            <w:ind w:left="400" w:hanging="400"/>
          </w:pPr>
          <w:bookmarkStart w:id="140" w:name="_ENREF_7"/>
          <w:r w:rsidRPr="00C95DBD">
            <w:t xml:space="preserve">Bayer, H. M., &amp; Glimcher, P. W. (2005). Midbrain Dopamine Neurons Encode a Quantitative Reward Prediction Error Signal. </w:t>
          </w:r>
          <w:r w:rsidRPr="00C95DBD">
            <w:rPr>
              <w:i/>
            </w:rPr>
            <w:t>Neuron</w:t>
          </w:r>
          <w:r w:rsidRPr="00C95DBD">
            <w:t>,</w:t>
          </w:r>
          <w:r w:rsidRPr="00C95DBD">
            <w:rPr>
              <w:i/>
            </w:rPr>
            <w:t xml:space="preserve"> 47</w:t>
          </w:r>
          <w:r w:rsidRPr="00C95DBD">
            <w:t xml:space="preserve">(1), 129–141. </w:t>
          </w:r>
          <w:hyperlink r:id="rId74" w:history="1">
            <w:r w:rsidRPr="00C95DBD">
              <w:rPr>
                <w:rStyle w:val="aff9"/>
              </w:rPr>
              <w:t>https://doi.org/https://doi.org/10.1016/j.neuron.2005.05.020</w:t>
            </w:r>
          </w:hyperlink>
          <w:r w:rsidRPr="00C95DBD">
            <w:t xml:space="preserve"> </w:t>
          </w:r>
          <w:bookmarkEnd w:id="140"/>
        </w:p>
        <w:p w14:paraId="21AF740A" w14:textId="589FF361" w:rsidR="00C95DBD" w:rsidRPr="00C95DBD" w:rsidRDefault="00C95DBD" w:rsidP="00C95DBD">
          <w:pPr>
            <w:pStyle w:val="EndNoteBibliography"/>
            <w:ind w:left="400" w:hanging="400"/>
          </w:pPr>
          <w:bookmarkStart w:id="141" w:name="_ENREF_8"/>
          <w:r w:rsidRPr="00C95DBD">
            <w:t xml:space="preserve">Boksem, M. A. S., &amp; Tops, M. (2008). Mental fatigue: Costs and benefits. </w:t>
          </w:r>
          <w:r w:rsidRPr="00C95DBD">
            <w:rPr>
              <w:i/>
            </w:rPr>
            <w:t>Brain Research Reviews</w:t>
          </w:r>
          <w:r w:rsidRPr="00C95DBD">
            <w:t>,</w:t>
          </w:r>
          <w:r w:rsidRPr="00C95DBD">
            <w:rPr>
              <w:i/>
            </w:rPr>
            <w:t xml:space="preserve"> 59</w:t>
          </w:r>
          <w:r w:rsidRPr="00C95DBD">
            <w:t xml:space="preserve">(1), 125–139. </w:t>
          </w:r>
          <w:hyperlink r:id="rId75" w:history="1">
            <w:r w:rsidRPr="00C95DBD">
              <w:rPr>
                <w:rStyle w:val="aff9"/>
              </w:rPr>
              <w:t>https://doi.org/https://doi.org/10.1016/j.brainresrev.2008.07.001</w:t>
            </w:r>
          </w:hyperlink>
          <w:r w:rsidRPr="00C95DBD">
            <w:t xml:space="preserve"> </w:t>
          </w:r>
          <w:bookmarkEnd w:id="141"/>
        </w:p>
        <w:p w14:paraId="145F45C2" w14:textId="6ED1C4EF" w:rsidR="00C95DBD" w:rsidRPr="00C95DBD" w:rsidRDefault="00C95DBD" w:rsidP="00C95DBD">
          <w:pPr>
            <w:pStyle w:val="EndNoteBibliography"/>
            <w:ind w:left="400" w:hanging="400"/>
          </w:pPr>
          <w:bookmarkStart w:id="142" w:name="_ENREF_9"/>
          <w:r w:rsidRPr="00C95DBD">
            <w:t xml:space="preserve">Borst, A., &amp; Theunissen, F. E. (1999). Information theory and neural coding. </w:t>
          </w:r>
          <w:r w:rsidRPr="00C95DBD">
            <w:rPr>
              <w:i/>
            </w:rPr>
            <w:t>Nature Neuroscience</w:t>
          </w:r>
          <w:r w:rsidRPr="00C95DBD">
            <w:t>,</w:t>
          </w:r>
          <w:r w:rsidRPr="00C95DBD">
            <w:rPr>
              <w:i/>
            </w:rPr>
            <w:t xml:space="preserve"> 2</w:t>
          </w:r>
          <w:r w:rsidRPr="00C95DBD">
            <w:t xml:space="preserve">(11), 947–957. </w:t>
          </w:r>
          <w:hyperlink r:id="rId76" w:history="1">
            <w:r w:rsidRPr="00C95DBD">
              <w:rPr>
                <w:rStyle w:val="aff9"/>
              </w:rPr>
              <w:t>https://doi.org/10.1038/14731</w:t>
            </w:r>
          </w:hyperlink>
          <w:r w:rsidRPr="00C95DBD">
            <w:t xml:space="preserve"> </w:t>
          </w:r>
          <w:bookmarkEnd w:id="142"/>
        </w:p>
        <w:p w14:paraId="657DE624" w14:textId="3ED7271C" w:rsidR="00C95DBD" w:rsidRPr="00C95DBD" w:rsidRDefault="00C95DBD" w:rsidP="00C95DBD">
          <w:pPr>
            <w:pStyle w:val="EndNoteBibliography"/>
            <w:ind w:left="400" w:hanging="400"/>
          </w:pPr>
          <w:bookmarkStart w:id="143" w:name="_ENREF_10"/>
          <w:r w:rsidRPr="00C95DBD">
            <w:t xml:space="preserve">Bouton, M. E., &amp; García-Gutiérrez, A. (2006). Intertrial interval as a contextual stimulus. </w:t>
          </w:r>
          <w:r w:rsidRPr="00C95DBD">
            <w:rPr>
              <w:i/>
            </w:rPr>
            <w:t>Behavioural Processes</w:t>
          </w:r>
          <w:r w:rsidRPr="00C95DBD">
            <w:t>,</w:t>
          </w:r>
          <w:r w:rsidRPr="00C95DBD">
            <w:rPr>
              <w:i/>
            </w:rPr>
            <w:t xml:space="preserve"> 71</w:t>
          </w:r>
          <w:r w:rsidRPr="00C95DBD">
            <w:t xml:space="preserve">(2), 307–317. </w:t>
          </w:r>
          <w:hyperlink r:id="rId77" w:history="1">
            <w:r w:rsidRPr="00C95DBD">
              <w:rPr>
                <w:rStyle w:val="aff9"/>
              </w:rPr>
              <w:t>https://doi.org/https://doi.org/10.1016/j.beproc.2005.12.003</w:t>
            </w:r>
          </w:hyperlink>
          <w:r w:rsidRPr="00C95DBD">
            <w:t xml:space="preserve"> </w:t>
          </w:r>
          <w:bookmarkEnd w:id="143"/>
        </w:p>
        <w:p w14:paraId="5B3F6BAD" w14:textId="77777777" w:rsidR="00C95DBD" w:rsidRPr="00C95DBD" w:rsidRDefault="00C95DBD" w:rsidP="00C95DBD">
          <w:pPr>
            <w:pStyle w:val="EndNoteBibliography"/>
            <w:ind w:left="400" w:hanging="400"/>
          </w:pPr>
          <w:bookmarkStart w:id="144" w:name="_ENREF_11"/>
          <w:r w:rsidRPr="00C95DBD">
            <w:t xml:space="preserve">Bransford, J. D., &amp; Schwartz, D. L. (1999). Chapter 3: Rethinking Transfer: A Simple Proposal With Multiple Implications. </w:t>
          </w:r>
          <w:r w:rsidRPr="00C95DBD">
            <w:rPr>
              <w:i/>
            </w:rPr>
            <w:t>Review of Research in Education</w:t>
          </w:r>
          <w:r w:rsidRPr="00C95DBD">
            <w:t>,</w:t>
          </w:r>
          <w:r w:rsidRPr="00C95DBD">
            <w:rPr>
              <w:i/>
            </w:rPr>
            <w:t xml:space="preserve"> 24</w:t>
          </w:r>
          <w:r w:rsidRPr="00C95DBD">
            <w:t xml:space="preserve">, 100 – 161. </w:t>
          </w:r>
          <w:bookmarkEnd w:id="144"/>
        </w:p>
        <w:p w14:paraId="04DE48F3" w14:textId="7A5DD0F2" w:rsidR="00C95DBD" w:rsidRPr="00C95DBD" w:rsidRDefault="00C95DBD" w:rsidP="00C95DBD">
          <w:pPr>
            <w:pStyle w:val="EndNoteBibliography"/>
            <w:ind w:left="400" w:hanging="400"/>
          </w:pPr>
          <w:bookmarkStart w:id="145" w:name="_ENREF_12"/>
          <w:r w:rsidRPr="00C95DBD">
            <w:t xml:space="preserve">Brodt, S., &amp; Gais, S. (2021). Memory Engrams in the Neocortex. </w:t>
          </w:r>
          <w:r w:rsidRPr="00C95DBD">
            <w:rPr>
              <w:i/>
            </w:rPr>
            <w:t>The Neuroscientist</w:t>
          </w:r>
          <w:r w:rsidRPr="00C95DBD">
            <w:t>,</w:t>
          </w:r>
          <w:r w:rsidRPr="00C95DBD">
            <w:rPr>
              <w:i/>
            </w:rPr>
            <w:t xml:space="preserve"> 27</w:t>
          </w:r>
          <w:r w:rsidRPr="00C95DBD">
            <w:t xml:space="preserve">(4), 427–444. </w:t>
          </w:r>
          <w:hyperlink r:id="rId78" w:history="1">
            <w:r w:rsidRPr="00C95DBD">
              <w:rPr>
                <w:rStyle w:val="aff9"/>
              </w:rPr>
              <w:t>https://doi.org/10.1177/1073858420941528</w:t>
            </w:r>
          </w:hyperlink>
          <w:r w:rsidRPr="00C95DBD">
            <w:t xml:space="preserve"> </w:t>
          </w:r>
          <w:bookmarkEnd w:id="145"/>
        </w:p>
        <w:p w14:paraId="6159CAAD" w14:textId="616EEAAB" w:rsidR="00C95DBD" w:rsidRPr="00C95DBD" w:rsidRDefault="00C95DBD" w:rsidP="00C95DBD">
          <w:pPr>
            <w:pStyle w:val="EndNoteBibliography"/>
            <w:ind w:left="400" w:hanging="400"/>
          </w:pPr>
          <w:bookmarkStart w:id="146" w:name="_ENREF_13"/>
          <w:r w:rsidRPr="00C95DBD">
            <w:t xml:space="preserve">Brynildsen, J. K., Fotiadis, P., Szymula, K. P., Kim, J. Z., Pasqualetti, F., Graybiel, A. M., Desrochers, T. M., &amp; Bassett, D. S. (2026). Habit learning is associated with efficiently controlled network dynamics in naive macaque monkeys. </w:t>
          </w:r>
          <w:r w:rsidRPr="00C95DBD">
            <w:rPr>
              <w:i/>
            </w:rPr>
            <w:t>npj Complexity</w:t>
          </w:r>
          <w:r w:rsidRPr="00C95DBD">
            <w:t>,</w:t>
          </w:r>
          <w:r w:rsidRPr="00C95DBD">
            <w:rPr>
              <w:i/>
            </w:rPr>
            <w:t xml:space="preserve"> 3</w:t>
          </w:r>
          <w:r w:rsidRPr="00C95DBD">
            <w:t xml:space="preserve">(1), 4. </w:t>
          </w:r>
          <w:hyperlink r:id="rId79" w:history="1">
            <w:r w:rsidRPr="00C95DBD">
              <w:rPr>
                <w:rStyle w:val="aff9"/>
              </w:rPr>
              <w:t>https://doi.org/10.1038/s44260-025-00066-8</w:t>
            </w:r>
          </w:hyperlink>
          <w:r w:rsidRPr="00C95DBD">
            <w:t xml:space="preserve"> </w:t>
          </w:r>
          <w:bookmarkEnd w:id="146"/>
        </w:p>
        <w:p w14:paraId="07921C6D" w14:textId="23B9C65A" w:rsidR="00C95DBD" w:rsidRPr="00C95DBD" w:rsidRDefault="00C95DBD" w:rsidP="00C95DBD">
          <w:pPr>
            <w:pStyle w:val="EndNoteBibliography"/>
            <w:ind w:left="400" w:hanging="400"/>
          </w:pPr>
          <w:bookmarkStart w:id="147" w:name="_ENREF_14"/>
          <w:r w:rsidRPr="00C95DBD">
            <w:t xml:space="preserve">Casas-Torremocha, D., Clascá, F., &amp; Núñez, Á. (2017). Posterior Thalamic Nucleus Modulation of Tactile Stimuli Processing in Rat Motor and Primary Somatosensory Cortices [Original Research]. </w:t>
          </w:r>
          <w:r w:rsidRPr="00C95DBD">
            <w:rPr>
              <w:i/>
            </w:rPr>
            <w:t>Frontiers in Neural Circuits</w:t>
          </w:r>
          <w:r w:rsidRPr="00C95DBD">
            <w:t>,</w:t>
          </w:r>
          <w:r w:rsidRPr="00C95DBD">
            <w:rPr>
              <w:i/>
            </w:rPr>
            <w:t xml:space="preserve"> Volume 11 - 2017</w:t>
          </w:r>
          <w:r w:rsidRPr="00C95DBD">
            <w:t xml:space="preserve">. </w:t>
          </w:r>
          <w:hyperlink r:id="rId80" w:history="1">
            <w:r w:rsidRPr="00C95DBD">
              <w:rPr>
                <w:rStyle w:val="aff9"/>
              </w:rPr>
              <w:t>https://doi.org/10.3389/fncir.2017.00069</w:t>
            </w:r>
          </w:hyperlink>
          <w:r w:rsidRPr="00C95DBD">
            <w:t xml:space="preserve"> </w:t>
          </w:r>
          <w:bookmarkEnd w:id="147"/>
        </w:p>
        <w:p w14:paraId="753E858C" w14:textId="0604AB7E" w:rsidR="00C95DBD" w:rsidRPr="00C95DBD" w:rsidRDefault="00C95DBD" w:rsidP="00C95DBD">
          <w:pPr>
            <w:pStyle w:val="EndNoteBibliography"/>
            <w:ind w:left="400" w:hanging="400"/>
          </w:pPr>
          <w:bookmarkStart w:id="148" w:name="_ENREF_15"/>
          <w:r w:rsidRPr="00C95DBD">
            <w:t xml:space="preserve">Chen, T.-W., Wardill, T. J., Sun, Y., Pulver, S. R., Renninger, S. L., Baohan, A., Schreiter, E. R., Kerr, R. A., Orger, M. B., Jayaraman, V., Looger, L. L., Svoboda, K., &amp; Kim, D. S. (2013). Ultrasensitive fluorescent proteins for imaging neuronal activity. </w:t>
          </w:r>
          <w:r w:rsidRPr="00C95DBD">
            <w:rPr>
              <w:i/>
            </w:rPr>
            <w:t>Nature</w:t>
          </w:r>
          <w:r w:rsidRPr="00C95DBD">
            <w:t>,</w:t>
          </w:r>
          <w:r w:rsidRPr="00C95DBD">
            <w:rPr>
              <w:i/>
            </w:rPr>
            <w:t xml:space="preserve"> 499</w:t>
          </w:r>
          <w:r w:rsidRPr="00C95DBD">
            <w:t xml:space="preserve">(7458), 295–300. </w:t>
          </w:r>
          <w:hyperlink r:id="rId81" w:history="1">
            <w:r w:rsidRPr="00C95DBD">
              <w:rPr>
                <w:rStyle w:val="aff9"/>
              </w:rPr>
              <w:t>https://doi.org/10.1038/nature12354</w:t>
            </w:r>
          </w:hyperlink>
          <w:r w:rsidRPr="00C95DBD">
            <w:t xml:space="preserve"> </w:t>
          </w:r>
          <w:bookmarkEnd w:id="148"/>
        </w:p>
        <w:p w14:paraId="4E916636" w14:textId="22BDB5F1" w:rsidR="00C95DBD" w:rsidRPr="00C95DBD" w:rsidRDefault="00C95DBD" w:rsidP="00C95DBD">
          <w:pPr>
            <w:pStyle w:val="EndNoteBibliography"/>
            <w:ind w:left="400" w:hanging="400"/>
          </w:pPr>
          <w:bookmarkStart w:id="149" w:name="_ENREF_16"/>
          <w:r w:rsidRPr="00C95DBD">
            <w:t xml:space="preserve">Churchland, M. M., Yu, B. M., Cunningham, J. P., Sugrue, L. P., Cohen, M. R., Corrado, G. S., Newsome, W. T., Clark, A. M., Hosseini, P., Scott, B. B., Bradley, D. C., Smith, M. A., Kohn, A., Movshon, J. A., Armstrong, K. M., Moore, T., Chang, S. W., Snyder, L. H., Lisberger, S. G.,…Shenoy, K. V. (2010). Stimulus onset quenches neural variability: a widespread cortical phenomenon. </w:t>
          </w:r>
          <w:r w:rsidRPr="00C95DBD">
            <w:rPr>
              <w:i/>
            </w:rPr>
            <w:t>Nature Neuroscience</w:t>
          </w:r>
          <w:r w:rsidRPr="00C95DBD">
            <w:t>,</w:t>
          </w:r>
          <w:r w:rsidRPr="00C95DBD">
            <w:rPr>
              <w:i/>
            </w:rPr>
            <w:t xml:space="preserve"> 13</w:t>
          </w:r>
          <w:r w:rsidRPr="00C95DBD">
            <w:t xml:space="preserve">(3), 369–378. </w:t>
          </w:r>
          <w:hyperlink r:id="rId82" w:history="1">
            <w:r w:rsidRPr="00C95DBD">
              <w:rPr>
                <w:rStyle w:val="aff9"/>
              </w:rPr>
              <w:t>https://doi.org/10.1038/nn.2501</w:t>
            </w:r>
          </w:hyperlink>
          <w:r w:rsidRPr="00C95DBD">
            <w:t xml:space="preserve"> </w:t>
          </w:r>
          <w:bookmarkEnd w:id="149"/>
        </w:p>
        <w:p w14:paraId="2E397139" w14:textId="5A693868" w:rsidR="00C95DBD" w:rsidRPr="00C95DBD" w:rsidRDefault="00C95DBD" w:rsidP="00C95DBD">
          <w:pPr>
            <w:pStyle w:val="EndNoteBibliography"/>
            <w:ind w:left="400" w:hanging="400"/>
          </w:pPr>
          <w:bookmarkStart w:id="150" w:name="_ENREF_17"/>
          <w:r w:rsidRPr="00C95DBD">
            <w:t xml:space="preserve">Cunningham, J. P., &amp; Yu, B. M. (2014). Dimensionality reduction for large-scale neural recordings. </w:t>
          </w:r>
          <w:r w:rsidRPr="00C95DBD">
            <w:rPr>
              <w:i/>
            </w:rPr>
            <w:t>Nature Neuroscience</w:t>
          </w:r>
          <w:r w:rsidRPr="00C95DBD">
            <w:t>,</w:t>
          </w:r>
          <w:r w:rsidRPr="00C95DBD">
            <w:rPr>
              <w:i/>
            </w:rPr>
            <w:t xml:space="preserve"> 17</w:t>
          </w:r>
          <w:r w:rsidRPr="00C95DBD">
            <w:t xml:space="preserve">(11), 1500–1509. </w:t>
          </w:r>
          <w:hyperlink r:id="rId83" w:history="1">
            <w:r w:rsidRPr="00C95DBD">
              <w:rPr>
                <w:rStyle w:val="aff9"/>
              </w:rPr>
              <w:t>https://doi.org/10.1038/nn.3776</w:t>
            </w:r>
          </w:hyperlink>
          <w:r w:rsidRPr="00C95DBD">
            <w:t xml:space="preserve"> </w:t>
          </w:r>
          <w:bookmarkEnd w:id="150"/>
        </w:p>
        <w:p w14:paraId="1AC2BDB2" w14:textId="0D78704C" w:rsidR="00C95DBD" w:rsidRPr="00C95DBD" w:rsidRDefault="00C95DBD" w:rsidP="00C95DBD">
          <w:pPr>
            <w:pStyle w:val="EndNoteBibliography"/>
            <w:ind w:left="400" w:hanging="400"/>
          </w:pPr>
          <w:bookmarkStart w:id="151" w:name="_ENREF_18"/>
          <w:r w:rsidRPr="00C95DBD">
            <w:t xml:space="preserve">Currie, S. P., Ammer, J. J., Premchand, B., Dacre, J., Wu, Y., Eleftheriou, C., Colligan, M., Clarke, T., Mitchell, L., Faisal, A. A., Hennig, M. H., &amp; Duguid, I. (2022). Movement-specific signaling is differentially distributed across motor cortex layer 5 projection neuron classes. </w:t>
          </w:r>
          <w:r w:rsidRPr="00C95DBD">
            <w:rPr>
              <w:i/>
            </w:rPr>
            <w:t>Cell Reports</w:t>
          </w:r>
          <w:r w:rsidRPr="00C95DBD">
            <w:t>,</w:t>
          </w:r>
          <w:r w:rsidRPr="00C95DBD">
            <w:rPr>
              <w:i/>
            </w:rPr>
            <w:t xml:space="preserve"> 39</w:t>
          </w:r>
          <w:r w:rsidRPr="00C95DBD">
            <w:t xml:space="preserve">(6). </w:t>
          </w:r>
          <w:hyperlink r:id="rId84" w:history="1">
            <w:r w:rsidRPr="00C95DBD">
              <w:rPr>
                <w:rStyle w:val="aff9"/>
              </w:rPr>
              <w:t>https://doi.org/10.1016/j.celrep.2022.110801</w:t>
            </w:r>
          </w:hyperlink>
          <w:r w:rsidRPr="00C95DBD">
            <w:t xml:space="preserve"> </w:t>
          </w:r>
          <w:bookmarkEnd w:id="151"/>
        </w:p>
        <w:p w14:paraId="1EFADA21" w14:textId="73029316" w:rsidR="00C95DBD" w:rsidRPr="00C95DBD" w:rsidRDefault="00C95DBD" w:rsidP="00C95DBD">
          <w:pPr>
            <w:pStyle w:val="EndNoteBibliography"/>
            <w:ind w:left="400" w:hanging="400"/>
          </w:pPr>
          <w:bookmarkStart w:id="152" w:name="_ENREF_19"/>
          <w:r w:rsidRPr="00C95DBD">
            <w:t xml:space="preserve">Deisseroth, K. (2015). Optogenetics: 10 years of microbial opsins in neuroscience. </w:t>
          </w:r>
          <w:r w:rsidRPr="00C95DBD">
            <w:rPr>
              <w:i/>
            </w:rPr>
            <w:t>Nature Neuroscience</w:t>
          </w:r>
          <w:r w:rsidRPr="00C95DBD">
            <w:t>,</w:t>
          </w:r>
          <w:r w:rsidRPr="00C95DBD">
            <w:rPr>
              <w:i/>
            </w:rPr>
            <w:t xml:space="preserve"> 18</w:t>
          </w:r>
          <w:r w:rsidRPr="00C95DBD">
            <w:t xml:space="preserve">(9), 1213–1225. </w:t>
          </w:r>
          <w:hyperlink r:id="rId85" w:history="1">
            <w:r w:rsidRPr="00C95DBD">
              <w:rPr>
                <w:rStyle w:val="aff9"/>
              </w:rPr>
              <w:t>https://doi.org/10.1038/nn.4091</w:t>
            </w:r>
          </w:hyperlink>
          <w:r w:rsidRPr="00C95DBD">
            <w:t xml:space="preserve"> </w:t>
          </w:r>
          <w:bookmarkEnd w:id="152"/>
        </w:p>
        <w:p w14:paraId="7752CF01" w14:textId="53E2B643" w:rsidR="00C95DBD" w:rsidRPr="00C95DBD" w:rsidRDefault="00C95DBD" w:rsidP="00C95DBD">
          <w:pPr>
            <w:pStyle w:val="EndNoteBibliography"/>
            <w:ind w:left="400" w:hanging="400"/>
          </w:pPr>
          <w:bookmarkStart w:id="153" w:name="_ENREF_20"/>
          <w:r w:rsidRPr="00C95DBD">
            <w:t xml:space="preserve">DeNardo, L. A., Liu, C. D., Allen, W. E., Adams, E. L., Friedmann, D., Fu, L., Guenthner, C. J., Tessier-Lavigne, M., &amp; Luo, L. (2019). Temporal evolution of cortical ensembles promoting remote memory retrieval. </w:t>
          </w:r>
          <w:r w:rsidRPr="00C95DBD">
            <w:rPr>
              <w:i/>
            </w:rPr>
            <w:t>Nature Neuroscience</w:t>
          </w:r>
          <w:r w:rsidRPr="00C95DBD">
            <w:t>,</w:t>
          </w:r>
          <w:r w:rsidRPr="00C95DBD">
            <w:rPr>
              <w:i/>
            </w:rPr>
            <w:t xml:space="preserve"> 22</w:t>
          </w:r>
          <w:r w:rsidRPr="00C95DBD">
            <w:t xml:space="preserve">(3), 460–469. </w:t>
          </w:r>
          <w:hyperlink r:id="rId86" w:history="1">
            <w:r w:rsidRPr="00C95DBD">
              <w:rPr>
                <w:rStyle w:val="aff9"/>
              </w:rPr>
              <w:t>https://doi.org/10.1038/s41593-018-0318-7</w:t>
            </w:r>
          </w:hyperlink>
          <w:r w:rsidRPr="00C95DBD">
            <w:t xml:space="preserve"> </w:t>
          </w:r>
          <w:bookmarkEnd w:id="153"/>
        </w:p>
        <w:p w14:paraId="25B2A971" w14:textId="4DBC5BB2" w:rsidR="00C95DBD" w:rsidRPr="00C95DBD" w:rsidRDefault="00C95DBD" w:rsidP="00C95DBD">
          <w:pPr>
            <w:pStyle w:val="EndNoteBibliography"/>
            <w:ind w:left="400" w:hanging="400"/>
          </w:pPr>
          <w:bookmarkStart w:id="154" w:name="_ENREF_21"/>
          <w:r w:rsidRPr="00C95DBD">
            <w:t xml:space="preserve">Frankland, P. W., &amp; Bontempi, B. (2005). The organization of recent and remote memories. </w:t>
          </w:r>
          <w:r w:rsidRPr="00C95DBD">
            <w:rPr>
              <w:i/>
            </w:rPr>
            <w:t>Nature Reviews Neuroscience</w:t>
          </w:r>
          <w:r w:rsidRPr="00C95DBD">
            <w:t>,</w:t>
          </w:r>
          <w:r w:rsidRPr="00C95DBD">
            <w:rPr>
              <w:i/>
            </w:rPr>
            <w:t xml:space="preserve"> 6</w:t>
          </w:r>
          <w:r w:rsidRPr="00C95DBD">
            <w:t xml:space="preserve">(2), 119–130. </w:t>
          </w:r>
          <w:hyperlink r:id="rId87" w:history="1">
            <w:r w:rsidRPr="00C95DBD">
              <w:rPr>
                <w:rStyle w:val="aff9"/>
              </w:rPr>
              <w:t>https://doi.org/10.1038/nrn1607</w:t>
            </w:r>
          </w:hyperlink>
          <w:r w:rsidRPr="00C95DBD">
            <w:t xml:space="preserve"> </w:t>
          </w:r>
          <w:bookmarkEnd w:id="154"/>
        </w:p>
        <w:p w14:paraId="153AEC68" w14:textId="70104E79" w:rsidR="00C95DBD" w:rsidRPr="00C95DBD" w:rsidRDefault="00C95DBD" w:rsidP="00C95DBD">
          <w:pPr>
            <w:pStyle w:val="EndNoteBibliography"/>
            <w:ind w:left="400" w:hanging="400"/>
          </w:pPr>
          <w:bookmarkStart w:id="155" w:name="_ENREF_22"/>
          <w:r w:rsidRPr="00C95DBD">
            <w:t xml:space="preserve">Gallego, J. A., Perich, M. G., Miller, L. E., &amp; Solla, S. A. (2017). Neural Manifolds for the Control of Movement. </w:t>
          </w:r>
          <w:r w:rsidRPr="00C95DBD">
            <w:rPr>
              <w:i/>
            </w:rPr>
            <w:t>Neuron</w:t>
          </w:r>
          <w:r w:rsidRPr="00C95DBD">
            <w:t>,</w:t>
          </w:r>
          <w:r w:rsidRPr="00C95DBD">
            <w:rPr>
              <w:i/>
            </w:rPr>
            <w:t xml:space="preserve"> 94</w:t>
          </w:r>
          <w:r w:rsidRPr="00C95DBD">
            <w:t xml:space="preserve">(5), 978–984. </w:t>
          </w:r>
          <w:hyperlink r:id="rId88" w:history="1">
            <w:r w:rsidRPr="00C95DBD">
              <w:rPr>
                <w:rStyle w:val="aff9"/>
              </w:rPr>
              <w:t>https://doi.org/https://doi.org/10.1016/j.neuron.2017.05.025</w:t>
            </w:r>
          </w:hyperlink>
          <w:r w:rsidRPr="00C95DBD">
            <w:t xml:space="preserve"> </w:t>
          </w:r>
          <w:bookmarkEnd w:id="155"/>
        </w:p>
        <w:p w14:paraId="2CFCF801" w14:textId="026F149F" w:rsidR="00C95DBD" w:rsidRPr="00C95DBD" w:rsidRDefault="00C95DBD" w:rsidP="00C95DBD">
          <w:pPr>
            <w:pStyle w:val="EndNoteBibliography"/>
            <w:ind w:left="400" w:hanging="400"/>
          </w:pPr>
          <w:bookmarkStart w:id="156" w:name="_ENREF_23"/>
          <w:r w:rsidRPr="00C95DBD">
            <w:t xml:space="preserve">Gallego, J. A., Perich, M. G., Naufel, S. N., Ethier, C., Solla, S. A., &amp; Miller, L. E. (2018). Cortical population activity within a preserved neural manifold underlies multiple motor behaviors. </w:t>
          </w:r>
          <w:r w:rsidRPr="00C95DBD">
            <w:rPr>
              <w:i/>
            </w:rPr>
            <w:t>Nature Communications</w:t>
          </w:r>
          <w:r w:rsidRPr="00C95DBD">
            <w:t>,</w:t>
          </w:r>
          <w:r w:rsidRPr="00C95DBD">
            <w:rPr>
              <w:i/>
            </w:rPr>
            <w:t xml:space="preserve"> 9</w:t>
          </w:r>
          <w:r w:rsidRPr="00C95DBD">
            <w:t xml:space="preserve">(1), 4233. </w:t>
          </w:r>
          <w:hyperlink r:id="rId89" w:history="1">
            <w:r w:rsidRPr="00C95DBD">
              <w:rPr>
                <w:rStyle w:val="aff9"/>
              </w:rPr>
              <w:t>https://doi.org/10.1038/s41467-018-06560-z</w:t>
            </w:r>
          </w:hyperlink>
          <w:r w:rsidRPr="00C95DBD">
            <w:t xml:space="preserve"> </w:t>
          </w:r>
          <w:bookmarkEnd w:id="156"/>
        </w:p>
        <w:p w14:paraId="59596E4A" w14:textId="77777777" w:rsidR="00C95DBD" w:rsidRPr="00C95DBD" w:rsidRDefault="00C95DBD" w:rsidP="00C95DBD">
          <w:pPr>
            <w:pStyle w:val="EndNoteBibliography"/>
            <w:ind w:left="400" w:hanging="400"/>
          </w:pPr>
          <w:bookmarkStart w:id="157" w:name="_ENREF_24"/>
          <w:r w:rsidRPr="00C95DBD">
            <w:t xml:space="preserve">Glorot, X. (2010). Understanding the difficulty of training deep feedforward neural networks. </w:t>
          </w:r>
          <w:r w:rsidRPr="00C95DBD">
            <w:rPr>
              <w:i/>
            </w:rPr>
            <w:t>Journal of Machine Learning Research - Proceedings Track</w:t>
          </w:r>
          <w:r w:rsidRPr="00C95DBD">
            <w:t>,</w:t>
          </w:r>
          <w:r w:rsidRPr="00C95DBD">
            <w:rPr>
              <w:i/>
            </w:rPr>
            <w:t xml:space="preserve"> 9</w:t>
          </w:r>
          <w:r w:rsidRPr="00C95DBD">
            <w:t xml:space="preserve">, 249–256. </w:t>
          </w:r>
          <w:bookmarkEnd w:id="157"/>
        </w:p>
        <w:p w14:paraId="027A4465" w14:textId="362D4A25" w:rsidR="00C95DBD" w:rsidRPr="00C95DBD" w:rsidRDefault="00C95DBD" w:rsidP="00C95DBD">
          <w:pPr>
            <w:pStyle w:val="EndNoteBibliography"/>
            <w:ind w:left="400" w:hanging="400"/>
          </w:pPr>
          <w:bookmarkStart w:id="158" w:name="_ENREF_25"/>
          <w:r w:rsidRPr="00C95DBD">
            <w:t xml:space="preserve">Golub, M. D., Sadtler, P. T., Oby, E. R., Quick, K. M., Ryu, S. I., Tyler-Kabara, E. C., Batista, A. P., Chase, S. M., &amp; Yu, B. M. (2018). Learning by neural reassociation. </w:t>
          </w:r>
          <w:r w:rsidRPr="00C95DBD">
            <w:rPr>
              <w:i/>
            </w:rPr>
            <w:t>Nature Neuroscience</w:t>
          </w:r>
          <w:r w:rsidRPr="00C95DBD">
            <w:t>,</w:t>
          </w:r>
          <w:r w:rsidRPr="00C95DBD">
            <w:rPr>
              <w:i/>
            </w:rPr>
            <w:t xml:space="preserve"> 21</w:t>
          </w:r>
          <w:r w:rsidRPr="00C95DBD">
            <w:t xml:space="preserve">(4), 607–616. </w:t>
          </w:r>
          <w:hyperlink r:id="rId90" w:history="1">
            <w:r w:rsidRPr="00C95DBD">
              <w:rPr>
                <w:rStyle w:val="aff9"/>
              </w:rPr>
              <w:t>https://doi.org/10.1038/s41593-018-0095-3</w:t>
            </w:r>
          </w:hyperlink>
          <w:r w:rsidRPr="00C95DBD">
            <w:t xml:space="preserve"> </w:t>
          </w:r>
          <w:bookmarkEnd w:id="158"/>
        </w:p>
        <w:p w14:paraId="2D5F51D8" w14:textId="3DE7AB02" w:rsidR="00C95DBD" w:rsidRPr="00C95DBD" w:rsidRDefault="00C95DBD" w:rsidP="00C95DBD">
          <w:pPr>
            <w:pStyle w:val="EndNoteBibliography"/>
            <w:ind w:left="400" w:hanging="400"/>
          </w:pPr>
          <w:bookmarkStart w:id="159" w:name="_ENREF_26"/>
          <w:r w:rsidRPr="00C95DBD">
            <w:t xml:space="preserve">Guenthner, Casey J., Miyamichi, K., Yang, Helen H., Heller, H. C., &amp; Luo, L. (2013). Permanent Genetic Access to Transiently Active Neurons via TRAP: Targeted Recombination in Active Populations. </w:t>
          </w:r>
          <w:r w:rsidRPr="00C95DBD">
            <w:rPr>
              <w:i/>
            </w:rPr>
            <w:t>Neuron</w:t>
          </w:r>
          <w:r w:rsidRPr="00C95DBD">
            <w:t>,</w:t>
          </w:r>
          <w:r w:rsidRPr="00C95DBD">
            <w:rPr>
              <w:i/>
            </w:rPr>
            <w:t xml:space="preserve"> 78</w:t>
          </w:r>
          <w:r w:rsidRPr="00C95DBD">
            <w:t xml:space="preserve">(5), 773–784. </w:t>
          </w:r>
          <w:hyperlink r:id="rId91" w:history="1">
            <w:r w:rsidRPr="00C95DBD">
              <w:rPr>
                <w:rStyle w:val="aff9"/>
              </w:rPr>
              <w:t>https://doi.org/https://doi.org/10.1016/j.neuron.2013.03.025</w:t>
            </w:r>
          </w:hyperlink>
          <w:r w:rsidRPr="00C95DBD">
            <w:t xml:space="preserve"> </w:t>
          </w:r>
          <w:bookmarkEnd w:id="159"/>
        </w:p>
        <w:p w14:paraId="24F2C118" w14:textId="0D7B80A1" w:rsidR="00C95DBD" w:rsidRPr="00C95DBD" w:rsidRDefault="00C95DBD" w:rsidP="00C95DBD">
          <w:pPr>
            <w:pStyle w:val="EndNoteBibliography"/>
            <w:ind w:left="400" w:hanging="400"/>
          </w:pPr>
          <w:bookmarkStart w:id="160" w:name="_ENREF_27"/>
          <w:r w:rsidRPr="00C95DBD">
            <w:t xml:space="preserve">Guo, J.-Z., Graves, A. R., Guo, W. W., Zheng, J., Lee, A., Rodríguez-González, J., Li, N., Macklin, J. J., Phillips, J. W., Mensh, B. D., Branson, K., &amp; Hantman, A. W. (2015). Cortex commands the performance of skilled movement. </w:t>
          </w:r>
          <w:r w:rsidRPr="00C95DBD">
            <w:rPr>
              <w:i/>
            </w:rPr>
            <w:t>eLife</w:t>
          </w:r>
          <w:r w:rsidRPr="00C95DBD">
            <w:t>,</w:t>
          </w:r>
          <w:r w:rsidRPr="00C95DBD">
            <w:rPr>
              <w:i/>
            </w:rPr>
            <w:t xml:space="preserve"> 4</w:t>
          </w:r>
          <w:r w:rsidRPr="00C95DBD">
            <w:t xml:space="preserve">, e10774. </w:t>
          </w:r>
          <w:hyperlink r:id="rId92" w:history="1">
            <w:r w:rsidRPr="00C95DBD">
              <w:rPr>
                <w:rStyle w:val="aff9"/>
              </w:rPr>
              <w:t>https://doi.org/10.7554/eLife.10774</w:t>
            </w:r>
          </w:hyperlink>
          <w:r w:rsidRPr="00C95DBD">
            <w:t xml:space="preserve"> </w:t>
          </w:r>
          <w:bookmarkEnd w:id="160"/>
        </w:p>
        <w:p w14:paraId="692B811B" w14:textId="7F983987" w:rsidR="00C95DBD" w:rsidRPr="00C95DBD" w:rsidRDefault="00C95DBD" w:rsidP="00C95DBD">
          <w:pPr>
            <w:pStyle w:val="EndNoteBibliography"/>
            <w:ind w:left="400" w:hanging="400"/>
          </w:pPr>
          <w:bookmarkStart w:id="161" w:name="_ENREF_28"/>
          <w:r w:rsidRPr="00C95DBD">
            <w:t xml:space="preserve">Halassa, M. M., &amp; Sherman, S. M. (2019). Thalamocortical Circuit Motifs: A General Framework. </w:t>
          </w:r>
          <w:r w:rsidRPr="00C95DBD">
            <w:rPr>
              <w:i/>
            </w:rPr>
            <w:t>Neuron</w:t>
          </w:r>
          <w:r w:rsidRPr="00C95DBD">
            <w:t>,</w:t>
          </w:r>
          <w:r w:rsidRPr="00C95DBD">
            <w:rPr>
              <w:i/>
            </w:rPr>
            <w:t xml:space="preserve"> 103</w:t>
          </w:r>
          <w:r w:rsidRPr="00C95DBD">
            <w:t xml:space="preserve">(5), 762–770. </w:t>
          </w:r>
          <w:hyperlink r:id="rId93" w:history="1">
            <w:r w:rsidRPr="00C95DBD">
              <w:rPr>
                <w:rStyle w:val="aff9"/>
              </w:rPr>
              <w:t>https://doi.org/https://doi.org/10.1016/j.neuron.2019.06.005</w:t>
            </w:r>
          </w:hyperlink>
          <w:r w:rsidRPr="00C95DBD">
            <w:t xml:space="preserve"> </w:t>
          </w:r>
          <w:bookmarkEnd w:id="161"/>
        </w:p>
        <w:p w14:paraId="688B8856" w14:textId="213402A2" w:rsidR="00C95DBD" w:rsidRPr="00C95DBD" w:rsidRDefault="00C95DBD" w:rsidP="00C95DBD">
          <w:pPr>
            <w:pStyle w:val="EndNoteBibliography"/>
            <w:ind w:left="400" w:hanging="400"/>
          </w:pPr>
          <w:bookmarkStart w:id="162" w:name="_ENREF_29"/>
          <w:r w:rsidRPr="00C95DBD">
            <w:t xml:space="preserve">Harlow, H. F. (1949). The formation of learning sets. </w:t>
          </w:r>
          <w:r w:rsidRPr="00C95DBD">
            <w:rPr>
              <w:i/>
            </w:rPr>
            <w:t>Psychological Review</w:t>
          </w:r>
          <w:r w:rsidRPr="00C95DBD">
            <w:t>,</w:t>
          </w:r>
          <w:r w:rsidRPr="00C95DBD">
            <w:rPr>
              <w:i/>
            </w:rPr>
            <w:t xml:space="preserve"> 56</w:t>
          </w:r>
          <w:r w:rsidRPr="00C95DBD">
            <w:t xml:space="preserve">(1), 51–65. </w:t>
          </w:r>
          <w:hyperlink r:id="rId94" w:history="1">
            <w:r w:rsidRPr="00C95DBD">
              <w:rPr>
                <w:rStyle w:val="aff9"/>
              </w:rPr>
              <w:t>https://doi.org/10.1037/h0062474</w:t>
            </w:r>
          </w:hyperlink>
          <w:r w:rsidRPr="00C95DBD">
            <w:t xml:space="preserve"> </w:t>
          </w:r>
          <w:bookmarkEnd w:id="162"/>
        </w:p>
        <w:p w14:paraId="25E00035" w14:textId="4F439500" w:rsidR="00C95DBD" w:rsidRPr="00C95DBD" w:rsidRDefault="00C95DBD" w:rsidP="00C95DBD">
          <w:pPr>
            <w:pStyle w:val="EndNoteBibliography"/>
            <w:ind w:left="400" w:hanging="400"/>
          </w:pPr>
          <w:bookmarkStart w:id="163" w:name="_ENREF_30"/>
          <w:r w:rsidRPr="00C95DBD">
            <w:t xml:space="preserve">Harris, K. D., &amp; Shepherd, G. M. G. (2015). The neocortical circuit: themes and variations. </w:t>
          </w:r>
          <w:r w:rsidRPr="00C95DBD">
            <w:rPr>
              <w:i/>
            </w:rPr>
            <w:t>Nature Neuroscience</w:t>
          </w:r>
          <w:r w:rsidRPr="00C95DBD">
            <w:t>,</w:t>
          </w:r>
          <w:r w:rsidRPr="00C95DBD">
            <w:rPr>
              <w:i/>
            </w:rPr>
            <w:t xml:space="preserve"> 18</w:t>
          </w:r>
          <w:r w:rsidRPr="00C95DBD">
            <w:t xml:space="preserve">(2), 170–181. </w:t>
          </w:r>
          <w:hyperlink r:id="rId95" w:history="1">
            <w:r w:rsidRPr="00C95DBD">
              <w:rPr>
                <w:rStyle w:val="aff9"/>
              </w:rPr>
              <w:t>https://doi.org/10.1038/nn.3917</w:t>
            </w:r>
          </w:hyperlink>
          <w:r w:rsidRPr="00C95DBD">
            <w:t xml:space="preserve"> </w:t>
          </w:r>
          <w:bookmarkEnd w:id="163"/>
        </w:p>
        <w:p w14:paraId="3D6BA5CE" w14:textId="32A844DB" w:rsidR="00C95DBD" w:rsidRPr="00C95DBD" w:rsidRDefault="00C95DBD" w:rsidP="00C95DBD">
          <w:pPr>
            <w:pStyle w:val="EndNoteBibliography"/>
            <w:ind w:left="400" w:hanging="400"/>
          </w:pPr>
          <w:bookmarkStart w:id="164" w:name="_ENREF_31"/>
          <w:r w:rsidRPr="00C95DBD">
            <w:t xml:space="preserve">Heathcote, A., Brown, S., &amp; Mewhort, D. J. K. (2000). The power law repealed: The case for an exponential law of practice. </w:t>
          </w:r>
          <w:r w:rsidRPr="00C95DBD">
            <w:rPr>
              <w:i/>
            </w:rPr>
            <w:t>Psychonomic Bulletin &amp; Review</w:t>
          </w:r>
          <w:r w:rsidRPr="00C95DBD">
            <w:t>,</w:t>
          </w:r>
          <w:r w:rsidRPr="00C95DBD">
            <w:rPr>
              <w:i/>
            </w:rPr>
            <w:t xml:space="preserve"> 7</w:t>
          </w:r>
          <w:r w:rsidRPr="00C95DBD">
            <w:t xml:space="preserve">(2), 185–207. </w:t>
          </w:r>
          <w:hyperlink r:id="rId96" w:history="1">
            <w:r w:rsidRPr="00C95DBD">
              <w:rPr>
                <w:rStyle w:val="aff9"/>
              </w:rPr>
              <w:t>https://doi.org/10.3758/BF03212979</w:t>
            </w:r>
          </w:hyperlink>
          <w:r w:rsidRPr="00C95DBD">
            <w:t xml:space="preserve"> </w:t>
          </w:r>
          <w:bookmarkEnd w:id="164"/>
        </w:p>
        <w:p w14:paraId="46B0AC5F" w14:textId="153BEFB1" w:rsidR="00C95DBD" w:rsidRPr="00C95DBD" w:rsidRDefault="00C95DBD" w:rsidP="00C95DBD">
          <w:pPr>
            <w:pStyle w:val="EndNoteBibliography"/>
            <w:ind w:left="400" w:hanging="400"/>
          </w:pPr>
          <w:bookmarkStart w:id="165" w:name="_ENREF_32"/>
          <w:r w:rsidRPr="00C95DBD">
            <w:t xml:space="preserve">Heindorf, M., Arber, S., &amp; Keller, G. B. (2018). Mouse Motor Cortex Coordinates the Behavioral Response to Unpredicted Sensory Feedback. </w:t>
          </w:r>
          <w:r w:rsidRPr="00C95DBD">
            <w:rPr>
              <w:i/>
            </w:rPr>
            <w:t>Neuron</w:t>
          </w:r>
          <w:r w:rsidRPr="00C95DBD">
            <w:t>,</w:t>
          </w:r>
          <w:r w:rsidRPr="00C95DBD">
            <w:rPr>
              <w:i/>
            </w:rPr>
            <w:t xml:space="preserve"> 99</w:t>
          </w:r>
          <w:r w:rsidRPr="00C95DBD">
            <w:t xml:space="preserve">(5), 1040–1054.e1045. </w:t>
          </w:r>
          <w:hyperlink r:id="rId97" w:history="1">
            <w:r w:rsidRPr="00C95DBD">
              <w:rPr>
                <w:rStyle w:val="aff9"/>
              </w:rPr>
              <w:t>https://doi.org/10.1016/j.neuron.2018.07.046</w:t>
            </w:r>
          </w:hyperlink>
          <w:r w:rsidRPr="00C95DBD">
            <w:t xml:space="preserve"> </w:t>
          </w:r>
          <w:bookmarkEnd w:id="165"/>
        </w:p>
        <w:p w14:paraId="611EF56B" w14:textId="5318B926" w:rsidR="00C95DBD" w:rsidRPr="00C95DBD" w:rsidRDefault="00C95DBD" w:rsidP="00C95DBD">
          <w:pPr>
            <w:pStyle w:val="EndNoteBibliography"/>
            <w:ind w:left="400" w:hanging="400"/>
          </w:pPr>
          <w:bookmarkStart w:id="166" w:name="_ENREF_33"/>
          <w:r w:rsidRPr="00C95DBD">
            <w:t xml:space="preserve">Hennig, J. A., Oby, E. R., Golub, M. D., Bahureksa, L. A., Sadtler, P. T., Quick, K. M., Ryu, S. I., Tyler-Kabara, E. C., Batista, A. P., Chase, S. M., &amp; Yu, B. M. (2021). Learning is shaped by abrupt changes in neural engagement. </w:t>
          </w:r>
          <w:r w:rsidRPr="00C95DBD">
            <w:rPr>
              <w:i/>
            </w:rPr>
            <w:t>Nature Neuroscience</w:t>
          </w:r>
          <w:r w:rsidRPr="00C95DBD">
            <w:t>,</w:t>
          </w:r>
          <w:r w:rsidRPr="00C95DBD">
            <w:rPr>
              <w:i/>
            </w:rPr>
            <w:t xml:space="preserve"> 24</w:t>
          </w:r>
          <w:r w:rsidRPr="00C95DBD">
            <w:t xml:space="preserve">(5), 727–736. </w:t>
          </w:r>
          <w:hyperlink r:id="rId98" w:history="1">
            <w:r w:rsidRPr="00C95DBD">
              <w:rPr>
                <w:rStyle w:val="aff9"/>
              </w:rPr>
              <w:t>https://doi.org/10.1038/s41593-021-00822-8</w:t>
            </w:r>
          </w:hyperlink>
          <w:r w:rsidRPr="00C95DBD">
            <w:t xml:space="preserve"> </w:t>
          </w:r>
          <w:bookmarkEnd w:id="166"/>
        </w:p>
        <w:p w14:paraId="29556145" w14:textId="0ED94F84" w:rsidR="00C95DBD" w:rsidRPr="00C95DBD" w:rsidRDefault="00C95DBD" w:rsidP="00C95DBD">
          <w:pPr>
            <w:pStyle w:val="EndNoteBibliography"/>
            <w:ind w:left="400" w:hanging="400"/>
          </w:pPr>
          <w:bookmarkStart w:id="167" w:name="_ENREF_34"/>
          <w:r w:rsidRPr="00C95DBD">
            <w:t xml:space="preserve">Herzfeld, D. J., Vaswani, P. A., Marko, M. K., &amp; Shadmehr, R. (2014). A memory of errors in sensorimotor learning. </w:t>
          </w:r>
          <w:r w:rsidRPr="00C95DBD">
            <w:rPr>
              <w:i/>
            </w:rPr>
            <w:t>Science</w:t>
          </w:r>
          <w:r w:rsidRPr="00C95DBD">
            <w:t>,</w:t>
          </w:r>
          <w:r w:rsidRPr="00C95DBD">
            <w:rPr>
              <w:i/>
            </w:rPr>
            <w:t xml:space="preserve"> 345</w:t>
          </w:r>
          <w:r w:rsidRPr="00C95DBD">
            <w:t xml:space="preserve">(6202), 1349–1353. </w:t>
          </w:r>
          <w:hyperlink r:id="rId99" w:history="1">
            <w:r w:rsidRPr="00C95DBD">
              <w:rPr>
                <w:rStyle w:val="aff9"/>
              </w:rPr>
              <w:t>https://doi.org/doi:10.1126/science.1253138</w:t>
            </w:r>
          </w:hyperlink>
          <w:r w:rsidRPr="00C95DBD">
            <w:t xml:space="preserve"> </w:t>
          </w:r>
          <w:bookmarkEnd w:id="167"/>
        </w:p>
        <w:p w14:paraId="492A65F4" w14:textId="02CE7BE8" w:rsidR="00C95DBD" w:rsidRPr="00C95DBD" w:rsidRDefault="00C95DBD" w:rsidP="00C95DBD">
          <w:pPr>
            <w:pStyle w:val="EndNoteBibliography"/>
            <w:ind w:left="400" w:hanging="400"/>
          </w:pPr>
          <w:bookmarkStart w:id="168" w:name="_ENREF_35"/>
          <w:r w:rsidRPr="00C95DBD">
            <w:t xml:space="preserve">Hooks, B. M., Mao, T., Gutnisky, D. A., Yamawaki, N., Svoboda, K., &amp; Shepherd, G. M. G. (2013). Organization of Cortical and Thalamic Input to Pyramidal Neurons in Mouse Motor Cortex. </w:t>
          </w:r>
          <w:r w:rsidRPr="00C95DBD">
            <w:rPr>
              <w:i/>
            </w:rPr>
            <w:t>The Journal of Neuroscience</w:t>
          </w:r>
          <w:r w:rsidRPr="00C95DBD">
            <w:t>,</w:t>
          </w:r>
          <w:r w:rsidRPr="00C95DBD">
            <w:rPr>
              <w:i/>
            </w:rPr>
            <w:t xml:space="preserve"> 33</w:t>
          </w:r>
          <w:r w:rsidRPr="00C95DBD">
            <w:t xml:space="preserve">(2), 748–760. </w:t>
          </w:r>
          <w:hyperlink r:id="rId100" w:history="1">
            <w:r w:rsidRPr="00C95DBD">
              <w:rPr>
                <w:rStyle w:val="aff9"/>
              </w:rPr>
              <w:t>https://doi.org/10.1523/jneurosci.4338-12.2013</w:t>
            </w:r>
          </w:hyperlink>
          <w:r w:rsidRPr="00C95DBD">
            <w:t xml:space="preserve"> </w:t>
          </w:r>
          <w:bookmarkEnd w:id="168"/>
        </w:p>
        <w:p w14:paraId="24CF5028" w14:textId="77777777" w:rsidR="00C95DBD" w:rsidRPr="00C95DBD" w:rsidRDefault="00C95DBD" w:rsidP="00C95DBD">
          <w:pPr>
            <w:pStyle w:val="EndNoteBibliography"/>
            <w:ind w:left="400" w:hanging="400"/>
          </w:pPr>
          <w:bookmarkStart w:id="169" w:name="_ENREF_36"/>
          <w:r w:rsidRPr="00C95DBD">
            <w:t xml:space="preserve">Howard, J., &amp; Ruder, S. (2018, July). Universal Language Model Fine-tuning for Text Classification. In I. Gurevych &amp; Y. Miyao, </w:t>
          </w:r>
          <w:r w:rsidRPr="00C95DBD">
            <w:rPr>
              <w:i/>
            </w:rPr>
            <w:t>Proceedings of the 56th Annual Meeting of the Association for Computational Linguistics (Volume 1: Long Papers)</w:t>
          </w:r>
          <w:r w:rsidRPr="00C95DBD">
            <w:t xml:space="preserve"> Melbourne, Australia.</w:t>
          </w:r>
          <w:bookmarkEnd w:id="169"/>
        </w:p>
        <w:p w14:paraId="77B7F071" w14:textId="06A2F819" w:rsidR="00C95DBD" w:rsidRPr="00C95DBD" w:rsidRDefault="00C95DBD" w:rsidP="00C95DBD">
          <w:pPr>
            <w:pStyle w:val="EndNoteBibliography"/>
            <w:ind w:left="400" w:hanging="400"/>
          </w:pPr>
          <w:bookmarkStart w:id="170" w:name="_ENREF_37"/>
          <w:r w:rsidRPr="00C95DBD">
            <w:t xml:space="preserve">Huberman, A. D., &amp; Niell, C. M. (2011). What can mice tell us about how vision works? </w:t>
          </w:r>
          <w:r w:rsidRPr="00C95DBD">
            <w:rPr>
              <w:i/>
            </w:rPr>
            <w:t>Trends in Neurosciences</w:t>
          </w:r>
          <w:r w:rsidRPr="00C95DBD">
            <w:t>,</w:t>
          </w:r>
          <w:r w:rsidRPr="00C95DBD">
            <w:rPr>
              <w:i/>
            </w:rPr>
            <w:t xml:space="preserve"> 34</w:t>
          </w:r>
          <w:r w:rsidRPr="00C95DBD">
            <w:t xml:space="preserve">(9), 464–473. </w:t>
          </w:r>
          <w:hyperlink r:id="rId101" w:history="1">
            <w:r w:rsidRPr="00C95DBD">
              <w:rPr>
                <w:rStyle w:val="aff9"/>
              </w:rPr>
              <w:t>https://doi.org/10.1016/j.tins.2011.07.002</w:t>
            </w:r>
          </w:hyperlink>
          <w:r w:rsidRPr="00C95DBD">
            <w:t xml:space="preserve"> </w:t>
          </w:r>
          <w:bookmarkEnd w:id="170"/>
        </w:p>
        <w:p w14:paraId="685EA4A7" w14:textId="4DD5E841" w:rsidR="00C95DBD" w:rsidRPr="00C95DBD" w:rsidRDefault="00C95DBD" w:rsidP="00C95DBD">
          <w:pPr>
            <w:pStyle w:val="EndNoteBibliography"/>
            <w:ind w:left="400" w:hanging="400"/>
          </w:pPr>
          <w:bookmarkStart w:id="171" w:name="_ENREF_38"/>
          <w:r w:rsidRPr="00C95DBD">
            <w:t xml:space="preserve">Hwang, E. J., Dahlen, J. E., Mukundan, M., &amp; Komiyama, T. (2021). Disengagement of Motor Cortex during Long-Term Learning Tracks the Performance Level of Learned Movements. </w:t>
          </w:r>
          <w:r w:rsidRPr="00C95DBD">
            <w:rPr>
              <w:i/>
            </w:rPr>
            <w:t>The Journal of Neuroscience</w:t>
          </w:r>
          <w:r w:rsidRPr="00C95DBD">
            <w:t>,</w:t>
          </w:r>
          <w:r w:rsidRPr="00C95DBD">
            <w:rPr>
              <w:i/>
            </w:rPr>
            <w:t xml:space="preserve"> 41</w:t>
          </w:r>
          <w:r w:rsidRPr="00C95DBD">
            <w:t xml:space="preserve">(33), 7029–7047. </w:t>
          </w:r>
          <w:hyperlink r:id="rId102" w:history="1">
            <w:r w:rsidRPr="00C95DBD">
              <w:rPr>
                <w:rStyle w:val="aff9"/>
              </w:rPr>
              <w:t>https://doi.org/10.1523/jneurosci.3049-20.2021</w:t>
            </w:r>
          </w:hyperlink>
          <w:r w:rsidRPr="00C95DBD">
            <w:t xml:space="preserve"> </w:t>
          </w:r>
          <w:bookmarkEnd w:id="171"/>
        </w:p>
        <w:p w14:paraId="41D02744" w14:textId="195AAF2B" w:rsidR="00C95DBD" w:rsidRPr="00C95DBD" w:rsidRDefault="00C95DBD" w:rsidP="00C95DBD">
          <w:pPr>
            <w:pStyle w:val="EndNoteBibliography"/>
            <w:ind w:left="400" w:hanging="400"/>
          </w:pPr>
          <w:bookmarkStart w:id="172" w:name="_ENREF_39"/>
          <w:r w:rsidRPr="00C95DBD">
            <w:t xml:space="preserve">Hyun, J. H., Nagahama, K., Namkung, H., Mignocchi, N., Roh, S.-E., Hannan, P., Krüssel, S., Kwak, C., McElroy, A., Liu, B., Cui, M., Lee, S., Lee, D., Huganir, R. L., Worley, P. F., Sawa, A., &amp; Kwon, H.-B. (2022). Tagging active neurons by soma-targeted Cal-Light. </w:t>
          </w:r>
          <w:r w:rsidRPr="00C95DBD">
            <w:rPr>
              <w:i/>
            </w:rPr>
            <w:t>Nature Communications</w:t>
          </w:r>
          <w:r w:rsidRPr="00C95DBD">
            <w:t>,</w:t>
          </w:r>
          <w:r w:rsidRPr="00C95DBD">
            <w:rPr>
              <w:i/>
            </w:rPr>
            <w:t xml:space="preserve"> 13</w:t>
          </w:r>
          <w:r w:rsidRPr="00C95DBD">
            <w:t xml:space="preserve">(1), 7692. </w:t>
          </w:r>
          <w:hyperlink r:id="rId103" w:history="1">
            <w:r w:rsidRPr="00C95DBD">
              <w:rPr>
                <w:rStyle w:val="aff9"/>
              </w:rPr>
              <w:t>https://doi.org/10.1038/s41467-022-35406-y</w:t>
            </w:r>
          </w:hyperlink>
          <w:r w:rsidRPr="00C95DBD">
            <w:t xml:space="preserve"> </w:t>
          </w:r>
          <w:bookmarkEnd w:id="172"/>
        </w:p>
        <w:p w14:paraId="1015B169" w14:textId="7E681BE1" w:rsidR="00C95DBD" w:rsidRPr="00C95DBD" w:rsidRDefault="00C95DBD" w:rsidP="00C95DBD">
          <w:pPr>
            <w:pStyle w:val="EndNoteBibliography"/>
            <w:ind w:left="400" w:hanging="400"/>
          </w:pPr>
          <w:bookmarkStart w:id="173" w:name="_ENREF_40"/>
          <w:r w:rsidRPr="00C95DBD">
            <w:t xml:space="preserve">Inagaki, H. K., Inagaki, M., Romani, S., &amp; Svoboda, K. (2018). Low-Dimensional and Monotonic Preparatory Activity in Mouse Anterior Lateral Motor Cortex. </w:t>
          </w:r>
          <w:r w:rsidRPr="00C95DBD">
            <w:rPr>
              <w:i/>
            </w:rPr>
            <w:t>The Journal of Neuroscience</w:t>
          </w:r>
          <w:r w:rsidRPr="00C95DBD">
            <w:t>,</w:t>
          </w:r>
          <w:r w:rsidRPr="00C95DBD">
            <w:rPr>
              <w:i/>
            </w:rPr>
            <w:t xml:space="preserve"> 38</w:t>
          </w:r>
          <w:r w:rsidRPr="00C95DBD">
            <w:t xml:space="preserve">(17), 4163–4185. </w:t>
          </w:r>
          <w:hyperlink r:id="rId104" w:history="1">
            <w:r w:rsidRPr="00C95DBD">
              <w:rPr>
                <w:rStyle w:val="aff9"/>
              </w:rPr>
              <w:t>https://doi.org/10.1523/jneurosci.3152-17.2018</w:t>
            </w:r>
          </w:hyperlink>
          <w:r w:rsidRPr="00C95DBD">
            <w:t xml:space="preserve"> </w:t>
          </w:r>
          <w:bookmarkEnd w:id="173"/>
        </w:p>
        <w:p w14:paraId="6425E936" w14:textId="7101AADA" w:rsidR="00C95DBD" w:rsidRPr="00C95DBD" w:rsidRDefault="00C95DBD" w:rsidP="00C95DBD">
          <w:pPr>
            <w:pStyle w:val="EndNoteBibliography"/>
            <w:ind w:left="400" w:hanging="400"/>
          </w:pPr>
          <w:bookmarkStart w:id="174" w:name="_ENREF_41"/>
          <w:r w:rsidRPr="00C95DBD">
            <w:t xml:space="preserve">Josselyn, S. A., &amp; Tonegawa, S. (2020). Memory engrams: Recalling the past and imagining the future. </w:t>
          </w:r>
          <w:r w:rsidRPr="00C95DBD">
            <w:rPr>
              <w:i/>
            </w:rPr>
            <w:t>Science</w:t>
          </w:r>
          <w:r w:rsidRPr="00C95DBD">
            <w:t>,</w:t>
          </w:r>
          <w:r w:rsidRPr="00C95DBD">
            <w:rPr>
              <w:i/>
            </w:rPr>
            <w:t xml:space="preserve"> 367</w:t>
          </w:r>
          <w:r w:rsidRPr="00C95DBD">
            <w:t xml:space="preserve">(6473), eaaw4325. </w:t>
          </w:r>
          <w:hyperlink r:id="rId105" w:history="1">
            <w:r w:rsidRPr="00C95DBD">
              <w:rPr>
                <w:rStyle w:val="aff9"/>
              </w:rPr>
              <w:t>https://doi.org/doi:10.1126/science.aaw4325</w:t>
            </w:r>
          </w:hyperlink>
          <w:r w:rsidRPr="00C95DBD">
            <w:t xml:space="preserve"> </w:t>
          </w:r>
          <w:bookmarkEnd w:id="174"/>
        </w:p>
        <w:p w14:paraId="0C4AE944" w14:textId="38234B9A" w:rsidR="00C95DBD" w:rsidRPr="00C95DBD" w:rsidRDefault="00C95DBD" w:rsidP="00C95DBD">
          <w:pPr>
            <w:pStyle w:val="EndNoteBibliography"/>
            <w:ind w:left="400" w:hanging="400"/>
          </w:pPr>
          <w:bookmarkStart w:id="175" w:name="_ENREF_42"/>
          <w:r w:rsidRPr="00C95DBD">
            <w:t xml:space="preserve">Kawai, R., Markman, T., Poddar, R., Ko, R., Fantana, Antoniu L., Dhawale, Ashesh K., Kampff, Adam R., &amp; Ölveczky, Bence P. (2015). Motor Cortex Is Required for Learning but Not for Executing a Motor Skill. </w:t>
          </w:r>
          <w:r w:rsidRPr="00C95DBD">
            <w:rPr>
              <w:i/>
            </w:rPr>
            <w:t>Neuron</w:t>
          </w:r>
          <w:r w:rsidRPr="00C95DBD">
            <w:t>,</w:t>
          </w:r>
          <w:r w:rsidRPr="00C95DBD">
            <w:rPr>
              <w:i/>
            </w:rPr>
            <w:t xml:space="preserve"> 86</w:t>
          </w:r>
          <w:r w:rsidRPr="00C95DBD">
            <w:t xml:space="preserve">(3), 800–812. </w:t>
          </w:r>
          <w:hyperlink r:id="rId106" w:history="1">
            <w:r w:rsidRPr="00C95DBD">
              <w:rPr>
                <w:rStyle w:val="aff9"/>
              </w:rPr>
              <w:t>https://doi.org/https://doi.org/10.1016/j.neuron.2015.03.024</w:t>
            </w:r>
          </w:hyperlink>
          <w:r w:rsidRPr="00C95DBD">
            <w:t xml:space="preserve"> </w:t>
          </w:r>
          <w:bookmarkEnd w:id="175"/>
        </w:p>
        <w:p w14:paraId="37ECB78C" w14:textId="2E90DDFB" w:rsidR="00C95DBD" w:rsidRPr="00C95DBD" w:rsidRDefault="00C95DBD" w:rsidP="00C95DBD">
          <w:pPr>
            <w:pStyle w:val="EndNoteBibliography"/>
            <w:ind w:left="400" w:hanging="400"/>
          </w:pPr>
          <w:bookmarkStart w:id="176" w:name="_ENREF_43"/>
          <w:r w:rsidRPr="00C95DBD">
            <w:t xml:space="preserve">Kirkpatrick, J., Pascanu, R., Rabinowitz, N., Veness, J., Desjardins, G., Rusu, A. A., Milan, K., Quan, J., Ramalho, T., Grabska-Barwinska, A., Hassabis, D., Clopath, C., Kumaran, D., &amp; Hadsell, R. (2017). Overcoming catastrophic forgetting in neural networks. </w:t>
          </w:r>
          <w:r w:rsidRPr="00C95DBD">
            <w:rPr>
              <w:i/>
            </w:rPr>
            <w:t>Proceedings of the National Academy of Sciences</w:t>
          </w:r>
          <w:r w:rsidRPr="00C95DBD">
            <w:t>,</w:t>
          </w:r>
          <w:r w:rsidRPr="00C95DBD">
            <w:rPr>
              <w:i/>
            </w:rPr>
            <w:t xml:space="preserve"> 114</w:t>
          </w:r>
          <w:r w:rsidRPr="00C95DBD">
            <w:t xml:space="preserve">(13), 3521–3526. </w:t>
          </w:r>
          <w:hyperlink r:id="rId107" w:history="1">
            <w:r w:rsidRPr="00C95DBD">
              <w:rPr>
                <w:rStyle w:val="aff9"/>
              </w:rPr>
              <w:t>https://doi.org/doi:10.1073/pnas.1611835114</w:t>
            </w:r>
          </w:hyperlink>
          <w:r w:rsidRPr="00C95DBD">
            <w:t xml:space="preserve"> </w:t>
          </w:r>
          <w:bookmarkEnd w:id="176"/>
        </w:p>
        <w:p w14:paraId="5D347D00" w14:textId="37B8503E" w:rsidR="00C95DBD" w:rsidRPr="00C95DBD" w:rsidRDefault="00C95DBD" w:rsidP="00C95DBD">
          <w:pPr>
            <w:pStyle w:val="EndNoteBibliography"/>
            <w:ind w:left="400" w:hanging="400"/>
          </w:pPr>
          <w:bookmarkStart w:id="177" w:name="_ENREF_44"/>
          <w:r w:rsidRPr="00C95DBD">
            <w:t xml:space="preserve">Kok, P., Rahnev, D., Jehee, J. F. M., Lau, H. C., &amp; de Lange, F. P. (2011). Attention Reverses the Effect of Prediction in Silencing Sensory Signals. </w:t>
          </w:r>
          <w:r w:rsidRPr="00C95DBD">
            <w:rPr>
              <w:i/>
            </w:rPr>
            <w:t>Cerebral Cortex</w:t>
          </w:r>
          <w:r w:rsidRPr="00C95DBD">
            <w:t>,</w:t>
          </w:r>
          <w:r w:rsidRPr="00C95DBD">
            <w:rPr>
              <w:i/>
            </w:rPr>
            <w:t xml:space="preserve"> 22</w:t>
          </w:r>
          <w:r w:rsidRPr="00C95DBD">
            <w:t xml:space="preserve">(9), 2197–2206. </w:t>
          </w:r>
          <w:hyperlink r:id="rId108" w:history="1">
            <w:r w:rsidRPr="00C95DBD">
              <w:rPr>
                <w:rStyle w:val="aff9"/>
              </w:rPr>
              <w:t>https://doi.org/10.1093/cercor/bhr310</w:t>
            </w:r>
          </w:hyperlink>
          <w:r w:rsidRPr="00C95DBD">
            <w:t xml:space="preserve"> </w:t>
          </w:r>
          <w:bookmarkEnd w:id="177"/>
        </w:p>
        <w:p w14:paraId="08E0099E" w14:textId="5C6AC88F" w:rsidR="00C95DBD" w:rsidRPr="00C95DBD" w:rsidRDefault="00C95DBD" w:rsidP="00C95DBD">
          <w:pPr>
            <w:pStyle w:val="EndNoteBibliography"/>
            <w:ind w:left="400" w:hanging="400"/>
          </w:pPr>
          <w:bookmarkStart w:id="178" w:name="_ENREF_45"/>
          <w:r w:rsidRPr="00C95DBD">
            <w:t xml:space="preserve">Komiyama, T., Sato, T. R., O’Connor, D. H., Zhang, Y.-X., Huber, D., Hooks, B. M., Gabitto, M., &amp; Svoboda, K. (2010). Learning-related fine-scale specificity imaged in motor cortex circuits of behaving mice. </w:t>
          </w:r>
          <w:r w:rsidRPr="00C95DBD">
            <w:rPr>
              <w:i/>
            </w:rPr>
            <w:t>Nature</w:t>
          </w:r>
          <w:r w:rsidRPr="00C95DBD">
            <w:t>,</w:t>
          </w:r>
          <w:r w:rsidRPr="00C95DBD">
            <w:rPr>
              <w:i/>
            </w:rPr>
            <w:t xml:space="preserve"> 464</w:t>
          </w:r>
          <w:r w:rsidRPr="00C95DBD">
            <w:t xml:space="preserve">(7292), 1182–1186. </w:t>
          </w:r>
          <w:hyperlink r:id="rId109" w:history="1">
            <w:r w:rsidRPr="00C95DBD">
              <w:rPr>
                <w:rStyle w:val="aff9"/>
              </w:rPr>
              <w:t>https://doi.org/10.1038/nature08897</w:t>
            </w:r>
          </w:hyperlink>
          <w:r w:rsidRPr="00C95DBD">
            <w:t xml:space="preserve"> </w:t>
          </w:r>
          <w:bookmarkEnd w:id="178"/>
        </w:p>
        <w:p w14:paraId="5C56DF4E" w14:textId="0A20E4C0" w:rsidR="00C95DBD" w:rsidRPr="00C95DBD" w:rsidRDefault="00C95DBD" w:rsidP="00C95DBD">
          <w:pPr>
            <w:pStyle w:val="EndNoteBibliography"/>
            <w:ind w:left="400" w:hanging="400"/>
          </w:pPr>
          <w:bookmarkStart w:id="179" w:name="_ENREF_46"/>
          <w:r w:rsidRPr="00C95DBD">
            <w:t xml:space="preserve">Koya, E., Golden, S. A., Harvey, B. K., Guez-Barber, D. H., Berkow, A., Simmons, D. E., Bossert, J. M., Nair, S. G., Uejima, J. L., Marin, M. T., Mitchell, T. B., Farquhar, D., Ghosh, S. C., Mattson, B. J., &amp; Hope, B. T. (2009). Targeted disruption of cocaine-activated nucleus accumbens neurons prevents context-specific sensitization. </w:t>
          </w:r>
          <w:r w:rsidRPr="00C95DBD">
            <w:rPr>
              <w:i/>
            </w:rPr>
            <w:t>Nature Neuroscience</w:t>
          </w:r>
          <w:r w:rsidRPr="00C95DBD">
            <w:t>,</w:t>
          </w:r>
          <w:r w:rsidRPr="00C95DBD">
            <w:rPr>
              <w:i/>
            </w:rPr>
            <w:t xml:space="preserve"> 12</w:t>
          </w:r>
          <w:r w:rsidRPr="00C95DBD">
            <w:t xml:space="preserve">(8), 1069–1073. </w:t>
          </w:r>
          <w:hyperlink r:id="rId110" w:history="1">
            <w:r w:rsidRPr="00C95DBD">
              <w:rPr>
                <w:rStyle w:val="aff9"/>
              </w:rPr>
              <w:t>https://doi.org/10.1038/nn.2364</w:t>
            </w:r>
          </w:hyperlink>
          <w:r w:rsidRPr="00C95DBD">
            <w:t xml:space="preserve"> </w:t>
          </w:r>
          <w:bookmarkEnd w:id="179"/>
        </w:p>
        <w:p w14:paraId="5C5D06DF" w14:textId="651036DE" w:rsidR="00C95DBD" w:rsidRPr="00C95DBD" w:rsidRDefault="00C95DBD" w:rsidP="00C95DBD">
          <w:pPr>
            <w:pStyle w:val="EndNoteBibliography"/>
            <w:ind w:left="400" w:hanging="400"/>
          </w:pPr>
          <w:bookmarkStart w:id="180" w:name="_ENREF_47"/>
          <w:r w:rsidRPr="00C95DBD">
            <w:t xml:space="preserve">Lawrence, D. H. (1949). Acquired distinctiveness of cues: I. Transfer between discriminations on the basis of familiarity with the stimulus. </w:t>
          </w:r>
          <w:r w:rsidRPr="00C95DBD">
            <w:rPr>
              <w:i/>
            </w:rPr>
            <w:t>Journal of Experimental Psychology</w:t>
          </w:r>
          <w:r w:rsidRPr="00C95DBD">
            <w:t>,</w:t>
          </w:r>
          <w:r w:rsidRPr="00C95DBD">
            <w:rPr>
              <w:i/>
            </w:rPr>
            <w:t xml:space="preserve"> 39</w:t>
          </w:r>
          <w:r w:rsidRPr="00C95DBD">
            <w:t xml:space="preserve">(6), 770–784. </w:t>
          </w:r>
          <w:hyperlink r:id="rId111" w:history="1">
            <w:r w:rsidRPr="00C95DBD">
              <w:rPr>
                <w:rStyle w:val="aff9"/>
              </w:rPr>
              <w:t>https://doi.org/10.1037/h0058097</w:t>
            </w:r>
          </w:hyperlink>
          <w:r w:rsidRPr="00C95DBD">
            <w:t xml:space="preserve"> </w:t>
          </w:r>
          <w:bookmarkEnd w:id="180"/>
        </w:p>
        <w:p w14:paraId="78AC0A59" w14:textId="379BCA60" w:rsidR="00C95DBD" w:rsidRPr="00C95DBD" w:rsidRDefault="00C95DBD" w:rsidP="00C95DBD">
          <w:pPr>
            <w:pStyle w:val="EndNoteBibliography"/>
            <w:ind w:left="400" w:hanging="400"/>
          </w:pPr>
          <w:bookmarkStart w:id="181" w:name="_ENREF_48"/>
          <w:r w:rsidRPr="00C95DBD">
            <w:t xml:space="preserve">Leeyup, C. (2015). A Brief Introduction to the Transduction of Neural Activity into Fos Signal. </w:t>
          </w:r>
          <w:r w:rsidRPr="00C95DBD">
            <w:rPr>
              <w:i/>
            </w:rPr>
            <w:t>Development &amp; Reproduction</w:t>
          </w:r>
          <w:r w:rsidRPr="00C95DBD">
            <w:t>,</w:t>
          </w:r>
          <w:r w:rsidRPr="00C95DBD">
            <w:rPr>
              <w:i/>
            </w:rPr>
            <w:t xml:space="preserve"> 19</w:t>
          </w:r>
          <w:r w:rsidRPr="00C95DBD">
            <w:t xml:space="preserve">(2), 61–67. </w:t>
          </w:r>
          <w:hyperlink r:id="rId112" w:history="1">
            <w:r w:rsidRPr="00C95DBD">
              <w:rPr>
                <w:rStyle w:val="aff9"/>
              </w:rPr>
              <w:t>https://doi.org/10.12717/DR.2015.19.2.061</w:t>
            </w:r>
          </w:hyperlink>
          <w:r w:rsidRPr="00C95DBD">
            <w:t xml:space="preserve"> </w:t>
          </w:r>
          <w:bookmarkEnd w:id="181"/>
        </w:p>
        <w:p w14:paraId="778C3F75" w14:textId="64440B1F" w:rsidR="00C95DBD" w:rsidRPr="00C95DBD" w:rsidRDefault="00C95DBD" w:rsidP="00C95DBD">
          <w:pPr>
            <w:pStyle w:val="EndNoteBibliography"/>
            <w:ind w:left="400" w:hanging="400"/>
          </w:pPr>
          <w:bookmarkStart w:id="182" w:name="_ENREF_49"/>
          <w:r w:rsidRPr="00C95DBD">
            <w:t xml:space="preserve">Li, N., Chen, T.-W., Guo, Z. V., Gerfen, C. R., &amp; Svoboda, K. (2015). A motor cortex circuit for motor planning and movement. </w:t>
          </w:r>
          <w:r w:rsidRPr="00C95DBD">
            <w:rPr>
              <w:i/>
            </w:rPr>
            <w:t>Nature</w:t>
          </w:r>
          <w:r w:rsidRPr="00C95DBD">
            <w:t>,</w:t>
          </w:r>
          <w:r w:rsidRPr="00C95DBD">
            <w:rPr>
              <w:i/>
            </w:rPr>
            <w:t xml:space="preserve"> 519</w:t>
          </w:r>
          <w:r w:rsidRPr="00C95DBD">
            <w:t xml:space="preserve">(7541), 51–56. </w:t>
          </w:r>
          <w:hyperlink r:id="rId113" w:history="1">
            <w:r w:rsidRPr="00C95DBD">
              <w:rPr>
                <w:rStyle w:val="aff9"/>
              </w:rPr>
              <w:t>https://doi.org/10.1038/nature14178</w:t>
            </w:r>
          </w:hyperlink>
          <w:r w:rsidRPr="00C95DBD">
            <w:t xml:space="preserve"> </w:t>
          </w:r>
          <w:bookmarkEnd w:id="182"/>
        </w:p>
        <w:p w14:paraId="3D2C7B45" w14:textId="6542D8D0" w:rsidR="00C95DBD" w:rsidRPr="00C95DBD" w:rsidRDefault="00C95DBD" w:rsidP="00C95DBD">
          <w:pPr>
            <w:pStyle w:val="EndNoteBibliography"/>
            <w:ind w:left="400" w:hanging="400"/>
          </w:pPr>
          <w:bookmarkStart w:id="183" w:name="_ENREF_50"/>
          <w:r w:rsidRPr="00C95DBD">
            <w:t xml:space="preserve">Liu, X., Ramirez, S., Pang, P. T., Puryear, C. B., Govindarajan, A., Deisseroth, K., &amp; Tonegawa, S. (2012). Optogenetic stimulation of a hippocampal engram activates fear memory recall. </w:t>
          </w:r>
          <w:r w:rsidRPr="00C95DBD">
            <w:rPr>
              <w:i/>
            </w:rPr>
            <w:t>Nature</w:t>
          </w:r>
          <w:r w:rsidRPr="00C95DBD">
            <w:t>,</w:t>
          </w:r>
          <w:r w:rsidRPr="00C95DBD">
            <w:rPr>
              <w:i/>
            </w:rPr>
            <w:t xml:space="preserve"> 484</w:t>
          </w:r>
          <w:r w:rsidRPr="00C95DBD">
            <w:t xml:space="preserve">(7394), 381–385. </w:t>
          </w:r>
          <w:hyperlink r:id="rId114" w:history="1">
            <w:r w:rsidRPr="00C95DBD">
              <w:rPr>
                <w:rStyle w:val="aff9"/>
              </w:rPr>
              <w:t>https://doi.org/10.1038/nature11028</w:t>
            </w:r>
          </w:hyperlink>
          <w:r w:rsidRPr="00C95DBD">
            <w:t xml:space="preserve"> </w:t>
          </w:r>
          <w:bookmarkEnd w:id="183"/>
        </w:p>
        <w:p w14:paraId="0885CCCD" w14:textId="7AFFF72E" w:rsidR="00C95DBD" w:rsidRPr="00C95DBD" w:rsidRDefault="00C95DBD" w:rsidP="00C95DBD">
          <w:pPr>
            <w:pStyle w:val="EndNoteBibliography"/>
            <w:ind w:left="400" w:hanging="400"/>
          </w:pPr>
          <w:bookmarkStart w:id="184" w:name="_ENREF_51"/>
          <w:r w:rsidRPr="00C95DBD">
            <w:t xml:space="preserve">Mackintosh, N. J. (1975). A theory of attention: Variations in the associability of stimuli with reinforcement. </w:t>
          </w:r>
          <w:r w:rsidRPr="00C95DBD">
            <w:rPr>
              <w:i/>
            </w:rPr>
            <w:t>Psychological Review</w:t>
          </w:r>
          <w:r w:rsidRPr="00C95DBD">
            <w:t>,</w:t>
          </w:r>
          <w:r w:rsidRPr="00C95DBD">
            <w:rPr>
              <w:i/>
            </w:rPr>
            <w:t xml:space="preserve"> 82</w:t>
          </w:r>
          <w:r w:rsidRPr="00C95DBD">
            <w:t xml:space="preserve">(4), 276–298. </w:t>
          </w:r>
          <w:hyperlink r:id="rId115" w:history="1">
            <w:r w:rsidRPr="00C95DBD">
              <w:rPr>
                <w:rStyle w:val="aff9"/>
              </w:rPr>
              <w:t>https://doi.org/10.1037/h0076778</w:t>
            </w:r>
          </w:hyperlink>
          <w:r w:rsidRPr="00C95DBD">
            <w:t xml:space="preserve"> </w:t>
          </w:r>
          <w:bookmarkEnd w:id="184"/>
        </w:p>
        <w:p w14:paraId="398187CA" w14:textId="2D000E58" w:rsidR="00C95DBD" w:rsidRPr="00C95DBD" w:rsidRDefault="00C95DBD" w:rsidP="00C95DBD">
          <w:pPr>
            <w:pStyle w:val="EndNoteBibliography"/>
            <w:ind w:left="400" w:hanging="400"/>
          </w:pPr>
          <w:bookmarkStart w:id="185" w:name="_ENREF_52"/>
          <w:r w:rsidRPr="00C95DBD">
            <w:t xml:space="preserve">Makino, H., Hwang, E. J., Hedrick, N. G., &amp; Komiyama, T. (2016). Circuit Mechanisms of Sensorimotor Learning. </w:t>
          </w:r>
          <w:r w:rsidRPr="00C95DBD">
            <w:rPr>
              <w:i/>
            </w:rPr>
            <w:t>Neuron</w:t>
          </w:r>
          <w:r w:rsidRPr="00C95DBD">
            <w:t>,</w:t>
          </w:r>
          <w:r w:rsidRPr="00C95DBD">
            <w:rPr>
              <w:i/>
            </w:rPr>
            <w:t xml:space="preserve"> 92</w:t>
          </w:r>
          <w:r w:rsidRPr="00C95DBD">
            <w:t xml:space="preserve">(4), 705–721. </w:t>
          </w:r>
          <w:hyperlink r:id="rId116" w:history="1">
            <w:r w:rsidRPr="00C95DBD">
              <w:rPr>
                <w:rStyle w:val="aff9"/>
              </w:rPr>
              <w:t>https://doi.org/10.1016/j.neuron.2016.10.029</w:t>
            </w:r>
          </w:hyperlink>
          <w:r w:rsidRPr="00C95DBD">
            <w:t xml:space="preserve"> </w:t>
          </w:r>
          <w:bookmarkEnd w:id="185"/>
        </w:p>
        <w:p w14:paraId="2A71A236" w14:textId="40BBE726" w:rsidR="00C95DBD" w:rsidRPr="00C95DBD" w:rsidRDefault="00C95DBD" w:rsidP="00C95DBD">
          <w:pPr>
            <w:pStyle w:val="EndNoteBibliography"/>
            <w:ind w:left="400" w:hanging="400"/>
          </w:pPr>
          <w:bookmarkStart w:id="186" w:name="_ENREF_53"/>
          <w:r w:rsidRPr="00C95DBD">
            <w:t xml:space="preserve">Makino, H., Ren, C., Liu, H., Kim, A. N., Kondapaneni, N., Liu, X., Kuzum, D., &amp; Komiyama, T. (2017). Transformation of Cortex-wide Emergent Properties during Motor Learning. </w:t>
          </w:r>
          <w:r w:rsidRPr="00C95DBD">
            <w:rPr>
              <w:i/>
            </w:rPr>
            <w:t>Neuron</w:t>
          </w:r>
          <w:r w:rsidRPr="00C95DBD">
            <w:t>,</w:t>
          </w:r>
          <w:r w:rsidRPr="00C95DBD">
            <w:rPr>
              <w:i/>
            </w:rPr>
            <w:t xml:space="preserve"> 94</w:t>
          </w:r>
          <w:r w:rsidRPr="00C95DBD">
            <w:t xml:space="preserve">(4), 880–890.e888. </w:t>
          </w:r>
          <w:hyperlink r:id="rId117" w:history="1">
            <w:r w:rsidRPr="00C95DBD">
              <w:rPr>
                <w:rStyle w:val="aff9"/>
              </w:rPr>
              <w:t>https://doi.org/10.1016/j.neuron.2017.04.015</w:t>
            </w:r>
          </w:hyperlink>
          <w:r w:rsidRPr="00C95DBD">
            <w:t xml:space="preserve"> </w:t>
          </w:r>
          <w:bookmarkEnd w:id="186"/>
        </w:p>
        <w:p w14:paraId="260C0792" w14:textId="519748C7" w:rsidR="00C95DBD" w:rsidRPr="00C95DBD" w:rsidRDefault="00C95DBD" w:rsidP="00C95DBD">
          <w:pPr>
            <w:pStyle w:val="EndNoteBibliography"/>
            <w:ind w:left="400" w:hanging="400"/>
          </w:pPr>
          <w:bookmarkStart w:id="187" w:name="_ENREF_54"/>
          <w:r w:rsidRPr="00C95DBD">
            <w:t xml:space="preserve">Mao, D., Kandler, S., McNaughton, B. L., &amp; Bonin, V. (2017). Sparse orthogonal population representation of spatial context in the retrosplenial cortex. </w:t>
          </w:r>
          <w:r w:rsidRPr="00C95DBD">
            <w:rPr>
              <w:i/>
            </w:rPr>
            <w:t>Nature Communications</w:t>
          </w:r>
          <w:r w:rsidRPr="00C95DBD">
            <w:t>,</w:t>
          </w:r>
          <w:r w:rsidRPr="00C95DBD">
            <w:rPr>
              <w:i/>
            </w:rPr>
            <w:t xml:space="preserve"> 8</w:t>
          </w:r>
          <w:r w:rsidRPr="00C95DBD">
            <w:t xml:space="preserve">(1), 243. </w:t>
          </w:r>
          <w:hyperlink r:id="rId118" w:history="1">
            <w:r w:rsidRPr="00C95DBD">
              <w:rPr>
                <w:rStyle w:val="aff9"/>
              </w:rPr>
              <w:t>https://doi.org/10.1038/s41467-017-00180-9</w:t>
            </w:r>
          </w:hyperlink>
          <w:r w:rsidRPr="00C95DBD">
            <w:t xml:space="preserve"> </w:t>
          </w:r>
          <w:bookmarkEnd w:id="187"/>
        </w:p>
        <w:p w14:paraId="05AA88B5" w14:textId="676A602B" w:rsidR="00C95DBD" w:rsidRPr="00C95DBD" w:rsidRDefault="00C95DBD" w:rsidP="00C95DBD">
          <w:pPr>
            <w:pStyle w:val="EndNoteBibliography"/>
            <w:ind w:left="400" w:hanging="400"/>
          </w:pPr>
          <w:bookmarkStart w:id="188" w:name="_ENREF_55"/>
          <w:r w:rsidRPr="00C95DBD">
            <w:t xml:space="preserve">Masamizu, Y., Tanaka, Y. R., Tanaka, Y. H., Hira, R., Ohkubo, F., Kitamura, K., Isomura, Y., Okada, T., &amp; Matsuzaki, M. (2014). Two distinct layer-specific dynamics of cortical ensembles during learning of a motor task. </w:t>
          </w:r>
          <w:r w:rsidRPr="00C95DBD">
            <w:rPr>
              <w:i/>
            </w:rPr>
            <w:t>Nature Neuroscience</w:t>
          </w:r>
          <w:r w:rsidRPr="00C95DBD">
            <w:t>,</w:t>
          </w:r>
          <w:r w:rsidRPr="00C95DBD">
            <w:rPr>
              <w:i/>
            </w:rPr>
            <w:t xml:space="preserve"> 17</w:t>
          </w:r>
          <w:r w:rsidRPr="00C95DBD">
            <w:t xml:space="preserve">(7), 987–994. </w:t>
          </w:r>
          <w:hyperlink r:id="rId119" w:history="1">
            <w:r w:rsidRPr="00C95DBD">
              <w:rPr>
                <w:rStyle w:val="aff9"/>
              </w:rPr>
              <w:t>https://doi.org/10.1038/nn.3739</w:t>
            </w:r>
          </w:hyperlink>
          <w:r w:rsidRPr="00C95DBD">
            <w:t xml:space="preserve"> </w:t>
          </w:r>
          <w:bookmarkEnd w:id="188"/>
        </w:p>
        <w:p w14:paraId="0FF54E2C" w14:textId="56559AFD" w:rsidR="00C95DBD" w:rsidRPr="00C95DBD" w:rsidRDefault="00C95DBD" w:rsidP="00C95DBD">
          <w:pPr>
            <w:pStyle w:val="EndNoteBibliography"/>
            <w:ind w:left="400" w:hanging="400"/>
          </w:pPr>
          <w:bookmarkStart w:id="189" w:name="_ENREF_56"/>
          <w:r w:rsidRPr="00C95DBD">
            <w:t xml:space="preserve">McClelland, J. L., McNaughton, B. L., &amp; O'Reilly, R. C. (1995). Why there are complementary learning systems in the hippocampus and neocortex: Insights from the successes and failures of connectionist models of learning and memory. </w:t>
          </w:r>
          <w:r w:rsidRPr="00C95DBD">
            <w:rPr>
              <w:i/>
            </w:rPr>
            <w:t>Psychological Review</w:t>
          </w:r>
          <w:r w:rsidRPr="00C95DBD">
            <w:t>,</w:t>
          </w:r>
          <w:r w:rsidRPr="00C95DBD">
            <w:rPr>
              <w:i/>
            </w:rPr>
            <w:t xml:space="preserve"> 102</w:t>
          </w:r>
          <w:r w:rsidRPr="00C95DBD">
            <w:t xml:space="preserve">(3), 419–457. </w:t>
          </w:r>
          <w:hyperlink r:id="rId120" w:history="1">
            <w:r w:rsidRPr="00C95DBD">
              <w:rPr>
                <w:rStyle w:val="aff9"/>
              </w:rPr>
              <w:t>https://doi.org/10.1037/0033-295X.102.3.419</w:t>
            </w:r>
          </w:hyperlink>
          <w:r w:rsidRPr="00C95DBD">
            <w:t xml:space="preserve"> </w:t>
          </w:r>
          <w:bookmarkEnd w:id="189"/>
        </w:p>
        <w:p w14:paraId="0CE32733" w14:textId="77777777" w:rsidR="00C95DBD" w:rsidRPr="00C95DBD" w:rsidRDefault="00C95DBD" w:rsidP="00C95DBD">
          <w:pPr>
            <w:pStyle w:val="EndNoteBibliography"/>
            <w:ind w:left="400" w:hanging="400"/>
          </w:pPr>
          <w:bookmarkStart w:id="190" w:name="_ENREF_57"/>
          <w:r w:rsidRPr="00C95DBD">
            <w:t xml:space="preserve">Murakami, H., &amp; Yamada, N. (2025). Unveiling Learning Strategies in the Mirror-Drawing Task: A Single-Case Study of Movement Stability and Complexity Using Entropy. </w:t>
          </w:r>
          <w:r w:rsidRPr="00C95DBD">
            <w:rPr>
              <w:i/>
            </w:rPr>
            <w:t>Entropy</w:t>
          </w:r>
          <w:r w:rsidRPr="00C95DBD">
            <w:t>,</w:t>
          </w:r>
          <w:r w:rsidRPr="00C95DBD">
            <w:rPr>
              <w:i/>
            </w:rPr>
            <w:t xml:space="preserve"> 27</w:t>
          </w:r>
          <w:r w:rsidRPr="00C95DBD">
            <w:t xml:space="preserve">(5), 484. </w:t>
          </w:r>
          <w:bookmarkEnd w:id="190"/>
        </w:p>
        <w:p w14:paraId="30EF99FB" w14:textId="29D4F4B4" w:rsidR="00C95DBD" w:rsidRPr="00C95DBD" w:rsidRDefault="00C95DBD" w:rsidP="00C95DBD">
          <w:pPr>
            <w:pStyle w:val="EndNoteBibliography"/>
            <w:ind w:left="400" w:hanging="400"/>
          </w:pPr>
          <w:bookmarkStart w:id="191" w:name="_ENREF_58"/>
          <w:r w:rsidRPr="00C95DBD">
            <w:t xml:space="preserve">Murakami, M., Vicente, M. I., Costa, G. M., &amp; Mainen, Z. F. (2014). Neural antecedents of self-initiated actions in secondary motor cortex. </w:t>
          </w:r>
          <w:r w:rsidRPr="00C95DBD">
            <w:rPr>
              <w:i/>
            </w:rPr>
            <w:t>Nature Neuroscience</w:t>
          </w:r>
          <w:r w:rsidRPr="00C95DBD">
            <w:t>,</w:t>
          </w:r>
          <w:r w:rsidRPr="00C95DBD">
            <w:rPr>
              <w:i/>
            </w:rPr>
            <w:t xml:space="preserve"> 17</w:t>
          </w:r>
          <w:r w:rsidRPr="00C95DBD">
            <w:t xml:space="preserve">(11), 1574–1582. </w:t>
          </w:r>
          <w:hyperlink r:id="rId121" w:history="1">
            <w:r w:rsidRPr="00C95DBD">
              <w:rPr>
                <w:rStyle w:val="aff9"/>
              </w:rPr>
              <w:t>https://doi.org/10.1038/nn.3826</w:t>
            </w:r>
          </w:hyperlink>
          <w:r w:rsidRPr="00C95DBD">
            <w:t xml:space="preserve"> </w:t>
          </w:r>
          <w:bookmarkEnd w:id="191"/>
        </w:p>
        <w:p w14:paraId="565B4D5C" w14:textId="0593E82B" w:rsidR="00C95DBD" w:rsidRPr="00C95DBD" w:rsidRDefault="00C95DBD" w:rsidP="00C95DBD">
          <w:pPr>
            <w:pStyle w:val="EndNoteBibliography"/>
            <w:ind w:left="400" w:hanging="400"/>
          </w:pPr>
          <w:bookmarkStart w:id="192" w:name="_ENREF_59"/>
          <w:r w:rsidRPr="00C95DBD">
            <w:t xml:space="preserve">Niv, Y., Daw, N. D., Joel, D., &amp; Dayan, P. (2007). Tonic dopamine: opportunity costs and the control of response vigor. </w:t>
          </w:r>
          <w:r w:rsidRPr="00C95DBD">
            <w:rPr>
              <w:i/>
            </w:rPr>
            <w:t>Psychopharmacology</w:t>
          </w:r>
          <w:r w:rsidRPr="00C95DBD">
            <w:t>,</w:t>
          </w:r>
          <w:r w:rsidRPr="00C95DBD">
            <w:rPr>
              <w:i/>
            </w:rPr>
            <w:t xml:space="preserve"> 191</w:t>
          </w:r>
          <w:r w:rsidRPr="00C95DBD">
            <w:t xml:space="preserve">(3), 507–520. </w:t>
          </w:r>
          <w:hyperlink r:id="rId122" w:history="1">
            <w:r w:rsidRPr="00C95DBD">
              <w:rPr>
                <w:rStyle w:val="aff9"/>
              </w:rPr>
              <w:t>https://doi.org/10.1007/s00213-006-0502-4</w:t>
            </w:r>
          </w:hyperlink>
          <w:r w:rsidRPr="00C95DBD">
            <w:t xml:space="preserve"> </w:t>
          </w:r>
          <w:bookmarkEnd w:id="192"/>
        </w:p>
        <w:p w14:paraId="4337FA3D" w14:textId="0B5C34CF" w:rsidR="00C95DBD" w:rsidRPr="00C95DBD" w:rsidRDefault="00C95DBD" w:rsidP="00C95DBD">
          <w:pPr>
            <w:pStyle w:val="EndNoteBibliography"/>
            <w:ind w:left="400" w:hanging="400"/>
          </w:pPr>
          <w:bookmarkStart w:id="193" w:name="_ENREF_60"/>
          <w:r w:rsidRPr="00C95DBD">
            <w:t xml:space="preserve">Oswald, M. J., Tantirigama, M. L., Sonntag, I., Hughes, S. M., &amp; Empson, R. M. (2013). Diversity of layer 5 projection neurons in the mouse motor cortex [Original Research]. </w:t>
          </w:r>
          <w:r w:rsidRPr="00C95DBD">
            <w:rPr>
              <w:i/>
            </w:rPr>
            <w:t>Frontiers in Cellular Neuroscience</w:t>
          </w:r>
          <w:r w:rsidRPr="00C95DBD">
            <w:t>,</w:t>
          </w:r>
          <w:r w:rsidRPr="00C95DBD">
            <w:rPr>
              <w:i/>
            </w:rPr>
            <w:t xml:space="preserve"> Volume 7 - 2013</w:t>
          </w:r>
          <w:r w:rsidRPr="00C95DBD">
            <w:t xml:space="preserve">. </w:t>
          </w:r>
          <w:hyperlink r:id="rId123" w:history="1">
            <w:r w:rsidRPr="00C95DBD">
              <w:rPr>
                <w:rStyle w:val="aff9"/>
              </w:rPr>
              <w:t>https://doi.org/10.3389/fncel.2013.00174</w:t>
            </w:r>
          </w:hyperlink>
          <w:r w:rsidRPr="00C95DBD">
            <w:t xml:space="preserve"> </w:t>
          </w:r>
          <w:bookmarkEnd w:id="193"/>
        </w:p>
        <w:p w14:paraId="7DCD8C93" w14:textId="67EB2D98" w:rsidR="00C95DBD" w:rsidRPr="00C95DBD" w:rsidRDefault="00C95DBD" w:rsidP="00C95DBD">
          <w:pPr>
            <w:pStyle w:val="EndNoteBibliography"/>
            <w:ind w:left="400" w:hanging="400"/>
          </w:pPr>
          <w:bookmarkStart w:id="194" w:name="_ENREF_61"/>
          <w:r w:rsidRPr="00C95DBD">
            <w:t xml:space="preserve">Packard, M. G., &amp; McGaugh, J. L. (1996). Inactivation of Hippocampus or Caudate Nucleus with Lidocaine Differentially Affects Expression of Place and Response Learning. </w:t>
          </w:r>
          <w:r w:rsidRPr="00C95DBD">
            <w:rPr>
              <w:i/>
            </w:rPr>
            <w:t>Neurobiology of Learning and Memory</w:t>
          </w:r>
          <w:r w:rsidRPr="00C95DBD">
            <w:t>,</w:t>
          </w:r>
          <w:r w:rsidRPr="00C95DBD">
            <w:rPr>
              <w:i/>
            </w:rPr>
            <w:t xml:space="preserve"> 65</w:t>
          </w:r>
          <w:r w:rsidRPr="00C95DBD">
            <w:t xml:space="preserve">(1), 65–72. </w:t>
          </w:r>
          <w:hyperlink r:id="rId124" w:history="1">
            <w:r w:rsidRPr="00C95DBD">
              <w:rPr>
                <w:rStyle w:val="aff9"/>
              </w:rPr>
              <w:t>https://doi.org/https://doi.org/10.1006/nlme.1996.0007</w:t>
            </w:r>
          </w:hyperlink>
          <w:r w:rsidRPr="00C95DBD">
            <w:t xml:space="preserve"> </w:t>
          </w:r>
          <w:bookmarkEnd w:id="194"/>
        </w:p>
        <w:p w14:paraId="193DE1EA" w14:textId="73B0F495" w:rsidR="00C95DBD" w:rsidRPr="00C95DBD" w:rsidRDefault="00C95DBD" w:rsidP="00C95DBD">
          <w:pPr>
            <w:pStyle w:val="EndNoteBibliography"/>
            <w:ind w:left="400" w:hanging="400"/>
          </w:pPr>
          <w:bookmarkStart w:id="195" w:name="_ENREF_62"/>
          <w:r w:rsidRPr="00C95DBD">
            <w:t xml:space="preserve">Pan, S. J., &amp; Yang, Q. (2010). A Survey on Transfer Learning. </w:t>
          </w:r>
          <w:r w:rsidRPr="00C95DBD">
            <w:rPr>
              <w:i/>
            </w:rPr>
            <w:t>IEEE Transactions on Knowledge and Data Engineering</w:t>
          </w:r>
          <w:r w:rsidRPr="00C95DBD">
            <w:t>,</w:t>
          </w:r>
          <w:r w:rsidRPr="00C95DBD">
            <w:rPr>
              <w:i/>
            </w:rPr>
            <w:t xml:space="preserve"> 22</w:t>
          </w:r>
          <w:r w:rsidRPr="00C95DBD">
            <w:t xml:space="preserve">(10), 1345–1359. </w:t>
          </w:r>
          <w:hyperlink r:id="rId125" w:history="1">
            <w:r w:rsidRPr="00C95DBD">
              <w:rPr>
                <w:rStyle w:val="aff9"/>
              </w:rPr>
              <w:t>https://doi.org/10.1109/TKDE.2009.191</w:t>
            </w:r>
          </w:hyperlink>
          <w:r w:rsidRPr="00C95DBD">
            <w:t xml:space="preserve"> </w:t>
          </w:r>
          <w:bookmarkEnd w:id="195"/>
        </w:p>
        <w:p w14:paraId="72D9BCFE" w14:textId="2FB01E62" w:rsidR="00C95DBD" w:rsidRPr="00C95DBD" w:rsidRDefault="00C95DBD" w:rsidP="00C95DBD">
          <w:pPr>
            <w:pStyle w:val="EndNoteBibliography"/>
            <w:ind w:left="400" w:hanging="400"/>
          </w:pPr>
          <w:bookmarkStart w:id="196" w:name="_ENREF_63"/>
          <w:r w:rsidRPr="00C95DBD">
            <w:t xml:space="preserve">Papale, A. E., &amp; Hooks, B. M. (2018). Circuit Changes in Motor Cortex During Motor Skill Learning. </w:t>
          </w:r>
          <w:r w:rsidRPr="00C95DBD">
            <w:rPr>
              <w:i/>
            </w:rPr>
            <w:t>Neuroscience</w:t>
          </w:r>
          <w:r w:rsidRPr="00C95DBD">
            <w:t>,</w:t>
          </w:r>
          <w:r w:rsidRPr="00C95DBD">
            <w:rPr>
              <w:i/>
            </w:rPr>
            <w:t xml:space="preserve"> 368</w:t>
          </w:r>
          <w:r w:rsidRPr="00C95DBD">
            <w:t xml:space="preserve">, 283–297. </w:t>
          </w:r>
          <w:hyperlink r:id="rId126" w:history="1">
            <w:r w:rsidRPr="00C95DBD">
              <w:rPr>
                <w:rStyle w:val="aff9"/>
              </w:rPr>
              <w:t>https://doi.org/https://doi.org/10.1016/j.neuroscience.2017.09.010</w:t>
            </w:r>
          </w:hyperlink>
          <w:r w:rsidRPr="00C95DBD">
            <w:t xml:space="preserve"> </w:t>
          </w:r>
          <w:bookmarkEnd w:id="196"/>
        </w:p>
        <w:p w14:paraId="6AA25BC5" w14:textId="3D912CFC" w:rsidR="00C95DBD" w:rsidRPr="00C95DBD" w:rsidRDefault="00C95DBD" w:rsidP="00C95DBD">
          <w:pPr>
            <w:pStyle w:val="EndNoteBibliography"/>
            <w:ind w:left="400" w:hanging="400"/>
          </w:pPr>
          <w:bookmarkStart w:id="197" w:name="_ENREF_64"/>
          <w:r w:rsidRPr="00C95DBD">
            <w:t xml:space="preserve">Pearce, J. M., &amp; Hall, G. (1980). A model for Pavlovian learning: Variations in the effectiveness of conditioned but not of unconditioned stimuli. </w:t>
          </w:r>
          <w:r w:rsidRPr="00C95DBD">
            <w:rPr>
              <w:i/>
            </w:rPr>
            <w:t>Psychological Review</w:t>
          </w:r>
          <w:r w:rsidRPr="00C95DBD">
            <w:t>,</w:t>
          </w:r>
          <w:r w:rsidRPr="00C95DBD">
            <w:rPr>
              <w:i/>
            </w:rPr>
            <w:t xml:space="preserve"> 87</w:t>
          </w:r>
          <w:r w:rsidRPr="00C95DBD">
            <w:t xml:space="preserve">(6), 532–552. </w:t>
          </w:r>
          <w:hyperlink r:id="rId127" w:history="1">
            <w:r w:rsidRPr="00C95DBD">
              <w:rPr>
                <w:rStyle w:val="aff9"/>
              </w:rPr>
              <w:t>https://doi.org/10.1037/0033-295X.87.6.532</w:t>
            </w:r>
          </w:hyperlink>
          <w:r w:rsidRPr="00C95DBD">
            <w:t xml:space="preserve"> </w:t>
          </w:r>
          <w:bookmarkEnd w:id="197"/>
        </w:p>
        <w:p w14:paraId="11DC8DC4" w14:textId="4282FA7A" w:rsidR="00C95DBD" w:rsidRPr="00C95DBD" w:rsidRDefault="00C95DBD" w:rsidP="00C95DBD">
          <w:pPr>
            <w:pStyle w:val="EndNoteBibliography"/>
            <w:ind w:left="400" w:hanging="400"/>
          </w:pPr>
          <w:bookmarkStart w:id="198" w:name="_ENREF_65"/>
          <w:r w:rsidRPr="00C95DBD">
            <w:t xml:space="preserve">Perich, M. G., Gallego, J. A., &amp; Miller, L. E. (2018). A Neural Population Mechanism for Rapid Learning. </w:t>
          </w:r>
          <w:r w:rsidRPr="00C95DBD">
            <w:rPr>
              <w:i/>
            </w:rPr>
            <w:t>Neuron</w:t>
          </w:r>
          <w:r w:rsidRPr="00C95DBD">
            <w:t>,</w:t>
          </w:r>
          <w:r w:rsidRPr="00C95DBD">
            <w:rPr>
              <w:i/>
            </w:rPr>
            <w:t xml:space="preserve"> 100</w:t>
          </w:r>
          <w:r w:rsidRPr="00C95DBD">
            <w:t xml:space="preserve">(4), 964–976.e967. </w:t>
          </w:r>
          <w:hyperlink r:id="rId128" w:history="1">
            <w:r w:rsidRPr="00C95DBD">
              <w:rPr>
                <w:rStyle w:val="aff9"/>
              </w:rPr>
              <w:t>https://doi.org/https://doi.org/10.1016/j.neuron.2018.09.030</w:t>
            </w:r>
          </w:hyperlink>
          <w:r w:rsidRPr="00C95DBD">
            <w:t xml:space="preserve"> </w:t>
          </w:r>
          <w:bookmarkEnd w:id="198"/>
        </w:p>
        <w:p w14:paraId="443CD0F2" w14:textId="77777777" w:rsidR="00C95DBD" w:rsidRPr="00C95DBD" w:rsidRDefault="00C95DBD" w:rsidP="00C95DBD">
          <w:pPr>
            <w:pStyle w:val="EndNoteBibliography"/>
            <w:ind w:left="400" w:hanging="400"/>
          </w:pPr>
          <w:bookmarkStart w:id="199" w:name="_ENREF_66"/>
          <w:r w:rsidRPr="00C95DBD">
            <w:t>Perkins, D., &amp; Salomon, G. (1999). Transfer Of Learning.</w:t>
          </w:r>
          <w:r w:rsidRPr="00C95DBD">
            <w:rPr>
              <w:i/>
            </w:rPr>
            <w:t xml:space="preserve"> 11</w:t>
          </w:r>
          <w:r w:rsidRPr="00C95DBD">
            <w:t xml:space="preserve">. </w:t>
          </w:r>
          <w:bookmarkEnd w:id="199"/>
        </w:p>
        <w:p w14:paraId="6B0F477C" w14:textId="7170B6DF" w:rsidR="00C95DBD" w:rsidRPr="00C95DBD" w:rsidRDefault="00C95DBD" w:rsidP="00C95DBD">
          <w:pPr>
            <w:pStyle w:val="EndNoteBibliography"/>
            <w:ind w:left="400" w:hanging="400"/>
          </w:pPr>
          <w:bookmarkStart w:id="200" w:name="_ENREF_67"/>
          <w:r w:rsidRPr="00C95DBD">
            <w:t xml:space="preserve">Perrin-Terrin, A.-S., Jeton, F., Pichon, A., Frugière, A., Richalet, J.-P., Bodineau, L., &amp; Voituron, N. (2016). </w:t>
          </w:r>
          <w:r w:rsidRPr="00C95DBD">
            <w:rPr>
              <w:i/>
            </w:rPr>
            <w:t>The c-FOS Protein Immunohistological Detection: A Useful Tool As a Marker of Central Pathways Involved in Specific Physiological Responses In Vivo and Ex Vivo</w:t>
          </w:r>
          <w:r w:rsidRPr="00C95DBD">
            <w:t xml:space="preserve"> (Vol. 110). 1940-087X. </w:t>
          </w:r>
          <w:hyperlink r:id="rId129" w:history="1">
            <w:r w:rsidRPr="00C95DBD">
              <w:rPr>
                <w:rStyle w:val="aff9"/>
              </w:rPr>
              <w:t>https://doi.org/doi:10.3791/53613</w:t>
            </w:r>
          </w:hyperlink>
          <w:r w:rsidRPr="00C95DBD">
            <w:t xml:space="preserve"> </w:t>
          </w:r>
          <w:bookmarkEnd w:id="200"/>
        </w:p>
        <w:p w14:paraId="713A757B" w14:textId="7CE441A3" w:rsidR="00C95DBD" w:rsidRPr="00C95DBD" w:rsidRDefault="00C95DBD" w:rsidP="00C95DBD">
          <w:pPr>
            <w:pStyle w:val="EndNoteBibliography"/>
            <w:ind w:left="400" w:hanging="400"/>
          </w:pPr>
          <w:bookmarkStart w:id="201" w:name="_ENREF_68"/>
          <w:r w:rsidRPr="00C95DBD">
            <w:t xml:space="preserve">Quian Quiroga, R., &amp; Panzeri, S. (2009). Extracting information from neuronal populations: information theory and decoding approaches. </w:t>
          </w:r>
          <w:r w:rsidRPr="00C95DBD">
            <w:rPr>
              <w:i/>
            </w:rPr>
            <w:t>Nature Reviews Neuroscience</w:t>
          </w:r>
          <w:r w:rsidRPr="00C95DBD">
            <w:t>,</w:t>
          </w:r>
          <w:r w:rsidRPr="00C95DBD">
            <w:rPr>
              <w:i/>
            </w:rPr>
            <w:t xml:space="preserve"> 10</w:t>
          </w:r>
          <w:r w:rsidRPr="00C95DBD">
            <w:t xml:space="preserve">(3), 173–185. </w:t>
          </w:r>
          <w:hyperlink r:id="rId130" w:history="1">
            <w:r w:rsidRPr="00C95DBD">
              <w:rPr>
                <w:rStyle w:val="aff9"/>
              </w:rPr>
              <w:t>https://doi.org/10.1038/nrn2578</w:t>
            </w:r>
          </w:hyperlink>
          <w:r w:rsidRPr="00C95DBD">
            <w:t xml:space="preserve"> </w:t>
          </w:r>
          <w:bookmarkEnd w:id="201"/>
        </w:p>
        <w:p w14:paraId="74A34BF4" w14:textId="2818BA3C" w:rsidR="00C95DBD" w:rsidRPr="00C95DBD" w:rsidRDefault="00C95DBD" w:rsidP="00C95DBD">
          <w:pPr>
            <w:pStyle w:val="EndNoteBibliography"/>
            <w:ind w:left="400" w:hanging="400"/>
          </w:pPr>
          <w:bookmarkStart w:id="202" w:name="_ENREF_69"/>
          <w:r w:rsidRPr="00C95DBD">
            <w:t xml:space="preserve">Rao, R. P. N., &amp; Ballard, D. H. (1999). Predictive coding in the visual cortex: a functional interpretation of some extra-classical receptive-field effects. </w:t>
          </w:r>
          <w:r w:rsidRPr="00C95DBD">
            <w:rPr>
              <w:i/>
            </w:rPr>
            <w:t>Nature Neuroscience</w:t>
          </w:r>
          <w:r w:rsidRPr="00C95DBD">
            <w:t>,</w:t>
          </w:r>
          <w:r w:rsidRPr="00C95DBD">
            <w:rPr>
              <w:i/>
            </w:rPr>
            <w:t xml:space="preserve"> 2</w:t>
          </w:r>
          <w:r w:rsidRPr="00C95DBD">
            <w:t xml:space="preserve">(1), 79–87. </w:t>
          </w:r>
          <w:hyperlink r:id="rId131" w:history="1">
            <w:r w:rsidRPr="00C95DBD">
              <w:rPr>
                <w:rStyle w:val="aff9"/>
              </w:rPr>
              <w:t>https://doi.org/10.1038/4580</w:t>
            </w:r>
          </w:hyperlink>
          <w:r w:rsidRPr="00C95DBD">
            <w:t xml:space="preserve"> </w:t>
          </w:r>
          <w:bookmarkEnd w:id="202"/>
        </w:p>
        <w:p w14:paraId="21EF97A8" w14:textId="662C019F" w:rsidR="00C95DBD" w:rsidRPr="00C95DBD" w:rsidRDefault="00C95DBD" w:rsidP="00C95DBD">
          <w:pPr>
            <w:pStyle w:val="EndNoteBibliography"/>
            <w:ind w:left="400" w:hanging="400"/>
          </w:pPr>
          <w:bookmarkStart w:id="203" w:name="_ENREF_70"/>
          <w:r w:rsidRPr="00C95DBD">
            <w:t xml:space="preserve">Reijmers, L. G., Perkins, B. L., Matsuo, N., &amp; Mayford, M. (2007). Localization of a Stable Neural Correlate of Associative Memory. </w:t>
          </w:r>
          <w:r w:rsidRPr="00C95DBD">
            <w:rPr>
              <w:i/>
            </w:rPr>
            <w:t>Science</w:t>
          </w:r>
          <w:r w:rsidRPr="00C95DBD">
            <w:t>,</w:t>
          </w:r>
          <w:r w:rsidRPr="00C95DBD">
            <w:rPr>
              <w:i/>
            </w:rPr>
            <w:t xml:space="preserve"> 317</w:t>
          </w:r>
          <w:r w:rsidRPr="00C95DBD">
            <w:t xml:space="preserve">(5842), 1230–1233. </w:t>
          </w:r>
          <w:hyperlink r:id="rId132" w:history="1">
            <w:r w:rsidRPr="00C95DBD">
              <w:rPr>
                <w:rStyle w:val="aff9"/>
              </w:rPr>
              <w:t>https://doi.org/doi:10.1126/science.1143839</w:t>
            </w:r>
          </w:hyperlink>
          <w:r w:rsidRPr="00C95DBD">
            <w:t xml:space="preserve"> </w:t>
          </w:r>
          <w:bookmarkEnd w:id="203"/>
        </w:p>
        <w:p w14:paraId="5B434268" w14:textId="6F39646E" w:rsidR="00C95DBD" w:rsidRPr="00C95DBD" w:rsidRDefault="00C95DBD" w:rsidP="00C95DBD">
          <w:pPr>
            <w:pStyle w:val="EndNoteBibliography"/>
            <w:ind w:left="400" w:hanging="400"/>
          </w:pPr>
          <w:bookmarkStart w:id="204" w:name="_ENREF_71"/>
          <w:r w:rsidRPr="00C95DBD">
            <w:t xml:space="preserve">Remington, E. D., Narain, D., Hosseini, E. A., &amp; Jazayeri, M. (2018). Flexible Sensorimotor Computations through Rapid Reconfiguration of Cortical Dynamics. </w:t>
          </w:r>
          <w:r w:rsidRPr="00C95DBD">
            <w:rPr>
              <w:i/>
            </w:rPr>
            <w:t>Neuron</w:t>
          </w:r>
          <w:r w:rsidRPr="00C95DBD">
            <w:t>,</w:t>
          </w:r>
          <w:r w:rsidRPr="00C95DBD">
            <w:rPr>
              <w:i/>
            </w:rPr>
            <w:t xml:space="preserve"> 98</w:t>
          </w:r>
          <w:r w:rsidRPr="00C95DBD">
            <w:t xml:space="preserve">(5), 1005–1019.e1005. </w:t>
          </w:r>
          <w:hyperlink r:id="rId133" w:history="1">
            <w:r w:rsidRPr="00C95DBD">
              <w:rPr>
                <w:rStyle w:val="aff9"/>
              </w:rPr>
              <w:t>https://doi.org/10.1016/j.neuron.2018.05.020</w:t>
            </w:r>
          </w:hyperlink>
          <w:r w:rsidRPr="00C95DBD">
            <w:t xml:space="preserve"> </w:t>
          </w:r>
          <w:bookmarkEnd w:id="204"/>
        </w:p>
        <w:p w14:paraId="3DC044CD" w14:textId="06789072" w:rsidR="00C95DBD" w:rsidRPr="00C95DBD" w:rsidRDefault="00C95DBD" w:rsidP="00C95DBD">
          <w:pPr>
            <w:pStyle w:val="EndNoteBibliography"/>
            <w:ind w:left="400" w:hanging="400"/>
          </w:pPr>
          <w:bookmarkStart w:id="205" w:name="_ENREF_72"/>
          <w:r w:rsidRPr="00C95DBD">
            <w:t xml:space="preserve">Roth, B. L. (2016). DREADDs for Neuroscientists. </w:t>
          </w:r>
          <w:r w:rsidRPr="00C95DBD">
            <w:rPr>
              <w:i/>
            </w:rPr>
            <w:t>Neuron</w:t>
          </w:r>
          <w:r w:rsidRPr="00C95DBD">
            <w:t>,</w:t>
          </w:r>
          <w:r w:rsidRPr="00C95DBD">
            <w:rPr>
              <w:i/>
            </w:rPr>
            <w:t xml:space="preserve"> 89</w:t>
          </w:r>
          <w:r w:rsidRPr="00C95DBD">
            <w:t xml:space="preserve">(4), 683–694. </w:t>
          </w:r>
          <w:hyperlink r:id="rId134" w:history="1">
            <w:r w:rsidRPr="00C95DBD">
              <w:rPr>
                <w:rStyle w:val="aff9"/>
              </w:rPr>
              <w:t>https://doi.org/10.1016/j.neuron.2016.01.040</w:t>
            </w:r>
          </w:hyperlink>
          <w:r w:rsidRPr="00C95DBD">
            <w:t xml:space="preserve"> </w:t>
          </w:r>
          <w:bookmarkEnd w:id="205"/>
        </w:p>
        <w:p w14:paraId="256552E3" w14:textId="32E0A1D7" w:rsidR="00C95DBD" w:rsidRPr="00C95DBD" w:rsidRDefault="00C95DBD" w:rsidP="00C95DBD">
          <w:pPr>
            <w:pStyle w:val="EndNoteBibliography"/>
            <w:ind w:left="400" w:hanging="400"/>
          </w:pPr>
          <w:bookmarkStart w:id="206" w:name="_ENREF_73"/>
          <w:r w:rsidRPr="00C95DBD">
            <w:t xml:space="preserve">Rule, M. E., O’Leary, T., &amp; Harvey, C. D. (2019). Causes and consequences of representational drift. </w:t>
          </w:r>
          <w:r w:rsidRPr="00C95DBD">
            <w:rPr>
              <w:i/>
            </w:rPr>
            <w:t>Current Opinion in Neurobiology</w:t>
          </w:r>
          <w:r w:rsidRPr="00C95DBD">
            <w:t>,</w:t>
          </w:r>
          <w:r w:rsidRPr="00C95DBD">
            <w:rPr>
              <w:i/>
            </w:rPr>
            <w:t xml:space="preserve"> 58</w:t>
          </w:r>
          <w:r w:rsidRPr="00C95DBD">
            <w:t xml:space="preserve">, 141–147. </w:t>
          </w:r>
          <w:hyperlink r:id="rId135" w:history="1">
            <w:r w:rsidRPr="00C95DBD">
              <w:rPr>
                <w:rStyle w:val="aff9"/>
              </w:rPr>
              <w:t>https://doi.org/https://doi.org/10.1016/j.conb.2019.08.005</w:t>
            </w:r>
          </w:hyperlink>
          <w:r w:rsidRPr="00C95DBD">
            <w:t xml:space="preserve"> </w:t>
          </w:r>
          <w:bookmarkEnd w:id="206"/>
        </w:p>
        <w:p w14:paraId="0A057913" w14:textId="6DD8093F" w:rsidR="00C95DBD" w:rsidRPr="00C95DBD" w:rsidRDefault="00C95DBD" w:rsidP="00C95DBD">
          <w:pPr>
            <w:pStyle w:val="EndNoteBibliography"/>
            <w:ind w:left="400" w:hanging="400"/>
          </w:pPr>
          <w:bookmarkStart w:id="207" w:name="_ENREF_74"/>
          <w:r w:rsidRPr="00C95DBD">
            <w:t xml:space="preserve">Saalmann, Y. B., Pinsk, M. A., Wang, L., Li, X., &amp; Kastner, S. (2012). The Pulvinar Regulates Information Transmission Between Cortical Areas Based on Attention Demands. </w:t>
          </w:r>
          <w:r w:rsidRPr="00C95DBD">
            <w:rPr>
              <w:i/>
            </w:rPr>
            <w:t>Science</w:t>
          </w:r>
          <w:r w:rsidRPr="00C95DBD">
            <w:t>,</w:t>
          </w:r>
          <w:r w:rsidRPr="00C95DBD">
            <w:rPr>
              <w:i/>
            </w:rPr>
            <w:t xml:space="preserve"> 337</w:t>
          </w:r>
          <w:r w:rsidRPr="00C95DBD">
            <w:t xml:space="preserve">(6095), 753–756. </w:t>
          </w:r>
          <w:hyperlink r:id="rId136" w:history="1">
            <w:r w:rsidRPr="00C95DBD">
              <w:rPr>
                <w:rStyle w:val="aff9"/>
              </w:rPr>
              <w:t>https://doi.org/doi:10.1126/science.1223082</w:t>
            </w:r>
          </w:hyperlink>
          <w:r w:rsidRPr="00C95DBD">
            <w:t xml:space="preserve"> </w:t>
          </w:r>
          <w:bookmarkEnd w:id="207"/>
        </w:p>
        <w:p w14:paraId="5685B6D6" w14:textId="456CEBFB" w:rsidR="00C95DBD" w:rsidRPr="00C95DBD" w:rsidRDefault="00C95DBD" w:rsidP="00C95DBD">
          <w:pPr>
            <w:pStyle w:val="EndNoteBibliography"/>
            <w:ind w:left="400" w:hanging="400"/>
          </w:pPr>
          <w:bookmarkStart w:id="208" w:name="_ENREF_75"/>
          <w:r w:rsidRPr="00C95DBD">
            <w:t xml:space="preserve">Sadtler, P. T., Quick, K. M., Golub, M. D., Chase, S. M., Ryu, S. I., Tyler-Kabara, E. C., Yu, B. M., &amp; Batista, A. P. (2014). Neural constraints on learning. </w:t>
          </w:r>
          <w:r w:rsidRPr="00C95DBD">
            <w:rPr>
              <w:i/>
            </w:rPr>
            <w:t>Nature</w:t>
          </w:r>
          <w:r w:rsidRPr="00C95DBD">
            <w:t>,</w:t>
          </w:r>
          <w:r w:rsidRPr="00C95DBD">
            <w:rPr>
              <w:i/>
            </w:rPr>
            <w:t xml:space="preserve"> 512</w:t>
          </w:r>
          <w:r w:rsidRPr="00C95DBD">
            <w:t xml:space="preserve">(7515), 423–426. </w:t>
          </w:r>
          <w:hyperlink r:id="rId137" w:history="1">
            <w:r w:rsidRPr="00C95DBD">
              <w:rPr>
                <w:rStyle w:val="aff9"/>
              </w:rPr>
              <w:t>https://doi.org/10.1038/nature13665</w:t>
            </w:r>
          </w:hyperlink>
          <w:r w:rsidRPr="00C95DBD">
            <w:t xml:space="preserve"> </w:t>
          </w:r>
          <w:bookmarkEnd w:id="208"/>
        </w:p>
        <w:p w14:paraId="13B605D1" w14:textId="09A09D9D" w:rsidR="00C95DBD" w:rsidRPr="00C95DBD" w:rsidRDefault="00C95DBD" w:rsidP="00C95DBD">
          <w:pPr>
            <w:pStyle w:val="EndNoteBibliography"/>
            <w:ind w:left="400" w:hanging="400"/>
          </w:pPr>
          <w:bookmarkStart w:id="209" w:name="_ENREF_76"/>
          <w:r w:rsidRPr="00C95DBD">
            <w:t xml:space="preserve">Salamone, John D., &amp; Correa, M. (2012). The Mysterious Motivational Functions of Mesolimbic Dopamine. </w:t>
          </w:r>
          <w:r w:rsidRPr="00C95DBD">
            <w:rPr>
              <w:i/>
            </w:rPr>
            <w:t>Neuron</w:t>
          </w:r>
          <w:r w:rsidRPr="00C95DBD">
            <w:t>,</w:t>
          </w:r>
          <w:r w:rsidRPr="00C95DBD">
            <w:rPr>
              <w:i/>
            </w:rPr>
            <w:t xml:space="preserve"> 76</w:t>
          </w:r>
          <w:r w:rsidRPr="00C95DBD">
            <w:t xml:space="preserve">(3), 470–485. </w:t>
          </w:r>
          <w:hyperlink r:id="rId138" w:history="1">
            <w:r w:rsidRPr="00C95DBD">
              <w:rPr>
                <w:rStyle w:val="aff9"/>
              </w:rPr>
              <w:t>https://doi.org/https://doi.org/10.1016/j.neuron.2012.10.021</w:t>
            </w:r>
          </w:hyperlink>
          <w:r w:rsidRPr="00C95DBD">
            <w:t xml:space="preserve"> </w:t>
          </w:r>
          <w:bookmarkEnd w:id="209"/>
        </w:p>
        <w:p w14:paraId="072B3364" w14:textId="09A3C8D8" w:rsidR="00C95DBD" w:rsidRPr="00C95DBD" w:rsidRDefault="00C95DBD" w:rsidP="00C95DBD">
          <w:pPr>
            <w:pStyle w:val="EndNoteBibliography"/>
            <w:ind w:left="400" w:hanging="400"/>
          </w:pPr>
          <w:bookmarkStart w:id="210" w:name="_ENREF_77"/>
          <w:r w:rsidRPr="00C95DBD">
            <w:t xml:space="preserve">Saxe, A. M., McClelland, J. L., &amp; Ganguli, S. (2014). </w:t>
          </w:r>
          <w:r w:rsidRPr="00C95DBD">
            <w:rPr>
              <w:i/>
            </w:rPr>
            <w:t>Exact solutions to the nonlinear dynamics of learning in deep linear neural networks</w:t>
          </w:r>
          <w:r w:rsidRPr="00C95DBD">
            <w:t xml:space="preserve"> [Preprint]. arXiv. </w:t>
          </w:r>
          <w:hyperlink r:id="rId139" w:history="1">
            <w:r w:rsidRPr="00C95DBD">
              <w:rPr>
                <w:rStyle w:val="aff9"/>
              </w:rPr>
              <w:t>https://arxiv.org/abs/1312.6120</w:t>
            </w:r>
            <w:bookmarkEnd w:id="210"/>
          </w:hyperlink>
        </w:p>
        <w:p w14:paraId="23C902DF" w14:textId="1EF484E6" w:rsidR="00C95DBD" w:rsidRPr="00C95DBD" w:rsidRDefault="00C95DBD" w:rsidP="00C95DBD">
          <w:pPr>
            <w:pStyle w:val="EndNoteBibliography"/>
            <w:ind w:left="400" w:hanging="400"/>
          </w:pPr>
          <w:bookmarkStart w:id="211" w:name="_ENREF_78"/>
          <w:r w:rsidRPr="00C95DBD">
            <w:t xml:space="preserve">Schneider, D. M., Sundararajan, J., &amp; Mooney, R. (2018). A cortical filter that learns to suppress the acoustic consequences of movement. </w:t>
          </w:r>
          <w:r w:rsidRPr="00C95DBD">
            <w:rPr>
              <w:i/>
            </w:rPr>
            <w:t>Nature</w:t>
          </w:r>
          <w:r w:rsidRPr="00C95DBD">
            <w:t>,</w:t>
          </w:r>
          <w:r w:rsidRPr="00C95DBD">
            <w:rPr>
              <w:i/>
            </w:rPr>
            <w:t xml:space="preserve"> 561</w:t>
          </w:r>
          <w:r w:rsidRPr="00C95DBD">
            <w:t xml:space="preserve">(7723), 391–395. </w:t>
          </w:r>
          <w:hyperlink r:id="rId140" w:history="1">
            <w:r w:rsidRPr="00C95DBD">
              <w:rPr>
                <w:rStyle w:val="aff9"/>
              </w:rPr>
              <w:t>https://doi.org/10.1038/s41586-018-0520-5</w:t>
            </w:r>
          </w:hyperlink>
          <w:r w:rsidRPr="00C95DBD">
            <w:t xml:space="preserve"> </w:t>
          </w:r>
          <w:bookmarkEnd w:id="211"/>
        </w:p>
        <w:p w14:paraId="7168A63C" w14:textId="58D4437E" w:rsidR="00C95DBD" w:rsidRPr="00C95DBD" w:rsidRDefault="00C95DBD" w:rsidP="00C95DBD">
          <w:pPr>
            <w:pStyle w:val="EndNoteBibliography"/>
            <w:ind w:left="400" w:hanging="400"/>
          </w:pPr>
          <w:bookmarkStart w:id="212" w:name="_ENREF_79"/>
          <w:r w:rsidRPr="00C95DBD">
            <w:t xml:space="preserve">Schneidman, E., Berry, M. J., Segev, R., &amp; Bialek, W. (2006). Weak pairwise correlations imply strongly correlated network states in a neural population. </w:t>
          </w:r>
          <w:r w:rsidRPr="00C95DBD">
            <w:rPr>
              <w:i/>
            </w:rPr>
            <w:t>Nature</w:t>
          </w:r>
          <w:r w:rsidRPr="00C95DBD">
            <w:t>,</w:t>
          </w:r>
          <w:r w:rsidRPr="00C95DBD">
            <w:rPr>
              <w:i/>
            </w:rPr>
            <w:t xml:space="preserve"> 440</w:t>
          </w:r>
          <w:r w:rsidRPr="00C95DBD">
            <w:t xml:space="preserve">(7087), 1007–1012. </w:t>
          </w:r>
          <w:hyperlink r:id="rId141" w:history="1">
            <w:r w:rsidRPr="00C95DBD">
              <w:rPr>
                <w:rStyle w:val="aff9"/>
              </w:rPr>
              <w:t>https://doi.org/10.1038/nature04701</w:t>
            </w:r>
          </w:hyperlink>
          <w:r w:rsidRPr="00C95DBD">
            <w:t xml:space="preserve"> </w:t>
          </w:r>
          <w:bookmarkEnd w:id="212"/>
        </w:p>
        <w:p w14:paraId="1DCA6988" w14:textId="364A6F6A" w:rsidR="00C95DBD" w:rsidRPr="00C95DBD" w:rsidRDefault="00C95DBD" w:rsidP="00C95DBD">
          <w:pPr>
            <w:pStyle w:val="EndNoteBibliography"/>
            <w:ind w:left="400" w:hanging="400"/>
          </w:pPr>
          <w:bookmarkStart w:id="213" w:name="_ENREF_80"/>
          <w:r w:rsidRPr="00C95DBD">
            <w:t xml:space="preserve">Schultz, W., Dayan, P., &amp; Montague, P. R. (1997). A Neural Substrate of Prediction and Reward. </w:t>
          </w:r>
          <w:r w:rsidRPr="00C95DBD">
            <w:rPr>
              <w:i/>
            </w:rPr>
            <w:t>Science</w:t>
          </w:r>
          <w:r w:rsidRPr="00C95DBD">
            <w:t>,</w:t>
          </w:r>
          <w:r w:rsidRPr="00C95DBD">
            <w:rPr>
              <w:i/>
            </w:rPr>
            <w:t xml:space="preserve"> 275</w:t>
          </w:r>
          <w:r w:rsidRPr="00C95DBD">
            <w:t xml:space="preserve">(5306), 1593–1599. </w:t>
          </w:r>
          <w:hyperlink r:id="rId142" w:history="1">
            <w:r w:rsidRPr="00C95DBD">
              <w:rPr>
                <w:rStyle w:val="aff9"/>
              </w:rPr>
              <w:t>https://doi.org/doi:10.1126/science.275.5306.1593</w:t>
            </w:r>
          </w:hyperlink>
          <w:r w:rsidRPr="00C95DBD">
            <w:t xml:space="preserve"> </w:t>
          </w:r>
          <w:bookmarkEnd w:id="213"/>
        </w:p>
        <w:p w14:paraId="337EC8EE" w14:textId="22E1C90D" w:rsidR="00C95DBD" w:rsidRPr="00C95DBD" w:rsidRDefault="00C95DBD" w:rsidP="00C95DBD">
          <w:pPr>
            <w:pStyle w:val="EndNoteBibliography"/>
            <w:ind w:left="400" w:hanging="400"/>
          </w:pPr>
          <w:bookmarkStart w:id="214" w:name="_ENREF_81"/>
          <w:r w:rsidRPr="00C95DBD">
            <w:t xml:space="preserve">Shenoy, K. V., Sahani, M., &amp; Churchland, M. M. (2013). Cortical Control of Arm Movements: A Dynamical Systems Perspective. </w:t>
          </w:r>
          <w:r w:rsidRPr="00C95DBD">
            <w:rPr>
              <w:i/>
            </w:rPr>
            <w:t>Annual Review of Neuroscience</w:t>
          </w:r>
          <w:r w:rsidRPr="00C95DBD">
            <w:t>,</w:t>
          </w:r>
          <w:r w:rsidRPr="00C95DBD">
            <w:rPr>
              <w:i/>
            </w:rPr>
            <w:t xml:space="preserve"> 36</w:t>
          </w:r>
          <w:r w:rsidRPr="00C95DBD">
            <w:t xml:space="preserve">(Volume 36, 2013), 337–359. </w:t>
          </w:r>
          <w:hyperlink r:id="rId143" w:history="1">
            <w:r w:rsidRPr="00C95DBD">
              <w:rPr>
                <w:rStyle w:val="aff9"/>
              </w:rPr>
              <w:t>https://doi.org/https://doi.org/10.1146/annurev-neuro-062111-150509</w:t>
            </w:r>
          </w:hyperlink>
          <w:r w:rsidRPr="00C95DBD">
            <w:t xml:space="preserve"> </w:t>
          </w:r>
          <w:bookmarkEnd w:id="214"/>
        </w:p>
        <w:p w14:paraId="17309F40" w14:textId="7164765B" w:rsidR="00C95DBD" w:rsidRPr="00C95DBD" w:rsidRDefault="00C95DBD" w:rsidP="00C95DBD">
          <w:pPr>
            <w:pStyle w:val="EndNoteBibliography"/>
            <w:ind w:left="400" w:hanging="400"/>
          </w:pPr>
          <w:bookmarkStart w:id="215" w:name="_ENREF_82"/>
          <w:r w:rsidRPr="00C95DBD">
            <w:t xml:space="preserve">Shepherd, G. M. G., &amp; Yamawaki, N. (2021). Untangling the cortico-thalamo-cortical loop: cellular pieces of a knotty circuit puzzle. </w:t>
          </w:r>
          <w:r w:rsidRPr="00C95DBD">
            <w:rPr>
              <w:i/>
            </w:rPr>
            <w:t>Nature Reviews Neuroscience</w:t>
          </w:r>
          <w:r w:rsidRPr="00C95DBD">
            <w:t>,</w:t>
          </w:r>
          <w:r w:rsidRPr="00C95DBD">
            <w:rPr>
              <w:i/>
            </w:rPr>
            <w:t xml:space="preserve"> 22</w:t>
          </w:r>
          <w:r w:rsidRPr="00C95DBD">
            <w:t xml:space="preserve">(7), 389–406. </w:t>
          </w:r>
          <w:hyperlink r:id="rId144" w:history="1">
            <w:r w:rsidRPr="00C95DBD">
              <w:rPr>
                <w:rStyle w:val="aff9"/>
              </w:rPr>
              <w:t>https://doi.org/10.1038/s41583-021-00459-3</w:t>
            </w:r>
          </w:hyperlink>
          <w:r w:rsidRPr="00C95DBD">
            <w:t xml:space="preserve"> </w:t>
          </w:r>
          <w:bookmarkEnd w:id="215"/>
        </w:p>
        <w:p w14:paraId="288B4D7A" w14:textId="35B0B298" w:rsidR="00C95DBD" w:rsidRPr="00C95DBD" w:rsidRDefault="00C95DBD" w:rsidP="00C95DBD">
          <w:pPr>
            <w:pStyle w:val="EndNoteBibliography"/>
            <w:ind w:left="400" w:hanging="400"/>
          </w:pPr>
          <w:bookmarkStart w:id="216" w:name="_ENREF_83"/>
          <w:r w:rsidRPr="00C95DBD">
            <w:t xml:space="preserve">Smith, D. M., Barredo, J., &amp; Mizumori, S. J. Y. (2012). Complimentary roles of the hippocampus and retrosplenial cortex in behavioral context discrimination. </w:t>
          </w:r>
          <w:r w:rsidRPr="00C95DBD">
            <w:rPr>
              <w:i/>
            </w:rPr>
            <w:t>Hippocampus</w:t>
          </w:r>
          <w:r w:rsidRPr="00C95DBD">
            <w:t>,</w:t>
          </w:r>
          <w:r w:rsidRPr="00C95DBD">
            <w:rPr>
              <w:i/>
            </w:rPr>
            <w:t xml:space="preserve"> 22</w:t>
          </w:r>
          <w:r w:rsidRPr="00C95DBD">
            <w:t xml:space="preserve">(5), 1121–1133. </w:t>
          </w:r>
          <w:hyperlink r:id="rId145" w:history="1">
            <w:r w:rsidRPr="00C95DBD">
              <w:rPr>
                <w:rStyle w:val="aff9"/>
              </w:rPr>
              <w:t>https://doi.org/https://doi.org/10.1002/hipo.20958</w:t>
            </w:r>
          </w:hyperlink>
          <w:r w:rsidRPr="00C95DBD">
            <w:t xml:space="preserve"> </w:t>
          </w:r>
          <w:bookmarkEnd w:id="216"/>
        </w:p>
        <w:p w14:paraId="441AB7B8" w14:textId="041CD583" w:rsidR="00C95DBD" w:rsidRPr="00C95DBD" w:rsidRDefault="00C95DBD" w:rsidP="00C95DBD">
          <w:pPr>
            <w:pStyle w:val="EndNoteBibliography"/>
            <w:ind w:left="400" w:hanging="400"/>
          </w:pPr>
          <w:bookmarkStart w:id="217" w:name="_ENREF_84"/>
          <w:r w:rsidRPr="00C95DBD">
            <w:t xml:space="preserve">Smith, M. A., Ghazizadeh, A., &amp; Shadmehr, R. (2006). Interacting Adaptive Processes with Different Timescales Underlie Short-Term Motor Learning. </w:t>
          </w:r>
          <w:r w:rsidRPr="00C95DBD">
            <w:rPr>
              <w:i/>
            </w:rPr>
            <w:t>PLOS Biology</w:t>
          </w:r>
          <w:r w:rsidRPr="00C95DBD">
            <w:t>,</w:t>
          </w:r>
          <w:r w:rsidRPr="00C95DBD">
            <w:rPr>
              <w:i/>
            </w:rPr>
            <w:t xml:space="preserve"> 4</w:t>
          </w:r>
          <w:r w:rsidRPr="00C95DBD">
            <w:t xml:space="preserve">(6), e179. </w:t>
          </w:r>
          <w:hyperlink r:id="rId146" w:history="1">
            <w:r w:rsidRPr="00C95DBD">
              <w:rPr>
                <w:rStyle w:val="aff9"/>
              </w:rPr>
              <w:t>https://doi.org/10.1371/journal.pbio.0040179</w:t>
            </w:r>
          </w:hyperlink>
          <w:r w:rsidRPr="00C95DBD">
            <w:t xml:space="preserve"> </w:t>
          </w:r>
          <w:bookmarkEnd w:id="217"/>
        </w:p>
        <w:p w14:paraId="33E1B706" w14:textId="2FDD8C9E" w:rsidR="00C95DBD" w:rsidRPr="00C95DBD" w:rsidRDefault="00C95DBD" w:rsidP="00C95DBD">
          <w:pPr>
            <w:pStyle w:val="EndNoteBibliography"/>
            <w:ind w:left="400" w:hanging="400"/>
          </w:pPr>
          <w:bookmarkStart w:id="218" w:name="_ENREF_85"/>
          <w:r w:rsidRPr="00C95DBD">
            <w:t xml:space="preserve">Soderstrom, N. C., &amp; Bjork, R. A. (2015). Learning Versus Performance. </w:t>
          </w:r>
          <w:r w:rsidRPr="00C95DBD">
            <w:rPr>
              <w:i/>
            </w:rPr>
            <w:t>Perspectives on Psychological Science</w:t>
          </w:r>
          <w:r w:rsidRPr="00C95DBD">
            <w:t>,</w:t>
          </w:r>
          <w:r w:rsidRPr="00C95DBD">
            <w:rPr>
              <w:i/>
            </w:rPr>
            <w:t xml:space="preserve"> 10</w:t>
          </w:r>
          <w:r w:rsidRPr="00C95DBD">
            <w:t xml:space="preserve">(2), 176–199. </w:t>
          </w:r>
          <w:hyperlink r:id="rId147" w:history="1">
            <w:r w:rsidRPr="00C95DBD">
              <w:rPr>
                <w:rStyle w:val="aff9"/>
              </w:rPr>
              <w:t>https://doi.org/doi</w:t>
            </w:r>
          </w:hyperlink>
          <w:r w:rsidRPr="00C95DBD">
            <w:t xml:space="preserve">: 10.1177/1745691615569000 </w:t>
          </w:r>
          <w:bookmarkEnd w:id="218"/>
        </w:p>
        <w:p w14:paraId="4AC9D181" w14:textId="0DE7444B" w:rsidR="00C95DBD" w:rsidRPr="00C95DBD" w:rsidRDefault="00C95DBD" w:rsidP="00C95DBD">
          <w:pPr>
            <w:pStyle w:val="EndNoteBibliography"/>
            <w:ind w:left="400" w:hanging="400"/>
          </w:pPr>
          <w:bookmarkStart w:id="219" w:name="_ENREF_86"/>
          <w:r w:rsidRPr="00C95DBD">
            <w:t xml:space="preserve">Song, Y.-H., Kim, J.-H., Jeong, H.-W., Choi, I., Jeong, D., Kim, K., &amp; Lee, S.-H. (2017). A Neural Circuit for Auditory Dominance over Visual Perception. </w:t>
          </w:r>
          <w:r w:rsidRPr="00C95DBD">
            <w:rPr>
              <w:i/>
            </w:rPr>
            <w:t>Neuron</w:t>
          </w:r>
          <w:r w:rsidRPr="00C95DBD">
            <w:t>,</w:t>
          </w:r>
          <w:r w:rsidRPr="00C95DBD">
            <w:rPr>
              <w:i/>
            </w:rPr>
            <w:t xml:space="preserve"> 93</w:t>
          </w:r>
          <w:r w:rsidRPr="00C95DBD">
            <w:t xml:space="preserve">(4), 940–954.e946. </w:t>
          </w:r>
          <w:hyperlink r:id="rId148" w:history="1">
            <w:r w:rsidRPr="00C95DBD">
              <w:rPr>
                <w:rStyle w:val="aff9"/>
              </w:rPr>
              <w:t>https://doi.org/10.1016/j.neuron.2017.01.006</w:t>
            </w:r>
          </w:hyperlink>
          <w:r w:rsidRPr="00C95DBD">
            <w:t xml:space="preserve"> </w:t>
          </w:r>
          <w:bookmarkEnd w:id="219"/>
        </w:p>
        <w:p w14:paraId="2EBAC2A1" w14:textId="5006A01F" w:rsidR="00C95DBD" w:rsidRPr="00C95DBD" w:rsidRDefault="00C95DBD" w:rsidP="00C95DBD">
          <w:pPr>
            <w:pStyle w:val="EndNoteBibliography"/>
            <w:ind w:left="400" w:hanging="400"/>
          </w:pPr>
          <w:bookmarkStart w:id="220" w:name="_ENREF_87"/>
          <w:r w:rsidRPr="00C95DBD">
            <w:t xml:space="preserve">Squire, L. R. (2004). Memory systems of the brain: A brief history and current perspective. </w:t>
          </w:r>
          <w:r w:rsidRPr="00C95DBD">
            <w:rPr>
              <w:i/>
            </w:rPr>
            <w:t>Neurobiology of Learning and Memory</w:t>
          </w:r>
          <w:r w:rsidRPr="00C95DBD">
            <w:t>,</w:t>
          </w:r>
          <w:r w:rsidRPr="00C95DBD">
            <w:rPr>
              <w:i/>
            </w:rPr>
            <w:t xml:space="preserve"> 82</w:t>
          </w:r>
          <w:r w:rsidRPr="00C95DBD">
            <w:t xml:space="preserve">(3), 171–177. </w:t>
          </w:r>
          <w:hyperlink r:id="rId149" w:history="1">
            <w:r w:rsidRPr="00C95DBD">
              <w:rPr>
                <w:rStyle w:val="aff9"/>
              </w:rPr>
              <w:t>https://doi.org/10.1016/j.nlm.2004.06.005</w:t>
            </w:r>
          </w:hyperlink>
          <w:r w:rsidRPr="00C95DBD">
            <w:t xml:space="preserve"> </w:t>
          </w:r>
          <w:bookmarkEnd w:id="220"/>
        </w:p>
        <w:p w14:paraId="7140D8E2" w14:textId="2A9F055B" w:rsidR="00C95DBD" w:rsidRPr="00C95DBD" w:rsidRDefault="00C95DBD" w:rsidP="00C95DBD">
          <w:pPr>
            <w:pStyle w:val="EndNoteBibliography"/>
            <w:ind w:left="400" w:hanging="400"/>
          </w:pPr>
          <w:bookmarkStart w:id="221" w:name="_ENREF_88"/>
          <w:r w:rsidRPr="00C95DBD">
            <w:t xml:space="preserve">Stringer, C., Pachitariu, M., Steinmetz, N., Carandini, M., &amp; Harris, K. D. (2019). High-dimensional geometry of population responses in visual cortex. </w:t>
          </w:r>
          <w:r w:rsidRPr="00C95DBD">
            <w:rPr>
              <w:i/>
            </w:rPr>
            <w:t>Nature</w:t>
          </w:r>
          <w:r w:rsidRPr="00C95DBD">
            <w:t>,</w:t>
          </w:r>
          <w:r w:rsidRPr="00C95DBD">
            <w:rPr>
              <w:i/>
            </w:rPr>
            <w:t xml:space="preserve"> 571</w:t>
          </w:r>
          <w:r w:rsidRPr="00C95DBD">
            <w:t xml:space="preserve">(7765), 361–365. </w:t>
          </w:r>
          <w:hyperlink r:id="rId150" w:history="1">
            <w:r w:rsidRPr="00C95DBD">
              <w:rPr>
                <w:rStyle w:val="aff9"/>
              </w:rPr>
              <w:t>https://doi.org/10.1038/s41586-019-1346-5</w:t>
            </w:r>
          </w:hyperlink>
          <w:r w:rsidRPr="00C95DBD">
            <w:t xml:space="preserve"> </w:t>
          </w:r>
          <w:bookmarkEnd w:id="221"/>
        </w:p>
        <w:p w14:paraId="32A24B61" w14:textId="2C40CFF2" w:rsidR="00C95DBD" w:rsidRPr="00C95DBD" w:rsidRDefault="00C95DBD" w:rsidP="00C95DBD">
          <w:pPr>
            <w:pStyle w:val="EndNoteBibliography"/>
            <w:ind w:left="400" w:hanging="400"/>
          </w:pPr>
          <w:bookmarkStart w:id="222" w:name="_ENREF_89"/>
          <w:r w:rsidRPr="00C95DBD">
            <w:t xml:space="preserve">Sun, X., Bernstein, M. J., Meng, M., Rao, S., Sørensen, A. T., Yao, L., Zhang, X., Anikeeva, P. O., &amp; Lin, Y. (2020). Functionally Distinct Neuronal Ensembles within the Memory Engram. </w:t>
          </w:r>
          <w:r w:rsidRPr="00C95DBD">
            <w:rPr>
              <w:i/>
            </w:rPr>
            <w:t>Cell</w:t>
          </w:r>
          <w:r w:rsidRPr="00C95DBD">
            <w:t>,</w:t>
          </w:r>
          <w:r w:rsidRPr="00C95DBD">
            <w:rPr>
              <w:i/>
            </w:rPr>
            <w:t xml:space="preserve"> 181</w:t>
          </w:r>
          <w:r w:rsidRPr="00C95DBD">
            <w:t xml:space="preserve">(2), 410–423.e417. </w:t>
          </w:r>
          <w:hyperlink r:id="rId151" w:history="1">
            <w:r w:rsidRPr="00C95DBD">
              <w:rPr>
                <w:rStyle w:val="aff9"/>
              </w:rPr>
              <w:t>https://doi.org/10.1016/j.cell.2020.02.055</w:t>
            </w:r>
          </w:hyperlink>
          <w:r w:rsidRPr="00C95DBD">
            <w:t xml:space="preserve"> </w:t>
          </w:r>
          <w:bookmarkEnd w:id="222"/>
        </w:p>
        <w:p w14:paraId="0ABA7F60" w14:textId="77777777" w:rsidR="00C95DBD" w:rsidRPr="00C95DBD" w:rsidRDefault="00C95DBD" w:rsidP="00C95DBD">
          <w:pPr>
            <w:pStyle w:val="EndNoteBibliography"/>
            <w:ind w:left="400" w:hanging="400"/>
          </w:pPr>
          <w:bookmarkStart w:id="223" w:name="_ENREF_90"/>
          <w:r w:rsidRPr="00C95DBD">
            <w:t xml:space="preserve">Sutherland, N. S., &amp; Mackintosh, N. J. (1971). </w:t>
          </w:r>
          <w:r w:rsidRPr="00C95DBD">
            <w:rPr>
              <w:i/>
            </w:rPr>
            <w:t>Mechanisms of Animal Discrimination Learning</w:t>
          </w:r>
          <w:r w:rsidRPr="00C95DBD">
            <w:t xml:space="preserve">. Academic Press. </w:t>
          </w:r>
          <w:bookmarkEnd w:id="223"/>
        </w:p>
        <w:p w14:paraId="051BC0BB" w14:textId="327A8462" w:rsidR="00C95DBD" w:rsidRPr="00C95DBD" w:rsidRDefault="00C95DBD" w:rsidP="00C95DBD">
          <w:pPr>
            <w:pStyle w:val="EndNoteBibliography"/>
            <w:ind w:left="400" w:hanging="400"/>
          </w:pPr>
          <w:bookmarkStart w:id="224" w:name="_ENREF_91"/>
          <w:r w:rsidRPr="00C95DBD">
            <w:t xml:space="preserve">Svoboda, K., &amp; Li, N. (2018). Neural mechanisms of movement planning: motor cortex and beyond. </w:t>
          </w:r>
          <w:r w:rsidRPr="00C95DBD">
            <w:rPr>
              <w:i/>
            </w:rPr>
            <w:t>Current Opinion in Neurobiology</w:t>
          </w:r>
          <w:r w:rsidRPr="00C95DBD">
            <w:t>,</w:t>
          </w:r>
          <w:r w:rsidRPr="00C95DBD">
            <w:rPr>
              <w:i/>
            </w:rPr>
            <w:t xml:space="preserve"> 49</w:t>
          </w:r>
          <w:r w:rsidRPr="00C95DBD">
            <w:t xml:space="preserve">, 33–41. </w:t>
          </w:r>
          <w:hyperlink r:id="rId152" w:history="1">
            <w:r w:rsidRPr="00C95DBD">
              <w:rPr>
                <w:rStyle w:val="aff9"/>
              </w:rPr>
              <w:t>https://doi.org/https://doi.org/10.1016/j.conb.2017.10.023</w:t>
            </w:r>
          </w:hyperlink>
          <w:r w:rsidRPr="00C95DBD">
            <w:t xml:space="preserve"> </w:t>
          </w:r>
          <w:bookmarkEnd w:id="224"/>
        </w:p>
        <w:p w14:paraId="4B6EEB32" w14:textId="60877CAD" w:rsidR="00C95DBD" w:rsidRPr="00C95DBD" w:rsidRDefault="00C95DBD" w:rsidP="00C95DBD">
          <w:pPr>
            <w:pStyle w:val="EndNoteBibliography"/>
            <w:ind w:left="400" w:hanging="400"/>
          </w:pPr>
          <w:bookmarkStart w:id="225" w:name="_ENREF_92"/>
          <w:r w:rsidRPr="00C95DBD">
            <w:t xml:space="preserve">Takahashi, N., Moberg, S., Zolnik, T. A., Catanese, J., Sachdev, R. N. S., Larkum, M. E., &amp; Jaeger, D. (2021). Thalamic input to motor cortex facilitates goal-directed action initiation. </w:t>
          </w:r>
          <w:r w:rsidRPr="00C95DBD">
            <w:rPr>
              <w:i/>
            </w:rPr>
            <w:t>Current Biology</w:t>
          </w:r>
          <w:r w:rsidRPr="00C95DBD">
            <w:t>,</w:t>
          </w:r>
          <w:r w:rsidRPr="00C95DBD">
            <w:rPr>
              <w:i/>
            </w:rPr>
            <w:t xml:space="preserve"> 31</w:t>
          </w:r>
          <w:r w:rsidRPr="00C95DBD">
            <w:t xml:space="preserve">(18), 4148–4155.e4144. </w:t>
          </w:r>
          <w:hyperlink r:id="rId153" w:history="1">
            <w:r w:rsidRPr="00C95DBD">
              <w:rPr>
                <w:rStyle w:val="aff9"/>
              </w:rPr>
              <w:t>https://doi.org/10.1016/j.cub.2021.06.089</w:t>
            </w:r>
          </w:hyperlink>
          <w:r w:rsidRPr="00C95DBD">
            <w:t xml:space="preserve"> </w:t>
          </w:r>
          <w:bookmarkEnd w:id="225"/>
        </w:p>
        <w:p w14:paraId="466FD212" w14:textId="4DBF8182" w:rsidR="00C95DBD" w:rsidRPr="00C95DBD" w:rsidRDefault="00C95DBD" w:rsidP="00C95DBD">
          <w:pPr>
            <w:pStyle w:val="EndNoteBibliography"/>
            <w:ind w:left="400" w:hanging="400"/>
          </w:pPr>
          <w:bookmarkStart w:id="226" w:name="_ENREF_93"/>
          <w:r w:rsidRPr="00C95DBD">
            <w:t xml:space="preserve">Theyel, B. B., Llano, D. A., &amp; Sherman, S. M. (2010). The corticothalamocortical circuit drives higher-order cortex in the mouse. </w:t>
          </w:r>
          <w:r w:rsidRPr="00C95DBD">
            <w:rPr>
              <w:i/>
            </w:rPr>
            <w:t>Nature Neuroscience</w:t>
          </w:r>
          <w:r w:rsidRPr="00C95DBD">
            <w:t>,</w:t>
          </w:r>
          <w:r w:rsidRPr="00C95DBD">
            <w:rPr>
              <w:i/>
            </w:rPr>
            <w:t xml:space="preserve"> 13</w:t>
          </w:r>
          <w:r w:rsidRPr="00C95DBD">
            <w:t xml:space="preserve">(1), 84–88. </w:t>
          </w:r>
          <w:hyperlink r:id="rId154" w:history="1">
            <w:r w:rsidRPr="00C95DBD">
              <w:rPr>
                <w:rStyle w:val="aff9"/>
              </w:rPr>
              <w:t>https://doi.org/10.1038/nn.2449</w:t>
            </w:r>
          </w:hyperlink>
          <w:r w:rsidRPr="00C95DBD">
            <w:t xml:space="preserve"> </w:t>
          </w:r>
          <w:bookmarkEnd w:id="226"/>
        </w:p>
        <w:p w14:paraId="7F9CD102" w14:textId="55D247CC" w:rsidR="00C95DBD" w:rsidRPr="00C95DBD" w:rsidRDefault="00C95DBD" w:rsidP="00C95DBD">
          <w:pPr>
            <w:pStyle w:val="EndNoteBibliography"/>
            <w:ind w:left="400" w:hanging="400"/>
          </w:pPr>
          <w:bookmarkStart w:id="227" w:name="_ENREF_94"/>
          <w:r w:rsidRPr="00C95DBD">
            <w:t xml:space="preserve">Thorndike, E. L. (1898). Animal intelligence: An experimental study of the associative processes in animals. </w:t>
          </w:r>
          <w:r w:rsidRPr="00C95DBD">
            <w:rPr>
              <w:i/>
            </w:rPr>
            <w:t>The Psychological Review: Monograph Supplements</w:t>
          </w:r>
          <w:r w:rsidRPr="00C95DBD">
            <w:t>,</w:t>
          </w:r>
          <w:r w:rsidRPr="00C95DBD">
            <w:rPr>
              <w:i/>
            </w:rPr>
            <w:t xml:space="preserve"> 2</w:t>
          </w:r>
          <w:r w:rsidRPr="00C95DBD">
            <w:t xml:space="preserve">(4), i–109. </w:t>
          </w:r>
          <w:hyperlink r:id="rId155" w:history="1">
            <w:r w:rsidRPr="00C95DBD">
              <w:rPr>
                <w:rStyle w:val="aff9"/>
              </w:rPr>
              <w:t>https://doi.org/10.1037/h0092987</w:t>
            </w:r>
          </w:hyperlink>
          <w:r w:rsidRPr="00C95DBD">
            <w:t xml:space="preserve"> </w:t>
          </w:r>
          <w:bookmarkEnd w:id="227"/>
        </w:p>
        <w:p w14:paraId="51CB1969" w14:textId="0F2C3461" w:rsidR="00C95DBD" w:rsidRPr="00C95DBD" w:rsidRDefault="00C95DBD" w:rsidP="00C95DBD">
          <w:pPr>
            <w:pStyle w:val="EndNoteBibliography"/>
            <w:ind w:left="400" w:hanging="400"/>
          </w:pPr>
          <w:bookmarkStart w:id="228" w:name="_ENREF_95"/>
          <w:r w:rsidRPr="00C95DBD">
            <w:t xml:space="preserve">Timme, N. M., &amp; Lapish, C. (2018). A Tutorial for Information Theory in Neuroscience. </w:t>
          </w:r>
          <w:r w:rsidRPr="00C95DBD">
            <w:rPr>
              <w:i/>
            </w:rPr>
            <w:t>eneuro</w:t>
          </w:r>
          <w:r w:rsidRPr="00C95DBD">
            <w:t>,</w:t>
          </w:r>
          <w:r w:rsidRPr="00C95DBD">
            <w:rPr>
              <w:i/>
            </w:rPr>
            <w:t xml:space="preserve"> 5</w:t>
          </w:r>
          <w:r w:rsidRPr="00C95DBD">
            <w:t xml:space="preserve">(3), ENEURO.0052–0018.2018. </w:t>
          </w:r>
          <w:hyperlink r:id="rId156" w:history="1">
            <w:r w:rsidRPr="00C95DBD">
              <w:rPr>
                <w:rStyle w:val="aff9"/>
              </w:rPr>
              <w:t>https://doi.org/10.1523/eneuro.0052-18.2018</w:t>
            </w:r>
          </w:hyperlink>
          <w:r w:rsidRPr="00C95DBD">
            <w:t xml:space="preserve"> </w:t>
          </w:r>
          <w:bookmarkEnd w:id="228"/>
        </w:p>
        <w:p w14:paraId="1774782E" w14:textId="649AAC9E" w:rsidR="00C95DBD" w:rsidRPr="00C95DBD" w:rsidRDefault="00C95DBD" w:rsidP="00C95DBD">
          <w:pPr>
            <w:pStyle w:val="EndNoteBibliography"/>
            <w:ind w:left="400" w:hanging="400"/>
          </w:pPr>
          <w:bookmarkStart w:id="229" w:name="_ENREF_96"/>
          <w:r w:rsidRPr="00C95DBD">
            <w:t xml:space="preserve">Tonegawa, S., Liu, X., Ramirez, S., &amp; Redondo, R. (2015). Memory Engram Cells Have Come of Age. </w:t>
          </w:r>
          <w:r w:rsidRPr="00C95DBD">
            <w:rPr>
              <w:i/>
            </w:rPr>
            <w:t>Neuron</w:t>
          </w:r>
          <w:r w:rsidRPr="00C95DBD">
            <w:t>,</w:t>
          </w:r>
          <w:r w:rsidRPr="00C95DBD">
            <w:rPr>
              <w:i/>
            </w:rPr>
            <w:t xml:space="preserve"> 87</w:t>
          </w:r>
          <w:r w:rsidRPr="00C95DBD">
            <w:t xml:space="preserve">(5), 918–931. </w:t>
          </w:r>
          <w:hyperlink r:id="rId157" w:history="1">
            <w:r w:rsidRPr="00C95DBD">
              <w:rPr>
                <w:rStyle w:val="aff9"/>
              </w:rPr>
              <w:t>https://doi.org/https://doi.org/10.1016/j.neuron.2015.08.002</w:t>
            </w:r>
          </w:hyperlink>
          <w:r w:rsidRPr="00C95DBD">
            <w:t xml:space="preserve"> </w:t>
          </w:r>
          <w:bookmarkEnd w:id="229"/>
        </w:p>
        <w:p w14:paraId="6E61BA23" w14:textId="22B389AC" w:rsidR="00C95DBD" w:rsidRPr="00C95DBD" w:rsidRDefault="00C95DBD" w:rsidP="00C95DBD">
          <w:pPr>
            <w:pStyle w:val="EndNoteBibliography"/>
            <w:ind w:left="400" w:hanging="400"/>
          </w:pPr>
          <w:bookmarkStart w:id="230" w:name="_ENREF_97"/>
          <w:r w:rsidRPr="00C95DBD">
            <w:t xml:space="preserve">Tonegawa, S., Morrissey, M. D., &amp; Kitamura, T. (2018). The role of engram cells in the systems consolidation of memory. </w:t>
          </w:r>
          <w:r w:rsidRPr="00C95DBD">
            <w:rPr>
              <w:i/>
            </w:rPr>
            <w:t>Nature Reviews Neuroscience</w:t>
          </w:r>
          <w:r w:rsidRPr="00C95DBD">
            <w:t>,</w:t>
          </w:r>
          <w:r w:rsidRPr="00C95DBD">
            <w:rPr>
              <w:i/>
            </w:rPr>
            <w:t xml:space="preserve"> 19</w:t>
          </w:r>
          <w:r w:rsidRPr="00C95DBD">
            <w:t xml:space="preserve">(8), 485–498. </w:t>
          </w:r>
          <w:hyperlink r:id="rId158" w:history="1">
            <w:r w:rsidRPr="00C95DBD">
              <w:rPr>
                <w:rStyle w:val="aff9"/>
              </w:rPr>
              <w:t>https://doi.org/10.1038/s41583-018-0031-2</w:t>
            </w:r>
          </w:hyperlink>
          <w:r w:rsidRPr="00C95DBD">
            <w:t xml:space="preserve"> </w:t>
          </w:r>
          <w:bookmarkEnd w:id="230"/>
        </w:p>
        <w:p w14:paraId="4A665D16" w14:textId="54E53355" w:rsidR="00C95DBD" w:rsidRPr="00C95DBD" w:rsidRDefault="00C95DBD" w:rsidP="00C95DBD">
          <w:pPr>
            <w:pStyle w:val="EndNoteBibliography"/>
            <w:ind w:left="400" w:hanging="400"/>
          </w:pPr>
          <w:bookmarkStart w:id="231" w:name="_ENREF_98"/>
          <w:r w:rsidRPr="00C95DBD">
            <w:t xml:space="preserve">Tse, D., Langston, R. F., Kakeyama, M., Bethus, I., Spooner, P. A., Wood, E. R., Witter, M. P., &amp; Morris, R. G. M. (2007). Schemas and Memory Consolidation. </w:t>
          </w:r>
          <w:r w:rsidRPr="00C95DBD">
            <w:rPr>
              <w:i/>
            </w:rPr>
            <w:t>Science</w:t>
          </w:r>
          <w:r w:rsidRPr="00C95DBD">
            <w:t>,</w:t>
          </w:r>
          <w:r w:rsidRPr="00C95DBD">
            <w:rPr>
              <w:i/>
            </w:rPr>
            <w:t xml:space="preserve"> 316</w:t>
          </w:r>
          <w:r w:rsidRPr="00C95DBD">
            <w:t xml:space="preserve">(5821), 76–82. </w:t>
          </w:r>
          <w:hyperlink r:id="rId159" w:history="1">
            <w:r w:rsidRPr="00C95DBD">
              <w:rPr>
                <w:rStyle w:val="aff9"/>
              </w:rPr>
              <w:t>https://doi.org/doi:10.1126/science.1135935</w:t>
            </w:r>
          </w:hyperlink>
          <w:r w:rsidRPr="00C95DBD">
            <w:t xml:space="preserve"> </w:t>
          </w:r>
          <w:bookmarkEnd w:id="231"/>
        </w:p>
        <w:p w14:paraId="332ECE78" w14:textId="5AEE56E2" w:rsidR="00C95DBD" w:rsidRPr="00C95DBD" w:rsidRDefault="00C95DBD" w:rsidP="00C95DBD">
          <w:pPr>
            <w:pStyle w:val="EndNoteBibliography"/>
            <w:ind w:left="400" w:hanging="400"/>
          </w:pPr>
          <w:bookmarkStart w:id="232" w:name="_ENREF_99"/>
          <w:r w:rsidRPr="00C95DBD">
            <w:t xml:space="preserve">Vann, S. D., Aggleton, J. P., &amp; Maguire, E. A. (2009). What does the retrosplenial cortex do? </w:t>
          </w:r>
          <w:r w:rsidRPr="00C95DBD">
            <w:rPr>
              <w:i/>
            </w:rPr>
            <w:t>Nature Reviews Neuroscience</w:t>
          </w:r>
          <w:r w:rsidRPr="00C95DBD">
            <w:t>,</w:t>
          </w:r>
          <w:r w:rsidRPr="00C95DBD">
            <w:rPr>
              <w:i/>
            </w:rPr>
            <w:t xml:space="preserve"> 10</w:t>
          </w:r>
          <w:r w:rsidRPr="00C95DBD">
            <w:t xml:space="preserve">(11), 792–802. </w:t>
          </w:r>
          <w:hyperlink r:id="rId160" w:history="1">
            <w:r w:rsidRPr="00C95DBD">
              <w:rPr>
                <w:rStyle w:val="aff9"/>
              </w:rPr>
              <w:t>https://doi.org/10.1038/nrn2733</w:t>
            </w:r>
          </w:hyperlink>
          <w:r w:rsidRPr="00C95DBD">
            <w:t xml:space="preserve"> </w:t>
          </w:r>
          <w:bookmarkEnd w:id="232"/>
        </w:p>
        <w:p w14:paraId="5EBD141B" w14:textId="17684CF5" w:rsidR="00C95DBD" w:rsidRPr="00C95DBD" w:rsidRDefault="00C95DBD" w:rsidP="00C95DBD">
          <w:pPr>
            <w:pStyle w:val="EndNoteBibliography"/>
            <w:ind w:left="400" w:hanging="400"/>
          </w:pPr>
          <w:bookmarkStart w:id="233" w:name="_ENREF_100"/>
          <w:r w:rsidRPr="00C95DBD">
            <w:t xml:space="preserve">Vedder, L. C., Miller, A. M. P., Harrison, M. B., &amp; Smith, D. M. (2016). Retrosplenial Cortical Neurons Encode Navigational Cues, Trajectories and Reward Locations During Goal Directed Navigation. </w:t>
          </w:r>
          <w:r w:rsidRPr="00C95DBD">
            <w:rPr>
              <w:i/>
            </w:rPr>
            <w:t>Cerebral Cortex</w:t>
          </w:r>
          <w:r w:rsidRPr="00C95DBD">
            <w:t>,</w:t>
          </w:r>
          <w:r w:rsidRPr="00C95DBD">
            <w:rPr>
              <w:i/>
            </w:rPr>
            <w:t xml:space="preserve"> 27</w:t>
          </w:r>
          <w:r w:rsidRPr="00C95DBD">
            <w:t xml:space="preserve">(7), 3713–3723. </w:t>
          </w:r>
          <w:hyperlink r:id="rId161" w:history="1">
            <w:r w:rsidRPr="00C95DBD">
              <w:rPr>
                <w:rStyle w:val="aff9"/>
              </w:rPr>
              <w:t>https://doi.org/10.1093/cercor/bhw192</w:t>
            </w:r>
          </w:hyperlink>
          <w:r w:rsidRPr="00C95DBD">
            <w:t xml:space="preserve"> </w:t>
          </w:r>
          <w:bookmarkEnd w:id="233"/>
        </w:p>
        <w:p w14:paraId="5893B612" w14:textId="6D91DB0F" w:rsidR="00C95DBD" w:rsidRPr="00C95DBD" w:rsidRDefault="00C95DBD" w:rsidP="00C95DBD">
          <w:pPr>
            <w:pStyle w:val="EndNoteBibliography"/>
            <w:ind w:left="400" w:hanging="400"/>
          </w:pPr>
          <w:bookmarkStart w:id="234" w:name="_ENREF_101"/>
          <w:r w:rsidRPr="00C95DBD">
            <w:t xml:space="preserve">Vyas, S., Even-Chen, N., Stavisky, S. D., Ryu, S. I., Nuyujukian, P., &amp; Shenoy, K. V. (2018). Neural Population Dynamics Underlying Motor Learning Transfer. </w:t>
          </w:r>
          <w:r w:rsidRPr="00C95DBD">
            <w:rPr>
              <w:i/>
            </w:rPr>
            <w:t>Neuron</w:t>
          </w:r>
          <w:r w:rsidRPr="00C95DBD">
            <w:t>,</w:t>
          </w:r>
          <w:r w:rsidRPr="00C95DBD">
            <w:rPr>
              <w:i/>
            </w:rPr>
            <w:t xml:space="preserve"> 97</w:t>
          </w:r>
          <w:r w:rsidRPr="00C95DBD">
            <w:t xml:space="preserve">(5), 1177–1186.e1173. </w:t>
          </w:r>
          <w:hyperlink r:id="rId162" w:history="1">
            <w:r w:rsidRPr="00C95DBD">
              <w:rPr>
                <w:rStyle w:val="aff9"/>
              </w:rPr>
              <w:t>https://doi.org/10.1016/j.neuron.2018.01.040</w:t>
            </w:r>
          </w:hyperlink>
          <w:r w:rsidRPr="00C95DBD">
            <w:t xml:space="preserve"> </w:t>
          </w:r>
          <w:bookmarkEnd w:id="234"/>
        </w:p>
        <w:p w14:paraId="7366FCCD" w14:textId="293FF953" w:rsidR="00C95DBD" w:rsidRPr="00C95DBD" w:rsidRDefault="00C95DBD" w:rsidP="00C95DBD">
          <w:pPr>
            <w:pStyle w:val="EndNoteBibliography"/>
            <w:ind w:left="400" w:hanging="400"/>
          </w:pPr>
          <w:bookmarkStart w:id="235" w:name="_ENREF_102"/>
          <w:r w:rsidRPr="00C95DBD">
            <w:t xml:space="preserve">Vyas, S., Golub, M. D., Sussillo, D., &amp; Shenoy, K. V. (2020). Computation Through Neural Population Dynamics. </w:t>
          </w:r>
          <w:r w:rsidRPr="00C95DBD">
            <w:rPr>
              <w:i/>
            </w:rPr>
            <w:t>Annual Review of Neuroscience</w:t>
          </w:r>
          <w:r w:rsidRPr="00C95DBD">
            <w:t>,</w:t>
          </w:r>
          <w:r w:rsidRPr="00C95DBD">
            <w:rPr>
              <w:i/>
            </w:rPr>
            <w:t xml:space="preserve"> 43</w:t>
          </w:r>
          <w:r w:rsidRPr="00C95DBD">
            <w:t xml:space="preserve">(Volume 43, 2020), 249–275. </w:t>
          </w:r>
          <w:hyperlink r:id="rId163" w:history="1">
            <w:r w:rsidRPr="00C95DBD">
              <w:rPr>
                <w:rStyle w:val="aff9"/>
              </w:rPr>
              <w:t>https://doi.org/https://doi.org/10.1146/annurev-neuro-092619-094115</w:t>
            </w:r>
          </w:hyperlink>
          <w:r w:rsidRPr="00C95DBD">
            <w:t xml:space="preserve"> </w:t>
          </w:r>
          <w:bookmarkEnd w:id="235"/>
        </w:p>
        <w:p w14:paraId="2128B84D" w14:textId="695E9F50" w:rsidR="00C95DBD" w:rsidRPr="00C95DBD" w:rsidRDefault="00C95DBD" w:rsidP="00C95DBD">
          <w:pPr>
            <w:pStyle w:val="EndNoteBibliography"/>
            <w:ind w:left="400" w:hanging="400"/>
          </w:pPr>
          <w:bookmarkStart w:id="236" w:name="_ENREF_103"/>
          <w:r w:rsidRPr="00C95DBD">
            <w:t xml:space="preserve">Wang, W., Wildes, C. P., Pattarabanjird, T., Sanchez, M. I., Glober, G. F., Matthews, G. A., Tye, K. M., &amp; Ting, A. Y. (2017). A light- and calcium-gated transcription factor for imaging and manipulating activated neurons. </w:t>
          </w:r>
          <w:r w:rsidRPr="00C95DBD">
            <w:rPr>
              <w:i/>
            </w:rPr>
            <w:t>Nature Biotechnology</w:t>
          </w:r>
          <w:r w:rsidRPr="00C95DBD">
            <w:t>,</w:t>
          </w:r>
          <w:r w:rsidRPr="00C95DBD">
            <w:rPr>
              <w:i/>
            </w:rPr>
            <w:t xml:space="preserve"> 35</w:t>
          </w:r>
          <w:r w:rsidRPr="00C95DBD">
            <w:t xml:space="preserve">(9), 864–871. </w:t>
          </w:r>
          <w:hyperlink r:id="rId164" w:history="1">
            <w:r w:rsidRPr="00C95DBD">
              <w:rPr>
                <w:rStyle w:val="aff9"/>
              </w:rPr>
              <w:t>https://doi.org/10.1038/nbt.3909</w:t>
            </w:r>
          </w:hyperlink>
          <w:r w:rsidRPr="00C95DBD">
            <w:t xml:space="preserve"> </w:t>
          </w:r>
          <w:bookmarkEnd w:id="236"/>
        </w:p>
        <w:p w14:paraId="6EB63855" w14:textId="2ABF7E00" w:rsidR="00C95DBD" w:rsidRPr="00C95DBD" w:rsidRDefault="00C95DBD" w:rsidP="00C95DBD">
          <w:pPr>
            <w:pStyle w:val="EndNoteBibliography"/>
            <w:ind w:left="400" w:hanging="400"/>
          </w:pPr>
          <w:bookmarkStart w:id="237" w:name="_ENREF_104"/>
          <w:r w:rsidRPr="00C95DBD">
            <w:t xml:space="preserve">Welniarz, Q., Dusart, I., &amp; Roze, E. (2017). The corticospinal tract: Evolution, development, and human disorders. </w:t>
          </w:r>
          <w:r w:rsidRPr="00C95DBD">
            <w:rPr>
              <w:i/>
            </w:rPr>
            <w:t>Developmental Neurobiology</w:t>
          </w:r>
          <w:r w:rsidRPr="00C95DBD">
            <w:t>,</w:t>
          </w:r>
          <w:r w:rsidRPr="00C95DBD">
            <w:rPr>
              <w:i/>
            </w:rPr>
            <w:t xml:space="preserve"> 77</w:t>
          </w:r>
          <w:r w:rsidRPr="00C95DBD">
            <w:t xml:space="preserve">(7), 810–829. </w:t>
          </w:r>
          <w:hyperlink r:id="rId165" w:history="1">
            <w:r w:rsidRPr="00C95DBD">
              <w:rPr>
                <w:rStyle w:val="aff9"/>
              </w:rPr>
              <w:t>https://doi.org/10.1002/dneu.22455</w:t>
            </w:r>
          </w:hyperlink>
          <w:r w:rsidRPr="00C95DBD">
            <w:t xml:space="preserve"> </w:t>
          </w:r>
          <w:bookmarkEnd w:id="237"/>
        </w:p>
        <w:p w14:paraId="46F9F2AF" w14:textId="7FA0A999" w:rsidR="00C95DBD" w:rsidRPr="00C95DBD" w:rsidRDefault="00C95DBD" w:rsidP="00C95DBD">
          <w:pPr>
            <w:pStyle w:val="EndNoteBibliography"/>
            <w:ind w:left="400" w:hanging="400"/>
          </w:pPr>
          <w:bookmarkStart w:id="238" w:name="_ENREF_105"/>
          <w:r w:rsidRPr="00C95DBD">
            <w:t xml:space="preserve">Wiltgen, B. J., &amp; Silva, A. J. (2007). Memory for context becomes less specific with time. </w:t>
          </w:r>
          <w:r w:rsidRPr="00C95DBD">
            <w:rPr>
              <w:i/>
            </w:rPr>
            <w:t>Learn Mem</w:t>
          </w:r>
          <w:r w:rsidRPr="00C95DBD">
            <w:t>,</w:t>
          </w:r>
          <w:r w:rsidRPr="00C95DBD">
            <w:rPr>
              <w:i/>
            </w:rPr>
            <w:t xml:space="preserve"> 14</w:t>
          </w:r>
          <w:r w:rsidRPr="00C95DBD">
            <w:t xml:space="preserve">(4), 313–317. </w:t>
          </w:r>
          <w:hyperlink r:id="rId166" w:history="1">
            <w:r w:rsidRPr="00C95DBD">
              <w:rPr>
                <w:rStyle w:val="aff9"/>
              </w:rPr>
              <w:t>https://doi.org/10.1101/lm.430907</w:t>
            </w:r>
          </w:hyperlink>
          <w:r w:rsidRPr="00C95DBD">
            <w:t xml:space="preserve"> </w:t>
          </w:r>
          <w:bookmarkEnd w:id="238"/>
        </w:p>
        <w:p w14:paraId="6044C29F" w14:textId="676BF28F" w:rsidR="00C95DBD" w:rsidRPr="00C95DBD" w:rsidRDefault="00C95DBD" w:rsidP="00C95DBD">
          <w:pPr>
            <w:pStyle w:val="EndNoteBibliography"/>
            <w:ind w:left="400" w:hanging="400"/>
          </w:pPr>
          <w:bookmarkStart w:id="239" w:name="_ENREF_106"/>
          <w:r w:rsidRPr="00C95DBD">
            <w:t xml:space="preserve">Woodworth, R. S., &amp; Thorndike, E. L. (1901). The influence of improvement in one mental function upon the efficiency of other functions. (I). </w:t>
          </w:r>
          <w:r w:rsidRPr="00C95DBD">
            <w:rPr>
              <w:i/>
            </w:rPr>
            <w:t>Psychological Review</w:t>
          </w:r>
          <w:r w:rsidRPr="00C95DBD">
            <w:t>,</w:t>
          </w:r>
          <w:r w:rsidRPr="00C95DBD">
            <w:rPr>
              <w:i/>
            </w:rPr>
            <w:t xml:space="preserve"> 8</w:t>
          </w:r>
          <w:r w:rsidRPr="00C95DBD">
            <w:t xml:space="preserve">(3), 247–261. </w:t>
          </w:r>
          <w:hyperlink r:id="rId167" w:history="1">
            <w:r w:rsidRPr="00C95DBD">
              <w:rPr>
                <w:rStyle w:val="aff9"/>
              </w:rPr>
              <w:t>https://doi.org/10.1037/h0074898</w:t>
            </w:r>
          </w:hyperlink>
          <w:r w:rsidRPr="00C95DBD">
            <w:t xml:space="preserve"> </w:t>
          </w:r>
          <w:bookmarkEnd w:id="239"/>
        </w:p>
        <w:p w14:paraId="009D2DA6" w14:textId="77777777" w:rsidR="00C95DBD" w:rsidRPr="00C95DBD" w:rsidRDefault="00C95DBD" w:rsidP="00C95DBD">
          <w:pPr>
            <w:pStyle w:val="EndNoteBibliography"/>
            <w:ind w:left="400" w:hanging="400"/>
          </w:pPr>
          <w:bookmarkStart w:id="240" w:name="_ENREF_107"/>
          <w:r w:rsidRPr="00C95DBD">
            <w:t xml:space="preserve">Wylie, H. H. (1917). </w:t>
          </w:r>
          <w:r w:rsidRPr="00C95DBD">
            <w:rPr>
              <w:i/>
            </w:rPr>
            <w:t>An experimental study of transfer of response in white rats</w:t>
          </w:r>
          <w:r w:rsidRPr="00C95DBD">
            <w:t xml:space="preserve">. </w:t>
          </w:r>
          <w:bookmarkEnd w:id="240"/>
        </w:p>
        <w:p w14:paraId="0DF1FE6B" w14:textId="4E6EF110" w:rsidR="00C95DBD" w:rsidRPr="00C95DBD" w:rsidRDefault="00C95DBD" w:rsidP="00C95DBD">
          <w:pPr>
            <w:pStyle w:val="EndNoteBibliography"/>
            <w:ind w:left="400" w:hanging="400"/>
          </w:pPr>
          <w:bookmarkStart w:id="241" w:name="_ENREF_108"/>
          <w:r w:rsidRPr="00C95DBD">
            <w:t xml:space="preserve">Yerkes, R. M., &amp; Dodson, J. D. (1908). The Relation of Strength of Stimulus to Rapidity of Habit Formation. </w:t>
          </w:r>
          <w:r w:rsidRPr="00C95DBD">
            <w:rPr>
              <w:i/>
            </w:rPr>
            <w:t>Journal of Comparative Neurology &amp; Psychology</w:t>
          </w:r>
          <w:r w:rsidRPr="00C95DBD">
            <w:t>,</w:t>
          </w:r>
          <w:r w:rsidRPr="00C95DBD">
            <w:rPr>
              <w:i/>
            </w:rPr>
            <w:t xml:space="preserve"> 18</w:t>
          </w:r>
          <w:r w:rsidRPr="00C95DBD">
            <w:t xml:space="preserve">, 459–482. </w:t>
          </w:r>
          <w:hyperlink r:id="rId168" w:history="1">
            <w:r w:rsidRPr="00C95DBD">
              <w:rPr>
                <w:rStyle w:val="aff9"/>
              </w:rPr>
              <w:t>https://doi.org/10.1002/cne.920180503</w:t>
            </w:r>
          </w:hyperlink>
          <w:r w:rsidRPr="00C95DBD">
            <w:t xml:space="preserve"> </w:t>
          </w:r>
          <w:bookmarkEnd w:id="241"/>
        </w:p>
        <w:p w14:paraId="561D9365" w14:textId="3A8CC31D" w:rsidR="00C95DBD" w:rsidRPr="00C95DBD" w:rsidRDefault="00C95DBD" w:rsidP="00C95DBD">
          <w:pPr>
            <w:pStyle w:val="EndNoteBibliography"/>
            <w:ind w:left="400" w:hanging="400"/>
          </w:pPr>
          <w:bookmarkStart w:id="242" w:name="_ENREF_109"/>
          <w:r w:rsidRPr="00C95DBD">
            <w:t xml:space="preserve">Yin, H. H., &amp; Knowlton, B. J. (2006). The role of the basal ganglia in habit formation. </w:t>
          </w:r>
          <w:r w:rsidRPr="00C95DBD">
            <w:rPr>
              <w:i/>
            </w:rPr>
            <w:t>Nature Reviews Neuroscience</w:t>
          </w:r>
          <w:r w:rsidRPr="00C95DBD">
            <w:t>,</w:t>
          </w:r>
          <w:r w:rsidRPr="00C95DBD">
            <w:rPr>
              <w:i/>
            </w:rPr>
            <w:t xml:space="preserve"> 7</w:t>
          </w:r>
          <w:r w:rsidRPr="00C95DBD">
            <w:t xml:space="preserve">(6), 464–476. </w:t>
          </w:r>
          <w:hyperlink r:id="rId169" w:history="1">
            <w:r w:rsidRPr="00C95DBD">
              <w:rPr>
                <w:rStyle w:val="aff9"/>
              </w:rPr>
              <w:t>https://doi.org/10.1038/nrn1919</w:t>
            </w:r>
          </w:hyperlink>
          <w:r w:rsidRPr="00C95DBD">
            <w:t xml:space="preserve"> </w:t>
          </w:r>
          <w:bookmarkEnd w:id="242"/>
        </w:p>
        <w:p w14:paraId="3BA407E1" w14:textId="61692E7E" w:rsidR="00C95DBD" w:rsidRPr="00C95DBD" w:rsidRDefault="00C95DBD" w:rsidP="00C95DBD">
          <w:pPr>
            <w:pStyle w:val="EndNoteBibliography"/>
            <w:ind w:left="400" w:hanging="400"/>
          </w:pPr>
          <w:bookmarkStart w:id="243" w:name="_ENREF_110"/>
          <w:r w:rsidRPr="00C95DBD">
            <w:t xml:space="preserve">Yosinski, J., Clune, J., Bengio, Y., &amp; Lipson, H. (2014). </w:t>
          </w:r>
          <w:r w:rsidRPr="00C95DBD">
            <w:rPr>
              <w:i/>
            </w:rPr>
            <w:t>How transferable are features in deep neural networks?</w:t>
          </w:r>
          <w:r w:rsidRPr="00C95DBD">
            <w:t xml:space="preserve"> </w:t>
          </w:r>
          <w:hyperlink r:id="rId170" w:history="1">
            <w:r w:rsidRPr="00C95DBD">
              <w:rPr>
                <w:rStyle w:val="aff9"/>
              </w:rPr>
              <w:t>https://arxiv.org/abs/1411.1792</w:t>
            </w:r>
            <w:bookmarkEnd w:id="243"/>
          </w:hyperlink>
        </w:p>
      </w:sdtContent>
    </w:sdt>
    <w:p w14:paraId="569742DB" w14:textId="47AC64CE" w:rsidR="00E90F92" w:rsidRDefault="00E90F92" w:rsidP="007C4220">
      <w:pPr>
        <w:pStyle w:val="afff5"/>
      </w:pPr>
    </w:p>
    <w:sectPr w:rsidR="00E90F92" w:rsidSect="00AC692B">
      <w:headerReference w:type="default" r:id="rId171"/>
      <w:pgSz w:w="11906" w:h="16838"/>
      <w:pgMar w:top="1440" w:right="1800" w:bottom="1440" w:left="1800" w:header="851" w:footer="992" w:gutter="0"/>
      <w:cols w:space="425"/>
      <w:docGrid w:type="lines" w:linePitch="326"/>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1B3B4952" w14:textId="77777777" w:rsidR="009D4E44" w:rsidRDefault="009D4E44" w:rsidP="00AC1D64">
      <w:r>
        <w:separator/>
      </w:r>
    </w:p>
  </w:endnote>
  <w:endnote w:type="continuationSeparator" w:id="0">
    <w:p w14:paraId="476F0DC3" w14:textId="77777777" w:rsidR="009D4E44" w:rsidRDefault="009D4E44" w:rsidP="00AC1D64">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Wingdings">
    <w:panose1 w:val="05000000000000000000"/>
    <w:charset w:val="02"/>
    <w:family w:val="auto"/>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黑体">
    <w:altName w:val="SimHei"/>
    <w:panose1 w:val="02010609060101010101"/>
    <w:charset w:val="86"/>
    <w:family w:val="modern"/>
    <w:pitch w:val="fixed"/>
    <w:sig w:usb0="800002BF" w:usb1="38CF7CFA" w:usb2="00000016" w:usb3="00000000" w:csb0="00040001" w:csb1="00000000"/>
  </w:font>
  <w:font w:name="等线">
    <w:altName w:val="DengXian"/>
    <w:panose1 w:val="02010600030101010101"/>
    <w:charset w:val="86"/>
    <w:family w:val="auto"/>
    <w:pitch w:val="variable"/>
    <w:sig w:usb0="A00002BF" w:usb1="38CF7CFA" w:usb2="00000016" w:usb3="00000000" w:csb0="0004000F" w:csb1="00000000"/>
  </w:font>
  <w:font w:name="宋体">
    <w:altName w:val="SimSun"/>
    <w:panose1 w:val="02010600030101010101"/>
    <w:charset w:val="86"/>
    <w:family w:val="auto"/>
    <w:pitch w:val="variable"/>
    <w:sig w:usb0="00000203" w:usb1="288F0000" w:usb2="00000016" w:usb3="00000000" w:csb0="00040001" w:csb1="00000000"/>
  </w:font>
  <w:font w:name="等线 Light">
    <w:altName w:val="DengXian Light"/>
    <w:panose1 w:val="02010600030101010101"/>
    <w:charset w:val="86"/>
    <w:family w:val="auto"/>
    <w:pitch w:val="variable"/>
    <w:sig w:usb0="A00002BF" w:usb1="38CF7CFA" w:usb2="00000016" w:usb3="00000000" w:csb0="0004000F" w:csb1="00000000"/>
  </w:font>
  <w:font w:name="Consolas">
    <w:panose1 w:val="020B0609020204030204"/>
    <w:charset w:val="00"/>
    <w:family w:val="modern"/>
    <w:pitch w:val="fixed"/>
    <w:sig w:usb0="E00006FF" w:usb1="0000FCFF" w:usb2="00000001" w:usb3="00000000" w:csb0="0000019F" w:csb1="00000000"/>
  </w:font>
  <w:font w:name="KaiTi_GB2312">
    <w:panose1 w:val="02010609060101010101"/>
    <w:charset w:val="86"/>
    <w:family w:val="modern"/>
    <w:pitch w:val="fixed"/>
    <w:sig w:usb0="800002BF" w:usb1="38CF7CFA" w:usb2="00000016" w:usb3="00000000" w:csb0="00040001" w:csb1="00000000"/>
  </w:font>
  <w:font w:name="MS Mincho">
    <w:altName w:val="ＭＳ 明朝"/>
    <w:panose1 w:val="02020609040205080304"/>
    <w:charset w:val="80"/>
    <w:family w:val="modern"/>
    <w:pitch w:val="fixed"/>
    <w:sig w:usb0="E00002FF" w:usb1="6AC7FDFB" w:usb2="08000012" w:usb3="00000000" w:csb0="0002009F" w:csb1="00000000"/>
  </w:font>
  <w:font w:name="Segoe UI Symbol">
    <w:panose1 w:val="020B0502040204020203"/>
    <w:charset w:val="00"/>
    <w:family w:val="swiss"/>
    <w:pitch w:val="variable"/>
    <w:sig w:usb0="800001E3" w:usb1="1200FFEF" w:usb2="00040000" w:usb3="00000000" w:csb0="00000001" w:csb1="00000000"/>
  </w:font>
  <w:font w:name="Segoe UI Emoji">
    <w:panose1 w:val="020B0502040204020203"/>
    <w:charset w:val="00"/>
    <w:family w:val="swiss"/>
    <w:pitch w:val="variable"/>
    <w:sig w:usb0="00000003" w:usb1="02000000" w:usb2="08000000" w:usb3="00000000" w:csb0="00000001" w:csb1="00000000"/>
  </w:font>
  <w:font w:name="Cambria Math">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sdt>
    <w:sdtPr>
      <w:id w:val="-1599006158"/>
      <w:docPartObj>
        <w:docPartGallery w:val="Page Numbers (Bottom of Page)"/>
        <w:docPartUnique/>
      </w:docPartObj>
    </w:sdtPr>
    <w:sdtContent>
      <w:p w14:paraId="7757BAB6" w14:textId="1805F91C" w:rsidR="00CC31E3" w:rsidRDefault="00B17706" w:rsidP="00B17706">
        <w:pPr>
          <w:pStyle w:val="af2"/>
          <w:ind w:firstLine="360"/>
        </w:pPr>
        <w:r w:rsidRPr="00C5488F">
          <w:fldChar w:fldCharType="begin"/>
        </w:r>
        <w:r w:rsidRPr="00C5488F">
          <w:instrText>PAGE   \* MERGEFORMAT</w:instrText>
        </w:r>
        <w:r w:rsidRPr="00C5488F">
          <w:fldChar w:fldCharType="separate"/>
        </w:r>
        <w:r>
          <w:t>I</w:t>
        </w:r>
        <w:r w:rsidRPr="00C5488F">
          <w:fldChar w:fldCharType="end"/>
        </w:r>
      </w:p>
    </w:sdtContent>
  </w:sdt>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2F57AA4C" w14:textId="77777777" w:rsidR="00CC31E3" w:rsidRDefault="00CC31E3" w:rsidP="00AC1D64">
    <w:pPr>
      <w:pStyle w:val="af2"/>
      <w:ind w:firstLine="360"/>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75598F6" w14:textId="77777777" w:rsidR="00CC31E3" w:rsidRDefault="00CC31E3" w:rsidP="00AC1D64">
    <w:pPr>
      <w:pStyle w:val="af2"/>
      <w:ind w:firstLine="360"/>
    </w:pPr>
  </w:p>
</w:ftr>
</file>

<file path=word/footer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sdt>
    <w:sdtPr>
      <w:id w:val="1194737395"/>
      <w:docPartObj>
        <w:docPartGallery w:val="Page Numbers (Bottom of Page)"/>
        <w:docPartUnique/>
      </w:docPartObj>
    </w:sdtPr>
    <w:sdtContent>
      <w:p w14:paraId="0E082DBC" w14:textId="62A27A63" w:rsidR="00AC1D64" w:rsidRDefault="00AC1D64" w:rsidP="00C5488F">
        <w:pPr>
          <w:pStyle w:val="af2"/>
          <w:ind w:firstLine="360"/>
        </w:pPr>
        <w:r w:rsidRPr="00C5488F">
          <w:fldChar w:fldCharType="begin"/>
        </w:r>
        <w:r w:rsidRPr="00C5488F">
          <w:instrText>PAGE   \* MERGEFORMAT</w:instrText>
        </w:r>
        <w:r w:rsidRPr="00C5488F">
          <w:fldChar w:fldCharType="separate"/>
        </w:r>
        <w:r w:rsidRPr="00C5488F">
          <w:t>2</w:t>
        </w:r>
        <w:r w:rsidRPr="00C5488F">
          <w:fldChar w:fldCharType="end"/>
        </w:r>
      </w:p>
    </w:sdtContent>
  </w:sdt>
</w:ftr>
</file>

<file path=word/footer5.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sdt>
    <w:sdtPr>
      <w:id w:val="-1051853755"/>
      <w:docPartObj>
        <w:docPartGallery w:val="Page Numbers (Bottom of Page)"/>
        <w:docPartUnique/>
      </w:docPartObj>
    </w:sdtPr>
    <w:sdtContent>
      <w:p w14:paraId="31EF687D" w14:textId="77777777" w:rsidR="005D283C" w:rsidRDefault="005D283C" w:rsidP="005D283C">
        <w:pPr>
          <w:pStyle w:val="af2"/>
          <w:ind w:firstLineChars="0" w:firstLine="0"/>
          <w:jc w:val="left"/>
        </w:pPr>
        <w:r w:rsidRPr="00C5488F">
          <w:fldChar w:fldCharType="begin"/>
        </w:r>
        <w:r w:rsidRPr="00C5488F">
          <w:instrText>PAGE   \* MERGEFORMAT</w:instrText>
        </w:r>
        <w:r w:rsidRPr="00C5488F">
          <w:fldChar w:fldCharType="separate"/>
        </w:r>
        <w:r>
          <w:t>I</w:t>
        </w:r>
        <w:r w:rsidRPr="00C5488F">
          <w:fldChar w:fldCharType="end"/>
        </w:r>
      </w:p>
    </w:sdtContent>
  </w:sdt>
</w:ftr>
</file>

<file path=word/footer6.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sdt>
    <w:sdtPr>
      <w:id w:val="882828254"/>
      <w:docPartObj>
        <w:docPartGallery w:val="Page Numbers (Bottom of Page)"/>
        <w:docPartUnique/>
      </w:docPartObj>
    </w:sdtPr>
    <w:sdtEndPr>
      <w:rPr>
        <w:rStyle w:val="affc"/>
      </w:rPr>
    </w:sdtEndPr>
    <w:sdtContent>
      <w:p w14:paraId="2BF51A0B" w14:textId="424D0A16" w:rsidR="001674DA" w:rsidRDefault="001674DA" w:rsidP="001674DA">
        <w:pPr>
          <w:pStyle w:val="af2"/>
          <w:ind w:firstLine="360"/>
          <w:jc w:val="right"/>
        </w:pPr>
        <w:r w:rsidRPr="001674DA">
          <w:rPr>
            <w:rStyle w:val="affc"/>
          </w:rPr>
          <w:fldChar w:fldCharType="begin"/>
        </w:r>
        <w:r w:rsidRPr="001674DA">
          <w:rPr>
            <w:rStyle w:val="affc"/>
          </w:rPr>
          <w:instrText>PAGE   \* MERGEFORMAT</w:instrText>
        </w:r>
        <w:r w:rsidRPr="001674DA">
          <w:rPr>
            <w:rStyle w:val="affc"/>
          </w:rPr>
          <w:fldChar w:fldCharType="separate"/>
        </w:r>
        <w:r w:rsidRPr="001674DA">
          <w:rPr>
            <w:rStyle w:val="affc"/>
          </w:rPr>
          <w:t>2</w:t>
        </w:r>
        <w:r w:rsidRPr="001674DA">
          <w:rPr>
            <w:rStyle w:val="affc"/>
          </w:rPr>
          <w:fldChar w:fldCharType="end"/>
        </w:r>
      </w:p>
    </w:sdtContent>
  </w:sdt>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3E69EBEB" w14:textId="77777777" w:rsidR="009D4E44" w:rsidRDefault="009D4E44" w:rsidP="00AC1D64">
      <w:r>
        <w:separator/>
      </w:r>
    </w:p>
  </w:footnote>
  <w:footnote w:type="continuationSeparator" w:id="0">
    <w:p w14:paraId="2421972A" w14:textId="77777777" w:rsidR="009D4E44" w:rsidRDefault="009D4E44" w:rsidP="00AC1D64">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74BC477B" w14:textId="32BCB5BF" w:rsidR="00AE4071" w:rsidRDefault="00B17706" w:rsidP="00B17706">
    <w:pPr>
      <w:pStyle w:val="af0"/>
    </w:pPr>
    <w:r>
      <w:rPr>
        <w:rFonts w:hint="eastAsia"/>
      </w:rPr>
      <w:t>Abstract</w:t>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6DB4E719" w14:textId="33546AAE" w:rsidR="00EC34F5" w:rsidRPr="00292074" w:rsidRDefault="00292074" w:rsidP="00292074">
    <w:pPr>
      <w:pStyle w:val="af0"/>
    </w:pPr>
    <w:r w:rsidRPr="00292074">
      <w:rPr>
        <w:rFonts w:hint="eastAsia"/>
      </w:rPr>
      <w:t>摘</w:t>
    </w:r>
    <w:r w:rsidRPr="00292074">
      <w:rPr>
        <w:rFonts w:hint="eastAsia"/>
      </w:rPr>
      <w:t xml:space="preserve">  </w:t>
    </w:r>
    <w:r w:rsidRPr="00292074">
      <w:rPr>
        <w:rFonts w:hint="eastAsia"/>
      </w:rPr>
      <w:t>要</w:t>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3EA66B7" w14:textId="18F992A6" w:rsidR="00C5488F" w:rsidRPr="00292074" w:rsidRDefault="00C5488F" w:rsidP="00292074">
    <w:pPr>
      <w:pStyle w:val="af0"/>
    </w:pPr>
    <w:r>
      <w:rPr>
        <w:rFonts w:hint="eastAsia"/>
      </w:rPr>
      <w:t>Abstract</w:t>
    </w:r>
  </w:p>
</w:hdr>
</file>

<file path=word/header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692EBB32" w14:textId="4677B540" w:rsidR="00AE4071" w:rsidRDefault="00B17706" w:rsidP="00B17706">
    <w:pPr>
      <w:pStyle w:val="af0"/>
    </w:pPr>
    <w:r>
      <w:rPr>
        <w:rFonts w:hint="eastAsia"/>
      </w:rPr>
      <w:t>目录</w:t>
    </w:r>
  </w:p>
</w:hdr>
</file>

<file path=word/header5.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7994DC2" w14:textId="2B5C2B3A" w:rsidR="00C5488F" w:rsidRPr="00C5488F" w:rsidRDefault="00C5488F" w:rsidP="00C5488F">
    <w:pPr>
      <w:pStyle w:val="af0"/>
    </w:pPr>
    <w:r w:rsidRPr="00C5488F">
      <w:rPr>
        <w:rFonts w:hint="eastAsia"/>
      </w:rPr>
      <w:t>目录</w:t>
    </w:r>
  </w:p>
</w:hdr>
</file>

<file path=word/header6.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0F51431" w14:textId="51492011" w:rsidR="005D283C" w:rsidRDefault="005D283C" w:rsidP="00B17706">
    <w:pPr>
      <w:pStyle w:val="af0"/>
    </w:pPr>
    <w:r>
      <w:fldChar w:fldCharType="begin"/>
    </w:r>
    <w:r>
      <w:instrText xml:space="preserve"> STYLEREF  </w:instrText>
    </w:r>
    <w:r>
      <w:instrText>中文标题</w:instrText>
    </w:r>
    <w:r>
      <w:instrText xml:space="preserve">  \* MERGEFORMAT </w:instrText>
    </w:r>
    <w:r>
      <w:fldChar w:fldCharType="separate"/>
    </w:r>
    <w:r w:rsidR="002602AB" w:rsidRPr="002602AB">
      <w:rPr>
        <w:rFonts w:hint="eastAsia"/>
        <w:b/>
        <w:bCs/>
        <w:noProof/>
      </w:rPr>
      <w:t>迁移学习的神经机制</w:t>
    </w:r>
    <w:r>
      <w:fldChar w:fldCharType="end"/>
    </w:r>
  </w:p>
</w:hdr>
</file>

<file path=word/header7.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A05BDAE" w14:textId="151FAEF4" w:rsidR="00AE4071" w:rsidRPr="00AE4071" w:rsidRDefault="00944160" w:rsidP="00AE4071">
    <w:pPr>
      <w:pStyle w:val="af0"/>
    </w:pPr>
    <w:r>
      <w:fldChar w:fldCharType="begin"/>
    </w:r>
    <w:r>
      <w:instrText xml:space="preserve"> STYLEREF  "</w:instrText>
    </w:r>
    <w:r>
      <w:instrText>标题</w:instrText>
    </w:r>
    <w:r>
      <w:instrText xml:space="preserve"> 1" \n  \* MERGEFORMAT </w:instrText>
    </w:r>
    <w:r>
      <w:fldChar w:fldCharType="separate"/>
    </w:r>
    <w:r w:rsidR="002602AB">
      <w:rPr>
        <w:rFonts w:hint="eastAsia"/>
        <w:noProof/>
      </w:rPr>
      <w:t>第</w:t>
    </w:r>
    <w:r w:rsidR="002602AB">
      <w:rPr>
        <w:rFonts w:hint="eastAsia"/>
        <w:noProof/>
      </w:rPr>
      <w:t>3</w:t>
    </w:r>
    <w:r w:rsidR="002602AB">
      <w:rPr>
        <w:rFonts w:hint="eastAsia"/>
        <w:noProof/>
      </w:rPr>
      <w:t>章</w:t>
    </w:r>
    <w:r w:rsidR="002602AB">
      <w:rPr>
        <w:rFonts w:hint="eastAsia"/>
        <w:noProof/>
      </w:rPr>
      <w:t xml:space="preserve">  </w:t>
    </w:r>
    <w:r>
      <w:fldChar w:fldCharType="end"/>
    </w:r>
    <w:r>
      <w:fldChar w:fldCharType="begin"/>
    </w:r>
    <w:r>
      <w:instrText xml:space="preserve"> STYLEREF  "</w:instrText>
    </w:r>
    <w:r>
      <w:instrText>标题</w:instrText>
    </w:r>
    <w:r>
      <w:instrText xml:space="preserve"> 1"  \* MERGEFORMAT </w:instrText>
    </w:r>
    <w:r>
      <w:fldChar w:fldCharType="separate"/>
    </w:r>
    <w:r w:rsidR="002602AB">
      <w:rPr>
        <w:rFonts w:hint="eastAsia"/>
        <w:noProof/>
      </w:rPr>
      <w:t>结果</w:t>
    </w:r>
    <w:r>
      <w:fldChar w:fldCharType="end"/>
    </w:r>
  </w:p>
</w:hdr>
</file>

<file path=word/header8.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601988ED" w14:textId="77777777" w:rsidR="00AE4071" w:rsidRDefault="00AE4071">
    <w:pPr>
      <w:pStyle w:val="af0"/>
    </w:pPr>
  </w:p>
</w:hdr>
</file>

<file path=word/header9.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879A393" w14:textId="5C4694A9" w:rsidR="00AC692B" w:rsidRPr="00AE4071" w:rsidRDefault="007C4220" w:rsidP="00AE4071">
    <w:pPr>
      <w:pStyle w:val="af0"/>
    </w:pPr>
    <w:r>
      <w:fldChar w:fldCharType="begin"/>
    </w:r>
    <w:r>
      <w:instrText xml:space="preserve"> STYLEREF  </w:instrText>
    </w:r>
    <w:r>
      <w:instrText>目录标题</w:instrText>
    </w:r>
    <w:r>
      <w:instrText xml:space="preserve">  \* MERGEFORMAT </w:instrText>
    </w:r>
    <w:r>
      <w:fldChar w:fldCharType="end"/>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1EE2B66"/>
    <w:multiLevelType w:val="hybridMultilevel"/>
    <w:tmpl w:val="41387298"/>
    <w:lvl w:ilvl="0" w:tplc="04090001">
      <w:start w:val="1"/>
      <w:numFmt w:val="bullet"/>
      <w:lvlText w:val=""/>
      <w:lvlJc w:val="left"/>
      <w:pPr>
        <w:ind w:left="440" w:hanging="440"/>
      </w:pPr>
      <w:rPr>
        <w:rFonts w:ascii="Wingdings" w:hAnsi="Wingdings" w:hint="default"/>
      </w:rPr>
    </w:lvl>
    <w:lvl w:ilvl="1" w:tplc="04090003" w:tentative="1">
      <w:start w:val="1"/>
      <w:numFmt w:val="bullet"/>
      <w:lvlText w:val=""/>
      <w:lvlJc w:val="left"/>
      <w:pPr>
        <w:ind w:left="880" w:hanging="440"/>
      </w:pPr>
      <w:rPr>
        <w:rFonts w:ascii="Wingdings" w:hAnsi="Wingdings" w:hint="default"/>
      </w:rPr>
    </w:lvl>
    <w:lvl w:ilvl="2" w:tplc="04090005" w:tentative="1">
      <w:start w:val="1"/>
      <w:numFmt w:val="bullet"/>
      <w:lvlText w:val=""/>
      <w:lvlJc w:val="left"/>
      <w:pPr>
        <w:ind w:left="1320" w:hanging="440"/>
      </w:pPr>
      <w:rPr>
        <w:rFonts w:ascii="Wingdings" w:hAnsi="Wingdings" w:hint="default"/>
      </w:rPr>
    </w:lvl>
    <w:lvl w:ilvl="3" w:tplc="04090001" w:tentative="1">
      <w:start w:val="1"/>
      <w:numFmt w:val="bullet"/>
      <w:lvlText w:val=""/>
      <w:lvlJc w:val="left"/>
      <w:pPr>
        <w:ind w:left="1760" w:hanging="440"/>
      </w:pPr>
      <w:rPr>
        <w:rFonts w:ascii="Wingdings" w:hAnsi="Wingdings" w:hint="default"/>
      </w:rPr>
    </w:lvl>
    <w:lvl w:ilvl="4" w:tplc="04090003" w:tentative="1">
      <w:start w:val="1"/>
      <w:numFmt w:val="bullet"/>
      <w:lvlText w:val=""/>
      <w:lvlJc w:val="left"/>
      <w:pPr>
        <w:ind w:left="2200" w:hanging="440"/>
      </w:pPr>
      <w:rPr>
        <w:rFonts w:ascii="Wingdings" w:hAnsi="Wingdings" w:hint="default"/>
      </w:rPr>
    </w:lvl>
    <w:lvl w:ilvl="5" w:tplc="04090005" w:tentative="1">
      <w:start w:val="1"/>
      <w:numFmt w:val="bullet"/>
      <w:lvlText w:val=""/>
      <w:lvlJc w:val="left"/>
      <w:pPr>
        <w:ind w:left="2640" w:hanging="440"/>
      </w:pPr>
      <w:rPr>
        <w:rFonts w:ascii="Wingdings" w:hAnsi="Wingdings" w:hint="default"/>
      </w:rPr>
    </w:lvl>
    <w:lvl w:ilvl="6" w:tplc="04090001" w:tentative="1">
      <w:start w:val="1"/>
      <w:numFmt w:val="bullet"/>
      <w:lvlText w:val=""/>
      <w:lvlJc w:val="left"/>
      <w:pPr>
        <w:ind w:left="3080" w:hanging="440"/>
      </w:pPr>
      <w:rPr>
        <w:rFonts w:ascii="Wingdings" w:hAnsi="Wingdings" w:hint="default"/>
      </w:rPr>
    </w:lvl>
    <w:lvl w:ilvl="7" w:tplc="04090003" w:tentative="1">
      <w:start w:val="1"/>
      <w:numFmt w:val="bullet"/>
      <w:lvlText w:val=""/>
      <w:lvlJc w:val="left"/>
      <w:pPr>
        <w:ind w:left="3520" w:hanging="440"/>
      </w:pPr>
      <w:rPr>
        <w:rFonts w:ascii="Wingdings" w:hAnsi="Wingdings" w:hint="default"/>
      </w:rPr>
    </w:lvl>
    <w:lvl w:ilvl="8" w:tplc="04090005" w:tentative="1">
      <w:start w:val="1"/>
      <w:numFmt w:val="bullet"/>
      <w:lvlText w:val=""/>
      <w:lvlJc w:val="left"/>
      <w:pPr>
        <w:ind w:left="3960" w:hanging="440"/>
      </w:pPr>
      <w:rPr>
        <w:rFonts w:ascii="Wingdings" w:hAnsi="Wingdings" w:hint="default"/>
      </w:rPr>
    </w:lvl>
  </w:abstractNum>
  <w:abstractNum w:abstractNumId="1" w15:restartNumberingAfterBreak="0">
    <w:nsid w:val="0F0A1959"/>
    <w:multiLevelType w:val="multilevel"/>
    <w:tmpl w:val="85E65FE0"/>
    <w:lvl w:ilvl="0">
      <w:start w:val="1"/>
      <w:numFmt w:val="decimal"/>
      <w:lvlText w:val="第%1章"/>
      <w:lvlJc w:val="left"/>
      <w:pPr>
        <w:ind w:left="240" w:hanging="240"/>
      </w:pPr>
      <w:rPr>
        <w:rFonts w:hint="eastAsia"/>
      </w:rPr>
    </w:lvl>
    <w:lvl w:ilvl="1">
      <w:start w:val="1"/>
      <w:numFmt w:val="lowerLetter"/>
      <w:lvlText w:val="%2)"/>
      <w:lvlJc w:val="left"/>
      <w:pPr>
        <w:ind w:left="880" w:hanging="440"/>
      </w:pPr>
      <w:rPr>
        <w:rFonts w:hint="eastAsia"/>
      </w:rPr>
    </w:lvl>
    <w:lvl w:ilvl="2">
      <w:start w:val="1"/>
      <w:numFmt w:val="lowerRoman"/>
      <w:lvlText w:val="%3."/>
      <w:lvlJc w:val="right"/>
      <w:pPr>
        <w:ind w:left="1320" w:hanging="440"/>
      </w:pPr>
      <w:rPr>
        <w:rFonts w:hint="eastAsia"/>
      </w:rPr>
    </w:lvl>
    <w:lvl w:ilvl="3">
      <w:start w:val="1"/>
      <w:numFmt w:val="decimal"/>
      <w:lvlText w:val="%4."/>
      <w:lvlJc w:val="left"/>
      <w:pPr>
        <w:ind w:left="1760" w:hanging="440"/>
      </w:pPr>
      <w:rPr>
        <w:rFonts w:hint="eastAsia"/>
      </w:rPr>
    </w:lvl>
    <w:lvl w:ilvl="4">
      <w:start w:val="1"/>
      <w:numFmt w:val="lowerLetter"/>
      <w:lvlText w:val="%5)"/>
      <w:lvlJc w:val="left"/>
      <w:pPr>
        <w:ind w:left="2200" w:hanging="440"/>
      </w:pPr>
      <w:rPr>
        <w:rFonts w:hint="eastAsia"/>
      </w:rPr>
    </w:lvl>
    <w:lvl w:ilvl="5">
      <w:start w:val="1"/>
      <w:numFmt w:val="lowerRoman"/>
      <w:lvlText w:val="%6."/>
      <w:lvlJc w:val="right"/>
      <w:pPr>
        <w:ind w:left="2640" w:hanging="440"/>
      </w:pPr>
      <w:rPr>
        <w:rFonts w:hint="eastAsia"/>
      </w:rPr>
    </w:lvl>
    <w:lvl w:ilvl="6">
      <w:start w:val="1"/>
      <w:numFmt w:val="decimal"/>
      <w:lvlText w:val="%7."/>
      <w:lvlJc w:val="left"/>
      <w:pPr>
        <w:ind w:left="3080" w:hanging="440"/>
      </w:pPr>
      <w:rPr>
        <w:rFonts w:hint="eastAsia"/>
      </w:rPr>
    </w:lvl>
    <w:lvl w:ilvl="7">
      <w:start w:val="1"/>
      <w:numFmt w:val="lowerLetter"/>
      <w:lvlText w:val="%8)"/>
      <w:lvlJc w:val="left"/>
      <w:pPr>
        <w:ind w:left="3520" w:hanging="440"/>
      </w:pPr>
      <w:rPr>
        <w:rFonts w:hint="eastAsia"/>
      </w:rPr>
    </w:lvl>
    <w:lvl w:ilvl="8">
      <w:start w:val="1"/>
      <w:numFmt w:val="lowerRoman"/>
      <w:lvlText w:val="%9."/>
      <w:lvlJc w:val="right"/>
      <w:pPr>
        <w:ind w:left="3960" w:hanging="440"/>
      </w:pPr>
      <w:rPr>
        <w:rFonts w:hint="eastAsia"/>
      </w:rPr>
    </w:lvl>
  </w:abstractNum>
  <w:abstractNum w:abstractNumId="2" w15:restartNumberingAfterBreak="0">
    <w:nsid w:val="10B92DC5"/>
    <w:multiLevelType w:val="hybridMultilevel"/>
    <w:tmpl w:val="028C2DC0"/>
    <w:lvl w:ilvl="0" w:tplc="04090001">
      <w:start w:val="1"/>
      <w:numFmt w:val="bullet"/>
      <w:lvlText w:val=""/>
      <w:lvlJc w:val="left"/>
      <w:pPr>
        <w:ind w:left="920" w:hanging="440"/>
      </w:pPr>
      <w:rPr>
        <w:rFonts w:ascii="Wingdings" w:hAnsi="Wingdings" w:hint="default"/>
      </w:rPr>
    </w:lvl>
    <w:lvl w:ilvl="1" w:tplc="04090003" w:tentative="1">
      <w:start w:val="1"/>
      <w:numFmt w:val="bullet"/>
      <w:lvlText w:val=""/>
      <w:lvlJc w:val="left"/>
      <w:pPr>
        <w:ind w:left="1360" w:hanging="440"/>
      </w:pPr>
      <w:rPr>
        <w:rFonts w:ascii="Wingdings" w:hAnsi="Wingdings" w:hint="default"/>
      </w:rPr>
    </w:lvl>
    <w:lvl w:ilvl="2" w:tplc="04090005" w:tentative="1">
      <w:start w:val="1"/>
      <w:numFmt w:val="bullet"/>
      <w:lvlText w:val=""/>
      <w:lvlJc w:val="left"/>
      <w:pPr>
        <w:ind w:left="1800" w:hanging="440"/>
      </w:pPr>
      <w:rPr>
        <w:rFonts w:ascii="Wingdings" w:hAnsi="Wingdings" w:hint="default"/>
      </w:rPr>
    </w:lvl>
    <w:lvl w:ilvl="3" w:tplc="04090001" w:tentative="1">
      <w:start w:val="1"/>
      <w:numFmt w:val="bullet"/>
      <w:lvlText w:val=""/>
      <w:lvlJc w:val="left"/>
      <w:pPr>
        <w:ind w:left="2240" w:hanging="440"/>
      </w:pPr>
      <w:rPr>
        <w:rFonts w:ascii="Wingdings" w:hAnsi="Wingdings" w:hint="default"/>
      </w:rPr>
    </w:lvl>
    <w:lvl w:ilvl="4" w:tplc="04090003" w:tentative="1">
      <w:start w:val="1"/>
      <w:numFmt w:val="bullet"/>
      <w:lvlText w:val=""/>
      <w:lvlJc w:val="left"/>
      <w:pPr>
        <w:ind w:left="2680" w:hanging="440"/>
      </w:pPr>
      <w:rPr>
        <w:rFonts w:ascii="Wingdings" w:hAnsi="Wingdings" w:hint="default"/>
      </w:rPr>
    </w:lvl>
    <w:lvl w:ilvl="5" w:tplc="04090005" w:tentative="1">
      <w:start w:val="1"/>
      <w:numFmt w:val="bullet"/>
      <w:lvlText w:val=""/>
      <w:lvlJc w:val="left"/>
      <w:pPr>
        <w:ind w:left="3120" w:hanging="440"/>
      </w:pPr>
      <w:rPr>
        <w:rFonts w:ascii="Wingdings" w:hAnsi="Wingdings" w:hint="default"/>
      </w:rPr>
    </w:lvl>
    <w:lvl w:ilvl="6" w:tplc="04090001" w:tentative="1">
      <w:start w:val="1"/>
      <w:numFmt w:val="bullet"/>
      <w:lvlText w:val=""/>
      <w:lvlJc w:val="left"/>
      <w:pPr>
        <w:ind w:left="3560" w:hanging="440"/>
      </w:pPr>
      <w:rPr>
        <w:rFonts w:ascii="Wingdings" w:hAnsi="Wingdings" w:hint="default"/>
      </w:rPr>
    </w:lvl>
    <w:lvl w:ilvl="7" w:tplc="04090003" w:tentative="1">
      <w:start w:val="1"/>
      <w:numFmt w:val="bullet"/>
      <w:lvlText w:val=""/>
      <w:lvlJc w:val="left"/>
      <w:pPr>
        <w:ind w:left="4000" w:hanging="440"/>
      </w:pPr>
      <w:rPr>
        <w:rFonts w:ascii="Wingdings" w:hAnsi="Wingdings" w:hint="default"/>
      </w:rPr>
    </w:lvl>
    <w:lvl w:ilvl="8" w:tplc="04090005" w:tentative="1">
      <w:start w:val="1"/>
      <w:numFmt w:val="bullet"/>
      <w:lvlText w:val=""/>
      <w:lvlJc w:val="left"/>
      <w:pPr>
        <w:ind w:left="4440" w:hanging="440"/>
      </w:pPr>
      <w:rPr>
        <w:rFonts w:ascii="Wingdings" w:hAnsi="Wingdings" w:hint="default"/>
      </w:rPr>
    </w:lvl>
  </w:abstractNum>
  <w:abstractNum w:abstractNumId="3" w15:restartNumberingAfterBreak="0">
    <w:nsid w:val="13486EF4"/>
    <w:multiLevelType w:val="hybridMultilevel"/>
    <w:tmpl w:val="9E4073D2"/>
    <w:lvl w:ilvl="0" w:tplc="C842FE6E">
      <w:start w:val="1"/>
      <w:numFmt w:val="decimal"/>
      <w:lvlText w:val="%1."/>
      <w:lvlJc w:val="left"/>
      <w:pPr>
        <w:ind w:left="440" w:hanging="440"/>
      </w:pPr>
      <w:rPr>
        <w:rFonts w:hint="default"/>
      </w:rPr>
    </w:lvl>
    <w:lvl w:ilvl="1" w:tplc="04090019" w:tentative="1">
      <w:start w:val="1"/>
      <w:numFmt w:val="lowerLetter"/>
      <w:lvlText w:val="%2)"/>
      <w:lvlJc w:val="left"/>
      <w:pPr>
        <w:ind w:left="880" w:hanging="440"/>
      </w:pPr>
    </w:lvl>
    <w:lvl w:ilvl="2" w:tplc="0409001B" w:tentative="1">
      <w:start w:val="1"/>
      <w:numFmt w:val="lowerRoman"/>
      <w:lvlText w:val="%3."/>
      <w:lvlJc w:val="right"/>
      <w:pPr>
        <w:ind w:left="1320" w:hanging="440"/>
      </w:pPr>
    </w:lvl>
    <w:lvl w:ilvl="3" w:tplc="0409000F" w:tentative="1">
      <w:start w:val="1"/>
      <w:numFmt w:val="decimal"/>
      <w:lvlText w:val="%4."/>
      <w:lvlJc w:val="left"/>
      <w:pPr>
        <w:ind w:left="1760" w:hanging="440"/>
      </w:pPr>
    </w:lvl>
    <w:lvl w:ilvl="4" w:tplc="04090019" w:tentative="1">
      <w:start w:val="1"/>
      <w:numFmt w:val="lowerLetter"/>
      <w:lvlText w:val="%5)"/>
      <w:lvlJc w:val="left"/>
      <w:pPr>
        <w:ind w:left="2200" w:hanging="440"/>
      </w:pPr>
    </w:lvl>
    <w:lvl w:ilvl="5" w:tplc="0409001B" w:tentative="1">
      <w:start w:val="1"/>
      <w:numFmt w:val="lowerRoman"/>
      <w:lvlText w:val="%6."/>
      <w:lvlJc w:val="right"/>
      <w:pPr>
        <w:ind w:left="2640" w:hanging="440"/>
      </w:pPr>
    </w:lvl>
    <w:lvl w:ilvl="6" w:tplc="0409000F" w:tentative="1">
      <w:start w:val="1"/>
      <w:numFmt w:val="decimal"/>
      <w:lvlText w:val="%7."/>
      <w:lvlJc w:val="left"/>
      <w:pPr>
        <w:ind w:left="3080" w:hanging="440"/>
      </w:pPr>
    </w:lvl>
    <w:lvl w:ilvl="7" w:tplc="04090019" w:tentative="1">
      <w:start w:val="1"/>
      <w:numFmt w:val="lowerLetter"/>
      <w:lvlText w:val="%8)"/>
      <w:lvlJc w:val="left"/>
      <w:pPr>
        <w:ind w:left="3520" w:hanging="440"/>
      </w:pPr>
    </w:lvl>
    <w:lvl w:ilvl="8" w:tplc="0409001B" w:tentative="1">
      <w:start w:val="1"/>
      <w:numFmt w:val="lowerRoman"/>
      <w:lvlText w:val="%9."/>
      <w:lvlJc w:val="right"/>
      <w:pPr>
        <w:ind w:left="3960" w:hanging="440"/>
      </w:pPr>
    </w:lvl>
  </w:abstractNum>
  <w:abstractNum w:abstractNumId="4" w15:restartNumberingAfterBreak="0">
    <w:nsid w:val="17695929"/>
    <w:multiLevelType w:val="hybridMultilevel"/>
    <w:tmpl w:val="A0820284"/>
    <w:lvl w:ilvl="0" w:tplc="04090001">
      <w:start w:val="1"/>
      <w:numFmt w:val="bullet"/>
      <w:lvlText w:val=""/>
      <w:lvlJc w:val="left"/>
      <w:pPr>
        <w:ind w:left="920" w:hanging="440"/>
      </w:pPr>
      <w:rPr>
        <w:rFonts w:ascii="Wingdings" w:hAnsi="Wingdings" w:hint="default"/>
      </w:rPr>
    </w:lvl>
    <w:lvl w:ilvl="1" w:tplc="04090003" w:tentative="1">
      <w:start w:val="1"/>
      <w:numFmt w:val="bullet"/>
      <w:lvlText w:val=""/>
      <w:lvlJc w:val="left"/>
      <w:pPr>
        <w:ind w:left="1360" w:hanging="440"/>
      </w:pPr>
      <w:rPr>
        <w:rFonts w:ascii="Wingdings" w:hAnsi="Wingdings" w:hint="default"/>
      </w:rPr>
    </w:lvl>
    <w:lvl w:ilvl="2" w:tplc="04090005" w:tentative="1">
      <w:start w:val="1"/>
      <w:numFmt w:val="bullet"/>
      <w:lvlText w:val=""/>
      <w:lvlJc w:val="left"/>
      <w:pPr>
        <w:ind w:left="1800" w:hanging="440"/>
      </w:pPr>
      <w:rPr>
        <w:rFonts w:ascii="Wingdings" w:hAnsi="Wingdings" w:hint="default"/>
      </w:rPr>
    </w:lvl>
    <w:lvl w:ilvl="3" w:tplc="04090001" w:tentative="1">
      <w:start w:val="1"/>
      <w:numFmt w:val="bullet"/>
      <w:lvlText w:val=""/>
      <w:lvlJc w:val="left"/>
      <w:pPr>
        <w:ind w:left="2240" w:hanging="440"/>
      </w:pPr>
      <w:rPr>
        <w:rFonts w:ascii="Wingdings" w:hAnsi="Wingdings" w:hint="default"/>
      </w:rPr>
    </w:lvl>
    <w:lvl w:ilvl="4" w:tplc="04090003" w:tentative="1">
      <w:start w:val="1"/>
      <w:numFmt w:val="bullet"/>
      <w:lvlText w:val=""/>
      <w:lvlJc w:val="left"/>
      <w:pPr>
        <w:ind w:left="2680" w:hanging="440"/>
      </w:pPr>
      <w:rPr>
        <w:rFonts w:ascii="Wingdings" w:hAnsi="Wingdings" w:hint="default"/>
      </w:rPr>
    </w:lvl>
    <w:lvl w:ilvl="5" w:tplc="04090005" w:tentative="1">
      <w:start w:val="1"/>
      <w:numFmt w:val="bullet"/>
      <w:lvlText w:val=""/>
      <w:lvlJc w:val="left"/>
      <w:pPr>
        <w:ind w:left="3120" w:hanging="440"/>
      </w:pPr>
      <w:rPr>
        <w:rFonts w:ascii="Wingdings" w:hAnsi="Wingdings" w:hint="default"/>
      </w:rPr>
    </w:lvl>
    <w:lvl w:ilvl="6" w:tplc="04090001" w:tentative="1">
      <w:start w:val="1"/>
      <w:numFmt w:val="bullet"/>
      <w:lvlText w:val=""/>
      <w:lvlJc w:val="left"/>
      <w:pPr>
        <w:ind w:left="3560" w:hanging="440"/>
      </w:pPr>
      <w:rPr>
        <w:rFonts w:ascii="Wingdings" w:hAnsi="Wingdings" w:hint="default"/>
      </w:rPr>
    </w:lvl>
    <w:lvl w:ilvl="7" w:tplc="04090003" w:tentative="1">
      <w:start w:val="1"/>
      <w:numFmt w:val="bullet"/>
      <w:lvlText w:val=""/>
      <w:lvlJc w:val="left"/>
      <w:pPr>
        <w:ind w:left="4000" w:hanging="440"/>
      </w:pPr>
      <w:rPr>
        <w:rFonts w:ascii="Wingdings" w:hAnsi="Wingdings" w:hint="default"/>
      </w:rPr>
    </w:lvl>
    <w:lvl w:ilvl="8" w:tplc="04090005" w:tentative="1">
      <w:start w:val="1"/>
      <w:numFmt w:val="bullet"/>
      <w:lvlText w:val=""/>
      <w:lvlJc w:val="left"/>
      <w:pPr>
        <w:ind w:left="4440" w:hanging="440"/>
      </w:pPr>
      <w:rPr>
        <w:rFonts w:ascii="Wingdings" w:hAnsi="Wingdings" w:hint="default"/>
      </w:rPr>
    </w:lvl>
  </w:abstractNum>
  <w:abstractNum w:abstractNumId="5" w15:restartNumberingAfterBreak="0">
    <w:nsid w:val="1A240BAE"/>
    <w:multiLevelType w:val="hybridMultilevel"/>
    <w:tmpl w:val="89D4081A"/>
    <w:lvl w:ilvl="0" w:tplc="04090001">
      <w:start w:val="1"/>
      <w:numFmt w:val="bullet"/>
      <w:lvlText w:val=""/>
      <w:lvlJc w:val="left"/>
      <w:pPr>
        <w:ind w:left="920" w:hanging="440"/>
      </w:pPr>
      <w:rPr>
        <w:rFonts w:ascii="Wingdings" w:hAnsi="Wingdings" w:hint="default"/>
      </w:rPr>
    </w:lvl>
    <w:lvl w:ilvl="1" w:tplc="04090003" w:tentative="1">
      <w:start w:val="1"/>
      <w:numFmt w:val="bullet"/>
      <w:lvlText w:val=""/>
      <w:lvlJc w:val="left"/>
      <w:pPr>
        <w:ind w:left="1360" w:hanging="440"/>
      </w:pPr>
      <w:rPr>
        <w:rFonts w:ascii="Wingdings" w:hAnsi="Wingdings" w:hint="default"/>
      </w:rPr>
    </w:lvl>
    <w:lvl w:ilvl="2" w:tplc="04090005" w:tentative="1">
      <w:start w:val="1"/>
      <w:numFmt w:val="bullet"/>
      <w:lvlText w:val=""/>
      <w:lvlJc w:val="left"/>
      <w:pPr>
        <w:ind w:left="1800" w:hanging="440"/>
      </w:pPr>
      <w:rPr>
        <w:rFonts w:ascii="Wingdings" w:hAnsi="Wingdings" w:hint="default"/>
      </w:rPr>
    </w:lvl>
    <w:lvl w:ilvl="3" w:tplc="04090001" w:tentative="1">
      <w:start w:val="1"/>
      <w:numFmt w:val="bullet"/>
      <w:lvlText w:val=""/>
      <w:lvlJc w:val="left"/>
      <w:pPr>
        <w:ind w:left="2240" w:hanging="440"/>
      </w:pPr>
      <w:rPr>
        <w:rFonts w:ascii="Wingdings" w:hAnsi="Wingdings" w:hint="default"/>
      </w:rPr>
    </w:lvl>
    <w:lvl w:ilvl="4" w:tplc="04090003" w:tentative="1">
      <w:start w:val="1"/>
      <w:numFmt w:val="bullet"/>
      <w:lvlText w:val=""/>
      <w:lvlJc w:val="left"/>
      <w:pPr>
        <w:ind w:left="2680" w:hanging="440"/>
      </w:pPr>
      <w:rPr>
        <w:rFonts w:ascii="Wingdings" w:hAnsi="Wingdings" w:hint="default"/>
      </w:rPr>
    </w:lvl>
    <w:lvl w:ilvl="5" w:tplc="04090005" w:tentative="1">
      <w:start w:val="1"/>
      <w:numFmt w:val="bullet"/>
      <w:lvlText w:val=""/>
      <w:lvlJc w:val="left"/>
      <w:pPr>
        <w:ind w:left="3120" w:hanging="440"/>
      </w:pPr>
      <w:rPr>
        <w:rFonts w:ascii="Wingdings" w:hAnsi="Wingdings" w:hint="default"/>
      </w:rPr>
    </w:lvl>
    <w:lvl w:ilvl="6" w:tplc="04090001" w:tentative="1">
      <w:start w:val="1"/>
      <w:numFmt w:val="bullet"/>
      <w:lvlText w:val=""/>
      <w:lvlJc w:val="left"/>
      <w:pPr>
        <w:ind w:left="3560" w:hanging="440"/>
      </w:pPr>
      <w:rPr>
        <w:rFonts w:ascii="Wingdings" w:hAnsi="Wingdings" w:hint="default"/>
      </w:rPr>
    </w:lvl>
    <w:lvl w:ilvl="7" w:tplc="04090003" w:tentative="1">
      <w:start w:val="1"/>
      <w:numFmt w:val="bullet"/>
      <w:lvlText w:val=""/>
      <w:lvlJc w:val="left"/>
      <w:pPr>
        <w:ind w:left="4000" w:hanging="440"/>
      </w:pPr>
      <w:rPr>
        <w:rFonts w:ascii="Wingdings" w:hAnsi="Wingdings" w:hint="default"/>
      </w:rPr>
    </w:lvl>
    <w:lvl w:ilvl="8" w:tplc="04090005" w:tentative="1">
      <w:start w:val="1"/>
      <w:numFmt w:val="bullet"/>
      <w:lvlText w:val=""/>
      <w:lvlJc w:val="left"/>
      <w:pPr>
        <w:ind w:left="4440" w:hanging="440"/>
      </w:pPr>
      <w:rPr>
        <w:rFonts w:ascii="Wingdings" w:hAnsi="Wingdings" w:hint="default"/>
      </w:rPr>
    </w:lvl>
  </w:abstractNum>
  <w:abstractNum w:abstractNumId="6" w15:restartNumberingAfterBreak="0">
    <w:nsid w:val="20C3090D"/>
    <w:multiLevelType w:val="multilevel"/>
    <w:tmpl w:val="165061B6"/>
    <w:lvl w:ilvl="0">
      <w:start w:val="1"/>
      <w:numFmt w:val="decimal"/>
      <w:isLgl/>
      <w:suff w:val="nothing"/>
      <w:lvlText w:val="第%1章  "/>
      <w:lvlJc w:val="left"/>
      <w:pPr>
        <w:ind w:left="238" w:hanging="238"/>
      </w:pPr>
      <w:rPr>
        <w:rFonts w:hint="eastAsia"/>
      </w:rPr>
    </w:lvl>
    <w:lvl w:ilvl="1">
      <w:start w:val="1"/>
      <w:numFmt w:val="decimal"/>
      <w:pStyle w:val="a"/>
      <w:lvlText w:val="%2."/>
      <w:lvlJc w:val="left"/>
      <w:pPr>
        <w:ind w:left="440" w:hanging="440"/>
      </w:pPr>
      <w:rPr>
        <w:rFonts w:hint="default"/>
      </w:rPr>
    </w:lvl>
    <w:lvl w:ilvl="2">
      <w:start w:val="1"/>
      <w:numFmt w:val="lowerRoman"/>
      <w:isLgl/>
      <w:suff w:val="nothing"/>
      <w:lvlText w:val="%1.%2.%3  "/>
      <w:lvlJc w:val="left"/>
      <w:pPr>
        <w:ind w:left="1320" w:hanging="1320"/>
      </w:pPr>
      <w:rPr>
        <w:rFonts w:ascii="黑体" w:eastAsia="黑体" w:hAnsi="黑体" w:hint="eastAsia"/>
      </w:rPr>
    </w:lvl>
    <w:lvl w:ilvl="3">
      <w:start w:val="1"/>
      <w:numFmt w:val="decimal"/>
      <w:isLgl/>
      <w:lvlText w:val="%1.%2.%3.%4"/>
      <w:lvlJc w:val="left"/>
      <w:pPr>
        <w:ind w:left="1760" w:hanging="440"/>
      </w:pPr>
      <w:rPr>
        <w:rFonts w:hint="eastAsia"/>
      </w:rPr>
    </w:lvl>
    <w:lvl w:ilvl="4">
      <w:start w:val="1"/>
      <w:numFmt w:val="lowerLetter"/>
      <w:lvlText w:val="%5)"/>
      <w:lvlJc w:val="left"/>
      <w:pPr>
        <w:ind w:left="2200" w:hanging="440"/>
      </w:pPr>
      <w:rPr>
        <w:rFonts w:hint="eastAsia"/>
      </w:rPr>
    </w:lvl>
    <w:lvl w:ilvl="5">
      <w:start w:val="1"/>
      <w:numFmt w:val="lowerRoman"/>
      <w:lvlText w:val="%6."/>
      <w:lvlJc w:val="right"/>
      <w:pPr>
        <w:ind w:left="2640" w:hanging="440"/>
      </w:pPr>
      <w:rPr>
        <w:rFonts w:hint="eastAsia"/>
      </w:rPr>
    </w:lvl>
    <w:lvl w:ilvl="6">
      <w:start w:val="1"/>
      <w:numFmt w:val="decimal"/>
      <w:lvlText w:val="%7."/>
      <w:lvlJc w:val="left"/>
      <w:pPr>
        <w:ind w:left="3080" w:hanging="440"/>
      </w:pPr>
      <w:rPr>
        <w:rFonts w:hint="eastAsia"/>
      </w:rPr>
    </w:lvl>
    <w:lvl w:ilvl="7">
      <w:start w:val="1"/>
      <w:numFmt w:val="lowerLetter"/>
      <w:lvlText w:val="%8)"/>
      <w:lvlJc w:val="left"/>
      <w:pPr>
        <w:ind w:left="3520" w:hanging="440"/>
      </w:pPr>
      <w:rPr>
        <w:rFonts w:hint="eastAsia"/>
      </w:rPr>
    </w:lvl>
    <w:lvl w:ilvl="8">
      <w:start w:val="1"/>
      <w:numFmt w:val="lowerRoman"/>
      <w:lvlText w:val="%9."/>
      <w:lvlJc w:val="right"/>
      <w:pPr>
        <w:ind w:left="3960" w:hanging="440"/>
      </w:pPr>
      <w:rPr>
        <w:rFonts w:hint="eastAsia"/>
      </w:rPr>
    </w:lvl>
  </w:abstractNum>
  <w:abstractNum w:abstractNumId="7" w15:restartNumberingAfterBreak="0">
    <w:nsid w:val="21B01111"/>
    <w:multiLevelType w:val="hybridMultilevel"/>
    <w:tmpl w:val="E7CE59E8"/>
    <w:lvl w:ilvl="0" w:tplc="04090001">
      <w:start w:val="1"/>
      <w:numFmt w:val="bullet"/>
      <w:lvlText w:val=""/>
      <w:lvlJc w:val="left"/>
      <w:pPr>
        <w:ind w:left="440" w:hanging="440"/>
      </w:pPr>
      <w:rPr>
        <w:rFonts w:ascii="Wingdings" w:hAnsi="Wingdings" w:hint="default"/>
      </w:rPr>
    </w:lvl>
    <w:lvl w:ilvl="1" w:tplc="04090003" w:tentative="1">
      <w:start w:val="1"/>
      <w:numFmt w:val="bullet"/>
      <w:lvlText w:val=""/>
      <w:lvlJc w:val="left"/>
      <w:pPr>
        <w:ind w:left="880" w:hanging="440"/>
      </w:pPr>
      <w:rPr>
        <w:rFonts w:ascii="Wingdings" w:hAnsi="Wingdings" w:hint="default"/>
      </w:rPr>
    </w:lvl>
    <w:lvl w:ilvl="2" w:tplc="04090005" w:tentative="1">
      <w:start w:val="1"/>
      <w:numFmt w:val="bullet"/>
      <w:lvlText w:val=""/>
      <w:lvlJc w:val="left"/>
      <w:pPr>
        <w:ind w:left="1320" w:hanging="440"/>
      </w:pPr>
      <w:rPr>
        <w:rFonts w:ascii="Wingdings" w:hAnsi="Wingdings" w:hint="default"/>
      </w:rPr>
    </w:lvl>
    <w:lvl w:ilvl="3" w:tplc="04090001" w:tentative="1">
      <w:start w:val="1"/>
      <w:numFmt w:val="bullet"/>
      <w:lvlText w:val=""/>
      <w:lvlJc w:val="left"/>
      <w:pPr>
        <w:ind w:left="1760" w:hanging="440"/>
      </w:pPr>
      <w:rPr>
        <w:rFonts w:ascii="Wingdings" w:hAnsi="Wingdings" w:hint="default"/>
      </w:rPr>
    </w:lvl>
    <w:lvl w:ilvl="4" w:tplc="04090003" w:tentative="1">
      <w:start w:val="1"/>
      <w:numFmt w:val="bullet"/>
      <w:lvlText w:val=""/>
      <w:lvlJc w:val="left"/>
      <w:pPr>
        <w:ind w:left="2200" w:hanging="440"/>
      </w:pPr>
      <w:rPr>
        <w:rFonts w:ascii="Wingdings" w:hAnsi="Wingdings" w:hint="default"/>
      </w:rPr>
    </w:lvl>
    <w:lvl w:ilvl="5" w:tplc="04090005" w:tentative="1">
      <w:start w:val="1"/>
      <w:numFmt w:val="bullet"/>
      <w:lvlText w:val=""/>
      <w:lvlJc w:val="left"/>
      <w:pPr>
        <w:ind w:left="2640" w:hanging="440"/>
      </w:pPr>
      <w:rPr>
        <w:rFonts w:ascii="Wingdings" w:hAnsi="Wingdings" w:hint="default"/>
      </w:rPr>
    </w:lvl>
    <w:lvl w:ilvl="6" w:tplc="04090001" w:tentative="1">
      <w:start w:val="1"/>
      <w:numFmt w:val="bullet"/>
      <w:lvlText w:val=""/>
      <w:lvlJc w:val="left"/>
      <w:pPr>
        <w:ind w:left="3080" w:hanging="440"/>
      </w:pPr>
      <w:rPr>
        <w:rFonts w:ascii="Wingdings" w:hAnsi="Wingdings" w:hint="default"/>
      </w:rPr>
    </w:lvl>
    <w:lvl w:ilvl="7" w:tplc="04090003" w:tentative="1">
      <w:start w:val="1"/>
      <w:numFmt w:val="bullet"/>
      <w:lvlText w:val=""/>
      <w:lvlJc w:val="left"/>
      <w:pPr>
        <w:ind w:left="3520" w:hanging="440"/>
      </w:pPr>
      <w:rPr>
        <w:rFonts w:ascii="Wingdings" w:hAnsi="Wingdings" w:hint="default"/>
      </w:rPr>
    </w:lvl>
    <w:lvl w:ilvl="8" w:tplc="04090005" w:tentative="1">
      <w:start w:val="1"/>
      <w:numFmt w:val="bullet"/>
      <w:lvlText w:val=""/>
      <w:lvlJc w:val="left"/>
      <w:pPr>
        <w:ind w:left="3960" w:hanging="440"/>
      </w:pPr>
      <w:rPr>
        <w:rFonts w:ascii="Wingdings" w:hAnsi="Wingdings" w:hint="default"/>
      </w:rPr>
    </w:lvl>
  </w:abstractNum>
  <w:abstractNum w:abstractNumId="8" w15:restartNumberingAfterBreak="0">
    <w:nsid w:val="21CB320B"/>
    <w:multiLevelType w:val="hybridMultilevel"/>
    <w:tmpl w:val="1FAC821C"/>
    <w:lvl w:ilvl="0" w:tplc="04090001">
      <w:start w:val="1"/>
      <w:numFmt w:val="bullet"/>
      <w:lvlText w:val=""/>
      <w:lvlJc w:val="left"/>
      <w:pPr>
        <w:ind w:left="920" w:hanging="440"/>
      </w:pPr>
      <w:rPr>
        <w:rFonts w:ascii="Wingdings" w:hAnsi="Wingdings" w:hint="default"/>
      </w:rPr>
    </w:lvl>
    <w:lvl w:ilvl="1" w:tplc="04090003" w:tentative="1">
      <w:start w:val="1"/>
      <w:numFmt w:val="bullet"/>
      <w:lvlText w:val=""/>
      <w:lvlJc w:val="left"/>
      <w:pPr>
        <w:ind w:left="1360" w:hanging="440"/>
      </w:pPr>
      <w:rPr>
        <w:rFonts w:ascii="Wingdings" w:hAnsi="Wingdings" w:hint="default"/>
      </w:rPr>
    </w:lvl>
    <w:lvl w:ilvl="2" w:tplc="04090005" w:tentative="1">
      <w:start w:val="1"/>
      <w:numFmt w:val="bullet"/>
      <w:lvlText w:val=""/>
      <w:lvlJc w:val="left"/>
      <w:pPr>
        <w:ind w:left="1800" w:hanging="440"/>
      </w:pPr>
      <w:rPr>
        <w:rFonts w:ascii="Wingdings" w:hAnsi="Wingdings" w:hint="default"/>
      </w:rPr>
    </w:lvl>
    <w:lvl w:ilvl="3" w:tplc="04090001" w:tentative="1">
      <w:start w:val="1"/>
      <w:numFmt w:val="bullet"/>
      <w:lvlText w:val=""/>
      <w:lvlJc w:val="left"/>
      <w:pPr>
        <w:ind w:left="2240" w:hanging="440"/>
      </w:pPr>
      <w:rPr>
        <w:rFonts w:ascii="Wingdings" w:hAnsi="Wingdings" w:hint="default"/>
      </w:rPr>
    </w:lvl>
    <w:lvl w:ilvl="4" w:tplc="04090003" w:tentative="1">
      <w:start w:val="1"/>
      <w:numFmt w:val="bullet"/>
      <w:lvlText w:val=""/>
      <w:lvlJc w:val="left"/>
      <w:pPr>
        <w:ind w:left="2680" w:hanging="440"/>
      </w:pPr>
      <w:rPr>
        <w:rFonts w:ascii="Wingdings" w:hAnsi="Wingdings" w:hint="default"/>
      </w:rPr>
    </w:lvl>
    <w:lvl w:ilvl="5" w:tplc="04090005" w:tentative="1">
      <w:start w:val="1"/>
      <w:numFmt w:val="bullet"/>
      <w:lvlText w:val=""/>
      <w:lvlJc w:val="left"/>
      <w:pPr>
        <w:ind w:left="3120" w:hanging="440"/>
      </w:pPr>
      <w:rPr>
        <w:rFonts w:ascii="Wingdings" w:hAnsi="Wingdings" w:hint="default"/>
      </w:rPr>
    </w:lvl>
    <w:lvl w:ilvl="6" w:tplc="04090001" w:tentative="1">
      <w:start w:val="1"/>
      <w:numFmt w:val="bullet"/>
      <w:lvlText w:val=""/>
      <w:lvlJc w:val="left"/>
      <w:pPr>
        <w:ind w:left="3560" w:hanging="440"/>
      </w:pPr>
      <w:rPr>
        <w:rFonts w:ascii="Wingdings" w:hAnsi="Wingdings" w:hint="default"/>
      </w:rPr>
    </w:lvl>
    <w:lvl w:ilvl="7" w:tplc="04090003" w:tentative="1">
      <w:start w:val="1"/>
      <w:numFmt w:val="bullet"/>
      <w:lvlText w:val=""/>
      <w:lvlJc w:val="left"/>
      <w:pPr>
        <w:ind w:left="4000" w:hanging="440"/>
      </w:pPr>
      <w:rPr>
        <w:rFonts w:ascii="Wingdings" w:hAnsi="Wingdings" w:hint="default"/>
      </w:rPr>
    </w:lvl>
    <w:lvl w:ilvl="8" w:tplc="04090005" w:tentative="1">
      <w:start w:val="1"/>
      <w:numFmt w:val="bullet"/>
      <w:lvlText w:val=""/>
      <w:lvlJc w:val="left"/>
      <w:pPr>
        <w:ind w:left="4440" w:hanging="440"/>
      </w:pPr>
      <w:rPr>
        <w:rFonts w:ascii="Wingdings" w:hAnsi="Wingdings" w:hint="default"/>
      </w:rPr>
    </w:lvl>
  </w:abstractNum>
  <w:abstractNum w:abstractNumId="9" w15:restartNumberingAfterBreak="0">
    <w:nsid w:val="2813101F"/>
    <w:multiLevelType w:val="hybridMultilevel"/>
    <w:tmpl w:val="3CBA10E4"/>
    <w:lvl w:ilvl="0" w:tplc="04090001">
      <w:start w:val="1"/>
      <w:numFmt w:val="bullet"/>
      <w:lvlText w:val=""/>
      <w:lvlJc w:val="left"/>
      <w:pPr>
        <w:ind w:left="440" w:hanging="440"/>
      </w:pPr>
      <w:rPr>
        <w:rFonts w:ascii="Wingdings" w:hAnsi="Wingdings" w:hint="default"/>
      </w:rPr>
    </w:lvl>
    <w:lvl w:ilvl="1" w:tplc="04090003" w:tentative="1">
      <w:start w:val="1"/>
      <w:numFmt w:val="bullet"/>
      <w:lvlText w:val=""/>
      <w:lvlJc w:val="left"/>
      <w:pPr>
        <w:ind w:left="880" w:hanging="440"/>
      </w:pPr>
      <w:rPr>
        <w:rFonts w:ascii="Wingdings" w:hAnsi="Wingdings" w:hint="default"/>
      </w:rPr>
    </w:lvl>
    <w:lvl w:ilvl="2" w:tplc="04090005" w:tentative="1">
      <w:start w:val="1"/>
      <w:numFmt w:val="bullet"/>
      <w:lvlText w:val=""/>
      <w:lvlJc w:val="left"/>
      <w:pPr>
        <w:ind w:left="1320" w:hanging="440"/>
      </w:pPr>
      <w:rPr>
        <w:rFonts w:ascii="Wingdings" w:hAnsi="Wingdings" w:hint="default"/>
      </w:rPr>
    </w:lvl>
    <w:lvl w:ilvl="3" w:tplc="04090001" w:tentative="1">
      <w:start w:val="1"/>
      <w:numFmt w:val="bullet"/>
      <w:lvlText w:val=""/>
      <w:lvlJc w:val="left"/>
      <w:pPr>
        <w:ind w:left="1760" w:hanging="440"/>
      </w:pPr>
      <w:rPr>
        <w:rFonts w:ascii="Wingdings" w:hAnsi="Wingdings" w:hint="default"/>
      </w:rPr>
    </w:lvl>
    <w:lvl w:ilvl="4" w:tplc="04090003" w:tentative="1">
      <w:start w:val="1"/>
      <w:numFmt w:val="bullet"/>
      <w:lvlText w:val=""/>
      <w:lvlJc w:val="left"/>
      <w:pPr>
        <w:ind w:left="2200" w:hanging="440"/>
      </w:pPr>
      <w:rPr>
        <w:rFonts w:ascii="Wingdings" w:hAnsi="Wingdings" w:hint="default"/>
      </w:rPr>
    </w:lvl>
    <w:lvl w:ilvl="5" w:tplc="04090005" w:tentative="1">
      <w:start w:val="1"/>
      <w:numFmt w:val="bullet"/>
      <w:lvlText w:val=""/>
      <w:lvlJc w:val="left"/>
      <w:pPr>
        <w:ind w:left="2640" w:hanging="440"/>
      </w:pPr>
      <w:rPr>
        <w:rFonts w:ascii="Wingdings" w:hAnsi="Wingdings" w:hint="default"/>
      </w:rPr>
    </w:lvl>
    <w:lvl w:ilvl="6" w:tplc="04090001" w:tentative="1">
      <w:start w:val="1"/>
      <w:numFmt w:val="bullet"/>
      <w:lvlText w:val=""/>
      <w:lvlJc w:val="left"/>
      <w:pPr>
        <w:ind w:left="3080" w:hanging="440"/>
      </w:pPr>
      <w:rPr>
        <w:rFonts w:ascii="Wingdings" w:hAnsi="Wingdings" w:hint="default"/>
      </w:rPr>
    </w:lvl>
    <w:lvl w:ilvl="7" w:tplc="04090003" w:tentative="1">
      <w:start w:val="1"/>
      <w:numFmt w:val="bullet"/>
      <w:lvlText w:val=""/>
      <w:lvlJc w:val="left"/>
      <w:pPr>
        <w:ind w:left="3520" w:hanging="440"/>
      </w:pPr>
      <w:rPr>
        <w:rFonts w:ascii="Wingdings" w:hAnsi="Wingdings" w:hint="default"/>
      </w:rPr>
    </w:lvl>
    <w:lvl w:ilvl="8" w:tplc="04090005" w:tentative="1">
      <w:start w:val="1"/>
      <w:numFmt w:val="bullet"/>
      <w:lvlText w:val=""/>
      <w:lvlJc w:val="left"/>
      <w:pPr>
        <w:ind w:left="3960" w:hanging="440"/>
      </w:pPr>
      <w:rPr>
        <w:rFonts w:ascii="Wingdings" w:hAnsi="Wingdings" w:hint="default"/>
      </w:rPr>
    </w:lvl>
  </w:abstractNum>
  <w:abstractNum w:abstractNumId="10" w15:restartNumberingAfterBreak="0">
    <w:nsid w:val="316C2E49"/>
    <w:multiLevelType w:val="hybridMultilevel"/>
    <w:tmpl w:val="F3C09FE6"/>
    <w:lvl w:ilvl="0" w:tplc="A6103B0A">
      <w:start w:val="1"/>
      <w:numFmt w:val="decimal"/>
      <w:pStyle w:val="a0"/>
      <w:lvlText w:val="第%1章"/>
      <w:lvlJc w:val="left"/>
      <w:pPr>
        <w:ind w:left="440" w:hanging="440"/>
      </w:pPr>
      <w:rPr>
        <w:rFonts w:hint="eastAsia"/>
      </w:rPr>
    </w:lvl>
    <w:lvl w:ilvl="1" w:tplc="04090019" w:tentative="1">
      <w:start w:val="1"/>
      <w:numFmt w:val="lowerLetter"/>
      <w:lvlText w:val="%2)"/>
      <w:lvlJc w:val="left"/>
      <w:pPr>
        <w:ind w:left="880" w:hanging="440"/>
      </w:pPr>
    </w:lvl>
    <w:lvl w:ilvl="2" w:tplc="0409001B" w:tentative="1">
      <w:start w:val="1"/>
      <w:numFmt w:val="lowerRoman"/>
      <w:lvlText w:val="%3."/>
      <w:lvlJc w:val="right"/>
      <w:pPr>
        <w:ind w:left="1320" w:hanging="440"/>
      </w:pPr>
    </w:lvl>
    <w:lvl w:ilvl="3" w:tplc="0409000F" w:tentative="1">
      <w:start w:val="1"/>
      <w:numFmt w:val="decimal"/>
      <w:lvlText w:val="%4."/>
      <w:lvlJc w:val="left"/>
      <w:pPr>
        <w:ind w:left="1760" w:hanging="440"/>
      </w:pPr>
    </w:lvl>
    <w:lvl w:ilvl="4" w:tplc="04090019" w:tentative="1">
      <w:start w:val="1"/>
      <w:numFmt w:val="lowerLetter"/>
      <w:lvlText w:val="%5)"/>
      <w:lvlJc w:val="left"/>
      <w:pPr>
        <w:ind w:left="2200" w:hanging="440"/>
      </w:pPr>
    </w:lvl>
    <w:lvl w:ilvl="5" w:tplc="0409001B" w:tentative="1">
      <w:start w:val="1"/>
      <w:numFmt w:val="lowerRoman"/>
      <w:lvlText w:val="%6."/>
      <w:lvlJc w:val="right"/>
      <w:pPr>
        <w:ind w:left="2640" w:hanging="440"/>
      </w:pPr>
    </w:lvl>
    <w:lvl w:ilvl="6" w:tplc="0409000F" w:tentative="1">
      <w:start w:val="1"/>
      <w:numFmt w:val="decimal"/>
      <w:lvlText w:val="%7."/>
      <w:lvlJc w:val="left"/>
      <w:pPr>
        <w:ind w:left="3080" w:hanging="440"/>
      </w:pPr>
    </w:lvl>
    <w:lvl w:ilvl="7" w:tplc="04090019" w:tentative="1">
      <w:start w:val="1"/>
      <w:numFmt w:val="lowerLetter"/>
      <w:lvlText w:val="%8)"/>
      <w:lvlJc w:val="left"/>
      <w:pPr>
        <w:ind w:left="3520" w:hanging="440"/>
      </w:pPr>
    </w:lvl>
    <w:lvl w:ilvl="8" w:tplc="0409001B" w:tentative="1">
      <w:start w:val="1"/>
      <w:numFmt w:val="lowerRoman"/>
      <w:lvlText w:val="%9."/>
      <w:lvlJc w:val="right"/>
      <w:pPr>
        <w:ind w:left="3960" w:hanging="440"/>
      </w:pPr>
    </w:lvl>
  </w:abstractNum>
  <w:abstractNum w:abstractNumId="11" w15:restartNumberingAfterBreak="0">
    <w:nsid w:val="367978D8"/>
    <w:multiLevelType w:val="multilevel"/>
    <w:tmpl w:val="85E65FE0"/>
    <w:lvl w:ilvl="0">
      <w:start w:val="1"/>
      <w:numFmt w:val="decimal"/>
      <w:lvlText w:val="第%1章"/>
      <w:lvlJc w:val="left"/>
      <w:pPr>
        <w:ind w:left="240" w:hanging="240"/>
      </w:pPr>
      <w:rPr>
        <w:rFonts w:hint="eastAsia"/>
      </w:rPr>
    </w:lvl>
    <w:lvl w:ilvl="1">
      <w:start w:val="1"/>
      <w:numFmt w:val="lowerLetter"/>
      <w:lvlText w:val="%2)"/>
      <w:lvlJc w:val="left"/>
      <w:pPr>
        <w:ind w:left="880" w:hanging="440"/>
      </w:pPr>
      <w:rPr>
        <w:rFonts w:hint="eastAsia"/>
      </w:rPr>
    </w:lvl>
    <w:lvl w:ilvl="2">
      <w:start w:val="1"/>
      <w:numFmt w:val="lowerRoman"/>
      <w:lvlText w:val="%3."/>
      <w:lvlJc w:val="right"/>
      <w:pPr>
        <w:ind w:left="1320" w:hanging="440"/>
      </w:pPr>
      <w:rPr>
        <w:rFonts w:hint="eastAsia"/>
      </w:rPr>
    </w:lvl>
    <w:lvl w:ilvl="3">
      <w:start w:val="1"/>
      <w:numFmt w:val="decimal"/>
      <w:lvlText w:val="%4."/>
      <w:lvlJc w:val="left"/>
      <w:pPr>
        <w:ind w:left="1760" w:hanging="440"/>
      </w:pPr>
      <w:rPr>
        <w:rFonts w:hint="eastAsia"/>
      </w:rPr>
    </w:lvl>
    <w:lvl w:ilvl="4">
      <w:start w:val="1"/>
      <w:numFmt w:val="lowerLetter"/>
      <w:lvlText w:val="%5)"/>
      <w:lvlJc w:val="left"/>
      <w:pPr>
        <w:ind w:left="2200" w:hanging="440"/>
      </w:pPr>
      <w:rPr>
        <w:rFonts w:hint="eastAsia"/>
      </w:rPr>
    </w:lvl>
    <w:lvl w:ilvl="5">
      <w:start w:val="1"/>
      <w:numFmt w:val="lowerRoman"/>
      <w:lvlText w:val="%6."/>
      <w:lvlJc w:val="right"/>
      <w:pPr>
        <w:ind w:left="2640" w:hanging="440"/>
      </w:pPr>
      <w:rPr>
        <w:rFonts w:hint="eastAsia"/>
      </w:rPr>
    </w:lvl>
    <w:lvl w:ilvl="6">
      <w:start w:val="1"/>
      <w:numFmt w:val="decimal"/>
      <w:lvlText w:val="%7."/>
      <w:lvlJc w:val="left"/>
      <w:pPr>
        <w:ind w:left="3080" w:hanging="440"/>
      </w:pPr>
      <w:rPr>
        <w:rFonts w:hint="eastAsia"/>
      </w:rPr>
    </w:lvl>
    <w:lvl w:ilvl="7">
      <w:start w:val="1"/>
      <w:numFmt w:val="lowerLetter"/>
      <w:lvlText w:val="%8)"/>
      <w:lvlJc w:val="left"/>
      <w:pPr>
        <w:ind w:left="3520" w:hanging="440"/>
      </w:pPr>
      <w:rPr>
        <w:rFonts w:hint="eastAsia"/>
      </w:rPr>
    </w:lvl>
    <w:lvl w:ilvl="8">
      <w:start w:val="1"/>
      <w:numFmt w:val="lowerRoman"/>
      <w:lvlText w:val="%9."/>
      <w:lvlJc w:val="right"/>
      <w:pPr>
        <w:ind w:left="3960" w:hanging="440"/>
      </w:pPr>
      <w:rPr>
        <w:rFonts w:hint="eastAsia"/>
      </w:rPr>
    </w:lvl>
  </w:abstractNum>
  <w:abstractNum w:abstractNumId="12" w15:restartNumberingAfterBreak="0">
    <w:nsid w:val="37712C70"/>
    <w:multiLevelType w:val="hybridMultilevel"/>
    <w:tmpl w:val="809A231E"/>
    <w:lvl w:ilvl="0" w:tplc="395270A8">
      <w:start w:val="1"/>
      <w:numFmt w:val="decimal"/>
      <w:lvlText w:val="第%1章"/>
      <w:lvlJc w:val="left"/>
      <w:pPr>
        <w:ind w:left="1140" w:hanging="1140"/>
      </w:pPr>
      <w:rPr>
        <w:rFonts w:hint="default"/>
      </w:rPr>
    </w:lvl>
    <w:lvl w:ilvl="1" w:tplc="04090019" w:tentative="1">
      <w:start w:val="1"/>
      <w:numFmt w:val="lowerLetter"/>
      <w:lvlText w:val="%2)"/>
      <w:lvlJc w:val="left"/>
      <w:pPr>
        <w:ind w:left="880" w:hanging="440"/>
      </w:pPr>
    </w:lvl>
    <w:lvl w:ilvl="2" w:tplc="0409001B" w:tentative="1">
      <w:start w:val="1"/>
      <w:numFmt w:val="lowerRoman"/>
      <w:lvlText w:val="%3."/>
      <w:lvlJc w:val="right"/>
      <w:pPr>
        <w:ind w:left="1320" w:hanging="440"/>
      </w:pPr>
    </w:lvl>
    <w:lvl w:ilvl="3" w:tplc="0409000F" w:tentative="1">
      <w:start w:val="1"/>
      <w:numFmt w:val="decimal"/>
      <w:lvlText w:val="%4."/>
      <w:lvlJc w:val="left"/>
      <w:pPr>
        <w:ind w:left="1760" w:hanging="440"/>
      </w:pPr>
    </w:lvl>
    <w:lvl w:ilvl="4" w:tplc="04090019" w:tentative="1">
      <w:start w:val="1"/>
      <w:numFmt w:val="lowerLetter"/>
      <w:lvlText w:val="%5)"/>
      <w:lvlJc w:val="left"/>
      <w:pPr>
        <w:ind w:left="2200" w:hanging="440"/>
      </w:pPr>
    </w:lvl>
    <w:lvl w:ilvl="5" w:tplc="0409001B" w:tentative="1">
      <w:start w:val="1"/>
      <w:numFmt w:val="lowerRoman"/>
      <w:lvlText w:val="%6."/>
      <w:lvlJc w:val="right"/>
      <w:pPr>
        <w:ind w:left="2640" w:hanging="440"/>
      </w:pPr>
    </w:lvl>
    <w:lvl w:ilvl="6" w:tplc="0409000F" w:tentative="1">
      <w:start w:val="1"/>
      <w:numFmt w:val="decimal"/>
      <w:lvlText w:val="%7."/>
      <w:lvlJc w:val="left"/>
      <w:pPr>
        <w:ind w:left="3080" w:hanging="440"/>
      </w:pPr>
    </w:lvl>
    <w:lvl w:ilvl="7" w:tplc="04090019" w:tentative="1">
      <w:start w:val="1"/>
      <w:numFmt w:val="lowerLetter"/>
      <w:lvlText w:val="%8)"/>
      <w:lvlJc w:val="left"/>
      <w:pPr>
        <w:ind w:left="3520" w:hanging="440"/>
      </w:pPr>
    </w:lvl>
    <w:lvl w:ilvl="8" w:tplc="0409001B" w:tentative="1">
      <w:start w:val="1"/>
      <w:numFmt w:val="lowerRoman"/>
      <w:lvlText w:val="%9."/>
      <w:lvlJc w:val="right"/>
      <w:pPr>
        <w:ind w:left="3960" w:hanging="440"/>
      </w:pPr>
    </w:lvl>
  </w:abstractNum>
  <w:abstractNum w:abstractNumId="13" w15:restartNumberingAfterBreak="0">
    <w:nsid w:val="3A8F501F"/>
    <w:multiLevelType w:val="hybridMultilevel"/>
    <w:tmpl w:val="BF467730"/>
    <w:lvl w:ilvl="0" w:tplc="5F4EAABE">
      <w:start w:val="1"/>
      <w:numFmt w:val="upperLetter"/>
      <w:lvlText w:val="（%1）"/>
      <w:lvlJc w:val="left"/>
      <w:pPr>
        <w:ind w:left="1200" w:hanging="720"/>
      </w:pPr>
      <w:rPr>
        <w:rFonts w:hint="default"/>
      </w:rPr>
    </w:lvl>
    <w:lvl w:ilvl="1" w:tplc="04090019" w:tentative="1">
      <w:start w:val="1"/>
      <w:numFmt w:val="lowerLetter"/>
      <w:lvlText w:val="%2)"/>
      <w:lvlJc w:val="left"/>
      <w:pPr>
        <w:ind w:left="1360" w:hanging="440"/>
      </w:pPr>
    </w:lvl>
    <w:lvl w:ilvl="2" w:tplc="0409001B" w:tentative="1">
      <w:start w:val="1"/>
      <w:numFmt w:val="lowerRoman"/>
      <w:lvlText w:val="%3."/>
      <w:lvlJc w:val="right"/>
      <w:pPr>
        <w:ind w:left="1800" w:hanging="440"/>
      </w:pPr>
    </w:lvl>
    <w:lvl w:ilvl="3" w:tplc="0409000F" w:tentative="1">
      <w:start w:val="1"/>
      <w:numFmt w:val="decimal"/>
      <w:lvlText w:val="%4."/>
      <w:lvlJc w:val="left"/>
      <w:pPr>
        <w:ind w:left="2240" w:hanging="440"/>
      </w:pPr>
    </w:lvl>
    <w:lvl w:ilvl="4" w:tplc="04090019" w:tentative="1">
      <w:start w:val="1"/>
      <w:numFmt w:val="lowerLetter"/>
      <w:lvlText w:val="%5)"/>
      <w:lvlJc w:val="left"/>
      <w:pPr>
        <w:ind w:left="2680" w:hanging="440"/>
      </w:pPr>
    </w:lvl>
    <w:lvl w:ilvl="5" w:tplc="0409001B" w:tentative="1">
      <w:start w:val="1"/>
      <w:numFmt w:val="lowerRoman"/>
      <w:lvlText w:val="%6."/>
      <w:lvlJc w:val="right"/>
      <w:pPr>
        <w:ind w:left="3120" w:hanging="440"/>
      </w:pPr>
    </w:lvl>
    <w:lvl w:ilvl="6" w:tplc="0409000F" w:tentative="1">
      <w:start w:val="1"/>
      <w:numFmt w:val="decimal"/>
      <w:lvlText w:val="%7."/>
      <w:lvlJc w:val="left"/>
      <w:pPr>
        <w:ind w:left="3560" w:hanging="440"/>
      </w:pPr>
    </w:lvl>
    <w:lvl w:ilvl="7" w:tplc="04090019" w:tentative="1">
      <w:start w:val="1"/>
      <w:numFmt w:val="lowerLetter"/>
      <w:lvlText w:val="%8)"/>
      <w:lvlJc w:val="left"/>
      <w:pPr>
        <w:ind w:left="4000" w:hanging="440"/>
      </w:pPr>
    </w:lvl>
    <w:lvl w:ilvl="8" w:tplc="0409001B" w:tentative="1">
      <w:start w:val="1"/>
      <w:numFmt w:val="lowerRoman"/>
      <w:lvlText w:val="%9."/>
      <w:lvlJc w:val="right"/>
      <w:pPr>
        <w:ind w:left="4440" w:hanging="440"/>
      </w:pPr>
    </w:lvl>
  </w:abstractNum>
  <w:abstractNum w:abstractNumId="14" w15:restartNumberingAfterBreak="0">
    <w:nsid w:val="3EAA4837"/>
    <w:multiLevelType w:val="hybridMultilevel"/>
    <w:tmpl w:val="5D76EE30"/>
    <w:lvl w:ilvl="0" w:tplc="C842FE6E">
      <w:start w:val="1"/>
      <w:numFmt w:val="decimal"/>
      <w:lvlText w:val="%1."/>
      <w:lvlJc w:val="left"/>
      <w:pPr>
        <w:ind w:left="440" w:hanging="440"/>
      </w:pPr>
      <w:rPr>
        <w:rFonts w:hint="default"/>
      </w:rPr>
    </w:lvl>
    <w:lvl w:ilvl="1" w:tplc="04090019" w:tentative="1">
      <w:start w:val="1"/>
      <w:numFmt w:val="lowerLetter"/>
      <w:lvlText w:val="%2)"/>
      <w:lvlJc w:val="left"/>
      <w:pPr>
        <w:ind w:left="880" w:hanging="440"/>
      </w:pPr>
    </w:lvl>
    <w:lvl w:ilvl="2" w:tplc="0409001B" w:tentative="1">
      <w:start w:val="1"/>
      <w:numFmt w:val="lowerRoman"/>
      <w:lvlText w:val="%3."/>
      <w:lvlJc w:val="right"/>
      <w:pPr>
        <w:ind w:left="1320" w:hanging="440"/>
      </w:pPr>
    </w:lvl>
    <w:lvl w:ilvl="3" w:tplc="0409000F" w:tentative="1">
      <w:start w:val="1"/>
      <w:numFmt w:val="decimal"/>
      <w:lvlText w:val="%4."/>
      <w:lvlJc w:val="left"/>
      <w:pPr>
        <w:ind w:left="1760" w:hanging="440"/>
      </w:pPr>
    </w:lvl>
    <w:lvl w:ilvl="4" w:tplc="04090019" w:tentative="1">
      <w:start w:val="1"/>
      <w:numFmt w:val="lowerLetter"/>
      <w:lvlText w:val="%5)"/>
      <w:lvlJc w:val="left"/>
      <w:pPr>
        <w:ind w:left="2200" w:hanging="440"/>
      </w:pPr>
    </w:lvl>
    <w:lvl w:ilvl="5" w:tplc="0409001B" w:tentative="1">
      <w:start w:val="1"/>
      <w:numFmt w:val="lowerRoman"/>
      <w:lvlText w:val="%6."/>
      <w:lvlJc w:val="right"/>
      <w:pPr>
        <w:ind w:left="2640" w:hanging="440"/>
      </w:pPr>
    </w:lvl>
    <w:lvl w:ilvl="6" w:tplc="0409000F" w:tentative="1">
      <w:start w:val="1"/>
      <w:numFmt w:val="decimal"/>
      <w:lvlText w:val="%7."/>
      <w:lvlJc w:val="left"/>
      <w:pPr>
        <w:ind w:left="3080" w:hanging="440"/>
      </w:pPr>
    </w:lvl>
    <w:lvl w:ilvl="7" w:tplc="04090019" w:tentative="1">
      <w:start w:val="1"/>
      <w:numFmt w:val="lowerLetter"/>
      <w:lvlText w:val="%8)"/>
      <w:lvlJc w:val="left"/>
      <w:pPr>
        <w:ind w:left="3520" w:hanging="440"/>
      </w:pPr>
    </w:lvl>
    <w:lvl w:ilvl="8" w:tplc="0409001B" w:tentative="1">
      <w:start w:val="1"/>
      <w:numFmt w:val="lowerRoman"/>
      <w:lvlText w:val="%9."/>
      <w:lvlJc w:val="right"/>
      <w:pPr>
        <w:ind w:left="3960" w:hanging="440"/>
      </w:pPr>
    </w:lvl>
  </w:abstractNum>
  <w:abstractNum w:abstractNumId="15" w15:restartNumberingAfterBreak="0">
    <w:nsid w:val="56456AF8"/>
    <w:multiLevelType w:val="hybridMultilevel"/>
    <w:tmpl w:val="18920184"/>
    <w:lvl w:ilvl="0" w:tplc="04090001">
      <w:start w:val="1"/>
      <w:numFmt w:val="bullet"/>
      <w:lvlText w:val=""/>
      <w:lvlJc w:val="left"/>
      <w:pPr>
        <w:ind w:left="440" w:hanging="440"/>
      </w:pPr>
      <w:rPr>
        <w:rFonts w:ascii="Wingdings" w:hAnsi="Wingdings" w:hint="default"/>
      </w:rPr>
    </w:lvl>
    <w:lvl w:ilvl="1" w:tplc="04090003" w:tentative="1">
      <w:start w:val="1"/>
      <w:numFmt w:val="bullet"/>
      <w:lvlText w:val=""/>
      <w:lvlJc w:val="left"/>
      <w:pPr>
        <w:ind w:left="880" w:hanging="440"/>
      </w:pPr>
      <w:rPr>
        <w:rFonts w:ascii="Wingdings" w:hAnsi="Wingdings" w:hint="default"/>
      </w:rPr>
    </w:lvl>
    <w:lvl w:ilvl="2" w:tplc="04090005" w:tentative="1">
      <w:start w:val="1"/>
      <w:numFmt w:val="bullet"/>
      <w:lvlText w:val=""/>
      <w:lvlJc w:val="left"/>
      <w:pPr>
        <w:ind w:left="1320" w:hanging="440"/>
      </w:pPr>
      <w:rPr>
        <w:rFonts w:ascii="Wingdings" w:hAnsi="Wingdings" w:hint="default"/>
      </w:rPr>
    </w:lvl>
    <w:lvl w:ilvl="3" w:tplc="04090001" w:tentative="1">
      <w:start w:val="1"/>
      <w:numFmt w:val="bullet"/>
      <w:lvlText w:val=""/>
      <w:lvlJc w:val="left"/>
      <w:pPr>
        <w:ind w:left="1760" w:hanging="440"/>
      </w:pPr>
      <w:rPr>
        <w:rFonts w:ascii="Wingdings" w:hAnsi="Wingdings" w:hint="default"/>
      </w:rPr>
    </w:lvl>
    <w:lvl w:ilvl="4" w:tplc="04090003" w:tentative="1">
      <w:start w:val="1"/>
      <w:numFmt w:val="bullet"/>
      <w:lvlText w:val=""/>
      <w:lvlJc w:val="left"/>
      <w:pPr>
        <w:ind w:left="2200" w:hanging="440"/>
      </w:pPr>
      <w:rPr>
        <w:rFonts w:ascii="Wingdings" w:hAnsi="Wingdings" w:hint="default"/>
      </w:rPr>
    </w:lvl>
    <w:lvl w:ilvl="5" w:tplc="04090005" w:tentative="1">
      <w:start w:val="1"/>
      <w:numFmt w:val="bullet"/>
      <w:lvlText w:val=""/>
      <w:lvlJc w:val="left"/>
      <w:pPr>
        <w:ind w:left="2640" w:hanging="440"/>
      </w:pPr>
      <w:rPr>
        <w:rFonts w:ascii="Wingdings" w:hAnsi="Wingdings" w:hint="default"/>
      </w:rPr>
    </w:lvl>
    <w:lvl w:ilvl="6" w:tplc="04090001" w:tentative="1">
      <w:start w:val="1"/>
      <w:numFmt w:val="bullet"/>
      <w:lvlText w:val=""/>
      <w:lvlJc w:val="left"/>
      <w:pPr>
        <w:ind w:left="3080" w:hanging="440"/>
      </w:pPr>
      <w:rPr>
        <w:rFonts w:ascii="Wingdings" w:hAnsi="Wingdings" w:hint="default"/>
      </w:rPr>
    </w:lvl>
    <w:lvl w:ilvl="7" w:tplc="04090003" w:tentative="1">
      <w:start w:val="1"/>
      <w:numFmt w:val="bullet"/>
      <w:lvlText w:val=""/>
      <w:lvlJc w:val="left"/>
      <w:pPr>
        <w:ind w:left="3520" w:hanging="440"/>
      </w:pPr>
      <w:rPr>
        <w:rFonts w:ascii="Wingdings" w:hAnsi="Wingdings" w:hint="default"/>
      </w:rPr>
    </w:lvl>
    <w:lvl w:ilvl="8" w:tplc="04090005" w:tentative="1">
      <w:start w:val="1"/>
      <w:numFmt w:val="bullet"/>
      <w:lvlText w:val=""/>
      <w:lvlJc w:val="left"/>
      <w:pPr>
        <w:ind w:left="3960" w:hanging="440"/>
      </w:pPr>
      <w:rPr>
        <w:rFonts w:ascii="Wingdings" w:hAnsi="Wingdings" w:hint="default"/>
      </w:rPr>
    </w:lvl>
  </w:abstractNum>
  <w:abstractNum w:abstractNumId="16" w15:restartNumberingAfterBreak="0">
    <w:nsid w:val="5D8452BA"/>
    <w:multiLevelType w:val="hybridMultilevel"/>
    <w:tmpl w:val="F6A01CF6"/>
    <w:lvl w:ilvl="0" w:tplc="04090001">
      <w:start w:val="1"/>
      <w:numFmt w:val="bullet"/>
      <w:lvlText w:val=""/>
      <w:lvlJc w:val="left"/>
      <w:pPr>
        <w:ind w:left="440" w:hanging="440"/>
      </w:pPr>
      <w:rPr>
        <w:rFonts w:ascii="Wingdings" w:hAnsi="Wingdings" w:hint="default"/>
      </w:rPr>
    </w:lvl>
    <w:lvl w:ilvl="1" w:tplc="04090003">
      <w:start w:val="1"/>
      <w:numFmt w:val="bullet"/>
      <w:lvlText w:val=""/>
      <w:lvlJc w:val="left"/>
      <w:pPr>
        <w:ind w:left="880" w:hanging="440"/>
      </w:pPr>
      <w:rPr>
        <w:rFonts w:ascii="Wingdings" w:hAnsi="Wingdings" w:hint="default"/>
      </w:rPr>
    </w:lvl>
    <w:lvl w:ilvl="2" w:tplc="04090005" w:tentative="1">
      <w:start w:val="1"/>
      <w:numFmt w:val="bullet"/>
      <w:lvlText w:val=""/>
      <w:lvlJc w:val="left"/>
      <w:pPr>
        <w:ind w:left="1320" w:hanging="440"/>
      </w:pPr>
      <w:rPr>
        <w:rFonts w:ascii="Wingdings" w:hAnsi="Wingdings" w:hint="default"/>
      </w:rPr>
    </w:lvl>
    <w:lvl w:ilvl="3" w:tplc="04090001" w:tentative="1">
      <w:start w:val="1"/>
      <w:numFmt w:val="bullet"/>
      <w:lvlText w:val=""/>
      <w:lvlJc w:val="left"/>
      <w:pPr>
        <w:ind w:left="1760" w:hanging="440"/>
      </w:pPr>
      <w:rPr>
        <w:rFonts w:ascii="Wingdings" w:hAnsi="Wingdings" w:hint="default"/>
      </w:rPr>
    </w:lvl>
    <w:lvl w:ilvl="4" w:tplc="04090003" w:tentative="1">
      <w:start w:val="1"/>
      <w:numFmt w:val="bullet"/>
      <w:lvlText w:val=""/>
      <w:lvlJc w:val="left"/>
      <w:pPr>
        <w:ind w:left="2200" w:hanging="440"/>
      </w:pPr>
      <w:rPr>
        <w:rFonts w:ascii="Wingdings" w:hAnsi="Wingdings" w:hint="default"/>
      </w:rPr>
    </w:lvl>
    <w:lvl w:ilvl="5" w:tplc="04090005" w:tentative="1">
      <w:start w:val="1"/>
      <w:numFmt w:val="bullet"/>
      <w:lvlText w:val=""/>
      <w:lvlJc w:val="left"/>
      <w:pPr>
        <w:ind w:left="2640" w:hanging="440"/>
      </w:pPr>
      <w:rPr>
        <w:rFonts w:ascii="Wingdings" w:hAnsi="Wingdings" w:hint="default"/>
      </w:rPr>
    </w:lvl>
    <w:lvl w:ilvl="6" w:tplc="04090001" w:tentative="1">
      <w:start w:val="1"/>
      <w:numFmt w:val="bullet"/>
      <w:lvlText w:val=""/>
      <w:lvlJc w:val="left"/>
      <w:pPr>
        <w:ind w:left="3080" w:hanging="440"/>
      </w:pPr>
      <w:rPr>
        <w:rFonts w:ascii="Wingdings" w:hAnsi="Wingdings" w:hint="default"/>
      </w:rPr>
    </w:lvl>
    <w:lvl w:ilvl="7" w:tplc="04090003" w:tentative="1">
      <w:start w:val="1"/>
      <w:numFmt w:val="bullet"/>
      <w:lvlText w:val=""/>
      <w:lvlJc w:val="left"/>
      <w:pPr>
        <w:ind w:left="3520" w:hanging="440"/>
      </w:pPr>
      <w:rPr>
        <w:rFonts w:ascii="Wingdings" w:hAnsi="Wingdings" w:hint="default"/>
      </w:rPr>
    </w:lvl>
    <w:lvl w:ilvl="8" w:tplc="04090005" w:tentative="1">
      <w:start w:val="1"/>
      <w:numFmt w:val="bullet"/>
      <w:lvlText w:val=""/>
      <w:lvlJc w:val="left"/>
      <w:pPr>
        <w:ind w:left="3960" w:hanging="440"/>
      </w:pPr>
      <w:rPr>
        <w:rFonts w:ascii="Wingdings" w:hAnsi="Wingdings" w:hint="default"/>
      </w:rPr>
    </w:lvl>
  </w:abstractNum>
  <w:abstractNum w:abstractNumId="17" w15:restartNumberingAfterBreak="0">
    <w:nsid w:val="5FC8464F"/>
    <w:multiLevelType w:val="multilevel"/>
    <w:tmpl w:val="85E65FE0"/>
    <w:lvl w:ilvl="0">
      <w:start w:val="1"/>
      <w:numFmt w:val="decimal"/>
      <w:lvlText w:val="第%1章"/>
      <w:lvlJc w:val="left"/>
      <w:pPr>
        <w:ind w:left="240" w:hanging="240"/>
      </w:pPr>
      <w:rPr>
        <w:rFonts w:hint="eastAsia"/>
      </w:rPr>
    </w:lvl>
    <w:lvl w:ilvl="1">
      <w:start w:val="1"/>
      <w:numFmt w:val="lowerLetter"/>
      <w:lvlText w:val="%2)"/>
      <w:lvlJc w:val="left"/>
      <w:pPr>
        <w:ind w:left="880" w:hanging="440"/>
      </w:pPr>
      <w:rPr>
        <w:rFonts w:hint="eastAsia"/>
      </w:rPr>
    </w:lvl>
    <w:lvl w:ilvl="2">
      <w:start w:val="1"/>
      <w:numFmt w:val="lowerRoman"/>
      <w:lvlText w:val="%3."/>
      <w:lvlJc w:val="right"/>
      <w:pPr>
        <w:ind w:left="1320" w:hanging="440"/>
      </w:pPr>
      <w:rPr>
        <w:rFonts w:hint="eastAsia"/>
      </w:rPr>
    </w:lvl>
    <w:lvl w:ilvl="3">
      <w:start w:val="1"/>
      <w:numFmt w:val="decimal"/>
      <w:lvlText w:val="%4."/>
      <w:lvlJc w:val="left"/>
      <w:pPr>
        <w:ind w:left="1760" w:hanging="440"/>
      </w:pPr>
      <w:rPr>
        <w:rFonts w:hint="eastAsia"/>
      </w:rPr>
    </w:lvl>
    <w:lvl w:ilvl="4">
      <w:start w:val="1"/>
      <w:numFmt w:val="lowerLetter"/>
      <w:lvlText w:val="%5)"/>
      <w:lvlJc w:val="left"/>
      <w:pPr>
        <w:ind w:left="2200" w:hanging="440"/>
      </w:pPr>
      <w:rPr>
        <w:rFonts w:hint="eastAsia"/>
      </w:rPr>
    </w:lvl>
    <w:lvl w:ilvl="5">
      <w:start w:val="1"/>
      <w:numFmt w:val="lowerRoman"/>
      <w:lvlText w:val="%6."/>
      <w:lvlJc w:val="right"/>
      <w:pPr>
        <w:ind w:left="2640" w:hanging="440"/>
      </w:pPr>
      <w:rPr>
        <w:rFonts w:hint="eastAsia"/>
      </w:rPr>
    </w:lvl>
    <w:lvl w:ilvl="6">
      <w:start w:val="1"/>
      <w:numFmt w:val="decimal"/>
      <w:lvlText w:val="%7."/>
      <w:lvlJc w:val="left"/>
      <w:pPr>
        <w:ind w:left="3080" w:hanging="440"/>
      </w:pPr>
      <w:rPr>
        <w:rFonts w:hint="eastAsia"/>
      </w:rPr>
    </w:lvl>
    <w:lvl w:ilvl="7">
      <w:start w:val="1"/>
      <w:numFmt w:val="lowerLetter"/>
      <w:lvlText w:val="%8)"/>
      <w:lvlJc w:val="left"/>
      <w:pPr>
        <w:ind w:left="3520" w:hanging="440"/>
      </w:pPr>
      <w:rPr>
        <w:rFonts w:hint="eastAsia"/>
      </w:rPr>
    </w:lvl>
    <w:lvl w:ilvl="8">
      <w:start w:val="1"/>
      <w:numFmt w:val="lowerRoman"/>
      <w:lvlText w:val="%9."/>
      <w:lvlJc w:val="right"/>
      <w:pPr>
        <w:ind w:left="3960" w:hanging="440"/>
      </w:pPr>
      <w:rPr>
        <w:rFonts w:hint="eastAsia"/>
      </w:rPr>
    </w:lvl>
  </w:abstractNum>
  <w:abstractNum w:abstractNumId="18" w15:restartNumberingAfterBreak="0">
    <w:nsid w:val="64915F47"/>
    <w:multiLevelType w:val="hybridMultilevel"/>
    <w:tmpl w:val="C6347126"/>
    <w:lvl w:ilvl="0" w:tplc="04090001">
      <w:start w:val="1"/>
      <w:numFmt w:val="bullet"/>
      <w:lvlText w:val=""/>
      <w:lvlJc w:val="left"/>
      <w:pPr>
        <w:ind w:left="440" w:hanging="440"/>
      </w:pPr>
      <w:rPr>
        <w:rFonts w:ascii="Wingdings" w:hAnsi="Wingdings" w:hint="default"/>
      </w:rPr>
    </w:lvl>
    <w:lvl w:ilvl="1" w:tplc="04090003" w:tentative="1">
      <w:start w:val="1"/>
      <w:numFmt w:val="bullet"/>
      <w:lvlText w:val=""/>
      <w:lvlJc w:val="left"/>
      <w:pPr>
        <w:ind w:left="880" w:hanging="440"/>
      </w:pPr>
      <w:rPr>
        <w:rFonts w:ascii="Wingdings" w:hAnsi="Wingdings" w:hint="default"/>
      </w:rPr>
    </w:lvl>
    <w:lvl w:ilvl="2" w:tplc="04090005" w:tentative="1">
      <w:start w:val="1"/>
      <w:numFmt w:val="bullet"/>
      <w:lvlText w:val=""/>
      <w:lvlJc w:val="left"/>
      <w:pPr>
        <w:ind w:left="1320" w:hanging="440"/>
      </w:pPr>
      <w:rPr>
        <w:rFonts w:ascii="Wingdings" w:hAnsi="Wingdings" w:hint="default"/>
      </w:rPr>
    </w:lvl>
    <w:lvl w:ilvl="3" w:tplc="04090001" w:tentative="1">
      <w:start w:val="1"/>
      <w:numFmt w:val="bullet"/>
      <w:lvlText w:val=""/>
      <w:lvlJc w:val="left"/>
      <w:pPr>
        <w:ind w:left="1760" w:hanging="440"/>
      </w:pPr>
      <w:rPr>
        <w:rFonts w:ascii="Wingdings" w:hAnsi="Wingdings" w:hint="default"/>
      </w:rPr>
    </w:lvl>
    <w:lvl w:ilvl="4" w:tplc="04090003" w:tentative="1">
      <w:start w:val="1"/>
      <w:numFmt w:val="bullet"/>
      <w:lvlText w:val=""/>
      <w:lvlJc w:val="left"/>
      <w:pPr>
        <w:ind w:left="2200" w:hanging="440"/>
      </w:pPr>
      <w:rPr>
        <w:rFonts w:ascii="Wingdings" w:hAnsi="Wingdings" w:hint="default"/>
      </w:rPr>
    </w:lvl>
    <w:lvl w:ilvl="5" w:tplc="04090005" w:tentative="1">
      <w:start w:val="1"/>
      <w:numFmt w:val="bullet"/>
      <w:lvlText w:val=""/>
      <w:lvlJc w:val="left"/>
      <w:pPr>
        <w:ind w:left="2640" w:hanging="440"/>
      </w:pPr>
      <w:rPr>
        <w:rFonts w:ascii="Wingdings" w:hAnsi="Wingdings" w:hint="default"/>
      </w:rPr>
    </w:lvl>
    <w:lvl w:ilvl="6" w:tplc="04090001" w:tentative="1">
      <w:start w:val="1"/>
      <w:numFmt w:val="bullet"/>
      <w:lvlText w:val=""/>
      <w:lvlJc w:val="left"/>
      <w:pPr>
        <w:ind w:left="3080" w:hanging="440"/>
      </w:pPr>
      <w:rPr>
        <w:rFonts w:ascii="Wingdings" w:hAnsi="Wingdings" w:hint="default"/>
      </w:rPr>
    </w:lvl>
    <w:lvl w:ilvl="7" w:tplc="04090003" w:tentative="1">
      <w:start w:val="1"/>
      <w:numFmt w:val="bullet"/>
      <w:lvlText w:val=""/>
      <w:lvlJc w:val="left"/>
      <w:pPr>
        <w:ind w:left="3520" w:hanging="440"/>
      </w:pPr>
      <w:rPr>
        <w:rFonts w:ascii="Wingdings" w:hAnsi="Wingdings" w:hint="default"/>
      </w:rPr>
    </w:lvl>
    <w:lvl w:ilvl="8" w:tplc="04090005" w:tentative="1">
      <w:start w:val="1"/>
      <w:numFmt w:val="bullet"/>
      <w:lvlText w:val=""/>
      <w:lvlJc w:val="left"/>
      <w:pPr>
        <w:ind w:left="3960" w:hanging="440"/>
      </w:pPr>
      <w:rPr>
        <w:rFonts w:ascii="Wingdings" w:hAnsi="Wingdings" w:hint="default"/>
      </w:rPr>
    </w:lvl>
  </w:abstractNum>
  <w:abstractNum w:abstractNumId="19" w15:restartNumberingAfterBreak="0">
    <w:nsid w:val="65DC65C5"/>
    <w:multiLevelType w:val="hybridMultilevel"/>
    <w:tmpl w:val="E468F322"/>
    <w:lvl w:ilvl="0" w:tplc="04090001">
      <w:start w:val="1"/>
      <w:numFmt w:val="bullet"/>
      <w:lvlText w:val=""/>
      <w:lvlJc w:val="left"/>
      <w:pPr>
        <w:ind w:left="440" w:hanging="440"/>
      </w:pPr>
      <w:rPr>
        <w:rFonts w:ascii="Wingdings" w:hAnsi="Wingdings" w:hint="default"/>
      </w:rPr>
    </w:lvl>
    <w:lvl w:ilvl="1" w:tplc="04090003" w:tentative="1">
      <w:start w:val="1"/>
      <w:numFmt w:val="bullet"/>
      <w:lvlText w:val=""/>
      <w:lvlJc w:val="left"/>
      <w:pPr>
        <w:ind w:left="880" w:hanging="440"/>
      </w:pPr>
      <w:rPr>
        <w:rFonts w:ascii="Wingdings" w:hAnsi="Wingdings" w:hint="default"/>
      </w:rPr>
    </w:lvl>
    <w:lvl w:ilvl="2" w:tplc="04090005" w:tentative="1">
      <w:start w:val="1"/>
      <w:numFmt w:val="bullet"/>
      <w:lvlText w:val=""/>
      <w:lvlJc w:val="left"/>
      <w:pPr>
        <w:ind w:left="1320" w:hanging="440"/>
      </w:pPr>
      <w:rPr>
        <w:rFonts w:ascii="Wingdings" w:hAnsi="Wingdings" w:hint="default"/>
      </w:rPr>
    </w:lvl>
    <w:lvl w:ilvl="3" w:tplc="04090001" w:tentative="1">
      <w:start w:val="1"/>
      <w:numFmt w:val="bullet"/>
      <w:lvlText w:val=""/>
      <w:lvlJc w:val="left"/>
      <w:pPr>
        <w:ind w:left="1760" w:hanging="440"/>
      </w:pPr>
      <w:rPr>
        <w:rFonts w:ascii="Wingdings" w:hAnsi="Wingdings" w:hint="default"/>
      </w:rPr>
    </w:lvl>
    <w:lvl w:ilvl="4" w:tplc="04090003" w:tentative="1">
      <w:start w:val="1"/>
      <w:numFmt w:val="bullet"/>
      <w:lvlText w:val=""/>
      <w:lvlJc w:val="left"/>
      <w:pPr>
        <w:ind w:left="2200" w:hanging="440"/>
      </w:pPr>
      <w:rPr>
        <w:rFonts w:ascii="Wingdings" w:hAnsi="Wingdings" w:hint="default"/>
      </w:rPr>
    </w:lvl>
    <w:lvl w:ilvl="5" w:tplc="04090005" w:tentative="1">
      <w:start w:val="1"/>
      <w:numFmt w:val="bullet"/>
      <w:lvlText w:val=""/>
      <w:lvlJc w:val="left"/>
      <w:pPr>
        <w:ind w:left="2640" w:hanging="440"/>
      </w:pPr>
      <w:rPr>
        <w:rFonts w:ascii="Wingdings" w:hAnsi="Wingdings" w:hint="default"/>
      </w:rPr>
    </w:lvl>
    <w:lvl w:ilvl="6" w:tplc="04090001" w:tentative="1">
      <w:start w:val="1"/>
      <w:numFmt w:val="bullet"/>
      <w:lvlText w:val=""/>
      <w:lvlJc w:val="left"/>
      <w:pPr>
        <w:ind w:left="3080" w:hanging="440"/>
      </w:pPr>
      <w:rPr>
        <w:rFonts w:ascii="Wingdings" w:hAnsi="Wingdings" w:hint="default"/>
      </w:rPr>
    </w:lvl>
    <w:lvl w:ilvl="7" w:tplc="04090003" w:tentative="1">
      <w:start w:val="1"/>
      <w:numFmt w:val="bullet"/>
      <w:lvlText w:val=""/>
      <w:lvlJc w:val="left"/>
      <w:pPr>
        <w:ind w:left="3520" w:hanging="440"/>
      </w:pPr>
      <w:rPr>
        <w:rFonts w:ascii="Wingdings" w:hAnsi="Wingdings" w:hint="default"/>
      </w:rPr>
    </w:lvl>
    <w:lvl w:ilvl="8" w:tplc="04090005" w:tentative="1">
      <w:start w:val="1"/>
      <w:numFmt w:val="bullet"/>
      <w:lvlText w:val=""/>
      <w:lvlJc w:val="left"/>
      <w:pPr>
        <w:ind w:left="3960" w:hanging="440"/>
      </w:pPr>
      <w:rPr>
        <w:rFonts w:ascii="Wingdings" w:hAnsi="Wingdings" w:hint="default"/>
      </w:rPr>
    </w:lvl>
  </w:abstractNum>
  <w:abstractNum w:abstractNumId="20" w15:restartNumberingAfterBreak="0">
    <w:nsid w:val="66050EFF"/>
    <w:multiLevelType w:val="hybridMultilevel"/>
    <w:tmpl w:val="FAB8E8CC"/>
    <w:lvl w:ilvl="0" w:tplc="04090001">
      <w:start w:val="1"/>
      <w:numFmt w:val="bullet"/>
      <w:lvlText w:val=""/>
      <w:lvlJc w:val="left"/>
      <w:pPr>
        <w:ind w:left="920" w:hanging="440"/>
      </w:pPr>
      <w:rPr>
        <w:rFonts w:ascii="Wingdings" w:hAnsi="Wingdings" w:hint="default"/>
      </w:rPr>
    </w:lvl>
    <w:lvl w:ilvl="1" w:tplc="04090003" w:tentative="1">
      <w:start w:val="1"/>
      <w:numFmt w:val="bullet"/>
      <w:lvlText w:val=""/>
      <w:lvlJc w:val="left"/>
      <w:pPr>
        <w:ind w:left="1360" w:hanging="440"/>
      </w:pPr>
      <w:rPr>
        <w:rFonts w:ascii="Wingdings" w:hAnsi="Wingdings" w:hint="default"/>
      </w:rPr>
    </w:lvl>
    <w:lvl w:ilvl="2" w:tplc="04090005" w:tentative="1">
      <w:start w:val="1"/>
      <w:numFmt w:val="bullet"/>
      <w:lvlText w:val=""/>
      <w:lvlJc w:val="left"/>
      <w:pPr>
        <w:ind w:left="1800" w:hanging="440"/>
      </w:pPr>
      <w:rPr>
        <w:rFonts w:ascii="Wingdings" w:hAnsi="Wingdings" w:hint="default"/>
      </w:rPr>
    </w:lvl>
    <w:lvl w:ilvl="3" w:tplc="04090001" w:tentative="1">
      <w:start w:val="1"/>
      <w:numFmt w:val="bullet"/>
      <w:lvlText w:val=""/>
      <w:lvlJc w:val="left"/>
      <w:pPr>
        <w:ind w:left="2240" w:hanging="440"/>
      </w:pPr>
      <w:rPr>
        <w:rFonts w:ascii="Wingdings" w:hAnsi="Wingdings" w:hint="default"/>
      </w:rPr>
    </w:lvl>
    <w:lvl w:ilvl="4" w:tplc="04090003" w:tentative="1">
      <w:start w:val="1"/>
      <w:numFmt w:val="bullet"/>
      <w:lvlText w:val=""/>
      <w:lvlJc w:val="left"/>
      <w:pPr>
        <w:ind w:left="2680" w:hanging="440"/>
      </w:pPr>
      <w:rPr>
        <w:rFonts w:ascii="Wingdings" w:hAnsi="Wingdings" w:hint="default"/>
      </w:rPr>
    </w:lvl>
    <w:lvl w:ilvl="5" w:tplc="04090005" w:tentative="1">
      <w:start w:val="1"/>
      <w:numFmt w:val="bullet"/>
      <w:lvlText w:val=""/>
      <w:lvlJc w:val="left"/>
      <w:pPr>
        <w:ind w:left="3120" w:hanging="440"/>
      </w:pPr>
      <w:rPr>
        <w:rFonts w:ascii="Wingdings" w:hAnsi="Wingdings" w:hint="default"/>
      </w:rPr>
    </w:lvl>
    <w:lvl w:ilvl="6" w:tplc="04090001" w:tentative="1">
      <w:start w:val="1"/>
      <w:numFmt w:val="bullet"/>
      <w:lvlText w:val=""/>
      <w:lvlJc w:val="left"/>
      <w:pPr>
        <w:ind w:left="3560" w:hanging="440"/>
      </w:pPr>
      <w:rPr>
        <w:rFonts w:ascii="Wingdings" w:hAnsi="Wingdings" w:hint="default"/>
      </w:rPr>
    </w:lvl>
    <w:lvl w:ilvl="7" w:tplc="04090003" w:tentative="1">
      <w:start w:val="1"/>
      <w:numFmt w:val="bullet"/>
      <w:lvlText w:val=""/>
      <w:lvlJc w:val="left"/>
      <w:pPr>
        <w:ind w:left="4000" w:hanging="440"/>
      </w:pPr>
      <w:rPr>
        <w:rFonts w:ascii="Wingdings" w:hAnsi="Wingdings" w:hint="default"/>
      </w:rPr>
    </w:lvl>
    <w:lvl w:ilvl="8" w:tplc="04090005" w:tentative="1">
      <w:start w:val="1"/>
      <w:numFmt w:val="bullet"/>
      <w:lvlText w:val=""/>
      <w:lvlJc w:val="left"/>
      <w:pPr>
        <w:ind w:left="4440" w:hanging="440"/>
      </w:pPr>
      <w:rPr>
        <w:rFonts w:ascii="Wingdings" w:hAnsi="Wingdings" w:hint="default"/>
      </w:rPr>
    </w:lvl>
  </w:abstractNum>
  <w:abstractNum w:abstractNumId="21" w15:restartNumberingAfterBreak="0">
    <w:nsid w:val="6A200EFC"/>
    <w:multiLevelType w:val="multilevel"/>
    <w:tmpl w:val="85E65FE0"/>
    <w:lvl w:ilvl="0">
      <w:start w:val="1"/>
      <w:numFmt w:val="decimal"/>
      <w:lvlText w:val="第%1章"/>
      <w:lvlJc w:val="left"/>
      <w:pPr>
        <w:ind w:left="240" w:hanging="240"/>
      </w:pPr>
      <w:rPr>
        <w:rFonts w:hint="eastAsia"/>
      </w:rPr>
    </w:lvl>
    <w:lvl w:ilvl="1">
      <w:start w:val="1"/>
      <w:numFmt w:val="lowerLetter"/>
      <w:lvlText w:val="%2)"/>
      <w:lvlJc w:val="left"/>
      <w:pPr>
        <w:ind w:left="880" w:hanging="440"/>
      </w:pPr>
      <w:rPr>
        <w:rFonts w:hint="eastAsia"/>
      </w:rPr>
    </w:lvl>
    <w:lvl w:ilvl="2">
      <w:start w:val="1"/>
      <w:numFmt w:val="lowerRoman"/>
      <w:lvlText w:val="%3."/>
      <w:lvlJc w:val="right"/>
      <w:pPr>
        <w:ind w:left="1320" w:hanging="440"/>
      </w:pPr>
      <w:rPr>
        <w:rFonts w:hint="eastAsia"/>
      </w:rPr>
    </w:lvl>
    <w:lvl w:ilvl="3">
      <w:start w:val="1"/>
      <w:numFmt w:val="decimal"/>
      <w:lvlText w:val="%4."/>
      <w:lvlJc w:val="left"/>
      <w:pPr>
        <w:ind w:left="1760" w:hanging="440"/>
      </w:pPr>
      <w:rPr>
        <w:rFonts w:hint="eastAsia"/>
      </w:rPr>
    </w:lvl>
    <w:lvl w:ilvl="4">
      <w:start w:val="1"/>
      <w:numFmt w:val="lowerLetter"/>
      <w:lvlText w:val="%5)"/>
      <w:lvlJc w:val="left"/>
      <w:pPr>
        <w:ind w:left="2200" w:hanging="440"/>
      </w:pPr>
      <w:rPr>
        <w:rFonts w:hint="eastAsia"/>
      </w:rPr>
    </w:lvl>
    <w:lvl w:ilvl="5">
      <w:start w:val="1"/>
      <w:numFmt w:val="lowerRoman"/>
      <w:lvlText w:val="%6."/>
      <w:lvlJc w:val="right"/>
      <w:pPr>
        <w:ind w:left="2640" w:hanging="440"/>
      </w:pPr>
      <w:rPr>
        <w:rFonts w:hint="eastAsia"/>
      </w:rPr>
    </w:lvl>
    <w:lvl w:ilvl="6">
      <w:start w:val="1"/>
      <w:numFmt w:val="decimal"/>
      <w:lvlText w:val="%7."/>
      <w:lvlJc w:val="left"/>
      <w:pPr>
        <w:ind w:left="3080" w:hanging="440"/>
      </w:pPr>
      <w:rPr>
        <w:rFonts w:hint="eastAsia"/>
      </w:rPr>
    </w:lvl>
    <w:lvl w:ilvl="7">
      <w:start w:val="1"/>
      <w:numFmt w:val="lowerLetter"/>
      <w:lvlText w:val="%8)"/>
      <w:lvlJc w:val="left"/>
      <w:pPr>
        <w:ind w:left="3520" w:hanging="440"/>
      </w:pPr>
      <w:rPr>
        <w:rFonts w:hint="eastAsia"/>
      </w:rPr>
    </w:lvl>
    <w:lvl w:ilvl="8">
      <w:start w:val="1"/>
      <w:numFmt w:val="lowerRoman"/>
      <w:lvlText w:val="%9."/>
      <w:lvlJc w:val="right"/>
      <w:pPr>
        <w:ind w:left="3960" w:hanging="440"/>
      </w:pPr>
      <w:rPr>
        <w:rFonts w:hint="eastAsia"/>
      </w:rPr>
    </w:lvl>
  </w:abstractNum>
  <w:abstractNum w:abstractNumId="22" w15:restartNumberingAfterBreak="0">
    <w:nsid w:val="6E80045E"/>
    <w:multiLevelType w:val="multilevel"/>
    <w:tmpl w:val="90E07E9E"/>
    <w:lvl w:ilvl="0">
      <w:start w:val="1"/>
      <w:numFmt w:val="decimal"/>
      <w:isLgl/>
      <w:suff w:val="nothing"/>
      <w:lvlText w:val="第%1章  "/>
      <w:lvlJc w:val="left"/>
      <w:pPr>
        <w:ind w:left="238" w:hanging="238"/>
      </w:pPr>
      <w:rPr>
        <w:rFonts w:hint="eastAsia"/>
      </w:rPr>
    </w:lvl>
    <w:lvl w:ilvl="1">
      <w:start w:val="1"/>
      <w:numFmt w:val="decimal"/>
      <w:lvlText w:val="%2."/>
      <w:lvlJc w:val="left"/>
      <w:pPr>
        <w:ind w:left="440" w:hanging="440"/>
      </w:pPr>
      <w:rPr>
        <w:rFonts w:hint="default"/>
      </w:rPr>
    </w:lvl>
    <w:lvl w:ilvl="2">
      <w:start w:val="1"/>
      <w:numFmt w:val="lowerRoman"/>
      <w:isLgl/>
      <w:suff w:val="nothing"/>
      <w:lvlText w:val="%1.%2.%3  "/>
      <w:lvlJc w:val="left"/>
      <w:pPr>
        <w:ind w:left="1320" w:hanging="1320"/>
      </w:pPr>
      <w:rPr>
        <w:rFonts w:ascii="黑体" w:eastAsia="黑体" w:hAnsi="黑体" w:hint="eastAsia"/>
      </w:rPr>
    </w:lvl>
    <w:lvl w:ilvl="3">
      <w:start w:val="1"/>
      <w:numFmt w:val="decimal"/>
      <w:isLgl/>
      <w:lvlText w:val="%1.%2.%3.%4"/>
      <w:lvlJc w:val="left"/>
      <w:pPr>
        <w:ind w:left="1760" w:hanging="440"/>
      </w:pPr>
      <w:rPr>
        <w:rFonts w:hint="eastAsia"/>
      </w:rPr>
    </w:lvl>
    <w:lvl w:ilvl="4">
      <w:start w:val="1"/>
      <w:numFmt w:val="lowerLetter"/>
      <w:lvlText w:val="%5)"/>
      <w:lvlJc w:val="left"/>
      <w:pPr>
        <w:ind w:left="2200" w:hanging="440"/>
      </w:pPr>
      <w:rPr>
        <w:rFonts w:hint="eastAsia"/>
      </w:rPr>
    </w:lvl>
    <w:lvl w:ilvl="5">
      <w:start w:val="1"/>
      <w:numFmt w:val="lowerRoman"/>
      <w:lvlText w:val="%6."/>
      <w:lvlJc w:val="right"/>
      <w:pPr>
        <w:ind w:left="2640" w:hanging="440"/>
      </w:pPr>
      <w:rPr>
        <w:rFonts w:hint="eastAsia"/>
      </w:rPr>
    </w:lvl>
    <w:lvl w:ilvl="6">
      <w:start w:val="1"/>
      <w:numFmt w:val="decimal"/>
      <w:lvlText w:val="%7."/>
      <w:lvlJc w:val="left"/>
      <w:pPr>
        <w:ind w:left="3080" w:hanging="440"/>
      </w:pPr>
      <w:rPr>
        <w:rFonts w:hint="eastAsia"/>
      </w:rPr>
    </w:lvl>
    <w:lvl w:ilvl="7">
      <w:start w:val="1"/>
      <w:numFmt w:val="lowerLetter"/>
      <w:lvlText w:val="%8)"/>
      <w:lvlJc w:val="left"/>
      <w:pPr>
        <w:ind w:left="3520" w:hanging="440"/>
      </w:pPr>
      <w:rPr>
        <w:rFonts w:hint="eastAsia"/>
      </w:rPr>
    </w:lvl>
    <w:lvl w:ilvl="8">
      <w:start w:val="1"/>
      <w:numFmt w:val="lowerRoman"/>
      <w:lvlText w:val="%9."/>
      <w:lvlJc w:val="right"/>
      <w:pPr>
        <w:ind w:left="3960" w:hanging="440"/>
      </w:pPr>
      <w:rPr>
        <w:rFonts w:hint="eastAsia"/>
      </w:rPr>
    </w:lvl>
  </w:abstractNum>
  <w:abstractNum w:abstractNumId="23" w15:restartNumberingAfterBreak="0">
    <w:nsid w:val="72A16CD5"/>
    <w:multiLevelType w:val="multilevel"/>
    <w:tmpl w:val="8206C12A"/>
    <w:lvl w:ilvl="0">
      <w:start w:val="1"/>
      <w:numFmt w:val="decimal"/>
      <w:isLgl/>
      <w:suff w:val="nothing"/>
      <w:lvlText w:val="第%1章  "/>
      <w:lvlJc w:val="left"/>
      <w:pPr>
        <w:ind w:left="238" w:hanging="238"/>
      </w:pPr>
      <w:rPr>
        <w:rFonts w:hint="eastAsia"/>
      </w:rPr>
    </w:lvl>
    <w:lvl w:ilvl="1">
      <w:start w:val="1"/>
      <w:numFmt w:val="decimal"/>
      <w:lvlText w:val="%2."/>
      <w:lvlJc w:val="left"/>
      <w:pPr>
        <w:ind w:left="440" w:hanging="440"/>
      </w:pPr>
      <w:rPr>
        <w:rFonts w:hint="default"/>
      </w:rPr>
    </w:lvl>
    <w:lvl w:ilvl="2">
      <w:start w:val="1"/>
      <w:numFmt w:val="lowerRoman"/>
      <w:isLgl/>
      <w:suff w:val="nothing"/>
      <w:lvlText w:val="%1.%2.%3  "/>
      <w:lvlJc w:val="left"/>
      <w:pPr>
        <w:ind w:left="1320" w:hanging="1320"/>
      </w:pPr>
      <w:rPr>
        <w:rFonts w:ascii="黑体" w:eastAsia="黑体" w:hAnsi="黑体" w:hint="eastAsia"/>
      </w:rPr>
    </w:lvl>
    <w:lvl w:ilvl="3">
      <w:start w:val="1"/>
      <w:numFmt w:val="decimal"/>
      <w:isLgl/>
      <w:lvlText w:val="%1.%2.%3.%4"/>
      <w:lvlJc w:val="left"/>
      <w:pPr>
        <w:ind w:left="1760" w:hanging="440"/>
      </w:pPr>
      <w:rPr>
        <w:rFonts w:hint="eastAsia"/>
      </w:rPr>
    </w:lvl>
    <w:lvl w:ilvl="4">
      <w:start w:val="1"/>
      <w:numFmt w:val="lowerLetter"/>
      <w:lvlText w:val="%5)"/>
      <w:lvlJc w:val="left"/>
      <w:pPr>
        <w:ind w:left="2200" w:hanging="440"/>
      </w:pPr>
      <w:rPr>
        <w:rFonts w:hint="eastAsia"/>
      </w:rPr>
    </w:lvl>
    <w:lvl w:ilvl="5">
      <w:start w:val="1"/>
      <w:numFmt w:val="lowerRoman"/>
      <w:lvlText w:val="%6."/>
      <w:lvlJc w:val="right"/>
      <w:pPr>
        <w:ind w:left="2640" w:hanging="440"/>
      </w:pPr>
      <w:rPr>
        <w:rFonts w:hint="eastAsia"/>
      </w:rPr>
    </w:lvl>
    <w:lvl w:ilvl="6">
      <w:start w:val="1"/>
      <w:numFmt w:val="decimal"/>
      <w:lvlText w:val="%7."/>
      <w:lvlJc w:val="left"/>
      <w:pPr>
        <w:ind w:left="3080" w:hanging="440"/>
      </w:pPr>
      <w:rPr>
        <w:rFonts w:hint="eastAsia"/>
      </w:rPr>
    </w:lvl>
    <w:lvl w:ilvl="7">
      <w:start w:val="1"/>
      <w:numFmt w:val="lowerLetter"/>
      <w:lvlText w:val="%8)"/>
      <w:lvlJc w:val="left"/>
      <w:pPr>
        <w:ind w:left="3520" w:hanging="440"/>
      </w:pPr>
      <w:rPr>
        <w:rFonts w:hint="eastAsia"/>
      </w:rPr>
    </w:lvl>
    <w:lvl w:ilvl="8">
      <w:start w:val="1"/>
      <w:numFmt w:val="lowerRoman"/>
      <w:lvlText w:val="%9."/>
      <w:lvlJc w:val="right"/>
      <w:pPr>
        <w:ind w:left="3960" w:hanging="440"/>
      </w:pPr>
      <w:rPr>
        <w:rFonts w:hint="eastAsia"/>
      </w:rPr>
    </w:lvl>
  </w:abstractNum>
  <w:abstractNum w:abstractNumId="24" w15:restartNumberingAfterBreak="0">
    <w:nsid w:val="76BD79C0"/>
    <w:multiLevelType w:val="multilevel"/>
    <w:tmpl w:val="EDEABA4C"/>
    <w:lvl w:ilvl="0">
      <w:start w:val="1"/>
      <w:numFmt w:val="decimal"/>
      <w:isLgl/>
      <w:suff w:val="space"/>
      <w:lvlText w:val="第%1章"/>
      <w:lvlJc w:val="left"/>
      <w:pPr>
        <w:ind w:left="240" w:hanging="240"/>
      </w:pPr>
      <w:rPr>
        <w:rFonts w:hint="eastAsia"/>
      </w:rPr>
    </w:lvl>
    <w:lvl w:ilvl="1">
      <w:start w:val="1"/>
      <w:numFmt w:val="lowerLetter"/>
      <w:isLgl/>
      <w:suff w:val="space"/>
      <w:lvlText w:val="%2.%1"/>
      <w:lvlJc w:val="left"/>
      <w:pPr>
        <w:ind w:left="880" w:hanging="440"/>
      </w:pPr>
      <w:rPr>
        <w:rFonts w:hint="eastAsia"/>
      </w:rPr>
    </w:lvl>
    <w:lvl w:ilvl="2">
      <w:start w:val="1"/>
      <w:numFmt w:val="lowerRoman"/>
      <w:isLgl/>
      <w:suff w:val="space"/>
      <w:lvlText w:val="%1.%2.%3"/>
      <w:lvlJc w:val="left"/>
      <w:pPr>
        <w:ind w:left="1320" w:hanging="440"/>
      </w:pPr>
      <w:rPr>
        <w:rFonts w:hint="eastAsia"/>
      </w:rPr>
    </w:lvl>
    <w:lvl w:ilvl="3">
      <w:start w:val="1"/>
      <w:numFmt w:val="decimal"/>
      <w:isLgl/>
      <w:lvlText w:val="%1.%2.%3.%4"/>
      <w:lvlJc w:val="left"/>
      <w:pPr>
        <w:ind w:left="1760" w:hanging="440"/>
      </w:pPr>
      <w:rPr>
        <w:rFonts w:hint="eastAsia"/>
      </w:rPr>
    </w:lvl>
    <w:lvl w:ilvl="4">
      <w:start w:val="1"/>
      <w:numFmt w:val="lowerLetter"/>
      <w:lvlText w:val="%5)"/>
      <w:lvlJc w:val="left"/>
      <w:pPr>
        <w:ind w:left="2200" w:hanging="440"/>
      </w:pPr>
      <w:rPr>
        <w:rFonts w:hint="eastAsia"/>
      </w:rPr>
    </w:lvl>
    <w:lvl w:ilvl="5">
      <w:start w:val="1"/>
      <w:numFmt w:val="lowerRoman"/>
      <w:lvlText w:val="%6."/>
      <w:lvlJc w:val="right"/>
      <w:pPr>
        <w:ind w:left="2640" w:hanging="440"/>
      </w:pPr>
      <w:rPr>
        <w:rFonts w:hint="eastAsia"/>
      </w:rPr>
    </w:lvl>
    <w:lvl w:ilvl="6">
      <w:start w:val="1"/>
      <w:numFmt w:val="decimal"/>
      <w:lvlText w:val="%7."/>
      <w:lvlJc w:val="left"/>
      <w:pPr>
        <w:ind w:left="3080" w:hanging="440"/>
      </w:pPr>
      <w:rPr>
        <w:rFonts w:hint="eastAsia"/>
      </w:rPr>
    </w:lvl>
    <w:lvl w:ilvl="7">
      <w:start w:val="1"/>
      <w:numFmt w:val="lowerLetter"/>
      <w:lvlText w:val="%8)"/>
      <w:lvlJc w:val="left"/>
      <w:pPr>
        <w:ind w:left="3520" w:hanging="440"/>
      </w:pPr>
      <w:rPr>
        <w:rFonts w:hint="eastAsia"/>
      </w:rPr>
    </w:lvl>
    <w:lvl w:ilvl="8">
      <w:start w:val="1"/>
      <w:numFmt w:val="lowerRoman"/>
      <w:lvlText w:val="%9."/>
      <w:lvlJc w:val="right"/>
      <w:pPr>
        <w:ind w:left="3960" w:hanging="440"/>
      </w:pPr>
      <w:rPr>
        <w:rFonts w:hint="eastAsia"/>
      </w:rPr>
    </w:lvl>
  </w:abstractNum>
  <w:abstractNum w:abstractNumId="25" w15:restartNumberingAfterBreak="0">
    <w:nsid w:val="785110F5"/>
    <w:multiLevelType w:val="hybridMultilevel"/>
    <w:tmpl w:val="4F3E4F5C"/>
    <w:lvl w:ilvl="0" w:tplc="C842FE6E">
      <w:start w:val="1"/>
      <w:numFmt w:val="decimal"/>
      <w:lvlText w:val="%1."/>
      <w:lvlJc w:val="left"/>
      <w:pPr>
        <w:ind w:left="440" w:hanging="440"/>
      </w:pPr>
      <w:rPr>
        <w:rFonts w:hint="default"/>
      </w:rPr>
    </w:lvl>
    <w:lvl w:ilvl="1" w:tplc="04090019">
      <w:start w:val="1"/>
      <w:numFmt w:val="lowerLetter"/>
      <w:lvlText w:val="%2)"/>
      <w:lvlJc w:val="left"/>
      <w:pPr>
        <w:ind w:left="880" w:hanging="440"/>
      </w:pPr>
    </w:lvl>
    <w:lvl w:ilvl="2" w:tplc="0409001B" w:tentative="1">
      <w:start w:val="1"/>
      <w:numFmt w:val="lowerRoman"/>
      <w:lvlText w:val="%3."/>
      <w:lvlJc w:val="right"/>
      <w:pPr>
        <w:ind w:left="1320" w:hanging="440"/>
      </w:pPr>
    </w:lvl>
    <w:lvl w:ilvl="3" w:tplc="0409000F" w:tentative="1">
      <w:start w:val="1"/>
      <w:numFmt w:val="decimal"/>
      <w:lvlText w:val="%4."/>
      <w:lvlJc w:val="left"/>
      <w:pPr>
        <w:ind w:left="1760" w:hanging="440"/>
      </w:pPr>
    </w:lvl>
    <w:lvl w:ilvl="4" w:tplc="04090019" w:tentative="1">
      <w:start w:val="1"/>
      <w:numFmt w:val="lowerLetter"/>
      <w:lvlText w:val="%5)"/>
      <w:lvlJc w:val="left"/>
      <w:pPr>
        <w:ind w:left="2200" w:hanging="440"/>
      </w:pPr>
    </w:lvl>
    <w:lvl w:ilvl="5" w:tplc="0409001B" w:tentative="1">
      <w:start w:val="1"/>
      <w:numFmt w:val="lowerRoman"/>
      <w:lvlText w:val="%6."/>
      <w:lvlJc w:val="right"/>
      <w:pPr>
        <w:ind w:left="2640" w:hanging="440"/>
      </w:pPr>
    </w:lvl>
    <w:lvl w:ilvl="6" w:tplc="0409000F" w:tentative="1">
      <w:start w:val="1"/>
      <w:numFmt w:val="decimal"/>
      <w:lvlText w:val="%7."/>
      <w:lvlJc w:val="left"/>
      <w:pPr>
        <w:ind w:left="3080" w:hanging="440"/>
      </w:pPr>
    </w:lvl>
    <w:lvl w:ilvl="7" w:tplc="04090019" w:tentative="1">
      <w:start w:val="1"/>
      <w:numFmt w:val="lowerLetter"/>
      <w:lvlText w:val="%8)"/>
      <w:lvlJc w:val="left"/>
      <w:pPr>
        <w:ind w:left="3520" w:hanging="440"/>
      </w:pPr>
    </w:lvl>
    <w:lvl w:ilvl="8" w:tplc="0409001B" w:tentative="1">
      <w:start w:val="1"/>
      <w:numFmt w:val="lowerRoman"/>
      <w:lvlText w:val="%9."/>
      <w:lvlJc w:val="right"/>
      <w:pPr>
        <w:ind w:left="3960" w:hanging="440"/>
      </w:pPr>
    </w:lvl>
  </w:abstractNum>
  <w:abstractNum w:abstractNumId="26" w15:restartNumberingAfterBreak="0">
    <w:nsid w:val="7A747D0A"/>
    <w:multiLevelType w:val="multilevel"/>
    <w:tmpl w:val="DC00A8B4"/>
    <w:lvl w:ilvl="0">
      <w:start w:val="1"/>
      <w:numFmt w:val="decimal"/>
      <w:pStyle w:val="1"/>
      <w:isLgl/>
      <w:suff w:val="nothing"/>
      <w:lvlText w:val="第%1章  "/>
      <w:lvlJc w:val="left"/>
      <w:pPr>
        <w:ind w:left="5057" w:hanging="238"/>
      </w:pPr>
      <w:rPr>
        <w:rFonts w:hint="eastAsia"/>
      </w:rPr>
    </w:lvl>
    <w:lvl w:ilvl="1">
      <w:start w:val="1"/>
      <w:numFmt w:val="lowerLetter"/>
      <w:pStyle w:val="2"/>
      <w:isLgl/>
      <w:suff w:val="nothing"/>
      <w:lvlText w:val="%1.%2  "/>
      <w:lvlJc w:val="left"/>
      <w:pPr>
        <w:ind w:left="880" w:hanging="880"/>
      </w:pPr>
      <w:rPr>
        <w:rFonts w:hint="eastAsia"/>
      </w:rPr>
    </w:lvl>
    <w:lvl w:ilvl="2">
      <w:start w:val="1"/>
      <w:numFmt w:val="lowerRoman"/>
      <w:pStyle w:val="3"/>
      <w:isLgl/>
      <w:suff w:val="nothing"/>
      <w:lvlText w:val="%1.%2.%3  "/>
      <w:lvlJc w:val="left"/>
      <w:pPr>
        <w:ind w:left="1320" w:hanging="1320"/>
      </w:pPr>
      <w:rPr>
        <w:rFonts w:ascii="黑体" w:eastAsia="黑体" w:hAnsi="黑体" w:hint="eastAsia"/>
      </w:rPr>
    </w:lvl>
    <w:lvl w:ilvl="3">
      <w:start w:val="1"/>
      <w:numFmt w:val="decimal"/>
      <w:pStyle w:val="4"/>
      <w:isLgl/>
      <w:lvlText w:val="%1.%2.%3.%4"/>
      <w:lvlJc w:val="left"/>
      <w:pPr>
        <w:ind w:left="1760" w:hanging="440"/>
      </w:pPr>
      <w:rPr>
        <w:rFonts w:hint="eastAsia"/>
      </w:rPr>
    </w:lvl>
    <w:lvl w:ilvl="4">
      <w:start w:val="1"/>
      <w:numFmt w:val="lowerLetter"/>
      <w:lvlText w:val="%5)"/>
      <w:lvlJc w:val="left"/>
      <w:pPr>
        <w:ind w:left="2200" w:hanging="440"/>
      </w:pPr>
      <w:rPr>
        <w:rFonts w:hint="eastAsia"/>
      </w:rPr>
    </w:lvl>
    <w:lvl w:ilvl="5">
      <w:start w:val="1"/>
      <w:numFmt w:val="lowerRoman"/>
      <w:lvlText w:val="%6."/>
      <w:lvlJc w:val="right"/>
      <w:pPr>
        <w:ind w:left="2640" w:hanging="440"/>
      </w:pPr>
      <w:rPr>
        <w:rFonts w:hint="eastAsia"/>
      </w:rPr>
    </w:lvl>
    <w:lvl w:ilvl="6">
      <w:start w:val="1"/>
      <w:numFmt w:val="decimal"/>
      <w:lvlText w:val="%7."/>
      <w:lvlJc w:val="left"/>
      <w:pPr>
        <w:ind w:left="3080" w:hanging="440"/>
      </w:pPr>
      <w:rPr>
        <w:rFonts w:hint="eastAsia"/>
      </w:rPr>
    </w:lvl>
    <w:lvl w:ilvl="7">
      <w:start w:val="1"/>
      <w:numFmt w:val="lowerLetter"/>
      <w:lvlText w:val="%8)"/>
      <w:lvlJc w:val="left"/>
      <w:pPr>
        <w:ind w:left="3520" w:hanging="440"/>
      </w:pPr>
      <w:rPr>
        <w:rFonts w:hint="eastAsia"/>
      </w:rPr>
    </w:lvl>
    <w:lvl w:ilvl="8">
      <w:start w:val="1"/>
      <w:numFmt w:val="lowerRoman"/>
      <w:lvlText w:val="%9."/>
      <w:lvlJc w:val="right"/>
      <w:pPr>
        <w:ind w:left="3960" w:hanging="440"/>
      </w:pPr>
      <w:rPr>
        <w:rFonts w:hint="eastAsia"/>
      </w:rPr>
    </w:lvl>
  </w:abstractNum>
  <w:abstractNum w:abstractNumId="27" w15:restartNumberingAfterBreak="0">
    <w:nsid w:val="7CBD2D99"/>
    <w:multiLevelType w:val="multilevel"/>
    <w:tmpl w:val="1130D66E"/>
    <w:lvl w:ilvl="0">
      <w:start w:val="1"/>
      <w:numFmt w:val="decimal"/>
      <w:isLgl/>
      <w:suff w:val="nothing"/>
      <w:lvlText w:val="第%1章  "/>
      <w:lvlJc w:val="left"/>
      <w:pPr>
        <w:ind w:left="238" w:hanging="238"/>
      </w:pPr>
      <w:rPr>
        <w:rFonts w:hint="eastAsia"/>
      </w:rPr>
    </w:lvl>
    <w:lvl w:ilvl="1">
      <w:start w:val="1"/>
      <w:numFmt w:val="decimal"/>
      <w:lvlText w:val="%2."/>
      <w:lvlJc w:val="left"/>
      <w:pPr>
        <w:ind w:left="440" w:hanging="440"/>
      </w:pPr>
      <w:rPr>
        <w:rFonts w:hint="default"/>
      </w:rPr>
    </w:lvl>
    <w:lvl w:ilvl="2">
      <w:start w:val="1"/>
      <w:numFmt w:val="lowerRoman"/>
      <w:isLgl/>
      <w:suff w:val="nothing"/>
      <w:lvlText w:val="%1.%2.%3  "/>
      <w:lvlJc w:val="left"/>
      <w:pPr>
        <w:ind w:left="1320" w:hanging="1320"/>
      </w:pPr>
      <w:rPr>
        <w:rFonts w:ascii="黑体" w:eastAsia="黑体" w:hAnsi="黑体" w:hint="eastAsia"/>
      </w:rPr>
    </w:lvl>
    <w:lvl w:ilvl="3">
      <w:start w:val="1"/>
      <w:numFmt w:val="decimal"/>
      <w:isLgl/>
      <w:lvlText w:val="%1.%2.%3.%4"/>
      <w:lvlJc w:val="left"/>
      <w:pPr>
        <w:ind w:left="1760" w:hanging="440"/>
      </w:pPr>
      <w:rPr>
        <w:rFonts w:hint="eastAsia"/>
      </w:rPr>
    </w:lvl>
    <w:lvl w:ilvl="4">
      <w:start w:val="1"/>
      <w:numFmt w:val="lowerLetter"/>
      <w:lvlText w:val="%5)"/>
      <w:lvlJc w:val="left"/>
      <w:pPr>
        <w:ind w:left="2200" w:hanging="440"/>
      </w:pPr>
      <w:rPr>
        <w:rFonts w:hint="eastAsia"/>
      </w:rPr>
    </w:lvl>
    <w:lvl w:ilvl="5">
      <w:start w:val="1"/>
      <w:numFmt w:val="lowerRoman"/>
      <w:lvlText w:val="%6."/>
      <w:lvlJc w:val="right"/>
      <w:pPr>
        <w:ind w:left="2640" w:hanging="440"/>
      </w:pPr>
      <w:rPr>
        <w:rFonts w:hint="eastAsia"/>
      </w:rPr>
    </w:lvl>
    <w:lvl w:ilvl="6">
      <w:start w:val="1"/>
      <w:numFmt w:val="decimal"/>
      <w:lvlText w:val="%7."/>
      <w:lvlJc w:val="left"/>
      <w:pPr>
        <w:ind w:left="3080" w:hanging="440"/>
      </w:pPr>
      <w:rPr>
        <w:rFonts w:hint="eastAsia"/>
      </w:rPr>
    </w:lvl>
    <w:lvl w:ilvl="7">
      <w:start w:val="1"/>
      <w:numFmt w:val="lowerLetter"/>
      <w:lvlText w:val="%8)"/>
      <w:lvlJc w:val="left"/>
      <w:pPr>
        <w:ind w:left="3520" w:hanging="440"/>
      </w:pPr>
      <w:rPr>
        <w:rFonts w:hint="eastAsia"/>
      </w:rPr>
    </w:lvl>
    <w:lvl w:ilvl="8">
      <w:start w:val="1"/>
      <w:numFmt w:val="lowerRoman"/>
      <w:lvlText w:val="%9."/>
      <w:lvlJc w:val="right"/>
      <w:pPr>
        <w:ind w:left="3960" w:hanging="440"/>
      </w:pPr>
      <w:rPr>
        <w:rFonts w:hint="eastAsia"/>
      </w:rPr>
    </w:lvl>
  </w:abstractNum>
  <w:num w:numId="1" w16cid:durableId="660474931">
    <w:abstractNumId w:val="10"/>
  </w:num>
  <w:num w:numId="2" w16cid:durableId="2139758070">
    <w:abstractNumId w:val="12"/>
  </w:num>
  <w:num w:numId="3" w16cid:durableId="2123910979">
    <w:abstractNumId w:val="26"/>
  </w:num>
  <w:num w:numId="4" w16cid:durableId="244270391">
    <w:abstractNumId w:val="1"/>
  </w:num>
  <w:num w:numId="5" w16cid:durableId="325910561">
    <w:abstractNumId w:val="17"/>
  </w:num>
  <w:num w:numId="6" w16cid:durableId="1157190710">
    <w:abstractNumId w:val="21"/>
  </w:num>
  <w:num w:numId="7" w16cid:durableId="2056540092">
    <w:abstractNumId w:val="11"/>
  </w:num>
  <w:num w:numId="8" w16cid:durableId="2057315658">
    <w:abstractNumId w:val="24"/>
  </w:num>
  <w:num w:numId="9" w16cid:durableId="1169906012">
    <w:abstractNumId w:val="15"/>
  </w:num>
  <w:num w:numId="10" w16cid:durableId="593132216">
    <w:abstractNumId w:val="9"/>
  </w:num>
  <w:num w:numId="11" w16cid:durableId="1765495401">
    <w:abstractNumId w:val="16"/>
  </w:num>
  <w:num w:numId="12" w16cid:durableId="122355954">
    <w:abstractNumId w:val="27"/>
  </w:num>
  <w:num w:numId="13" w16cid:durableId="197015742">
    <w:abstractNumId w:val="0"/>
  </w:num>
  <w:num w:numId="14" w16cid:durableId="407385250">
    <w:abstractNumId w:val="19"/>
  </w:num>
  <w:num w:numId="15" w16cid:durableId="988632352">
    <w:abstractNumId w:val="18"/>
  </w:num>
  <w:num w:numId="16" w16cid:durableId="680931100">
    <w:abstractNumId w:val="23"/>
  </w:num>
  <w:num w:numId="17" w16cid:durableId="295380130">
    <w:abstractNumId w:val="6"/>
  </w:num>
  <w:num w:numId="18" w16cid:durableId="1130510955">
    <w:abstractNumId w:val="22"/>
  </w:num>
  <w:num w:numId="19" w16cid:durableId="1593120238">
    <w:abstractNumId w:val="25"/>
  </w:num>
  <w:num w:numId="20" w16cid:durableId="683022765">
    <w:abstractNumId w:val="14"/>
  </w:num>
  <w:num w:numId="21" w16cid:durableId="1733890833">
    <w:abstractNumId w:val="7"/>
  </w:num>
  <w:num w:numId="22" w16cid:durableId="945384912">
    <w:abstractNumId w:val="3"/>
  </w:num>
  <w:num w:numId="23" w16cid:durableId="1828131614">
    <w:abstractNumId w:val="8"/>
  </w:num>
  <w:num w:numId="24" w16cid:durableId="544029768">
    <w:abstractNumId w:val="20"/>
  </w:num>
  <w:num w:numId="25" w16cid:durableId="605115767">
    <w:abstractNumId w:val="2"/>
  </w:num>
  <w:num w:numId="26" w16cid:durableId="1237938023">
    <w:abstractNumId w:val="4"/>
  </w:num>
  <w:num w:numId="27" w16cid:durableId="1031806160">
    <w:abstractNumId w:val="5"/>
  </w:num>
  <w:num w:numId="28" w16cid:durableId="714044805">
    <w:abstractNumId w:val="13"/>
  </w:num>
  <w:num w:numId="29" w16cid:durableId="1261376303">
    <w:abstractNumId w:val="6"/>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val="bestFit" w:percent="186"/>
  <w:bordersDoNotSurroundHeader/>
  <w:bordersDoNotSurroundFooter/>
  <w:proofState w:spelling="clean" w:grammar="clean"/>
  <w:stylePaneFormatFilter w:val="1024" w:allStyles="0" w:customStyles="0" w:latentStyles="1" w:stylesInUse="0" w:headingStyles="1" w:numberingStyles="0" w:tableStyles="0" w:directFormattingOnRuns="0" w:directFormattingOnParagraphs="0" w:directFormattingOnNumbering="0" w:directFormattingOnTables="0" w:clearFormatting="1" w:top3HeadingStyles="0" w:visibleStyles="0" w:alternateStyleNames="0"/>
  <w:stylePaneSortMethod w:val="0000"/>
  <w:defaultTabStop w:val="420"/>
  <w:evenAndOddHeaders/>
  <w:drawingGridHorizontalSpacing w:val="120"/>
  <w:drawingGridVerticalSpacing w:val="163"/>
  <w:displayHorizontalDrawingGridEvery w:val="0"/>
  <w:displayVerticalDrawingGridEvery w:val="2"/>
  <w:characterSpacingControl w:val="compressPunctuation"/>
  <w:savePreviewPicture/>
  <w:hdrShapeDefaults>
    <o:shapedefaults v:ext="edit" spidmax="2050"/>
  </w:hdrShapeDefaults>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docVars>
    <w:docVar w:name="EN.InstantFormat" w:val="&lt;ENInstantFormat&gt;&lt;Enabled&gt;1&lt;/Enabled&gt;&lt;ScanUnformatted&gt;1&lt;/ScanUnformatted&gt;&lt;ScanChanges&gt;1&lt;/ScanChanges&gt;&lt;Suspended&gt;0&lt;/Suspended&gt;&lt;/ENInstantFormat&gt;"/>
    <w:docVar w:name="EN.Layout" w:val="&lt;ENLayout&gt;&lt;Style&gt;APA 7th&lt;/Style&gt;&lt;LeftDelim&gt;{&lt;/LeftDelim&gt;&lt;RightDelim&gt;}&lt;/RightDelim&gt;&lt;FontName&gt;Times New Roman&lt;/FontName&gt;&lt;FontSize&gt;10&lt;/FontSize&gt;&lt;ReflistTitle&gt;&lt;/ReflistTitle&gt;&lt;StartingRefnum&gt;1&lt;/StartingRefnum&gt;&lt;FirstLineIndent&gt;0&lt;/FirstLineIndent&gt;&lt;HangingIndent&gt;720&lt;/HangingIndent&gt;&lt;LineSpacing&gt;1&lt;/LineSpacing&gt;&lt;SpaceAfter&gt;0&lt;/SpaceAfter&gt;&lt;HyperlinksEnabled&gt;1&lt;/HyperlinksEnabled&gt;&lt;HyperlinksVisible&gt;0&lt;/HyperlinksVisible&gt;&lt;EnableBibliographyCategories&gt;0&lt;/EnableBibliographyCategories&gt;&lt;/ENLayout&gt;"/>
    <w:docVar w:name="EN.Libraries" w:val="&lt;Libraries&gt;&lt;item db-id=&quot;esfxxd5zptd5z7efdflp29dt0staz0p0w5z5&quot;&gt;大全&lt;record-ids&gt;&lt;item&gt;2&lt;/item&gt;&lt;item&gt;8&lt;/item&gt;&lt;item&gt;9&lt;/item&gt;&lt;item&gt;13&lt;/item&gt;&lt;item&gt;28&lt;/item&gt;&lt;item&gt;29&lt;/item&gt;&lt;item&gt;30&lt;/item&gt;&lt;item&gt;52&lt;/item&gt;&lt;item&gt;56&lt;/item&gt;&lt;item&gt;65&lt;/item&gt;&lt;item&gt;97&lt;/item&gt;&lt;item&gt;126&lt;/item&gt;&lt;item&gt;139&lt;/item&gt;&lt;item&gt;140&lt;/item&gt;&lt;item&gt;141&lt;/item&gt;&lt;item&gt;142&lt;/item&gt;&lt;item&gt;143&lt;/item&gt;&lt;item&gt;144&lt;/item&gt;&lt;item&gt;145&lt;/item&gt;&lt;item&gt;146&lt;/item&gt;&lt;item&gt;147&lt;/item&gt;&lt;item&gt;148&lt;/item&gt;&lt;item&gt;152&lt;/item&gt;&lt;item&gt;153&lt;/item&gt;&lt;item&gt;154&lt;/item&gt;&lt;item&gt;155&lt;/item&gt;&lt;item&gt;157&lt;/item&gt;&lt;item&gt;158&lt;/item&gt;&lt;item&gt;159&lt;/item&gt;&lt;item&gt;160&lt;/item&gt;&lt;item&gt;161&lt;/item&gt;&lt;item&gt;162&lt;/item&gt;&lt;item&gt;163&lt;/item&gt;&lt;item&gt;164&lt;/item&gt;&lt;item&gt;165&lt;/item&gt;&lt;item&gt;166&lt;/item&gt;&lt;item&gt;168&lt;/item&gt;&lt;item&gt;169&lt;/item&gt;&lt;item&gt;170&lt;/item&gt;&lt;item&gt;171&lt;/item&gt;&lt;item&gt;173&lt;/item&gt;&lt;item&gt;174&lt;/item&gt;&lt;item&gt;175&lt;/item&gt;&lt;item&gt;176&lt;/item&gt;&lt;item&gt;177&lt;/item&gt;&lt;item&gt;178&lt;/item&gt;&lt;item&gt;179&lt;/item&gt;&lt;item&gt;180&lt;/item&gt;&lt;item&gt;182&lt;/item&gt;&lt;item&gt;183&lt;/item&gt;&lt;item&gt;184&lt;/item&gt;&lt;item&gt;185&lt;/item&gt;&lt;item&gt;186&lt;/item&gt;&lt;item&gt;187&lt;/item&gt;&lt;item&gt;188&lt;/item&gt;&lt;item&gt;189&lt;/item&gt;&lt;item&gt;190&lt;/item&gt;&lt;item&gt;191&lt;/item&gt;&lt;item&gt;194&lt;/item&gt;&lt;item&gt;195&lt;/item&gt;&lt;item&gt;197&lt;/item&gt;&lt;item&gt;198&lt;/item&gt;&lt;item&gt;199&lt;/item&gt;&lt;item&gt;201&lt;/item&gt;&lt;item&gt;203&lt;/item&gt;&lt;item&gt;204&lt;/item&gt;&lt;item&gt;205&lt;/item&gt;&lt;item&gt;206&lt;/item&gt;&lt;item&gt;207&lt;/item&gt;&lt;item&gt;210&lt;/item&gt;&lt;item&gt;213&lt;/item&gt;&lt;item&gt;221&lt;/item&gt;&lt;item&gt;222&lt;/item&gt;&lt;item&gt;224&lt;/item&gt;&lt;item&gt;225&lt;/item&gt;&lt;item&gt;230&lt;/item&gt;&lt;item&gt;231&lt;/item&gt;&lt;item&gt;232&lt;/item&gt;&lt;item&gt;233&lt;/item&gt;&lt;item&gt;234&lt;/item&gt;&lt;item&gt;236&lt;/item&gt;&lt;item&gt;237&lt;/item&gt;&lt;item&gt;238&lt;/item&gt;&lt;item&gt;239&lt;/item&gt;&lt;item&gt;240&lt;/item&gt;&lt;item&gt;241&lt;/item&gt;&lt;item&gt;242&lt;/item&gt;&lt;item&gt;243&lt;/item&gt;&lt;item&gt;244&lt;/item&gt;&lt;item&gt;245&lt;/item&gt;&lt;item&gt;246&lt;/item&gt;&lt;item&gt;247&lt;/item&gt;&lt;item&gt;248&lt;/item&gt;&lt;item&gt;249&lt;/item&gt;&lt;item&gt;251&lt;/item&gt;&lt;item&gt;252&lt;/item&gt;&lt;item&gt;254&lt;/item&gt;&lt;item&gt;255&lt;/item&gt;&lt;item&gt;258&lt;/item&gt;&lt;item&gt;260&lt;/item&gt;&lt;item&gt;261&lt;/item&gt;&lt;item&gt;262&lt;/item&gt;&lt;item&gt;263&lt;/item&gt;&lt;item&gt;265&lt;/item&gt;&lt;item&gt;267&lt;/item&gt;&lt;item&gt;268&lt;/item&gt;&lt;item&gt;271&lt;/item&gt;&lt;item&gt;273&lt;/item&gt;&lt;item&gt;274&lt;/item&gt;&lt;item&gt;275&lt;/item&gt;&lt;/record-ids&gt;&lt;/item&gt;&lt;/Libraries&gt;"/>
    <w:docVar w:name="EN.UseJSCitationFormat" w:val="True"/>
  </w:docVars>
  <w:rsids>
    <w:rsidRoot w:val="007E2931"/>
    <w:rsid w:val="000153EE"/>
    <w:rsid w:val="00025FD0"/>
    <w:rsid w:val="00042C95"/>
    <w:rsid w:val="00045AEC"/>
    <w:rsid w:val="00084E6C"/>
    <w:rsid w:val="000A1B4C"/>
    <w:rsid w:val="0010276B"/>
    <w:rsid w:val="00134F87"/>
    <w:rsid w:val="001354AD"/>
    <w:rsid w:val="00141092"/>
    <w:rsid w:val="001552BE"/>
    <w:rsid w:val="0016216D"/>
    <w:rsid w:val="001674DA"/>
    <w:rsid w:val="00176858"/>
    <w:rsid w:val="00183FD8"/>
    <w:rsid w:val="001A66F0"/>
    <w:rsid w:val="00216F5A"/>
    <w:rsid w:val="00230EBE"/>
    <w:rsid w:val="00237F7E"/>
    <w:rsid w:val="0024032E"/>
    <w:rsid w:val="002403A6"/>
    <w:rsid w:val="002602AB"/>
    <w:rsid w:val="00267C78"/>
    <w:rsid w:val="002751A6"/>
    <w:rsid w:val="002760D1"/>
    <w:rsid w:val="00285835"/>
    <w:rsid w:val="00292074"/>
    <w:rsid w:val="002B43A9"/>
    <w:rsid w:val="002B4F6D"/>
    <w:rsid w:val="002B5BAB"/>
    <w:rsid w:val="002D3AA5"/>
    <w:rsid w:val="002D7F36"/>
    <w:rsid w:val="002F55A0"/>
    <w:rsid w:val="003023C9"/>
    <w:rsid w:val="0030266C"/>
    <w:rsid w:val="00304C4D"/>
    <w:rsid w:val="00304F45"/>
    <w:rsid w:val="00352157"/>
    <w:rsid w:val="00362C25"/>
    <w:rsid w:val="0037448D"/>
    <w:rsid w:val="003B371A"/>
    <w:rsid w:val="003B55B1"/>
    <w:rsid w:val="003B6554"/>
    <w:rsid w:val="003C242A"/>
    <w:rsid w:val="003C4BFB"/>
    <w:rsid w:val="003D4F42"/>
    <w:rsid w:val="003E308A"/>
    <w:rsid w:val="003E4F2B"/>
    <w:rsid w:val="003F5D03"/>
    <w:rsid w:val="00417819"/>
    <w:rsid w:val="004249AD"/>
    <w:rsid w:val="00430575"/>
    <w:rsid w:val="0043188E"/>
    <w:rsid w:val="0044496B"/>
    <w:rsid w:val="00483F48"/>
    <w:rsid w:val="004931DF"/>
    <w:rsid w:val="00494760"/>
    <w:rsid w:val="00496212"/>
    <w:rsid w:val="004A3B1C"/>
    <w:rsid w:val="004E15AB"/>
    <w:rsid w:val="004F4DEB"/>
    <w:rsid w:val="0050597E"/>
    <w:rsid w:val="00517AB6"/>
    <w:rsid w:val="00556B75"/>
    <w:rsid w:val="00566D71"/>
    <w:rsid w:val="00595FAC"/>
    <w:rsid w:val="005C637C"/>
    <w:rsid w:val="005C6D43"/>
    <w:rsid w:val="005D283C"/>
    <w:rsid w:val="005F0F46"/>
    <w:rsid w:val="00607142"/>
    <w:rsid w:val="0061006C"/>
    <w:rsid w:val="00617EF9"/>
    <w:rsid w:val="00650AC8"/>
    <w:rsid w:val="006801CF"/>
    <w:rsid w:val="006A4364"/>
    <w:rsid w:val="006C46A3"/>
    <w:rsid w:val="006E0219"/>
    <w:rsid w:val="006E0F2C"/>
    <w:rsid w:val="00737FF8"/>
    <w:rsid w:val="00745366"/>
    <w:rsid w:val="00775F52"/>
    <w:rsid w:val="00780B30"/>
    <w:rsid w:val="007C4220"/>
    <w:rsid w:val="007E2931"/>
    <w:rsid w:val="007F0E2B"/>
    <w:rsid w:val="007F6936"/>
    <w:rsid w:val="00813893"/>
    <w:rsid w:val="008170E2"/>
    <w:rsid w:val="00817243"/>
    <w:rsid w:val="00824B21"/>
    <w:rsid w:val="0083741D"/>
    <w:rsid w:val="008652A2"/>
    <w:rsid w:val="00886787"/>
    <w:rsid w:val="00893442"/>
    <w:rsid w:val="008A0664"/>
    <w:rsid w:val="008A7730"/>
    <w:rsid w:val="008B55B7"/>
    <w:rsid w:val="008E48E0"/>
    <w:rsid w:val="00916D42"/>
    <w:rsid w:val="00922CF4"/>
    <w:rsid w:val="00936771"/>
    <w:rsid w:val="00944160"/>
    <w:rsid w:val="00950471"/>
    <w:rsid w:val="009B4C5C"/>
    <w:rsid w:val="009B7617"/>
    <w:rsid w:val="009D2F96"/>
    <w:rsid w:val="009D4E44"/>
    <w:rsid w:val="00A064B2"/>
    <w:rsid w:val="00A313D2"/>
    <w:rsid w:val="00A606DB"/>
    <w:rsid w:val="00A6258B"/>
    <w:rsid w:val="00A74C79"/>
    <w:rsid w:val="00A94906"/>
    <w:rsid w:val="00AB68CC"/>
    <w:rsid w:val="00AC1D64"/>
    <w:rsid w:val="00AC4C71"/>
    <w:rsid w:val="00AC692B"/>
    <w:rsid w:val="00AD6665"/>
    <w:rsid w:val="00AE017F"/>
    <w:rsid w:val="00AE4071"/>
    <w:rsid w:val="00B17706"/>
    <w:rsid w:val="00B25540"/>
    <w:rsid w:val="00B30D2B"/>
    <w:rsid w:val="00B31A8E"/>
    <w:rsid w:val="00B35EC5"/>
    <w:rsid w:val="00B402F6"/>
    <w:rsid w:val="00B468F7"/>
    <w:rsid w:val="00B52198"/>
    <w:rsid w:val="00B70652"/>
    <w:rsid w:val="00B724D6"/>
    <w:rsid w:val="00BC7A0C"/>
    <w:rsid w:val="00BE7CDF"/>
    <w:rsid w:val="00C06280"/>
    <w:rsid w:val="00C37900"/>
    <w:rsid w:val="00C5488F"/>
    <w:rsid w:val="00C77C40"/>
    <w:rsid w:val="00C81ED1"/>
    <w:rsid w:val="00C9372B"/>
    <w:rsid w:val="00C95DBD"/>
    <w:rsid w:val="00C97457"/>
    <w:rsid w:val="00CC31E3"/>
    <w:rsid w:val="00CC6766"/>
    <w:rsid w:val="00CD3770"/>
    <w:rsid w:val="00D02745"/>
    <w:rsid w:val="00D05334"/>
    <w:rsid w:val="00D05478"/>
    <w:rsid w:val="00D14477"/>
    <w:rsid w:val="00D15C98"/>
    <w:rsid w:val="00D35723"/>
    <w:rsid w:val="00D40262"/>
    <w:rsid w:val="00D406F3"/>
    <w:rsid w:val="00D45E46"/>
    <w:rsid w:val="00D519A1"/>
    <w:rsid w:val="00D65A71"/>
    <w:rsid w:val="00D85285"/>
    <w:rsid w:val="00D97CC7"/>
    <w:rsid w:val="00DA4EC1"/>
    <w:rsid w:val="00DA7E1A"/>
    <w:rsid w:val="00DC2C4D"/>
    <w:rsid w:val="00DC4A5F"/>
    <w:rsid w:val="00DD5381"/>
    <w:rsid w:val="00E54F4C"/>
    <w:rsid w:val="00E56E3C"/>
    <w:rsid w:val="00E67DA4"/>
    <w:rsid w:val="00E74FC3"/>
    <w:rsid w:val="00E85AEF"/>
    <w:rsid w:val="00E90F92"/>
    <w:rsid w:val="00E91F3B"/>
    <w:rsid w:val="00EA3B1E"/>
    <w:rsid w:val="00EC027A"/>
    <w:rsid w:val="00EC34F5"/>
    <w:rsid w:val="00EF0C4C"/>
    <w:rsid w:val="00EF0FA4"/>
    <w:rsid w:val="00EF2BB6"/>
    <w:rsid w:val="00EF7166"/>
    <w:rsid w:val="00F00E10"/>
    <w:rsid w:val="00F16786"/>
    <w:rsid w:val="00F17399"/>
    <w:rsid w:val="00F258F5"/>
    <w:rsid w:val="00FA13A6"/>
    <w:rsid w:val="00FB787C"/>
    <w:rsid w:val="00FE3161"/>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1AC57864"/>
  <w15:chartTrackingRefBased/>
  <w15:docId w15:val="{319D2BDB-0488-442C-A10F-9F6DA968CF2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kern w:val="2"/>
        <w:sz w:val="22"/>
        <w:szCs w:val="22"/>
        <w:lang w:val="en-US" w:eastAsia="zh-CN" w:bidi="ar-SA"/>
        <w14:ligatures w14:val="standardContextual"/>
      </w:rPr>
    </w:rPrDefault>
    <w:pPrDefault>
      <w:pPr>
        <w:spacing w:after="499"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qFormat="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qFormat="1"/>
    <w:lsdException w:name="footer" w:semiHidden="1" w:unhideWhenUsed="1" w:qFormat="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iPriority="0"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1">
    <w:name w:val="Normal"/>
    <w:qFormat/>
    <w:rsid w:val="00824B21"/>
    <w:pPr>
      <w:widowControl w:val="0"/>
      <w:spacing w:after="0" w:line="360" w:lineRule="auto"/>
      <w:ind w:firstLineChars="200" w:firstLine="480"/>
      <w:jc w:val="both"/>
    </w:pPr>
    <w:rPr>
      <w:rFonts w:ascii="Times New Roman" w:eastAsia="宋体" w:hAnsi="Times New Roman" w:cs="Times New Roman"/>
      <w:sz w:val="24"/>
      <w:szCs w:val="24"/>
      <w14:ligatures w14:val="none"/>
    </w:rPr>
  </w:style>
  <w:style w:type="paragraph" w:styleId="1">
    <w:name w:val="heading 1"/>
    <w:basedOn w:val="a0"/>
    <w:next w:val="a1"/>
    <w:link w:val="10"/>
    <w:uiPriority w:val="9"/>
    <w:qFormat/>
    <w:rsid w:val="001674DA"/>
    <w:pPr>
      <w:numPr>
        <w:numId w:val="3"/>
      </w:numPr>
      <w:ind w:left="238"/>
    </w:pPr>
  </w:style>
  <w:style w:type="paragraph" w:styleId="2">
    <w:name w:val="heading 2"/>
    <w:basedOn w:val="a1"/>
    <w:next w:val="a1"/>
    <w:link w:val="20"/>
    <w:uiPriority w:val="9"/>
    <w:unhideWhenUsed/>
    <w:qFormat/>
    <w:rsid w:val="00304C4D"/>
    <w:pPr>
      <w:keepNext/>
      <w:keepLines/>
      <w:numPr>
        <w:ilvl w:val="1"/>
        <w:numId w:val="3"/>
      </w:numPr>
      <w:spacing w:before="480" w:after="120" w:line="240" w:lineRule="auto"/>
      <w:ind w:left="0" w:firstLineChars="0" w:firstLine="0"/>
      <w:jc w:val="left"/>
      <w:outlineLvl w:val="1"/>
    </w:pPr>
    <w:rPr>
      <w:rFonts w:ascii="黑体" w:eastAsia="黑体" w:hAnsi="黑体" w:cstheme="majorBidi"/>
    </w:rPr>
  </w:style>
  <w:style w:type="paragraph" w:styleId="3">
    <w:name w:val="heading 3"/>
    <w:basedOn w:val="a1"/>
    <w:next w:val="a1"/>
    <w:link w:val="30"/>
    <w:uiPriority w:val="9"/>
    <w:unhideWhenUsed/>
    <w:qFormat/>
    <w:rsid w:val="00304C4D"/>
    <w:pPr>
      <w:keepNext/>
      <w:keepLines/>
      <w:numPr>
        <w:ilvl w:val="2"/>
        <w:numId w:val="3"/>
      </w:numPr>
      <w:spacing w:before="240" w:after="120" w:line="240" w:lineRule="auto"/>
      <w:ind w:left="0" w:firstLineChars="0" w:firstLine="0"/>
      <w:jc w:val="left"/>
      <w:outlineLvl w:val="2"/>
    </w:pPr>
    <w:rPr>
      <w:rFonts w:eastAsia="黑体" w:cstheme="majorBidi"/>
      <w:szCs w:val="32"/>
    </w:rPr>
  </w:style>
  <w:style w:type="paragraph" w:styleId="4">
    <w:name w:val="heading 4"/>
    <w:basedOn w:val="a1"/>
    <w:next w:val="a1"/>
    <w:link w:val="40"/>
    <w:uiPriority w:val="9"/>
    <w:semiHidden/>
    <w:unhideWhenUsed/>
    <w:qFormat/>
    <w:rsid w:val="007E2931"/>
    <w:pPr>
      <w:keepNext/>
      <w:keepLines/>
      <w:numPr>
        <w:ilvl w:val="3"/>
        <w:numId w:val="3"/>
      </w:numPr>
      <w:spacing w:before="80" w:after="40"/>
      <w:ind w:firstLineChars="0" w:firstLine="0"/>
      <w:outlineLvl w:val="3"/>
    </w:pPr>
    <w:rPr>
      <w:rFonts w:cstheme="majorBidi"/>
      <w:color w:val="0F4761" w:themeColor="accent1" w:themeShade="BF"/>
      <w:sz w:val="28"/>
      <w:szCs w:val="28"/>
    </w:rPr>
  </w:style>
  <w:style w:type="paragraph" w:styleId="5">
    <w:name w:val="heading 5"/>
    <w:basedOn w:val="a1"/>
    <w:next w:val="a1"/>
    <w:link w:val="50"/>
    <w:uiPriority w:val="9"/>
    <w:semiHidden/>
    <w:unhideWhenUsed/>
    <w:qFormat/>
    <w:rsid w:val="007E2931"/>
    <w:pPr>
      <w:keepNext/>
      <w:keepLines/>
      <w:spacing w:before="80" w:after="40"/>
      <w:outlineLvl w:val="4"/>
    </w:pPr>
    <w:rPr>
      <w:rFonts w:cstheme="majorBidi"/>
      <w:color w:val="0F4761" w:themeColor="accent1" w:themeShade="BF"/>
    </w:rPr>
  </w:style>
  <w:style w:type="paragraph" w:styleId="6">
    <w:name w:val="heading 6"/>
    <w:basedOn w:val="a1"/>
    <w:next w:val="a1"/>
    <w:link w:val="60"/>
    <w:uiPriority w:val="9"/>
    <w:semiHidden/>
    <w:unhideWhenUsed/>
    <w:qFormat/>
    <w:rsid w:val="007E2931"/>
    <w:pPr>
      <w:keepNext/>
      <w:keepLines/>
      <w:spacing w:before="40"/>
      <w:outlineLvl w:val="5"/>
    </w:pPr>
    <w:rPr>
      <w:rFonts w:cstheme="majorBidi"/>
      <w:b/>
      <w:bCs/>
      <w:color w:val="0F4761" w:themeColor="accent1" w:themeShade="BF"/>
    </w:rPr>
  </w:style>
  <w:style w:type="paragraph" w:styleId="7">
    <w:name w:val="heading 7"/>
    <w:basedOn w:val="a1"/>
    <w:next w:val="a1"/>
    <w:link w:val="70"/>
    <w:uiPriority w:val="9"/>
    <w:semiHidden/>
    <w:unhideWhenUsed/>
    <w:qFormat/>
    <w:rsid w:val="007E2931"/>
    <w:pPr>
      <w:keepNext/>
      <w:keepLines/>
      <w:spacing w:before="40"/>
      <w:outlineLvl w:val="6"/>
    </w:pPr>
    <w:rPr>
      <w:rFonts w:cstheme="majorBidi"/>
      <w:b/>
      <w:bCs/>
      <w:color w:val="595959" w:themeColor="text1" w:themeTint="A6"/>
    </w:rPr>
  </w:style>
  <w:style w:type="paragraph" w:styleId="8">
    <w:name w:val="heading 8"/>
    <w:basedOn w:val="a1"/>
    <w:next w:val="a1"/>
    <w:link w:val="80"/>
    <w:uiPriority w:val="9"/>
    <w:semiHidden/>
    <w:unhideWhenUsed/>
    <w:qFormat/>
    <w:rsid w:val="007E2931"/>
    <w:pPr>
      <w:keepNext/>
      <w:keepLines/>
      <w:outlineLvl w:val="7"/>
    </w:pPr>
    <w:rPr>
      <w:rFonts w:cstheme="majorBidi"/>
      <w:color w:val="595959" w:themeColor="text1" w:themeTint="A6"/>
    </w:rPr>
  </w:style>
  <w:style w:type="paragraph" w:styleId="9">
    <w:name w:val="heading 9"/>
    <w:basedOn w:val="a1"/>
    <w:next w:val="a1"/>
    <w:link w:val="90"/>
    <w:uiPriority w:val="9"/>
    <w:semiHidden/>
    <w:unhideWhenUsed/>
    <w:qFormat/>
    <w:rsid w:val="007E2931"/>
    <w:pPr>
      <w:keepNext/>
      <w:keepLines/>
      <w:outlineLvl w:val="8"/>
    </w:pPr>
    <w:rPr>
      <w:rFonts w:eastAsiaTheme="majorEastAsia" w:cstheme="majorBidi"/>
      <w:color w:val="595959" w:themeColor="text1" w:themeTint="A6"/>
    </w:rPr>
  </w:style>
  <w:style w:type="character" w:default="1" w:styleId="a2">
    <w:name w:val="Default Paragraph Font"/>
    <w:uiPriority w:val="1"/>
    <w:semiHidden/>
    <w:unhideWhenUsed/>
  </w:style>
  <w:style w:type="table" w:default="1" w:styleId="a3">
    <w:name w:val="Normal Table"/>
    <w:uiPriority w:val="99"/>
    <w:semiHidden/>
    <w:unhideWhenUsed/>
    <w:tblPr>
      <w:tblInd w:w="0" w:type="dxa"/>
      <w:tblCellMar>
        <w:top w:w="0" w:type="dxa"/>
        <w:left w:w="108" w:type="dxa"/>
        <w:bottom w:w="0" w:type="dxa"/>
        <w:right w:w="108" w:type="dxa"/>
      </w:tblCellMar>
    </w:tblPr>
  </w:style>
  <w:style w:type="numbering" w:default="1" w:styleId="a4">
    <w:name w:val="No List"/>
    <w:uiPriority w:val="99"/>
    <w:semiHidden/>
    <w:unhideWhenUsed/>
  </w:style>
  <w:style w:type="character" w:customStyle="1" w:styleId="10">
    <w:name w:val="标题 1 字符"/>
    <w:basedOn w:val="a2"/>
    <w:link w:val="1"/>
    <w:uiPriority w:val="9"/>
    <w:rsid w:val="001674DA"/>
    <w:rPr>
      <w:rFonts w:ascii="Times New Roman" w:eastAsia="黑体" w:hAnsi="Times New Roman"/>
      <w:b/>
      <w:bCs/>
      <w:noProof/>
      <w:sz w:val="28"/>
      <w:szCs w:val="28"/>
    </w:rPr>
  </w:style>
  <w:style w:type="character" w:customStyle="1" w:styleId="20">
    <w:name w:val="标题 2 字符"/>
    <w:basedOn w:val="a2"/>
    <w:link w:val="2"/>
    <w:uiPriority w:val="9"/>
    <w:rsid w:val="00304C4D"/>
    <w:rPr>
      <w:rFonts w:ascii="黑体" w:eastAsia="黑体" w:hAnsi="黑体" w:cstheme="majorBidi"/>
      <w:sz w:val="24"/>
      <w:szCs w:val="24"/>
      <w14:ligatures w14:val="none"/>
    </w:rPr>
  </w:style>
  <w:style w:type="character" w:customStyle="1" w:styleId="30">
    <w:name w:val="标题 3 字符"/>
    <w:basedOn w:val="a2"/>
    <w:link w:val="3"/>
    <w:uiPriority w:val="9"/>
    <w:rsid w:val="00304C4D"/>
    <w:rPr>
      <w:rFonts w:ascii="Times New Roman" w:eastAsia="黑体" w:hAnsi="Times New Roman" w:cstheme="majorBidi"/>
      <w:sz w:val="24"/>
      <w:szCs w:val="32"/>
      <w14:ligatures w14:val="none"/>
    </w:rPr>
  </w:style>
  <w:style w:type="character" w:customStyle="1" w:styleId="40">
    <w:name w:val="标题 4 字符"/>
    <w:basedOn w:val="a2"/>
    <w:link w:val="4"/>
    <w:uiPriority w:val="9"/>
    <w:semiHidden/>
    <w:rsid w:val="007E2931"/>
    <w:rPr>
      <w:rFonts w:cstheme="majorBidi"/>
      <w:color w:val="0F4761" w:themeColor="accent1" w:themeShade="BF"/>
      <w:sz w:val="28"/>
      <w:szCs w:val="28"/>
    </w:rPr>
  </w:style>
  <w:style w:type="character" w:customStyle="1" w:styleId="50">
    <w:name w:val="标题 5 字符"/>
    <w:basedOn w:val="a2"/>
    <w:link w:val="5"/>
    <w:uiPriority w:val="9"/>
    <w:semiHidden/>
    <w:rsid w:val="007E2931"/>
    <w:rPr>
      <w:rFonts w:cstheme="majorBidi"/>
      <w:color w:val="0F4761" w:themeColor="accent1" w:themeShade="BF"/>
      <w:sz w:val="24"/>
    </w:rPr>
  </w:style>
  <w:style w:type="character" w:customStyle="1" w:styleId="60">
    <w:name w:val="标题 6 字符"/>
    <w:basedOn w:val="a2"/>
    <w:link w:val="6"/>
    <w:uiPriority w:val="9"/>
    <w:semiHidden/>
    <w:rsid w:val="007E2931"/>
    <w:rPr>
      <w:rFonts w:cstheme="majorBidi"/>
      <w:b/>
      <w:bCs/>
      <w:color w:val="0F4761" w:themeColor="accent1" w:themeShade="BF"/>
    </w:rPr>
  </w:style>
  <w:style w:type="character" w:customStyle="1" w:styleId="70">
    <w:name w:val="标题 7 字符"/>
    <w:basedOn w:val="a2"/>
    <w:link w:val="7"/>
    <w:uiPriority w:val="9"/>
    <w:semiHidden/>
    <w:rsid w:val="007E2931"/>
    <w:rPr>
      <w:rFonts w:cstheme="majorBidi"/>
      <w:b/>
      <w:bCs/>
      <w:color w:val="595959" w:themeColor="text1" w:themeTint="A6"/>
    </w:rPr>
  </w:style>
  <w:style w:type="character" w:customStyle="1" w:styleId="80">
    <w:name w:val="标题 8 字符"/>
    <w:basedOn w:val="a2"/>
    <w:link w:val="8"/>
    <w:uiPriority w:val="9"/>
    <w:semiHidden/>
    <w:rsid w:val="007E2931"/>
    <w:rPr>
      <w:rFonts w:cstheme="majorBidi"/>
      <w:color w:val="595959" w:themeColor="text1" w:themeTint="A6"/>
    </w:rPr>
  </w:style>
  <w:style w:type="character" w:customStyle="1" w:styleId="90">
    <w:name w:val="标题 9 字符"/>
    <w:basedOn w:val="a2"/>
    <w:link w:val="9"/>
    <w:uiPriority w:val="9"/>
    <w:semiHidden/>
    <w:rsid w:val="007E2931"/>
    <w:rPr>
      <w:rFonts w:eastAsiaTheme="majorEastAsia" w:cstheme="majorBidi"/>
      <w:color w:val="595959" w:themeColor="text1" w:themeTint="A6"/>
    </w:rPr>
  </w:style>
  <w:style w:type="paragraph" w:styleId="a5">
    <w:name w:val="Title"/>
    <w:basedOn w:val="a1"/>
    <w:next w:val="a1"/>
    <w:link w:val="a6"/>
    <w:uiPriority w:val="10"/>
    <w:qFormat/>
    <w:rsid w:val="007E2931"/>
    <w:pPr>
      <w:spacing w:after="80"/>
      <w:contextualSpacing/>
      <w:jc w:val="center"/>
    </w:pPr>
    <w:rPr>
      <w:rFonts w:asciiTheme="majorHAnsi" w:eastAsiaTheme="majorEastAsia" w:hAnsiTheme="majorHAnsi" w:cstheme="majorBidi"/>
      <w:spacing w:val="-10"/>
      <w:kern w:val="28"/>
      <w:sz w:val="56"/>
      <w:szCs w:val="56"/>
    </w:rPr>
  </w:style>
  <w:style w:type="character" w:customStyle="1" w:styleId="a6">
    <w:name w:val="标题 字符"/>
    <w:basedOn w:val="a2"/>
    <w:link w:val="a5"/>
    <w:uiPriority w:val="10"/>
    <w:rsid w:val="007E2931"/>
    <w:rPr>
      <w:rFonts w:asciiTheme="majorHAnsi" w:eastAsiaTheme="majorEastAsia" w:hAnsiTheme="majorHAnsi" w:cstheme="majorBidi"/>
      <w:spacing w:val="-10"/>
      <w:kern w:val="28"/>
      <w:sz w:val="56"/>
      <w:szCs w:val="56"/>
    </w:rPr>
  </w:style>
  <w:style w:type="paragraph" w:styleId="a7">
    <w:name w:val="Subtitle"/>
    <w:basedOn w:val="a1"/>
    <w:next w:val="a1"/>
    <w:link w:val="a8"/>
    <w:uiPriority w:val="11"/>
    <w:qFormat/>
    <w:rsid w:val="007E2931"/>
    <w:pPr>
      <w:numPr>
        <w:ilvl w:val="1"/>
      </w:numPr>
      <w:ind w:firstLineChars="200" w:firstLine="480"/>
      <w:jc w:val="center"/>
    </w:pPr>
    <w:rPr>
      <w:rFonts w:asciiTheme="majorHAnsi" w:eastAsiaTheme="majorEastAsia" w:hAnsiTheme="majorHAnsi" w:cstheme="majorBidi"/>
      <w:color w:val="595959" w:themeColor="text1" w:themeTint="A6"/>
      <w:spacing w:val="15"/>
      <w:sz w:val="28"/>
      <w:szCs w:val="28"/>
    </w:rPr>
  </w:style>
  <w:style w:type="character" w:customStyle="1" w:styleId="a8">
    <w:name w:val="副标题 字符"/>
    <w:basedOn w:val="a2"/>
    <w:link w:val="a7"/>
    <w:uiPriority w:val="11"/>
    <w:rsid w:val="007E2931"/>
    <w:rPr>
      <w:rFonts w:asciiTheme="majorHAnsi" w:eastAsiaTheme="majorEastAsia" w:hAnsiTheme="majorHAnsi" w:cstheme="majorBidi"/>
      <w:color w:val="595959" w:themeColor="text1" w:themeTint="A6"/>
      <w:spacing w:val="15"/>
      <w:sz w:val="28"/>
      <w:szCs w:val="28"/>
    </w:rPr>
  </w:style>
  <w:style w:type="paragraph" w:styleId="a9">
    <w:name w:val="Quote"/>
    <w:basedOn w:val="a1"/>
    <w:next w:val="a1"/>
    <w:link w:val="aa"/>
    <w:uiPriority w:val="29"/>
    <w:qFormat/>
    <w:rsid w:val="007E2931"/>
    <w:pPr>
      <w:spacing w:before="160"/>
      <w:jc w:val="center"/>
    </w:pPr>
    <w:rPr>
      <w:i/>
      <w:iCs/>
      <w:color w:val="404040" w:themeColor="text1" w:themeTint="BF"/>
    </w:rPr>
  </w:style>
  <w:style w:type="character" w:customStyle="1" w:styleId="aa">
    <w:name w:val="引用 字符"/>
    <w:basedOn w:val="a2"/>
    <w:link w:val="a9"/>
    <w:uiPriority w:val="29"/>
    <w:rsid w:val="007E2931"/>
    <w:rPr>
      <w:i/>
      <w:iCs/>
      <w:color w:val="404040" w:themeColor="text1" w:themeTint="BF"/>
    </w:rPr>
  </w:style>
  <w:style w:type="paragraph" w:styleId="ab">
    <w:name w:val="List Paragraph"/>
    <w:basedOn w:val="a1"/>
    <w:uiPriority w:val="34"/>
    <w:qFormat/>
    <w:rsid w:val="007E2931"/>
    <w:pPr>
      <w:ind w:left="720"/>
      <w:contextualSpacing/>
    </w:pPr>
  </w:style>
  <w:style w:type="character" w:styleId="ac">
    <w:name w:val="Intense Emphasis"/>
    <w:basedOn w:val="a2"/>
    <w:uiPriority w:val="21"/>
    <w:qFormat/>
    <w:rsid w:val="007E2931"/>
    <w:rPr>
      <w:i/>
      <w:iCs/>
      <w:color w:val="0F4761" w:themeColor="accent1" w:themeShade="BF"/>
    </w:rPr>
  </w:style>
  <w:style w:type="paragraph" w:styleId="ad">
    <w:name w:val="Intense Quote"/>
    <w:basedOn w:val="a1"/>
    <w:next w:val="a1"/>
    <w:link w:val="ae"/>
    <w:uiPriority w:val="30"/>
    <w:qFormat/>
    <w:rsid w:val="007E2931"/>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ae">
    <w:name w:val="明显引用 字符"/>
    <w:basedOn w:val="a2"/>
    <w:link w:val="ad"/>
    <w:uiPriority w:val="30"/>
    <w:rsid w:val="007E2931"/>
    <w:rPr>
      <w:i/>
      <w:iCs/>
      <w:color w:val="0F4761" w:themeColor="accent1" w:themeShade="BF"/>
    </w:rPr>
  </w:style>
  <w:style w:type="character" w:styleId="af">
    <w:name w:val="Intense Reference"/>
    <w:basedOn w:val="a2"/>
    <w:uiPriority w:val="32"/>
    <w:qFormat/>
    <w:rsid w:val="007E2931"/>
    <w:rPr>
      <w:b/>
      <w:bCs/>
      <w:smallCaps/>
      <w:color w:val="0F4761" w:themeColor="accent1" w:themeShade="BF"/>
      <w:spacing w:val="5"/>
    </w:rPr>
  </w:style>
  <w:style w:type="paragraph" w:styleId="af0">
    <w:name w:val="header"/>
    <w:link w:val="af1"/>
    <w:autoRedefine/>
    <w:uiPriority w:val="99"/>
    <w:unhideWhenUsed/>
    <w:qFormat/>
    <w:rsid w:val="00C5488F"/>
    <w:pPr>
      <w:pBdr>
        <w:bottom w:val="single" w:sz="4" w:space="1" w:color="auto"/>
      </w:pBdr>
      <w:tabs>
        <w:tab w:val="center" w:pos="4153"/>
        <w:tab w:val="right" w:pos="8306"/>
      </w:tabs>
      <w:snapToGrid w:val="0"/>
      <w:spacing w:after="0" w:line="240" w:lineRule="auto"/>
      <w:jc w:val="center"/>
    </w:pPr>
    <w:rPr>
      <w:rFonts w:ascii="Times New Roman" w:eastAsia="宋体" w:hAnsi="Times New Roman"/>
      <w:sz w:val="18"/>
      <w:szCs w:val="18"/>
    </w:rPr>
  </w:style>
  <w:style w:type="character" w:customStyle="1" w:styleId="af1">
    <w:name w:val="页眉 字符"/>
    <w:basedOn w:val="a2"/>
    <w:link w:val="af0"/>
    <w:uiPriority w:val="99"/>
    <w:rsid w:val="00C5488F"/>
    <w:rPr>
      <w:rFonts w:ascii="Times New Roman" w:eastAsia="宋体" w:hAnsi="Times New Roman"/>
      <w:sz w:val="18"/>
      <w:szCs w:val="18"/>
    </w:rPr>
  </w:style>
  <w:style w:type="paragraph" w:styleId="af2">
    <w:name w:val="footer"/>
    <w:basedOn w:val="a1"/>
    <w:link w:val="af3"/>
    <w:uiPriority w:val="99"/>
    <w:unhideWhenUsed/>
    <w:qFormat/>
    <w:rsid w:val="00AC1D64"/>
    <w:pPr>
      <w:tabs>
        <w:tab w:val="center" w:pos="4153"/>
        <w:tab w:val="right" w:pos="8306"/>
      </w:tabs>
      <w:snapToGrid w:val="0"/>
      <w:jc w:val="center"/>
    </w:pPr>
    <w:rPr>
      <w:sz w:val="18"/>
      <w:szCs w:val="18"/>
    </w:rPr>
  </w:style>
  <w:style w:type="character" w:customStyle="1" w:styleId="af3">
    <w:name w:val="页脚 字符"/>
    <w:basedOn w:val="a2"/>
    <w:link w:val="af2"/>
    <w:uiPriority w:val="99"/>
    <w:rsid w:val="00AC1D64"/>
    <w:rPr>
      <w:rFonts w:ascii="Times New Roman" w:eastAsia="宋体" w:hAnsi="Times New Roman" w:cs="Times New Roman"/>
      <w:sz w:val="18"/>
      <w:szCs w:val="18"/>
      <w14:ligatures w14:val="none"/>
    </w:rPr>
  </w:style>
  <w:style w:type="paragraph" w:customStyle="1" w:styleId="af4">
    <w:name w:val="博士学位论文标题"/>
    <w:link w:val="af5"/>
    <w:autoRedefine/>
    <w:qFormat/>
    <w:rsid w:val="001354AD"/>
    <w:pPr>
      <w:widowControl w:val="0"/>
      <w:spacing w:after="0" w:line="240" w:lineRule="auto"/>
      <w:jc w:val="center"/>
    </w:pPr>
    <w:rPr>
      <w:rFonts w:ascii="Times New Roman" w:eastAsia="黑体" w:hAnsi="Times New Roman" w:cs="Times New Roman"/>
      <w:b/>
      <w:sz w:val="52"/>
      <w:szCs w:val="52"/>
      <w14:ligatures w14:val="none"/>
    </w:rPr>
  </w:style>
  <w:style w:type="character" w:customStyle="1" w:styleId="af5">
    <w:name w:val="博士学位论文标题 字符"/>
    <w:basedOn w:val="a2"/>
    <w:link w:val="af4"/>
    <w:rsid w:val="001354AD"/>
    <w:rPr>
      <w:rFonts w:ascii="Times New Roman" w:eastAsia="黑体" w:hAnsi="Times New Roman" w:cs="Times New Roman"/>
      <w:b/>
      <w:sz w:val="52"/>
      <w:szCs w:val="52"/>
      <w14:ligatures w14:val="none"/>
    </w:rPr>
  </w:style>
  <w:style w:type="paragraph" w:customStyle="1" w:styleId="af6">
    <w:name w:val="中文标题"/>
    <w:link w:val="af7"/>
    <w:autoRedefine/>
    <w:qFormat/>
    <w:rsid w:val="0044496B"/>
    <w:pPr>
      <w:widowControl w:val="0"/>
      <w:pBdr>
        <w:bottom w:val="single" w:sz="4" w:space="1" w:color="auto"/>
      </w:pBdr>
      <w:spacing w:after="0" w:line="480" w:lineRule="exact"/>
      <w:jc w:val="center"/>
      <w:outlineLvl w:val="0"/>
    </w:pPr>
    <w:rPr>
      <w:rFonts w:ascii="Times New Roman" w:eastAsia="黑体" w:hAnsi="Times New Roman" w:cs="Times New Roman"/>
      <w:b/>
      <w:bCs/>
      <w:sz w:val="30"/>
      <w:szCs w:val="30"/>
      <w14:ligatures w14:val="none"/>
    </w:rPr>
  </w:style>
  <w:style w:type="character" w:customStyle="1" w:styleId="af7">
    <w:name w:val="中文标题 字符"/>
    <w:basedOn w:val="a2"/>
    <w:link w:val="af6"/>
    <w:rsid w:val="0044496B"/>
    <w:rPr>
      <w:rFonts w:ascii="Times New Roman" w:eastAsia="黑体" w:hAnsi="Times New Roman" w:cs="Times New Roman"/>
      <w:b/>
      <w:bCs/>
      <w:sz w:val="30"/>
      <w:szCs w:val="30"/>
      <w14:ligatures w14:val="none"/>
    </w:rPr>
  </w:style>
  <w:style w:type="paragraph" w:customStyle="1" w:styleId="af8">
    <w:name w:val="普通标题"/>
    <w:link w:val="af9"/>
    <w:qFormat/>
    <w:rsid w:val="00C5488F"/>
    <w:pPr>
      <w:spacing w:before="480" w:after="360" w:line="240" w:lineRule="auto"/>
      <w:jc w:val="center"/>
      <w:outlineLvl w:val="0"/>
    </w:pPr>
    <w:rPr>
      <w:rFonts w:ascii="Times New Roman" w:eastAsia="黑体" w:hAnsi="Times New Roman"/>
      <w:b/>
      <w:bCs/>
      <w:noProof/>
      <w:sz w:val="28"/>
      <w:szCs w:val="28"/>
    </w:rPr>
  </w:style>
  <w:style w:type="paragraph" w:customStyle="1" w:styleId="afa">
    <w:name w:val="英文标题"/>
    <w:qFormat/>
    <w:rsid w:val="00B724D6"/>
    <w:pPr>
      <w:outlineLvl w:val="0"/>
    </w:pPr>
    <w:rPr>
      <w:rFonts w:ascii="Times New Roman" w:eastAsia="黑体" w:hAnsi="Times New Roman" w:cs="Times New Roman"/>
      <w:b/>
      <w:bCs/>
      <w:sz w:val="30"/>
      <w:szCs w:val="30"/>
      <w:u w:val="single"/>
      <w14:ligatures w14:val="none"/>
    </w:rPr>
  </w:style>
  <w:style w:type="paragraph" w:customStyle="1" w:styleId="afb">
    <w:name w:val="封面标签"/>
    <w:link w:val="afc"/>
    <w:autoRedefine/>
    <w:qFormat/>
    <w:rsid w:val="00916D42"/>
    <w:pPr>
      <w:widowControl w:val="0"/>
      <w:spacing w:after="0" w:line="640" w:lineRule="exact"/>
      <w:jc w:val="both"/>
    </w:pPr>
    <w:rPr>
      <w:rFonts w:eastAsia="宋体"/>
      <w:b/>
      <w:bCs/>
      <w:sz w:val="28"/>
      <w:szCs w:val="28"/>
    </w:rPr>
  </w:style>
  <w:style w:type="character" w:customStyle="1" w:styleId="afc">
    <w:name w:val="封面标签 字符"/>
    <w:basedOn w:val="a2"/>
    <w:link w:val="afb"/>
    <w:rsid w:val="00916D42"/>
    <w:rPr>
      <w:rFonts w:eastAsia="宋体"/>
      <w:b/>
      <w:bCs/>
      <w:sz w:val="28"/>
      <w:szCs w:val="28"/>
    </w:rPr>
  </w:style>
  <w:style w:type="paragraph" w:customStyle="1" w:styleId="afd">
    <w:name w:val="封面居中"/>
    <w:link w:val="afe"/>
    <w:qFormat/>
    <w:rsid w:val="001354AD"/>
    <w:pPr>
      <w:widowControl w:val="0"/>
      <w:spacing w:after="0" w:line="480" w:lineRule="auto"/>
      <w:ind w:right="140"/>
      <w:jc w:val="center"/>
    </w:pPr>
    <w:rPr>
      <w:rFonts w:ascii="Times New Roman" w:eastAsia="宋体" w:hAnsi="Times New Roman" w:cs="Times New Roman"/>
      <w:b/>
      <w:bCs/>
      <w:sz w:val="28"/>
      <w:szCs w:val="24"/>
      <w14:ligatures w14:val="none"/>
    </w:rPr>
  </w:style>
  <w:style w:type="character" w:customStyle="1" w:styleId="afe">
    <w:name w:val="封面居中 字符"/>
    <w:basedOn w:val="a2"/>
    <w:link w:val="afd"/>
    <w:rsid w:val="001354AD"/>
    <w:rPr>
      <w:rFonts w:ascii="Times New Roman" w:eastAsia="宋体" w:hAnsi="Times New Roman" w:cs="Times New Roman"/>
      <w:b/>
      <w:bCs/>
      <w:sz w:val="28"/>
      <w:szCs w:val="24"/>
      <w14:ligatures w14:val="none"/>
    </w:rPr>
  </w:style>
  <w:style w:type="paragraph" w:customStyle="1" w:styleId="aff">
    <w:name w:val="声明标题"/>
    <w:link w:val="aff0"/>
    <w:autoRedefine/>
    <w:qFormat/>
    <w:rsid w:val="003F5D03"/>
    <w:pPr>
      <w:widowControl w:val="0"/>
      <w:spacing w:after="0" w:line="360" w:lineRule="auto"/>
      <w:jc w:val="center"/>
      <w:outlineLvl w:val="0"/>
    </w:pPr>
    <w:rPr>
      <w:rFonts w:ascii="Times New Roman" w:eastAsia="黑体" w:hAnsi="Times New Roman" w:cs="Times New Roman"/>
      <w:b/>
      <w:bCs/>
      <w:sz w:val="28"/>
      <w:szCs w:val="28"/>
      <w14:ligatures w14:val="none"/>
    </w:rPr>
  </w:style>
  <w:style w:type="character" w:customStyle="1" w:styleId="aff0">
    <w:name w:val="声明标题 字符"/>
    <w:basedOn w:val="a2"/>
    <w:link w:val="aff"/>
    <w:rsid w:val="003F5D03"/>
    <w:rPr>
      <w:rFonts w:ascii="Times New Roman" w:eastAsia="黑体" w:hAnsi="Times New Roman" w:cs="Times New Roman"/>
      <w:b/>
      <w:bCs/>
      <w:sz w:val="28"/>
      <w:szCs w:val="28"/>
      <w14:ligatures w14:val="none"/>
    </w:rPr>
  </w:style>
  <w:style w:type="paragraph" w:customStyle="1" w:styleId="aff1">
    <w:name w:val="关键词"/>
    <w:link w:val="aff2"/>
    <w:qFormat/>
    <w:rsid w:val="00AC1D64"/>
    <w:pPr>
      <w:spacing w:after="0" w:line="360" w:lineRule="auto"/>
    </w:pPr>
    <w:rPr>
      <w:rFonts w:ascii="Times New Roman" w:eastAsia="宋体" w:hAnsi="Times New Roman" w:cs="Times New Roman"/>
      <w:sz w:val="24"/>
      <w:szCs w:val="24"/>
      <w14:ligatures w14:val="none"/>
    </w:rPr>
  </w:style>
  <w:style w:type="character" w:customStyle="1" w:styleId="aff2">
    <w:name w:val="关键词 字符"/>
    <w:basedOn w:val="a2"/>
    <w:link w:val="aff1"/>
    <w:rsid w:val="00AC1D64"/>
    <w:rPr>
      <w:rFonts w:ascii="Times New Roman" w:eastAsia="宋体" w:hAnsi="Times New Roman" w:cs="Times New Roman"/>
      <w:sz w:val="24"/>
      <w:szCs w:val="24"/>
      <w14:ligatures w14:val="none"/>
    </w:rPr>
  </w:style>
  <w:style w:type="paragraph" w:customStyle="1" w:styleId="aff3">
    <w:name w:val="原创性签名"/>
    <w:link w:val="aff4"/>
    <w:qFormat/>
    <w:rsid w:val="00DC2C4D"/>
    <w:pPr>
      <w:widowControl w:val="0"/>
      <w:spacing w:after="0" w:line="360" w:lineRule="auto"/>
      <w:ind w:firstLineChars="1650" w:firstLine="3960"/>
      <w:jc w:val="both"/>
    </w:pPr>
    <w:rPr>
      <w:rFonts w:ascii="Times New Roman" w:eastAsia="宋体" w:hAnsi="Times New Roman" w:cs="Times New Roman"/>
      <w:sz w:val="24"/>
      <w:szCs w:val="24"/>
      <w14:ligatures w14:val="none"/>
    </w:rPr>
  </w:style>
  <w:style w:type="character" w:customStyle="1" w:styleId="aff4">
    <w:name w:val="原创性签名 字符"/>
    <w:basedOn w:val="a2"/>
    <w:link w:val="aff3"/>
    <w:rsid w:val="00DC2C4D"/>
    <w:rPr>
      <w:rFonts w:ascii="Times New Roman" w:eastAsia="宋体" w:hAnsi="Times New Roman" w:cs="Times New Roman"/>
      <w:sz w:val="24"/>
      <w:szCs w:val="24"/>
      <w14:ligatures w14:val="none"/>
    </w:rPr>
  </w:style>
  <w:style w:type="paragraph" w:customStyle="1" w:styleId="aff5">
    <w:name w:val="授权使用签名"/>
    <w:link w:val="aff6"/>
    <w:autoRedefine/>
    <w:qFormat/>
    <w:rsid w:val="00DC2C4D"/>
    <w:pPr>
      <w:widowControl w:val="0"/>
      <w:spacing w:after="0" w:line="360" w:lineRule="auto"/>
      <w:ind w:firstLineChars="600" w:firstLine="1440"/>
      <w:jc w:val="both"/>
    </w:pPr>
    <w:rPr>
      <w:rFonts w:ascii="Times New Roman" w:eastAsia="宋体" w:hAnsi="Times New Roman" w:cs="Times New Roman"/>
      <w:sz w:val="24"/>
      <w:szCs w:val="24"/>
      <w14:ligatures w14:val="none"/>
    </w:rPr>
  </w:style>
  <w:style w:type="character" w:customStyle="1" w:styleId="aff6">
    <w:name w:val="授权使用签名 字符"/>
    <w:basedOn w:val="a2"/>
    <w:link w:val="aff5"/>
    <w:rsid w:val="00DC2C4D"/>
    <w:rPr>
      <w:rFonts w:ascii="Times New Roman" w:eastAsia="宋体" w:hAnsi="Times New Roman" w:cs="Times New Roman"/>
      <w:sz w:val="24"/>
      <w:szCs w:val="24"/>
      <w14:ligatures w14:val="none"/>
    </w:rPr>
  </w:style>
  <w:style w:type="paragraph" w:styleId="aff7">
    <w:name w:val="Body Text Indent"/>
    <w:basedOn w:val="a1"/>
    <w:link w:val="aff8"/>
    <w:rsid w:val="00292074"/>
    <w:pPr>
      <w:spacing w:line="300" w:lineRule="auto"/>
      <w:ind w:firstLine="560"/>
    </w:pPr>
    <w:rPr>
      <w:sz w:val="28"/>
      <w:szCs w:val="28"/>
      <w:lang w:val="x-none" w:eastAsia="x-none"/>
    </w:rPr>
  </w:style>
  <w:style w:type="character" w:customStyle="1" w:styleId="aff8">
    <w:name w:val="正文文本缩进 字符"/>
    <w:basedOn w:val="a2"/>
    <w:link w:val="aff7"/>
    <w:rsid w:val="00292074"/>
    <w:rPr>
      <w:rFonts w:ascii="Times New Roman" w:eastAsia="宋体" w:hAnsi="Times New Roman" w:cs="Times New Roman"/>
      <w:sz w:val="28"/>
      <w:szCs w:val="28"/>
      <w:lang w:val="x-none" w:eastAsia="x-none"/>
      <w14:ligatures w14:val="none"/>
    </w:rPr>
  </w:style>
  <w:style w:type="paragraph" w:styleId="TOC1">
    <w:name w:val="toc 1"/>
    <w:basedOn w:val="a1"/>
    <w:next w:val="a1"/>
    <w:autoRedefine/>
    <w:uiPriority w:val="39"/>
    <w:unhideWhenUsed/>
    <w:qFormat/>
    <w:rsid w:val="00B30D2B"/>
    <w:pPr>
      <w:tabs>
        <w:tab w:val="right" w:leader="dot" w:pos="8296"/>
      </w:tabs>
      <w:spacing w:before="120" w:line="240" w:lineRule="auto"/>
      <w:ind w:firstLineChars="0" w:firstLine="0"/>
    </w:pPr>
    <w:rPr>
      <w:rFonts w:eastAsia="黑体"/>
      <w:sz w:val="28"/>
    </w:rPr>
  </w:style>
  <w:style w:type="paragraph" w:styleId="TOC">
    <w:name w:val="TOC Heading"/>
    <w:basedOn w:val="1"/>
    <w:next w:val="a1"/>
    <w:uiPriority w:val="39"/>
    <w:unhideWhenUsed/>
    <w:qFormat/>
    <w:rsid w:val="003B55B1"/>
    <w:pPr>
      <w:spacing w:before="240" w:after="0" w:line="259" w:lineRule="auto"/>
      <w:ind w:firstLine="0"/>
      <w:jc w:val="left"/>
      <w:outlineLvl w:val="9"/>
    </w:pPr>
    <w:rPr>
      <w:kern w:val="0"/>
      <w:sz w:val="32"/>
      <w:szCs w:val="32"/>
    </w:rPr>
  </w:style>
  <w:style w:type="character" w:styleId="aff9">
    <w:name w:val="Hyperlink"/>
    <w:basedOn w:val="a2"/>
    <w:uiPriority w:val="99"/>
    <w:unhideWhenUsed/>
    <w:rsid w:val="003B55B1"/>
    <w:rPr>
      <w:color w:val="467886" w:themeColor="hyperlink"/>
      <w:u w:val="single"/>
    </w:rPr>
  </w:style>
  <w:style w:type="paragraph" w:customStyle="1" w:styleId="a0">
    <w:name w:val="章标题"/>
    <w:link w:val="affa"/>
    <w:qFormat/>
    <w:rsid w:val="003B55B1"/>
    <w:pPr>
      <w:numPr>
        <w:numId w:val="1"/>
      </w:numPr>
      <w:spacing w:before="480" w:after="360" w:line="240" w:lineRule="auto"/>
      <w:jc w:val="center"/>
      <w:outlineLvl w:val="0"/>
    </w:pPr>
    <w:rPr>
      <w:rFonts w:ascii="Times New Roman" w:eastAsia="黑体" w:hAnsi="Times New Roman"/>
      <w:b/>
      <w:bCs/>
      <w:noProof/>
      <w:sz w:val="28"/>
      <w:szCs w:val="28"/>
    </w:rPr>
  </w:style>
  <w:style w:type="character" w:customStyle="1" w:styleId="af9">
    <w:name w:val="普通标题 字符"/>
    <w:basedOn w:val="a2"/>
    <w:link w:val="af8"/>
    <w:rsid w:val="003B55B1"/>
    <w:rPr>
      <w:rFonts w:ascii="Times New Roman" w:eastAsia="黑体" w:hAnsi="Times New Roman"/>
      <w:b/>
      <w:bCs/>
      <w:noProof/>
      <w:sz w:val="28"/>
      <w:szCs w:val="28"/>
    </w:rPr>
  </w:style>
  <w:style w:type="character" w:customStyle="1" w:styleId="affa">
    <w:name w:val="章标题 字符"/>
    <w:basedOn w:val="af9"/>
    <w:link w:val="a0"/>
    <w:rsid w:val="003B55B1"/>
    <w:rPr>
      <w:rFonts w:ascii="Times New Roman" w:eastAsia="黑体" w:hAnsi="Times New Roman"/>
      <w:b/>
      <w:bCs/>
      <w:noProof/>
      <w:sz w:val="28"/>
      <w:szCs w:val="28"/>
    </w:rPr>
  </w:style>
  <w:style w:type="paragraph" w:customStyle="1" w:styleId="affb">
    <w:name w:val="正文页脚"/>
    <w:basedOn w:val="af2"/>
    <w:link w:val="affc"/>
    <w:qFormat/>
    <w:rsid w:val="001674DA"/>
    <w:pPr>
      <w:ind w:firstLine="360"/>
      <w:jc w:val="right"/>
    </w:pPr>
  </w:style>
  <w:style w:type="character" w:customStyle="1" w:styleId="affc">
    <w:name w:val="正文页脚 字符"/>
    <w:basedOn w:val="af3"/>
    <w:link w:val="affb"/>
    <w:rsid w:val="001674DA"/>
    <w:rPr>
      <w:rFonts w:ascii="Times New Roman" w:eastAsia="宋体" w:hAnsi="Times New Roman" w:cs="Times New Roman"/>
      <w:sz w:val="18"/>
      <w:szCs w:val="18"/>
      <w14:ligatures w14:val="none"/>
    </w:rPr>
  </w:style>
  <w:style w:type="paragraph" w:styleId="TOC2">
    <w:name w:val="toc 2"/>
    <w:basedOn w:val="a1"/>
    <w:next w:val="a1"/>
    <w:autoRedefine/>
    <w:uiPriority w:val="39"/>
    <w:unhideWhenUsed/>
    <w:rsid w:val="003E4F2B"/>
    <w:pPr>
      <w:tabs>
        <w:tab w:val="right" w:leader="dot" w:pos="8296"/>
      </w:tabs>
      <w:spacing w:before="120" w:line="240" w:lineRule="auto"/>
      <w:ind w:leftChars="100" w:left="100" w:firstLineChars="0" w:firstLine="0"/>
    </w:pPr>
    <w:rPr>
      <w:rFonts w:eastAsia="黑体"/>
      <w:noProof/>
    </w:rPr>
  </w:style>
  <w:style w:type="paragraph" w:styleId="TOC3">
    <w:name w:val="toc 3"/>
    <w:basedOn w:val="a1"/>
    <w:next w:val="a1"/>
    <w:autoRedefine/>
    <w:uiPriority w:val="39"/>
    <w:unhideWhenUsed/>
    <w:rsid w:val="003E4F2B"/>
    <w:pPr>
      <w:tabs>
        <w:tab w:val="right" w:leader="dot" w:pos="8296"/>
      </w:tabs>
      <w:spacing w:before="120" w:line="240" w:lineRule="auto"/>
      <w:ind w:leftChars="200" w:left="200" w:firstLineChars="0" w:firstLine="0"/>
    </w:pPr>
    <w:rPr>
      <w:rFonts w:eastAsia="黑体"/>
    </w:rPr>
  </w:style>
  <w:style w:type="paragraph" w:customStyle="1" w:styleId="EndNoteBibliographyTitle">
    <w:name w:val="EndNote Bibliography Title"/>
    <w:basedOn w:val="a1"/>
    <w:link w:val="EndNoteBibliographyTitle0"/>
    <w:rsid w:val="00E90F92"/>
    <w:pPr>
      <w:jc w:val="center"/>
    </w:pPr>
    <w:rPr>
      <w:noProof/>
      <w:sz w:val="20"/>
    </w:rPr>
  </w:style>
  <w:style w:type="character" w:customStyle="1" w:styleId="EndNoteBibliographyTitle0">
    <w:name w:val="EndNote Bibliography Title 字符"/>
    <w:basedOn w:val="a2"/>
    <w:link w:val="EndNoteBibliographyTitle"/>
    <w:rsid w:val="00E90F92"/>
    <w:rPr>
      <w:rFonts w:ascii="Times New Roman" w:eastAsia="宋体" w:hAnsi="Times New Roman" w:cs="Times New Roman"/>
      <w:noProof/>
      <w:sz w:val="20"/>
      <w:szCs w:val="24"/>
      <w14:ligatures w14:val="none"/>
    </w:rPr>
  </w:style>
  <w:style w:type="paragraph" w:customStyle="1" w:styleId="EndNoteBibliography">
    <w:name w:val="EndNote Bibliography"/>
    <w:basedOn w:val="a1"/>
    <w:link w:val="EndNoteBibliography0"/>
    <w:rsid w:val="00AC692B"/>
    <w:pPr>
      <w:ind w:left="200" w:hangingChars="200" w:hanging="200"/>
    </w:pPr>
    <w:rPr>
      <w:noProof/>
      <w:sz w:val="20"/>
    </w:rPr>
  </w:style>
  <w:style w:type="character" w:customStyle="1" w:styleId="EndNoteBibliography0">
    <w:name w:val="EndNote Bibliography 字符"/>
    <w:basedOn w:val="a2"/>
    <w:link w:val="EndNoteBibliography"/>
    <w:rsid w:val="00AC692B"/>
    <w:rPr>
      <w:rFonts w:ascii="Times New Roman" w:eastAsia="宋体" w:hAnsi="Times New Roman" w:cs="Times New Roman"/>
      <w:noProof/>
      <w:sz w:val="20"/>
      <w:szCs w:val="24"/>
      <w14:ligatures w14:val="none"/>
    </w:rPr>
  </w:style>
  <w:style w:type="character" w:styleId="affd">
    <w:name w:val="Unresolved Mention"/>
    <w:basedOn w:val="a2"/>
    <w:uiPriority w:val="99"/>
    <w:semiHidden/>
    <w:unhideWhenUsed/>
    <w:rsid w:val="00E90F92"/>
    <w:rPr>
      <w:color w:val="605E5C"/>
      <w:shd w:val="clear" w:color="auto" w:fill="E1DFDD"/>
    </w:rPr>
  </w:style>
  <w:style w:type="paragraph" w:customStyle="1" w:styleId="a">
    <w:name w:val="正文编号列表"/>
    <w:basedOn w:val="2"/>
    <w:link w:val="affe"/>
    <w:qFormat/>
    <w:rsid w:val="00F00E10"/>
    <w:pPr>
      <w:numPr>
        <w:numId w:val="17"/>
      </w:numPr>
      <w:spacing w:before="0" w:after="0" w:line="360" w:lineRule="auto"/>
      <w:outlineLvl w:val="9"/>
    </w:pPr>
    <w:rPr>
      <w:rFonts w:ascii="Times New Roman" w:eastAsia="宋体" w:hAnsi="Times New Roman"/>
    </w:rPr>
  </w:style>
  <w:style w:type="character" w:customStyle="1" w:styleId="affe">
    <w:name w:val="正文编号列表 字符"/>
    <w:basedOn w:val="20"/>
    <w:link w:val="a"/>
    <w:rsid w:val="00F00E10"/>
    <w:rPr>
      <w:rFonts w:ascii="Times New Roman" w:eastAsia="宋体" w:hAnsi="Times New Roman" w:cstheme="majorBidi"/>
      <w:sz w:val="24"/>
      <w:szCs w:val="24"/>
      <w14:ligatures w14:val="none"/>
    </w:rPr>
  </w:style>
  <w:style w:type="paragraph" w:customStyle="1" w:styleId="afff">
    <w:name w:val="代码块"/>
    <w:basedOn w:val="a1"/>
    <w:link w:val="afff0"/>
    <w:qFormat/>
    <w:rsid w:val="004A3B1C"/>
    <w:pPr>
      <w:shd w:val="clear" w:color="auto" w:fill="F2F2F2" w:themeFill="background1" w:themeFillShade="F2"/>
      <w:snapToGrid w:val="0"/>
      <w:ind w:firstLineChars="0" w:firstLine="0"/>
      <w:jc w:val="left"/>
    </w:pPr>
    <w:rPr>
      <w:rFonts w:ascii="Consolas" w:eastAsia="Consolas" w:hAnsi="Consolas"/>
    </w:rPr>
  </w:style>
  <w:style w:type="character" w:customStyle="1" w:styleId="afff0">
    <w:name w:val="代码块 字符"/>
    <w:basedOn w:val="a2"/>
    <w:link w:val="afff"/>
    <w:rsid w:val="004A3B1C"/>
    <w:rPr>
      <w:rFonts w:ascii="Consolas" w:eastAsia="Consolas" w:hAnsi="Consolas" w:cs="Times New Roman"/>
      <w:sz w:val="24"/>
      <w:szCs w:val="24"/>
      <w:shd w:val="clear" w:color="auto" w:fill="F2F2F2" w:themeFill="background1" w:themeFillShade="F2"/>
      <w14:ligatures w14:val="none"/>
    </w:rPr>
  </w:style>
  <w:style w:type="paragraph" w:styleId="afff1">
    <w:name w:val="caption"/>
    <w:aliases w:val="英文图表标题"/>
    <w:basedOn w:val="a1"/>
    <w:next w:val="afff2"/>
    <w:link w:val="afff3"/>
    <w:uiPriority w:val="35"/>
    <w:unhideWhenUsed/>
    <w:qFormat/>
    <w:rsid w:val="008A0664"/>
    <w:pPr>
      <w:spacing w:before="120" w:after="180"/>
      <w:ind w:firstLineChars="0" w:firstLine="0"/>
      <w:jc w:val="center"/>
    </w:pPr>
    <w:rPr>
      <w:rFonts w:cstheme="majorBidi"/>
      <w:b/>
      <w:sz w:val="21"/>
      <w:szCs w:val="20"/>
    </w:rPr>
  </w:style>
  <w:style w:type="paragraph" w:customStyle="1" w:styleId="afff2">
    <w:name w:val="图注"/>
    <w:basedOn w:val="a1"/>
    <w:next w:val="a1"/>
    <w:qFormat/>
    <w:rsid w:val="002D7F36"/>
    <w:pPr>
      <w:spacing w:before="120" w:after="240"/>
      <w:ind w:leftChars="200" w:left="200" w:firstLineChars="0" w:firstLine="0"/>
      <w:jc w:val="left"/>
    </w:pPr>
    <w:rPr>
      <w:sz w:val="21"/>
    </w:rPr>
  </w:style>
  <w:style w:type="table" w:styleId="afff4">
    <w:name w:val="Table Grid"/>
    <w:basedOn w:val="a3"/>
    <w:uiPriority w:val="39"/>
    <w:rsid w:val="00134F87"/>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21">
    <w:name w:val="Plain Table 2"/>
    <w:basedOn w:val="a3"/>
    <w:uiPriority w:val="42"/>
    <w:rsid w:val="008A0664"/>
    <w:pPr>
      <w:spacing w:after="0" w:line="240" w:lineRule="auto"/>
    </w:pPr>
    <w:tblPr>
      <w:tblStyleRowBandSize w:val="1"/>
      <w:tblStyleColBandSize w:val="1"/>
      <w:tblBorders>
        <w:top w:val="single" w:sz="4" w:space="0" w:color="7F7F7F" w:themeColor="text1" w:themeTint="80"/>
        <w:bottom w:val="single" w:sz="4" w:space="0" w:color="7F7F7F" w:themeColor="text1" w:themeTint="80"/>
      </w:tblBorders>
    </w:tblPr>
    <w:tblStylePr w:type="firstRow">
      <w:rPr>
        <w:b/>
        <w:bCs/>
      </w:rPr>
      <w:tblPr/>
      <w:tcPr>
        <w:tcBorders>
          <w:bottom w:val="single" w:sz="4" w:space="0" w:color="7F7F7F" w:themeColor="text1" w:themeTint="80"/>
        </w:tcBorders>
      </w:tcPr>
    </w:tblStylePr>
    <w:tblStylePr w:type="lastRow">
      <w:rPr>
        <w:b/>
        <w:bCs/>
      </w:rPr>
      <w:tblPr/>
      <w:tcPr>
        <w:tcBorders>
          <w:top w:val="single" w:sz="4" w:space="0" w:color="7F7F7F" w:themeColor="text1" w:themeTint="80"/>
        </w:tcBorders>
      </w:tcPr>
    </w:tblStylePr>
    <w:tblStylePr w:type="firstCol">
      <w:rPr>
        <w:b/>
        <w:bCs/>
      </w:rPr>
    </w:tblStylePr>
    <w:tblStylePr w:type="lastCol">
      <w:rPr>
        <w:b/>
        <w:bCs/>
      </w:rPr>
    </w:tblStylePr>
    <w:tblStylePr w:type="band1Vert">
      <w:tblPr/>
      <w:tcPr>
        <w:tcBorders>
          <w:left w:val="single" w:sz="4" w:space="0" w:color="7F7F7F" w:themeColor="text1" w:themeTint="80"/>
          <w:right w:val="single" w:sz="4" w:space="0" w:color="7F7F7F" w:themeColor="text1" w:themeTint="80"/>
        </w:tcBorders>
      </w:tcPr>
    </w:tblStylePr>
    <w:tblStylePr w:type="band2Vert">
      <w:tblPr/>
      <w:tcPr>
        <w:tcBorders>
          <w:left w:val="single" w:sz="4" w:space="0" w:color="7F7F7F" w:themeColor="text1" w:themeTint="80"/>
          <w:right w:val="single" w:sz="4" w:space="0" w:color="7F7F7F" w:themeColor="text1" w:themeTint="80"/>
        </w:tcBorders>
      </w:tcPr>
    </w:tblStylePr>
    <w:tblStylePr w:type="band1Horz">
      <w:tblPr/>
      <w:tcPr>
        <w:tcBorders>
          <w:top w:val="single" w:sz="4" w:space="0" w:color="7F7F7F" w:themeColor="text1" w:themeTint="80"/>
          <w:bottom w:val="single" w:sz="4" w:space="0" w:color="7F7F7F" w:themeColor="text1" w:themeTint="80"/>
        </w:tcBorders>
      </w:tcPr>
    </w:tblStylePr>
  </w:style>
  <w:style w:type="table" w:styleId="11">
    <w:name w:val="List Table 1 Light"/>
    <w:basedOn w:val="a3"/>
    <w:uiPriority w:val="46"/>
    <w:rsid w:val="00B402F6"/>
    <w:pPr>
      <w:spacing w:after="0" w:line="240" w:lineRule="auto"/>
    </w:pPr>
    <w:tblPr>
      <w:tblStyleRowBandSize w:val="1"/>
      <w:tblStyleColBandSize w:val="1"/>
    </w:tblPr>
    <w:tblStylePr w:type="firstRow">
      <w:rPr>
        <w:b/>
        <w:bCs/>
      </w:rPr>
      <w:tblPr/>
      <w:tcPr>
        <w:tcBorders>
          <w:bottom w:val="single" w:sz="4" w:space="0" w:color="666666" w:themeColor="text1" w:themeTint="99"/>
        </w:tcBorders>
      </w:tcPr>
    </w:tblStylePr>
    <w:tblStylePr w:type="lastRow">
      <w:rPr>
        <w:b/>
        <w:bCs/>
      </w:rPr>
      <w:tblPr/>
      <w:tcPr>
        <w:tcBorders>
          <w:top w:val="single" w:sz="4" w:space="0" w:color="666666" w:themeColor="text1" w:themeTint="99"/>
        </w:tcBorders>
      </w:tcPr>
    </w:tblStylePr>
    <w:tblStylePr w:type="firstCol">
      <w:rPr>
        <w:b/>
        <w:bCs/>
      </w:rPr>
    </w:tblStylePr>
    <w:tblStylePr w:type="lastCol">
      <w:rPr>
        <w:b/>
        <w:bCs/>
      </w:rPr>
    </w:tblStylePr>
    <w:tblStylePr w:type="band1Vert">
      <w:tblPr/>
      <w:tcPr>
        <w:shd w:val="clear" w:color="auto" w:fill="CCCCCC" w:themeFill="text1" w:themeFillTint="33"/>
      </w:tcPr>
    </w:tblStylePr>
    <w:tblStylePr w:type="band1Horz">
      <w:tblPr/>
      <w:tcPr>
        <w:shd w:val="clear" w:color="auto" w:fill="CCCCCC" w:themeFill="text1" w:themeFillTint="33"/>
      </w:tcPr>
    </w:tblStylePr>
  </w:style>
  <w:style w:type="paragraph" w:customStyle="1" w:styleId="afff5">
    <w:name w:val="目录标题"/>
    <w:basedOn w:val="af8"/>
    <w:link w:val="afff6"/>
    <w:qFormat/>
    <w:rsid w:val="007C4220"/>
  </w:style>
  <w:style w:type="character" w:customStyle="1" w:styleId="afff6">
    <w:name w:val="目录标题 字符"/>
    <w:basedOn w:val="af9"/>
    <w:link w:val="afff5"/>
    <w:rsid w:val="007C4220"/>
    <w:rPr>
      <w:rFonts w:ascii="Times New Roman" w:eastAsia="黑体" w:hAnsi="Times New Roman"/>
      <w:b/>
      <w:bCs/>
      <w:noProof/>
      <w:sz w:val="28"/>
      <w:szCs w:val="28"/>
    </w:rPr>
  </w:style>
  <w:style w:type="paragraph" w:customStyle="1" w:styleId="afff7">
    <w:name w:val="表格"/>
    <w:link w:val="afff8"/>
    <w:qFormat/>
    <w:rsid w:val="006801CF"/>
    <w:pPr>
      <w:spacing w:after="0" w:line="360" w:lineRule="auto"/>
      <w:jc w:val="center"/>
    </w:pPr>
    <w:rPr>
      <w:rFonts w:ascii="Times New Roman" w:eastAsia="宋体" w:hAnsi="Times New Roman" w:cs="Times New Roman"/>
      <w:sz w:val="24"/>
      <w:szCs w:val="24"/>
      <w14:ligatures w14:val="none"/>
    </w:rPr>
  </w:style>
  <w:style w:type="character" w:customStyle="1" w:styleId="afff8">
    <w:name w:val="表格 字符"/>
    <w:basedOn w:val="a2"/>
    <w:link w:val="afff7"/>
    <w:rsid w:val="006801CF"/>
    <w:rPr>
      <w:rFonts w:ascii="Times New Roman" w:eastAsia="宋体" w:hAnsi="Times New Roman" w:cs="Times New Roman"/>
      <w:sz w:val="24"/>
      <w:szCs w:val="24"/>
      <w14:ligatures w14:val="none"/>
    </w:rPr>
  </w:style>
  <w:style w:type="character" w:styleId="afff9">
    <w:name w:val="Placeholder Text"/>
    <w:basedOn w:val="a2"/>
    <w:uiPriority w:val="99"/>
    <w:semiHidden/>
    <w:rsid w:val="003B6554"/>
    <w:rPr>
      <w:color w:val="666666"/>
    </w:rPr>
  </w:style>
  <w:style w:type="paragraph" w:customStyle="1" w:styleId="afffa">
    <w:name w:val="中文图表标题"/>
    <w:basedOn w:val="afff1"/>
    <w:link w:val="afffb"/>
    <w:qFormat/>
    <w:rsid w:val="005F0F46"/>
  </w:style>
  <w:style w:type="character" w:customStyle="1" w:styleId="afff3">
    <w:name w:val="题注 字符"/>
    <w:aliases w:val="英文图表标题 字符"/>
    <w:basedOn w:val="a2"/>
    <w:link w:val="afff1"/>
    <w:uiPriority w:val="35"/>
    <w:rsid w:val="005F0F46"/>
    <w:rPr>
      <w:rFonts w:ascii="Times New Roman" w:eastAsia="宋体" w:hAnsi="Times New Roman" w:cstheme="majorBidi"/>
      <w:b/>
      <w:sz w:val="21"/>
      <w:szCs w:val="20"/>
      <w14:ligatures w14:val="none"/>
    </w:rPr>
  </w:style>
  <w:style w:type="character" w:customStyle="1" w:styleId="afffb">
    <w:name w:val="中文图表标题 字符"/>
    <w:basedOn w:val="afff3"/>
    <w:link w:val="afffa"/>
    <w:rsid w:val="005F0F46"/>
    <w:rPr>
      <w:rFonts w:ascii="Times New Roman" w:eastAsia="宋体" w:hAnsi="Times New Roman" w:cstheme="majorBidi"/>
      <w:b/>
      <w:sz w:val="21"/>
      <w:szCs w:val="20"/>
      <w14:ligatures w14:val="none"/>
    </w:rPr>
  </w:style>
  <w:style w:type="paragraph" w:styleId="afffc">
    <w:name w:val="table of figures"/>
    <w:basedOn w:val="a1"/>
    <w:next w:val="a1"/>
    <w:uiPriority w:val="99"/>
    <w:unhideWhenUsed/>
    <w:rsid w:val="0016216D"/>
    <w:pPr>
      <w:ind w:leftChars="200" w:left="200" w:hangingChars="200" w:hanging="200"/>
    </w:pPr>
  </w:style>
  <w:style w:type="table" w:styleId="31">
    <w:name w:val="Plain Table 3"/>
    <w:basedOn w:val="a3"/>
    <w:uiPriority w:val="43"/>
    <w:rsid w:val="0016216D"/>
    <w:pPr>
      <w:spacing w:after="0" w:line="240" w:lineRule="auto"/>
    </w:pPr>
    <w:tblPr>
      <w:tblStyleRowBandSize w:val="1"/>
      <w:tblStyleColBandSize w:val="1"/>
    </w:tblPr>
    <w:tblStylePr w:type="firstRow">
      <w:rPr>
        <w:b/>
        <w:bCs/>
        <w:caps/>
      </w:rPr>
      <w:tblPr/>
      <w:tcPr>
        <w:tcBorders>
          <w:bottom w:val="single" w:sz="4" w:space="0" w:color="7F7F7F" w:themeColor="text1" w:themeTint="80"/>
        </w:tcBorders>
      </w:tcPr>
    </w:tblStylePr>
    <w:tblStylePr w:type="lastRow">
      <w:rPr>
        <w:b/>
        <w:bCs/>
        <w:caps/>
      </w:rPr>
      <w:tblPr/>
      <w:tcPr>
        <w:tcBorders>
          <w:top w:val="nil"/>
        </w:tcBorders>
      </w:tcPr>
    </w:tblStylePr>
    <w:tblStylePr w:type="firstCol">
      <w:rPr>
        <w:b/>
        <w:bCs/>
        <w:caps/>
      </w:rPr>
      <w:tblPr/>
      <w:tcPr>
        <w:tcBorders>
          <w:right w:val="single" w:sz="4" w:space="0" w:color="7F7F7F" w:themeColor="text1" w:themeTint="80"/>
        </w:tcBorders>
      </w:tcPr>
    </w:tblStylePr>
    <w:tblStylePr w:type="lastCol">
      <w:rPr>
        <w:b/>
        <w:bCs/>
        <w:caps/>
      </w:rPr>
      <w:tblPr/>
      <w:tcPr>
        <w:tcBorders>
          <w:left w:val="nil"/>
        </w:tcBorders>
      </w:tc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tblStylePr w:type="neCell">
      <w:tblPr/>
      <w:tcPr>
        <w:tcBorders>
          <w:left w:val="nil"/>
        </w:tcBorders>
      </w:tcPr>
    </w:tblStylePr>
    <w:tblStylePr w:type="nwCell">
      <w:tblPr/>
      <w:tcPr>
        <w:tcBorders>
          <w:right w:val="nil"/>
        </w:tcBorders>
      </w:tcPr>
    </w:tblStylePr>
  </w:style>
  <w:style w:type="paragraph" w:customStyle="1" w:styleId="FirstParagraph">
    <w:name w:val="First Paragraph"/>
    <w:basedOn w:val="afffd"/>
    <w:next w:val="afffd"/>
    <w:qFormat/>
    <w:rsid w:val="003F5D03"/>
    <w:pPr>
      <w:widowControl/>
      <w:spacing w:before="180" w:after="180" w:line="240" w:lineRule="auto"/>
      <w:ind w:firstLineChars="0" w:firstLine="0"/>
      <w:jc w:val="left"/>
    </w:pPr>
    <w:rPr>
      <w:rFonts w:asciiTheme="minorHAnsi" w:eastAsiaTheme="minorEastAsia" w:hAnsiTheme="minorHAnsi" w:cstheme="minorBidi"/>
      <w:kern w:val="0"/>
    </w:rPr>
  </w:style>
  <w:style w:type="paragraph" w:customStyle="1" w:styleId="Compact">
    <w:name w:val="Compact"/>
    <w:basedOn w:val="afffd"/>
    <w:qFormat/>
    <w:rsid w:val="003F5D03"/>
    <w:pPr>
      <w:widowControl/>
      <w:spacing w:before="36" w:after="36" w:line="240" w:lineRule="auto"/>
      <w:ind w:firstLineChars="0" w:firstLine="0"/>
      <w:jc w:val="left"/>
    </w:pPr>
    <w:rPr>
      <w:rFonts w:asciiTheme="minorHAnsi" w:eastAsiaTheme="minorEastAsia" w:hAnsiTheme="minorHAnsi" w:cstheme="minorBidi"/>
      <w:kern w:val="0"/>
    </w:rPr>
  </w:style>
  <w:style w:type="table" w:customStyle="1" w:styleId="Table">
    <w:name w:val="Table"/>
    <w:semiHidden/>
    <w:unhideWhenUsed/>
    <w:qFormat/>
    <w:rsid w:val="003F5D03"/>
    <w:pPr>
      <w:spacing w:after="200" w:line="240" w:lineRule="auto"/>
    </w:pPr>
    <w:rPr>
      <w:kern w:val="0"/>
      <w:sz w:val="24"/>
      <w:szCs w:val="24"/>
      <w14:ligatures w14:val="none"/>
    </w:rPr>
    <w:tblPr>
      <w:tblInd w:w="0" w:type="dxa"/>
      <w:tblCellMar>
        <w:top w:w="0" w:type="dxa"/>
        <w:left w:w="108" w:type="dxa"/>
        <w:bottom w:w="0" w:type="dxa"/>
        <w:right w:w="108" w:type="dxa"/>
      </w:tblCellMar>
    </w:tblPr>
    <w:tblStylePr w:type="firstRow">
      <w:tblPr/>
      <w:tcPr>
        <w:tcBorders>
          <w:bottom w:val="single" w:sz="0" w:space="0" w:color="auto"/>
        </w:tcBorders>
        <w:vAlign w:val="bottom"/>
      </w:tcPr>
    </w:tblStylePr>
  </w:style>
  <w:style w:type="paragraph" w:styleId="afffd">
    <w:name w:val="Body Text"/>
    <w:basedOn w:val="a1"/>
    <w:link w:val="afffe"/>
    <w:uiPriority w:val="99"/>
    <w:semiHidden/>
    <w:unhideWhenUsed/>
    <w:rsid w:val="003F5D03"/>
    <w:pPr>
      <w:spacing w:after="120"/>
    </w:pPr>
  </w:style>
  <w:style w:type="character" w:customStyle="1" w:styleId="afffe">
    <w:name w:val="正文文本 字符"/>
    <w:basedOn w:val="a2"/>
    <w:link w:val="afffd"/>
    <w:uiPriority w:val="99"/>
    <w:semiHidden/>
    <w:rsid w:val="003F5D03"/>
    <w:rPr>
      <w:rFonts w:ascii="Times New Roman" w:eastAsia="宋体" w:hAnsi="Times New Roman" w:cs="Times New Roman"/>
      <w:sz w:val="24"/>
      <w:szCs w:val="24"/>
      <w14:ligatures w14:val="non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9458027">
      <w:bodyDiv w:val="1"/>
      <w:marLeft w:val="0"/>
      <w:marRight w:val="0"/>
      <w:marTop w:val="0"/>
      <w:marBottom w:val="0"/>
      <w:divBdr>
        <w:top w:val="none" w:sz="0" w:space="0" w:color="auto"/>
        <w:left w:val="none" w:sz="0" w:space="0" w:color="auto"/>
        <w:bottom w:val="none" w:sz="0" w:space="0" w:color="auto"/>
        <w:right w:val="none" w:sz="0" w:space="0" w:color="auto"/>
      </w:divBdr>
      <w:divsChild>
        <w:div w:id="671639042">
          <w:marLeft w:val="0"/>
          <w:marRight w:val="0"/>
          <w:marTop w:val="0"/>
          <w:marBottom w:val="0"/>
          <w:divBdr>
            <w:top w:val="none" w:sz="0" w:space="0" w:color="auto"/>
            <w:left w:val="none" w:sz="0" w:space="0" w:color="auto"/>
            <w:bottom w:val="none" w:sz="0" w:space="0" w:color="auto"/>
            <w:right w:val="none" w:sz="0" w:space="0" w:color="auto"/>
          </w:divBdr>
          <w:divsChild>
            <w:div w:id="161651634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5737991">
      <w:bodyDiv w:val="1"/>
      <w:marLeft w:val="0"/>
      <w:marRight w:val="0"/>
      <w:marTop w:val="0"/>
      <w:marBottom w:val="0"/>
      <w:divBdr>
        <w:top w:val="none" w:sz="0" w:space="0" w:color="auto"/>
        <w:left w:val="none" w:sz="0" w:space="0" w:color="auto"/>
        <w:bottom w:val="none" w:sz="0" w:space="0" w:color="auto"/>
        <w:right w:val="none" w:sz="0" w:space="0" w:color="auto"/>
      </w:divBdr>
      <w:divsChild>
        <w:div w:id="386880868">
          <w:marLeft w:val="0"/>
          <w:marRight w:val="0"/>
          <w:marTop w:val="0"/>
          <w:marBottom w:val="0"/>
          <w:divBdr>
            <w:top w:val="none" w:sz="0" w:space="0" w:color="auto"/>
            <w:left w:val="none" w:sz="0" w:space="0" w:color="auto"/>
            <w:bottom w:val="none" w:sz="0" w:space="0" w:color="auto"/>
            <w:right w:val="none" w:sz="0" w:space="0" w:color="auto"/>
          </w:divBdr>
          <w:divsChild>
            <w:div w:id="64687281">
              <w:marLeft w:val="0"/>
              <w:marRight w:val="0"/>
              <w:marTop w:val="0"/>
              <w:marBottom w:val="0"/>
              <w:divBdr>
                <w:top w:val="none" w:sz="0" w:space="0" w:color="auto"/>
                <w:left w:val="none" w:sz="0" w:space="0" w:color="auto"/>
                <w:bottom w:val="none" w:sz="0" w:space="0" w:color="auto"/>
                <w:right w:val="none" w:sz="0" w:space="0" w:color="auto"/>
              </w:divBdr>
            </w:div>
            <w:div w:id="1817531580">
              <w:marLeft w:val="0"/>
              <w:marRight w:val="0"/>
              <w:marTop w:val="0"/>
              <w:marBottom w:val="0"/>
              <w:divBdr>
                <w:top w:val="none" w:sz="0" w:space="0" w:color="auto"/>
                <w:left w:val="none" w:sz="0" w:space="0" w:color="auto"/>
                <w:bottom w:val="none" w:sz="0" w:space="0" w:color="auto"/>
                <w:right w:val="none" w:sz="0" w:space="0" w:color="auto"/>
              </w:divBdr>
            </w:div>
            <w:div w:id="1092818393">
              <w:marLeft w:val="0"/>
              <w:marRight w:val="0"/>
              <w:marTop w:val="0"/>
              <w:marBottom w:val="0"/>
              <w:divBdr>
                <w:top w:val="none" w:sz="0" w:space="0" w:color="auto"/>
                <w:left w:val="none" w:sz="0" w:space="0" w:color="auto"/>
                <w:bottom w:val="none" w:sz="0" w:space="0" w:color="auto"/>
                <w:right w:val="none" w:sz="0" w:space="0" w:color="auto"/>
              </w:divBdr>
            </w:div>
            <w:div w:id="745033704">
              <w:marLeft w:val="0"/>
              <w:marRight w:val="0"/>
              <w:marTop w:val="0"/>
              <w:marBottom w:val="0"/>
              <w:divBdr>
                <w:top w:val="none" w:sz="0" w:space="0" w:color="auto"/>
                <w:left w:val="none" w:sz="0" w:space="0" w:color="auto"/>
                <w:bottom w:val="none" w:sz="0" w:space="0" w:color="auto"/>
                <w:right w:val="none" w:sz="0" w:space="0" w:color="auto"/>
              </w:divBdr>
            </w:div>
            <w:div w:id="276839034">
              <w:marLeft w:val="0"/>
              <w:marRight w:val="0"/>
              <w:marTop w:val="0"/>
              <w:marBottom w:val="0"/>
              <w:divBdr>
                <w:top w:val="none" w:sz="0" w:space="0" w:color="auto"/>
                <w:left w:val="none" w:sz="0" w:space="0" w:color="auto"/>
                <w:bottom w:val="none" w:sz="0" w:space="0" w:color="auto"/>
                <w:right w:val="none" w:sz="0" w:space="0" w:color="auto"/>
              </w:divBdr>
            </w:div>
            <w:div w:id="172668337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8117543">
      <w:bodyDiv w:val="1"/>
      <w:marLeft w:val="0"/>
      <w:marRight w:val="0"/>
      <w:marTop w:val="0"/>
      <w:marBottom w:val="0"/>
      <w:divBdr>
        <w:top w:val="none" w:sz="0" w:space="0" w:color="auto"/>
        <w:left w:val="none" w:sz="0" w:space="0" w:color="auto"/>
        <w:bottom w:val="none" w:sz="0" w:space="0" w:color="auto"/>
        <w:right w:val="none" w:sz="0" w:space="0" w:color="auto"/>
      </w:divBdr>
      <w:divsChild>
        <w:div w:id="1964189832">
          <w:marLeft w:val="0"/>
          <w:marRight w:val="0"/>
          <w:marTop w:val="0"/>
          <w:marBottom w:val="0"/>
          <w:divBdr>
            <w:top w:val="none" w:sz="0" w:space="0" w:color="auto"/>
            <w:left w:val="none" w:sz="0" w:space="0" w:color="auto"/>
            <w:bottom w:val="none" w:sz="0" w:space="0" w:color="auto"/>
            <w:right w:val="none" w:sz="0" w:space="0" w:color="auto"/>
          </w:divBdr>
          <w:divsChild>
            <w:div w:id="180978278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0076470">
      <w:bodyDiv w:val="1"/>
      <w:marLeft w:val="0"/>
      <w:marRight w:val="0"/>
      <w:marTop w:val="0"/>
      <w:marBottom w:val="0"/>
      <w:divBdr>
        <w:top w:val="none" w:sz="0" w:space="0" w:color="auto"/>
        <w:left w:val="none" w:sz="0" w:space="0" w:color="auto"/>
        <w:bottom w:val="none" w:sz="0" w:space="0" w:color="auto"/>
        <w:right w:val="none" w:sz="0" w:space="0" w:color="auto"/>
      </w:divBdr>
      <w:divsChild>
        <w:div w:id="274407143">
          <w:marLeft w:val="0"/>
          <w:marRight w:val="0"/>
          <w:marTop w:val="0"/>
          <w:marBottom w:val="0"/>
          <w:divBdr>
            <w:top w:val="none" w:sz="0" w:space="0" w:color="auto"/>
            <w:left w:val="none" w:sz="0" w:space="0" w:color="auto"/>
            <w:bottom w:val="none" w:sz="0" w:space="0" w:color="auto"/>
            <w:right w:val="none" w:sz="0" w:space="0" w:color="auto"/>
          </w:divBdr>
          <w:divsChild>
            <w:div w:id="10126881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2318401">
      <w:bodyDiv w:val="1"/>
      <w:marLeft w:val="0"/>
      <w:marRight w:val="0"/>
      <w:marTop w:val="0"/>
      <w:marBottom w:val="0"/>
      <w:divBdr>
        <w:top w:val="none" w:sz="0" w:space="0" w:color="auto"/>
        <w:left w:val="none" w:sz="0" w:space="0" w:color="auto"/>
        <w:bottom w:val="none" w:sz="0" w:space="0" w:color="auto"/>
        <w:right w:val="none" w:sz="0" w:space="0" w:color="auto"/>
      </w:divBdr>
      <w:divsChild>
        <w:div w:id="1537812386">
          <w:marLeft w:val="0"/>
          <w:marRight w:val="0"/>
          <w:marTop w:val="0"/>
          <w:marBottom w:val="0"/>
          <w:divBdr>
            <w:top w:val="none" w:sz="0" w:space="0" w:color="auto"/>
            <w:left w:val="none" w:sz="0" w:space="0" w:color="auto"/>
            <w:bottom w:val="none" w:sz="0" w:space="0" w:color="auto"/>
            <w:right w:val="none" w:sz="0" w:space="0" w:color="auto"/>
          </w:divBdr>
          <w:divsChild>
            <w:div w:id="3951857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9716612">
      <w:bodyDiv w:val="1"/>
      <w:marLeft w:val="0"/>
      <w:marRight w:val="0"/>
      <w:marTop w:val="0"/>
      <w:marBottom w:val="0"/>
      <w:divBdr>
        <w:top w:val="none" w:sz="0" w:space="0" w:color="auto"/>
        <w:left w:val="none" w:sz="0" w:space="0" w:color="auto"/>
        <w:bottom w:val="none" w:sz="0" w:space="0" w:color="auto"/>
        <w:right w:val="none" w:sz="0" w:space="0" w:color="auto"/>
      </w:divBdr>
      <w:divsChild>
        <w:div w:id="662506900">
          <w:marLeft w:val="0"/>
          <w:marRight w:val="0"/>
          <w:marTop w:val="0"/>
          <w:marBottom w:val="0"/>
          <w:divBdr>
            <w:top w:val="none" w:sz="0" w:space="0" w:color="auto"/>
            <w:left w:val="none" w:sz="0" w:space="0" w:color="auto"/>
            <w:bottom w:val="none" w:sz="0" w:space="0" w:color="auto"/>
            <w:right w:val="none" w:sz="0" w:space="0" w:color="auto"/>
          </w:divBdr>
          <w:divsChild>
            <w:div w:id="40114830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3138777">
      <w:bodyDiv w:val="1"/>
      <w:marLeft w:val="0"/>
      <w:marRight w:val="0"/>
      <w:marTop w:val="0"/>
      <w:marBottom w:val="0"/>
      <w:divBdr>
        <w:top w:val="none" w:sz="0" w:space="0" w:color="auto"/>
        <w:left w:val="none" w:sz="0" w:space="0" w:color="auto"/>
        <w:bottom w:val="none" w:sz="0" w:space="0" w:color="auto"/>
        <w:right w:val="none" w:sz="0" w:space="0" w:color="auto"/>
      </w:divBdr>
      <w:divsChild>
        <w:div w:id="2002003177">
          <w:marLeft w:val="0"/>
          <w:marRight w:val="0"/>
          <w:marTop w:val="0"/>
          <w:marBottom w:val="0"/>
          <w:divBdr>
            <w:top w:val="none" w:sz="0" w:space="0" w:color="auto"/>
            <w:left w:val="none" w:sz="0" w:space="0" w:color="auto"/>
            <w:bottom w:val="none" w:sz="0" w:space="0" w:color="auto"/>
            <w:right w:val="none" w:sz="0" w:space="0" w:color="auto"/>
          </w:divBdr>
          <w:divsChild>
            <w:div w:id="33326442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2768536">
      <w:bodyDiv w:val="1"/>
      <w:marLeft w:val="0"/>
      <w:marRight w:val="0"/>
      <w:marTop w:val="0"/>
      <w:marBottom w:val="0"/>
      <w:divBdr>
        <w:top w:val="none" w:sz="0" w:space="0" w:color="auto"/>
        <w:left w:val="none" w:sz="0" w:space="0" w:color="auto"/>
        <w:bottom w:val="none" w:sz="0" w:space="0" w:color="auto"/>
        <w:right w:val="none" w:sz="0" w:space="0" w:color="auto"/>
      </w:divBdr>
      <w:divsChild>
        <w:div w:id="1660309096">
          <w:marLeft w:val="0"/>
          <w:marRight w:val="0"/>
          <w:marTop w:val="0"/>
          <w:marBottom w:val="0"/>
          <w:divBdr>
            <w:top w:val="none" w:sz="0" w:space="0" w:color="auto"/>
            <w:left w:val="none" w:sz="0" w:space="0" w:color="auto"/>
            <w:bottom w:val="none" w:sz="0" w:space="0" w:color="auto"/>
            <w:right w:val="none" w:sz="0" w:space="0" w:color="auto"/>
          </w:divBdr>
          <w:divsChild>
            <w:div w:id="53106760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3983577">
      <w:bodyDiv w:val="1"/>
      <w:marLeft w:val="0"/>
      <w:marRight w:val="0"/>
      <w:marTop w:val="0"/>
      <w:marBottom w:val="0"/>
      <w:divBdr>
        <w:top w:val="none" w:sz="0" w:space="0" w:color="auto"/>
        <w:left w:val="none" w:sz="0" w:space="0" w:color="auto"/>
        <w:bottom w:val="none" w:sz="0" w:space="0" w:color="auto"/>
        <w:right w:val="none" w:sz="0" w:space="0" w:color="auto"/>
      </w:divBdr>
      <w:divsChild>
        <w:div w:id="578641606">
          <w:marLeft w:val="0"/>
          <w:marRight w:val="0"/>
          <w:marTop w:val="0"/>
          <w:marBottom w:val="0"/>
          <w:divBdr>
            <w:top w:val="none" w:sz="0" w:space="0" w:color="auto"/>
            <w:left w:val="none" w:sz="0" w:space="0" w:color="auto"/>
            <w:bottom w:val="none" w:sz="0" w:space="0" w:color="auto"/>
            <w:right w:val="none" w:sz="0" w:space="0" w:color="auto"/>
          </w:divBdr>
          <w:divsChild>
            <w:div w:id="1814713419">
              <w:marLeft w:val="0"/>
              <w:marRight w:val="0"/>
              <w:marTop w:val="0"/>
              <w:marBottom w:val="0"/>
              <w:divBdr>
                <w:top w:val="none" w:sz="0" w:space="0" w:color="auto"/>
                <w:left w:val="none" w:sz="0" w:space="0" w:color="auto"/>
                <w:bottom w:val="none" w:sz="0" w:space="0" w:color="auto"/>
                <w:right w:val="none" w:sz="0" w:space="0" w:color="auto"/>
              </w:divBdr>
            </w:div>
            <w:div w:id="1452633301">
              <w:marLeft w:val="0"/>
              <w:marRight w:val="0"/>
              <w:marTop w:val="0"/>
              <w:marBottom w:val="0"/>
              <w:divBdr>
                <w:top w:val="none" w:sz="0" w:space="0" w:color="auto"/>
                <w:left w:val="none" w:sz="0" w:space="0" w:color="auto"/>
                <w:bottom w:val="none" w:sz="0" w:space="0" w:color="auto"/>
                <w:right w:val="none" w:sz="0" w:space="0" w:color="auto"/>
              </w:divBdr>
            </w:div>
            <w:div w:id="1359159563">
              <w:marLeft w:val="0"/>
              <w:marRight w:val="0"/>
              <w:marTop w:val="0"/>
              <w:marBottom w:val="0"/>
              <w:divBdr>
                <w:top w:val="none" w:sz="0" w:space="0" w:color="auto"/>
                <w:left w:val="none" w:sz="0" w:space="0" w:color="auto"/>
                <w:bottom w:val="none" w:sz="0" w:space="0" w:color="auto"/>
                <w:right w:val="none" w:sz="0" w:space="0" w:color="auto"/>
              </w:divBdr>
            </w:div>
            <w:div w:id="105211841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1506339">
      <w:bodyDiv w:val="1"/>
      <w:marLeft w:val="0"/>
      <w:marRight w:val="0"/>
      <w:marTop w:val="0"/>
      <w:marBottom w:val="0"/>
      <w:divBdr>
        <w:top w:val="none" w:sz="0" w:space="0" w:color="auto"/>
        <w:left w:val="none" w:sz="0" w:space="0" w:color="auto"/>
        <w:bottom w:val="none" w:sz="0" w:space="0" w:color="auto"/>
        <w:right w:val="none" w:sz="0" w:space="0" w:color="auto"/>
      </w:divBdr>
      <w:divsChild>
        <w:div w:id="1196390028">
          <w:marLeft w:val="0"/>
          <w:marRight w:val="0"/>
          <w:marTop w:val="0"/>
          <w:marBottom w:val="0"/>
          <w:divBdr>
            <w:top w:val="none" w:sz="0" w:space="0" w:color="auto"/>
            <w:left w:val="none" w:sz="0" w:space="0" w:color="auto"/>
            <w:bottom w:val="none" w:sz="0" w:space="0" w:color="auto"/>
            <w:right w:val="none" w:sz="0" w:space="0" w:color="auto"/>
          </w:divBdr>
          <w:divsChild>
            <w:div w:id="137746138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5203460">
      <w:bodyDiv w:val="1"/>
      <w:marLeft w:val="0"/>
      <w:marRight w:val="0"/>
      <w:marTop w:val="0"/>
      <w:marBottom w:val="0"/>
      <w:divBdr>
        <w:top w:val="none" w:sz="0" w:space="0" w:color="auto"/>
        <w:left w:val="none" w:sz="0" w:space="0" w:color="auto"/>
        <w:bottom w:val="none" w:sz="0" w:space="0" w:color="auto"/>
        <w:right w:val="none" w:sz="0" w:space="0" w:color="auto"/>
      </w:divBdr>
      <w:divsChild>
        <w:div w:id="1888952035">
          <w:marLeft w:val="0"/>
          <w:marRight w:val="0"/>
          <w:marTop w:val="0"/>
          <w:marBottom w:val="0"/>
          <w:divBdr>
            <w:top w:val="none" w:sz="0" w:space="0" w:color="auto"/>
            <w:left w:val="none" w:sz="0" w:space="0" w:color="auto"/>
            <w:bottom w:val="none" w:sz="0" w:space="0" w:color="auto"/>
            <w:right w:val="none" w:sz="0" w:space="0" w:color="auto"/>
          </w:divBdr>
          <w:divsChild>
            <w:div w:id="1520463891">
              <w:marLeft w:val="0"/>
              <w:marRight w:val="0"/>
              <w:marTop w:val="0"/>
              <w:marBottom w:val="0"/>
              <w:divBdr>
                <w:top w:val="none" w:sz="0" w:space="0" w:color="auto"/>
                <w:left w:val="none" w:sz="0" w:space="0" w:color="auto"/>
                <w:bottom w:val="none" w:sz="0" w:space="0" w:color="auto"/>
                <w:right w:val="none" w:sz="0" w:space="0" w:color="auto"/>
              </w:divBdr>
            </w:div>
            <w:div w:id="82563074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5145543">
      <w:bodyDiv w:val="1"/>
      <w:marLeft w:val="0"/>
      <w:marRight w:val="0"/>
      <w:marTop w:val="0"/>
      <w:marBottom w:val="0"/>
      <w:divBdr>
        <w:top w:val="none" w:sz="0" w:space="0" w:color="auto"/>
        <w:left w:val="none" w:sz="0" w:space="0" w:color="auto"/>
        <w:bottom w:val="none" w:sz="0" w:space="0" w:color="auto"/>
        <w:right w:val="none" w:sz="0" w:space="0" w:color="auto"/>
      </w:divBdr>
      <w:divsChild>
        <w:div w:id="2086610026">
          <w:marLeft w:val="0"/>
          <w:marRight w:val="0"/>
          <w:marTop w:val="0"/>
          <w:marBottom w:val="0"/>
          <w:divBdr>
            <w:top w:val="none" w:sz="0" w:space="0" w:color="auto"/>
            <w:left w:val="none" w:sz="0" w:space="0" w:color="auto"/>
            <w:bottom w:val="none" w:sz="0" w:space="0" w:color="auto"/>
            <w:right w:val="none" w:sz="0" w:space="0" w:color="auto"/>
          </w:divBdr>
          <w:divsChild>
            <w:div w:id="108476865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7117960">
      <w:bodyDiv w:val="1"/>
      <w:marLeft w:val="0"/>
      <w:marRight w:val="0"/>
      <w:marTop w:val="0"/>
      <w:marBottom w:val="0"/>
      <w:divBdr>
        <w:top w:val="none" w:sz="0" w:space="0" w:color="auto"/>
        <w:left w:val="none" w:sz="0" w:space="0" w:color="auto"/>
        <w:bottom w:val="none" w:sz="0" w:space="0" w:color="auto"/>
        <w:right w:val="none" w:sz="0" w:space="0" w:color="auto"/>
      </w:divBdr>
      <w:divsChild>
        <w:div w:id="1211697276">
          <w:marLeft w:val="0"/>
          <w:marRight w:val="0"/>
          <w:marTop w:val="0"/>
          <w:marBottom w:val="0"/>
          <w:divBdr>
            <w:top w:val="none" w:sz="0" w:space="0" w:color="auto"/>
            <w:left w:val="none" w:sz="0" w:space="0" w:color="auto"/>
            <w:bottom w:val="none" w:sz="0" w:space="0" w:color="auto"/>
            <w:right w:val="none" w:sz="0" w:space="0" w:color="auto"/>
          </w:divBdr>
          <w:divsChild>
            <w:div w:id="21485390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1378849">
      <w:bodyDiv w:val="1"/>
      <w:marLeft w:val="0"/>
      <w:marRight w:val="0"/>
      <w:marTop w:val="0"/>
      <w:marBottom w:val="0"/>
      <w:divBdr>
        <w:top w:val="none" w:sz="0" w:space="0" w:color="auto"/>
        <w:left w:val="none" w:sz="0" w:space="0" w:color="auto"/>
        <w:bottom w:val="none" w:sz="0" w:space="0" w:color="auto"/>
        <w:right w:val="none" w:sz="0" w:space="0" w:color="auto"/>
      </w:divBdr>
      <w:divsChild>
        <w:div w:id="1532526284">
          <w:marLeft w:val="0"/>
          <w:marRight w:val="0"/>
          <w:marTop w:val="0"/>
          <w:marBottom w:val="0"/>
          <w:divBdr>
            <w:top w:val="none" w:sz="0" w:space="0" w:color="auto"/>
            <w:left w:val="none" w:sz="0" w:space="0" w:color="auto"/>
            <w:bottom w:val="none" w:sz="0" w:space="0" w:color="auto"/>
            <w:right w:val="none" w:sz="0" w:space="0" w:color="auto"/>
          </w:divBdr>
          <w:divsChild>
            <w:div w:id="130747013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7476927">
      <w:bodyDiv w:val="1"/>
      <w:marLeft w:val="0"/>
      <w:marRight w:val="0"/>
      <w:marTop w:val="0"/>
      <w:marBottom w:val="0"/>
      <w:divBdr>
        <w:top w:val="none" w:sz="0" w:space="0" w:color="auto"/>
        <w:left w:val="none" w:sz="0" w:space="0" w:color="auto"/>
        <w:bottom w:val="none" w:sz="0" w:space="0" w:color="auto"/>
        <w:right w:val="none" w:sz="0" w:space="0" w:color="auto"/>
      </w:divBdr>
      <w:divsChild>
        <w:div w:id="758870091">
          <w:marLeft w:val="0"/>
          <w:marRight w:val="0"/>
          <w:marTop w:val="0"/>
          <w:marBottom w:val="0"/>
          <w:divBdr>
            <w:top w:val="none" w:sz="0" w:space="0" w:color="auto"/>
            <w:left w:val="none" w:sz="0" w:space="0" w:color="auto"/>
            <w:bottom w:val="none" w:sz="0" w:space="0" w:color="auto"/>
            <w:right w:val="none" w:sz="0" w:space="0" w:color="auto"/>
          </w:divBdr>
          <w:divsChild>
            <w:div w:id="6685041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6379452">
      <w:bodyDiv w:val="1"/>
      <w:marLeft w:val="0"/>
      <w:marRight w:val="0"/>
      <w:marTop w:val="0"/>
      <w:marBottom w:val="0"/>
      <w:divBdr>
        <w:top w:val="none" w:sz="0" w:space="0" w:color="auto"/>
        <w:left w:val="none" w:sz="0" w:space="0" w:color="auto"/>
        <w:bottom w:val="none" w:sz="0" w:space="0" w:color="auto"/>
        <w:right w:val="none" w:sz="0" w:space="0" w:color="auto"/>
      </w:divBdr>
      <w:divsChild>
        <w:div w:id="1985233658">
          <w:marLeft w:val="0"/>
          <w:marRight w:val="0"/>
          <w:marTop w:val="0"/>
          <w:marBottom w:val="0"/>
          <w:divBdr>
            <w:top w:val="none" w:sz="0" w:space="0" w:color="auto"/>
            <w:left w:val="none" w:sz="0" w:space="0" w:color="auto"/>
            <w:bottom w:val="none" w:sz="0" w:space="0" w:color="auto"/>
            <w:right w:val="none" w:sz="0" w:space="0" w:color="auto"/>
          </w:divBdr>
          <w:divsChild>
            <w:div w:id="156429271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7689407">
      <w:bodyDiv w:val="1"/>
      <w:marLeft w:val="0"/>
      <w:marRight w:val="0"/>
      <w:marTop w:val="0"/>
      <w:marBottom w:val="0"/>
      <w:divBdr>
        <w:top w:val="none" w:sz="0" w:space="0" w:color="auto"/>
        <w:left w:val="none" w:sz="0" w:space="0" w:color="auto"/>
        <w:bottom w:val="none" w:sz="0" w:space="0" w:color="auto"/>
        <w:right w:val="none" w:sz="0" w:space="0" w:color="auto"/>
      </w:divBdr>
      <w:divsChild>
        <w:div w:id="752778559">
          <w:marLeft w:val="0"/>
          <w:marRight w:val="0"/>
          <w:marTop w:val="0"/>
          <w:marBottom w:val="0"/>
          <w:divBdr>
            <w:top w:val="none" w:sz="0" w:space="0" w:color="auto"/>
            <w:left w:val="none" w:sz="0" w:space="0" w:color="auto"/>
            <w:bottom w:val="none" w:sz="0" w:space="0" w:color="auto"/>
            <w:right w:val="none" w:sz="0" w:space="0" w:color="auto"/>
          </w:divBdr>
          <w:divsChild>
            <w:div w:id="213806670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10848278">
      <w:bodyDiv w:val="1"/>
      <w:marLeft w:val="0"/>
      <w:marRight w:val="0"/>
      <w:marTop w:val="0"/>
      <w:marBottom w:val="0"/>
      <w:divBdr>
        <w:top w:val="none" w:sz="0" w:space="0" w:color="auto"/>
        <w:left w:val="none" w:sz="0" w:space="0" w:color="auto"/>
        <w:bottom w:val="none" w:sz="0" w:space="0" w:color="auto"/>
        <w:right w:val="none" w:sz="0" w:space="0" w:color="auto"/>
      </w:divBdr>
      <w:divsChild>
        <w:div w:id="365638840">
          <w:marLeft w:val="0"/>
          <w:marRight w:val="0"/>
          <w:marTop w:val="0"/>
          <w:marBottom w:val="0"/>
          <w:divBdr>
            <w:top w:val="none" w:sz="0" w:space="0" w:color="auto"/>
            <w:left w:val="none" w:sz="0" w:space="0" w:color="auto"/>
            <w:bottom w:val="none" w:sz="0" w:space="0" w:color="auto"/>
            <w:right w:val="none" w:sz="0" w:space="0" w:color="auto"/>
          </w:divBdr>
          <w:divsChild>
            <w:div w:id="121091899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26109860">
      <w:bodyDiv w:val="1"/>
      <w:marLeft w:val="0"/>
      <w:marRight w:val="0"/>
      <w:marTop w:val="0"/>
      <w:marBottom w:val="0"/>
      <w:divBdr>
        <w:top w:val="none" w:sz="0" w:space="0" w:color="auto"/>
        <w:left w:val="none" w:sz="0" w:space="0" w:color="auto"/>
        <w:bottom w:val="none" w:sz="0" w:space="0" w:color="auto"/>
        <w:right w:val="none" w:sz="0" w:space="0" w:color="auto"/>
      </w:divBdr>
      <w:divsChild>
        <w:div w:id="1593707741">
          <w:marLeft w:val="0"/>
          <w:marRight w:val="0"/>
          <w:marTop w:val="0"/>
          <w:marBottom w:val="0"/>
          <w:divBdr>
            <w:top w:val="none" w:sz="0" w:space="0" w:color="auto"/>
            <w:left w:val="none" w:sz="0" w:space="0" w:color="auto"/>
            <w:bottom w:val="none" w:sz="0" w:space="0" w:color="auto"/>
            <w:right w:val="none" w:sz="0" w:space="0" w:color="auto"/>
          </w:divBdr>
          <w:divsChild>
            <w:div w:id="117345117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36289950">
      <w:bodyDiv w:val="1"/>
      <w:marLeft w:val="0"/>
      <w:marRight w:val="0"/>
      <w:marTop w:val="0"/>
      <w:marBottom w:val="0"/>
      <w:divBdr>
        <w:top w:val="none" w:sz="0" w:space="0" w:color="auto"/>
        <w:left w:val="none" w:sz="0" w:space="0" w:color="auto"/>
        <w:bottom w:val="none" w:sz="0" w:space="0" w:color="auto"/>
        <w:right w:val="none" w:sz="0" w:space="0" w:color="auto"/>
      </w:divBdr>
      <w:divsChild>
        <w:div w:id="69040250">
          <w:marLeft w:val="0"/>
          <w:marRight w:val="0"/>
          <w:marTop w:val="0"/>
          <w:marBottom w:val="0"/>
          <w:divBdr>
            <w:top w:val="none" w:sz="0" w:space="0" w:color="auto"/>
            <w:left w:val="none" w:sz="0" w:space="0" w:color="auto"/>
            <w:bottom w:val="none" w:sz="0" w:space="0" w:color="auto"/>
            <w:right w:val="none" w:sz="0" w:space="0" w:color="auto"/>
          </w:divBdr>
          <w:divsChild>
            <w:div w:id="760638646">
              <w:marLeft w:val="0"/>
              <w:marRight w:val="0"/>
              <w:marTop w:val="0"/>
              <w:marBottom w:val="0"/>
              <w:divBdr>
                <w:top w:val="none" w:sz="0" w:space="0" w:color="auto"/>
                <w:left w:val="none" w:sz="0" w:space="0" w:color="auto"/>
                <w:bottom w:val="none" w:sz="0" w:space="0" w:color="auto"/>
                <w:right w:val="none" w:sz="0" w:space="0" w:color="auto"/>
              </w:divBdr>
            </w:div>
            <w:div w:id="90638057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38364762">
      <w:bodyDiv w:val="1"/>
      <w:marLeft w:val="0"/>
      <w:marRight w:val="0"/>
      <w:marTop w:val="0"/>
      <w:marBottom w:val="0"/>
      <w:divBdr>
        <w:top w:val="none" w:sz="0" w:space="0" w:color="auto"/>
        <w:left w:val="none" w:sz="0" w:space="0" w:color="auto"/>
        <w:bottom w:val="none" w:sz="0" w:space="0" w:color="auto"/>
        <w:right w:val="none" w:sz="0" w:space="0" w:color="auto"/>
      </w:divBdr>
      <w:divsChild>
        <w:div w:id="935014660">
          <w:marLeft w:val="0"/>
          <w:marRight w:val="0"/>
          <w:marTop w:val="0"/>
          <w:marBottom w:val="0"/>
          <w:divBdr>
            <w:top w:val="none" w:sz="0" w:space="0" w:color="auto"/>
            <w:left w:val="none" w:sz="0" w:space="0" w:color="auto"/>
            <w:bottom w:val="none" w:sz="0" w:space="0" w:color="auto"/>
            <w:right w:val="none" w:sz="0" w:space="0" w:color="auto"/>
          </w:divBdr>
          <w:divsChild>
            <w:div w:id="134351261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50044080">
      <w:bodyDiv w:val="1"/>
      <w:marLeft w:val="0"/>
      <w:marRight w:val="0"/>
      <w:marTop w:val="0"/>
      <w:marBottom w:val="0"/>
      <w:divBdr>
        <w:top w:val="none" w:sz="0" w:space="0" w:color="auto"/>
        <w:left w:val="none" w:sz="0" w:space="0" w:color="auto"/>
        <w:bottom w:val="none" w:sz="0" w:space="0" w:color="auto"/>
        <w:right w:val="none" w:sz="0" w:space="0" w:color="auto"/>
      </w:divBdr>
      <w:divsChild>
        <w:div w:id="1398284050">
          <w:marLeft w:val="0"/>
          <w:marRight w:val="0"/>
          <w:marTop w:val="0"/>
          <w:marBottom w:val="0"/>
          <w:divBdr>
            <w:top w:val="none" w:sz="0" w:space="0" w:color="auto"/>
            <w:left w:val="none" w:sz="0" w:space="0" w:color="auto"/>
            <w:bottom w:val="none" w:sz="0" w:space="0" w:color="auto"/>
            <w:right w:val="none" w:sz="0" w:space="0" w:color="auto"/>
          </w:divBdr>
          <w:divsChild>
            <w:div w:id="202166181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69241811">
      <w:bodyDiv w:val="1"/>
      <w:marLeft w:val="0"/>
      <w:marRight w:val="0"/>
      <w:marTop w:val="0"/>
      <w:marBottom w:val="0"/>
      <w:divBdr>
        <w:top w:val="none" w:sz="0" w:space="0" w:color="auto"/>
        <w:left w:val="none" w:sz="0" w:space="0" w:color="auto"/>
        <w:bottom w:val="none" w:sz="0" w:space="0" w:color="auto"/>
        <w:right w:val="none" w:sz="0" w:space="0" w:color="auto"/>
      </w:divBdr>
    </w:div>
    <w:div w:id="272130949">
      <w:bodyDiv w:val="1"/>
      <w:marLeft w:val="0"/>
      <w:marRight w:val="0"/>
      <w:marTop w:val="0"/>
      <w:marBottom w:val="0"/>
      <w:divBdr>
        <w:top w:val="none" w:sz="0" w:space="0" w:color="auto"/>
        <w:left w:val="none" w:sz="0" w:space="0" w:color="auto"/>
        <w:bottom w:val="none" w:sz="0" w:space="0" w:color="auto"/>
        <w:right w:val="none" w:sz="0" w:space="0" w:color="auto"/>
      </w:divBdr>
      <w:divsChild>
        <w:div w:id="1980190119">
          <w:marLeft w:val="0"/>
          <w:marRight w:val="0"/>
          <w:marTop w:val="0"/>
          <w:marBottom w:val="0"/>
          <w:divBdr>
            <w:top w:val="none" w:sz="0" w:space="0" w:color="auto"/>
            <w:left w:val="none" w:sz="0" w:space="0" w:color="auto"/>
            <w:bottom w:val="none" w:sz="0" w:space="0" w:color="auto"/>
            <w:right w:val="none" w:sz="0" w:space="0" w:color="auto"/>
          </w:divBdr>
          <w:divsChild>
            <w:div w:id="1785347477">
              <w:marLeft w:val="0"/>
              <w:marRight w:val="0"/>
              <w:marTop w:val="0"/>
              <w:marBottom w:val="0"/>
              <w:divBdr>
                <w:top w:val="none" w:sz="0" w:space="0" w:color="auto"/>
                <w:left w:val="none" w:sz="0" w:space="0" w:color="auto"/>
                <w:bottom w:val="none" w:sz="0" w:space="0" w:color="auto"/>
                <w:right w:val="none" w:sz="0" w:space="0" w:color="auto"/>
              </w:divBdr>
            </w:div>
            <w:div w:id="649671851">
              <w:marLeft w:val="0"/>
              <w:marRight w:val="0"/>
              <w:marTop w:val="0"/>
              <w:marBottom w:val="0"/>
              <w:divBdr>
                <w:top w:val="none" w:sz="0" w:space="0" w:color="auto"/>
                <w:left w:val="none" w:sz="0" w:space="0" w:color="auto"/>
                <w:bottom w:val="none" w:sz="0" w:space="0" w:color="auto"/>
                <w:right w:val="none" w:sz="0" w:space="0" w:color="auto"/>
              </w:divBdr>
            </w:div>
            <w:div w:id="461194157">
              <w:marLeft w:val="0"/>
              <w:marRight w:val="0"/>
              <w:marTop w:val="0"/>
              <w:marBottom w:val="0"/>
              <w:divBdr>
                <w:top w:val="none" w:sz="0" w:space="0" w:color="auto"/>
                <w:left w:val="none" w:sz="0" w:space="0" w:color="auto"/>
                <w:bottom w:val="none" w:sz="0" w:space="0" w:color="auto"/>
                <w:right w:val="none" w:sz="0" w:space="0" w:color="auto"/>
              </w:divBdr>
            </w:div>
            <w:div w:id="134566849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88436154">
      <w:bodyDiv w:val="1"/>
      <w:marLeft w:val="0"/>
      <w:marRight w:val="0"/>
      <w:marTop w:val="0"/>
      <w:marBottom w:val="0"/>
      <w:divBdr>
        <w:top w:val="none" w:sz="0" w:space="0" w:color="auto"/>
        <w:left w:val="none" w:sz="0" w:space="0" w:color="auto"/>
        <w:bottom w:val="none" w:sz="0" w:space="0" w:color="auto"/>
        <w:right w:val="none" w:sz="0" w:space="0" w:color="auto"/>
      </w:divBdr>
      <w:divsChild>
        <w:div w:id="379017486">
          <w:marLeft w:val="0"/>
          <w:marRight w:val="0"/>
          <w:marTop w:val="0"/>
          <w:marBottom w:val="0"/>
          <w:divBdr>
            <w:top w:val="none" w:sz="0" w:space="0" w:color="auto"/>
            <w:left w:val="none" w:sz="0" w:space="0" w:color="auto"/>
            <w:bottom w:val="none" w:sz="0" w:space="0" w:color="auto"/>
            <w:right w:val="none" w:sz="0" w:space="0" w:color="auto"/>
          </w:divBdr>
          <w:divsChild>
            <w:div w:id="1825732274">
              <w:marLeft w:val="0"/>
              <w:marRight w:val="0"/>
              <w:marTop w:val="0"/>
              <w:marBottom w:val="0"/>
              <w:divBdr>
                <w:top w:val="none" w:sz="0" w:space="0" w:color="auto"/>
                <w:left w:val="none" w:sz="0" w:space="0" w:color="auto"/>
                <w:bottom w:val="none" w:sz="0" w:space="0" w:color="auto"/>
                <w:right w:val="none" w:sz="0" w:space="0" w:color="auto"/>
              </w:divBdr>
            </w:div>
            <w:div w:id="1054156671">
              <w:marLeft w:val="0"/>
              <w:marRight w:val="0"/>
              <w:marTop w:val="0"/>
              <w:marBottom w:val="0"/>
              <w:divBdr>
                <w:top w:val="none" w:sz="0" w:space="0" w:color="auto"/>
                <w:left w:val="none" w:sz="0" w:space="0" w:color="auto"/>
                <w:bottom w:val="none" w:sz="0" w:space="0" w:color="auto"/>
                <w:right w:val="none" w:sz="0" w:space="0" w:color="auto"/>
              </w:divBdr>
            </w:div>
            <w:div w:id="1148009685">
              <w:marLeft w:val="0"/>
              <w:marRight w:val="0"/>
              <w:marTop w:val="0"/>
              <w:marBottom w:val="0"/>
              <w:divBdr>
                <w:top w:val="none" w:sz="0" w:space="0" w:color="auto"/>
                <w:left w:val="none" w:sz="0" w:space="0" w:color="auto"/>
                <w:bottom w:val="none" w:sz="0" w:space="0" w:color="auto"/>
                <w:right w:val="none" w:sz="0" w:space="0" w:color="auto"/>
              </w:divBdr>
            </w:div>
            <w:div w:id="164812231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89554857">
      <w:bodyDiv w:val="1"/>
      <w:marLeft w:val="0"/>
      <w:marRight w:val="0"/>
      <w:marTop w:val="0"/>
      <w:marBottom w:val="0"/>
      <w:divBdr>
        <w:top w:val="none" w:sz="0" w:space="0" w:color="auto"/>
        <w:left w:val="none" w:sz="0" w:space="0" w:color="auto"/>
        <w:bottom w:val="none" w:sz="0" w:space="0" w:color="auto"/>
        <w:right w:val="none" w:sz="0" w:space="0" w:color="auto"/>
      </w:divBdr>
      <w:divsChild>
        <w:div w:id="2140031912">
          <w:marLeft w:val="0"/>
          <w:marRight w:val="0"/>
          <w:marTop w:val="0"/>
          <w:marBottom w:val="0"/>
          <w:divBdr>
            <w:top w:val="none" w:sz="0" w:space="0" w:color="auto"/>
            <w:left w:val="none" w:sz="0" w:space="0" w:color="auto"/>
            <w:bottom w:val="none" w:sz="0" w:space="0" w:color="auto"/>
            <w:right w:val="none" w:sz="0" w:space="0" w:color="auto"/>
          </w:divBdr>
          <w:divsChild>
            <w:div w:id="60249462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07252002">
      <w:bodyDiv w:val="1"/>
      <w:marLeft w:val="0"/>
      <w:marRight w:val="0"/>
      <w:marTop w:val="0"/>
      <w:marBottom w:val="0"/>
      <w:divBdr>
        <w:top w:val="none" w:sz="0" w:space="0" w:color="auto"/>
        <w:left w:val="none" w:sz="0" w:space="0" w:color="auto"/>
        <w:bottom w:val="none" w:sz="0" w:space="0" w:color="auto"/>
        <w:right w:val="none" w:sz="0" w:space="0" w:color="auto"/>
      </w:divBdr>
      <w:divsChild>
        <w:div w:id="707680439">
          <w:marLeft w:val="0"/>
          <w:marRight w:val="0"/>
          <w:marTop w:val="0"/>
          <w:marBottom w:val="0"/>
          <w:divBdr>
            <w:top w:val="none" w:sz="0" w:space="0" w:color="auto"/>
            <w:left w:val="none" w:sz="0" w:space="0" w:color="auto"/>
            <w:bottom w:val="none" w:sz="0" w:space="0" w:color="auto"/>
            <w:right w:val="none" w:sz="0" w:space="0" w:color="auto"/>
          </w:divBdr>
          <w:divsChild>
            <w:div w:id="41448065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29062799">
      <w:bodyDiv w:val="1"/>
      <w:marLeft w:val="0"/>
      <w:marRight w:val="0"/>
      <w:marTop w:val="0"/>
      <w:marBottom w:val="0"/>
      <w:divBdr>
        <w:top w:val="none" w:sz="0" w:space="0" w:color="auto"/>
        <w:left w:val="none" w:sz="0" w:space="0" w:color="auto"/>
        <w:bottom w:val="none" w:sz="0" w:space="0" w:color="auto"/>
        <w:right w:val="none" w:sz="0" w:space="0" w:color="auto"/>
      </w:divBdr>
      <w:divsChild>
        <w:div w:id="1972008755">
          <w:marLeft w:val="0"/>
          <w:marRight w:val="0"/>
          <w:marTop w:val="0"/>
          <w:marBottom w:val="0"/>
          <w:divBdr>
            <w:top w:val="none" w:sz="0" w:space="0" w:color="auto"/>
            <w:left w:val="none" w:sz="0" w:space="0" w:color="auto"/>
            <w:bottom w:val="none" w:sz="0" w:space="0" w:color="auto"/>
            <w:right w:val="none" w:sz="0" w:space="0" w:color="auto"/>
          </w:divBdr>
          <w:divsChild>
            <w:div w:id="2274875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31221482">
      <w:bodyDiv w:val="1"/>
      <w:marLeft w:val="0"/>
      <w:marRight w:val="0"/>
      <w:marTop w:val="0"/>
      <w:marBottom w:val="0"/>
      <w:divBdr>
        <w:top w:val="none" w:sz="0" w:space="0" w:color="auto"/>
        <w:left w:val="none" w:sz="0" w:space="0" w:color="auto"/>
        <w:bottom w:val="none" w:sz="0" w:space="0" w:color="auto"/>
        <w:right w:val="none" w:sz="0" w:space="0" w:color="auto"/>
      </w:divBdr>
      <w:divsChild>
        <w:div w:id="36051153">
          <w:marLeft w:val="0"/>
          <w:marRight w:val="0"/>
          <w:marTop w:val="0"/>
          <w:marBottom w:val="0"/>
          <w:divBdr>
            <w:top w:val="none" w:sz="0" w:space="0" w:color="auto"/>
            <w:left w:val="none" w:sz="0" w:space="0" w:color="auto"/>
            <w:bottom w:val="none" w:sz="0" w:space="0" w:color="auto"/>
            <w:right w:val="none" w:sz="0" w:space="0" w:color="auto"/>
          </w:divBdr>
          <w:divsChild>
            <w:div w:id="23783445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31496825">
      <w:bodyDiv w:val="1"/>
      <w:marLeft w:val="0"/>
      <w:marRight w:val="0"/>
      <w:marTop w:val="0"/>
      <w:marBottom w:val="0"/>
      <w:divBdr>
        <w:top w:val="none" w:sz="0" w:space="0" w:color="auto"/>
        <w:left w:val="none" w:sz="0" w:space="0" w:color="auto"/>
        <w:bottom w:val="none" w:sz="0" w:space="0" w:color="auto"/>
        <w:right w:val="none" w:sz="0" w:space="0" w:color="auto"/>
      </w:divBdr>
      <w:divsChild>
        <w:div w:id="1489055417">
          <w:marLeft w:val="0"/>
          <w:marRight w:val="0"/>
          <w:marTop w:val="0"/>
          <w:marBottom w:val="0"/>
          <w:divBdr>
            <w:top w:val="none" w:sz="0" w:space="0" w:color="auto"/>
            <w:left w:val="none" w:sz="0" w:space="0" w:color="auto"/>
            <w:bottom w:val="none" w:sz="0" w:space="0" w:color="auto"/>
            <w:right w:val="none" w:sz="0" w:space="0" w:color="auto"/>
          </w:divBdr>
          <w:divsChild>
            <w:div w:id="6064232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68072706">
      <w:bodyDiv w:val="1"/>
      <w:marLeft w:val="0"/>
      <w:marRight w:val="0"/>
      <w:marTop w:val="0"/>
      <w:marBottom w:val="0"/>
      <w:divBdr>
        <w:top w:val="none" w:sz="0" w:space="0" w:color="auto"/>
        <w:left w:val="none" w:sz="0" w:space="0" w:color="auto"/>
        <w:bottom w:val="none" w:sz="0" w:space="0" w:color="auto"/>
        <w:right w:val="none" w:sz="0" w:space="0" w:color="auto"/>
      </w:divBdr>
      <w:divsChild>
        <w:div w:id="1369529664">
          <w:marLeft w:val="0"/>
          <w:marRight w:val="0"/>
          <w:marTop w:val="0"/>
          <w:marBottom w:val="0"/>
          <w:divBdr>
            <w:top w:val="none" w:sz="0" w:space="0" w:color="auto"/>
            <w:left w:val="none" w:sz="0" w:space="0" w:color="auto"/>
            <w:bottom w:val="none" w:sz="0" w:space="0" w:color="auto"/>
            <w:right w:val="none" w:sz="0" w:space="0" w:color="auto"/>
          </w:divBdr>
          <w:divsChild>
            <w:div w:id="210862219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89034432">
      <w:bodyDiv w:val="1"/>
      <w:marLeft w:val="0"/>
      <w:marRight w:val="0"/>
      <w:marTop w:val="0"/>
      <w:marBottom w:val="0"/>
      <w:divBdr>
        <w:top w:val="none" w:sz="0" w:space="0" w:color="auto"/>
        <w:left w:val="none" w:sz="0" w:space="0" w:color="auto"/>
        <w:bottom w:val="none" w:sz="0" w:space="0" w:color="auto"/>
        <w:right w:val="none" w:sz="0" w:space="0" w:color="auto"/>
      </w:divBdr>
    </w:div>
    <w:div w:id="397098697">
      <w:bodyDiv w:val="1"/>
      <w:marLeft w:val="0"/>
      <w:marRight w:val="0"/>
      <w:marTop w:val="0"/>
      <w:marBottom w:val="0"/>
      <w:divBdr>
        <w:top w:val="none" w:sz="0" w:space="0" w:color="auto"/>
        <w:left w:val="none" w:sz="0" w:space="0" w:color="auto"/>
        <w:bottom w:val="none" w:sz="0" w:space="0" w:color="auto"/>
        <w:right w:val="none" w:sz="0" w:space="0" w:color="auto"/>
      </w:divBdr>
      <w:divsChild>
        <w:div w:id="245959308">
          <w:marLeft w:val="0"/>
          <w:marRight w:val="0"/>
          <w:marTop w:val="0"/>
          <w:marBottom w:val="0"/>
          <w:divBdr>
            <w:top w:val="none" w:sz="0" w:space="0" w:color="auto"/>
            <w:left w:val="none" w:sz="0" w:space="0" w:color="auto"/>
            <w:bottom w:val="none" w:sz="0" w:space="0" w:color="auto"/>
            <w:right w:val="none" w:sz="0" w:space="0" w:color="auto"/>
          </w:divBdr>
          <w:divsChild>
            <w:div w:id="98351274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55489491">
      <w:bodyDiv w:val="1"/>
      <w:marLeft w:val="0"/>
      <w:marRight w:val="0"/>
      <w:marTop w:val="0"/>
      <w:marBottom w:val="0"/>
      <w:divBdr>
        <w:top w:val="none" w:sz="0" w:space="0" w:color="auto"/>
        <w:left w:val="none" w:sz="0" w:space="0" w:color="auto"/>
        <w:bottom w:val="none" w:sz="0" w:space="0" w:color="auto"/>
        <w:right w:val="none" w:sz="0" w:space="0" w:color="auto"/>
      </w:divBdr>
      <w:divsChild>
        <w:div w:id="1362822045">
          <w:marLeft w:val="0"/>
          <w:marRight w:val="0"/>
          <w:marTop w:val="0"/>
          <w:marBottom w:val="0"/>
          <w:divBdr>
            <w:top w:val="none" w:sz="0" w:space="0" w:color="auto"/>
            <w:left w:val="none" w:sz="0" w:space="0" w:color="auto"/>
            <w:bottom w:val="none" w:sz="0" w:space="0" w:color="auto"/>
            <w:right w:val="none" w:sz="0" w:space="0" w:color="auto"/>
          </w:divBdr>
          <w:divsChild>
            <w:div w:id="201749175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68716382">
      <w:bodyDiv w:val="1"/>
      <w:marLeft w:val="0"/>
      <w:marRight w:val="0"/>
      <w:marTop w:val="0"/>
      <w:marBottom w:val="0"/>
      <w:divBdr>
        <w:top w:val="none" w:sz="0" w:space="0" w:color="auto"/>
        <w:left w:val="none" w:sz="0" w:space="0" w:color="auto"/>
        <w:bottom w:val="none" w:sz="0" w:space="0" w:color="auto"/>
        <w:right w:val="none" w:sz="0" w:space="0" w:color="auto"/>
      </w:divBdr>
      <w:divsChild>
        <w:div w:id="210920803">
          <w:marLeft w:val="0"/>
          <w:marRight w:val="0"/>
          <w:marTop w:val="0"/>
          <w:marBottom w:val="0"/>
          <w:divBdr>
            <w:top w:val="none" w:sz="0" w:space="0" w:color="auto"/>
            <w:left w:val="none" w:sz="0" w:space="0" w:color="auto"/>
            <w:bottom w:val="none" w:sz="0" w:space="0" w:color="auto"/>
            <w:right w:val="none" w:sz="0" w:space="0" w:color="auto"/>
          </w:divBdr>
          <w:divsChild>
            <w:div w:id="133421352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70053430">
      <w:bodyDiv w:val="1"/>
      <w:marLeft w:val="0"/>
      <w:marRight w:val="0"/>
      <w:marTop w:val="0"/>
      <w:marBottom w:val="0"/>
      <w:divBdr>
        <w:top w:val="none" w:sz="0" w:space="0" w:color="auto"/>
        <w:left w:val="none" w:sz="0" w:space="0" w:color="auto"/>
        <w:bottom w:val="none" w:sz="0" w:space="0" w:color="auto"/>
        <w:right w:val="none" w:sz="0" w:space="0" w:color="auto"/>
      </w:divBdr>
      <w:divsChild>
        <w:div w:id="1236283649">
          <w:marLeft w:val="0"/>
          <w:marRight w:val="0"/>
          <w:marTop w:val="0"/>
          <w:marBottom w:val="0"/>
          <w:divBdr>
            <w:top w:val="none" w:sz="0" w:space="0" w:color="auto"/>
            <w:left w:val="none" w:sz="0" w:space="0" w:color="auto"/>
            <w:bottom w:val="none" w:sz="0" w:space="0" w:color="auto"/>
            <w:right w:val="none" w:sz="0" w:space="0" w:color="auto"/>
          </w:divBdr>
          <w:divsChild>
            <w:div w:id="48019700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02208720">
      <w:bodyDiv w:val="1"/>
      <w:marLeft w:val="0"/>
      <w:marRight w:val="0"/>
      <w:marTop w:val="0"/>
      <w:marBottom w:val="0"/>
      <w:divBdr>
        <w:top w:val="none" w:sz="0" w:space="0" w:color="auto"/>
        <w:left w:val="none" w:sz="0" w:space="0" w:color="auto"/>
        <w:bottom w:val="none" w:sz="0" w:space="0" w:color="auto"/>
        <w:right w:val="none" w:sz="0" w:space="0" w:color="auto"/>
      </w:divBdr>
      <w:divsChild>
        <w:div w:id="552539715">
          <w:marLeft w:val="0"/>
          <w:marRight w:val="0"/>
          <w:marTop w:val="0"/>
          <w:marBottom w:val="0"/>
          <w:divBdr>
            <w:top w:val="none" w:sz="0" w:space="0" w:color="auto"/>
            <w:left w:val="none" w:sz="0" w:space="0" w:color="auto"/>
            <w:bottom w:val="none" w:sz="0" w:space="0" w:color="auto"/>
            <w:right w:val="none" w:sz="0" w:space="0" w:color="auto"/>
          </w:divBdr>
          <w:divsChild>
            <w:div w:id="162322546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10073246">
      <w:bodyDiv w:val="1"/>
      <w:marLeft w:val="0"/>
      <w:marRight w:val="0"/>
      <w:marTop w:val="0"/>
      <w:marBottom w:val="0"/>
      <w:divBdr>
        <w:top w:val="none" w:sz="0" w:space="0" w:color="auto"/>
        <w:left w:val="none" w:sz="0" w:space="0" w:color="auto"/>
        <w:bottom w:val="none" w:sz="0" w:space="0" w:color="auto"/>
        <w:right w:val="none" w:sz="0" w:space="0" w:color="auto"/>
      </w:divBdr>
      <w:divsChild>
        <w:div w:id="591746508">
          <w:marLeft w:val="0"/>
          <w:marRight w:val="0"/>
          <w:marTop w:val="0"/>
          <w:marBottom w:val="0"/>
          <w:divBdr>
            <w:top w:val="none" w:sz="0" w:space="0" w:color="auto"/>
            <w:left w:val="none" w:sz="0" w:space="0" w:color="auto"/>
            <w:bottom w:val="none" w:sz="0" w:space="0" w:color="auto"/>
            <w:right w:val="none" w:sz="0" w:space="0" w:color="auto"/>
          </w:divBdr>
          <w:divsChild>
            <w:div w:id="159547920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33931133">
      <w:bodyDiv w:val="1"/>
      <w:marLeft w:val="0"/>
      <w:marRight w:val="0"/>
      <w:marTop w:val="0"/>
      <w:marBottom w:val="0"/>
      <w:divBdr>
        <w:top w:val="none" w:sz="0" w:space="0" w:color="auto"/>
        <w:left w:val="none" w:sz="0" w:space="0" w:color="auto"/>
        <w:bottom w:val="none" w:sz="0" w:space="0" w:color="auto"/>
        <w:right w:val="none" w:sz="0" w:space="0" w:color="auto"/>
      </w:divBdr>
      <w:divsChild>
        <w:div w:id="983045416">
          <w:marLeft w:val="0"/>
          <w:marRight w:val="0"/>
          <w:marTop w:val="0"/>
          <w:marBottom w:val="0"/>
          <w:divBdr>
            <w:top w:val="none" w:sz="0" w:space="0" w:color="auto"/>
            <w:left w:val="none" w:sz="0" w:space="0" w:color="auto"/>
            <w:bottom w:val="none" w:sz="0" w:space="0" w:color="auto"/>
            <w:right w:val="none" w:sz="0" w:space="0" w:color="auto"/>
          </w:divBdr>
          <w:divsChild>
            <w:div w:id="136165934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36698978">
      <w:bodyDiv w:val="1"/>
      <w:marLeft w:val="0"/>
      <w:marRight w:val="0"/>
      <w:marTop w:val="0"/>
      <w:marBottom w:val="0"/>
      <w:divBdr>
        <w:top w:val="none" w:sz="0" w:space="0" w:color="auto"/>
        <w:left w:val="none" w:sz="0" w:space="0" w:color="auto"/>
        <w:bottom w:val="none" w:sz="0" w:space="0" w:color="auto"/>
        <w:right w:val="none" w:sz="0" w:space="0" w:color="auto"/>
      </w:divBdr>
      <w:divsChild>
        <w:div w:id="2139562137">
          <w:marLeft w:val="0"/>
          <w:marRight w:val="0"/>
          <w:marTop w:val="0"/>
          <w:marBottom w:val="0"/>
          <w:divBdr>
            <w:top w:val="none" w:sz="0" w:space="0" w:color="auto"/>
            <w:left w:val="none" w:sz="0" w:space="0" w:color="auto"/>
            <w:bottom w:val="none" w:sz="0" w:space="0" w:color="auto"/>
            <w:right w:val="none" w:sz="0" w:space="0" w:color="auto"/>
          </w:divBdr>
          <w:divsChild>
            <w:div w:id="37952440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66570128">
      <w:bodyDiv w:val="1"/>
      <w:marLeft w:val="0"/>
      <w:marRight w:val="0"/>
      <w:marTop w:val="0"/>
      <w:marBottom w:val="0"/>
      <w:divBdr>
        <w:top w:val="none" w:sz="0" w:space="0" w:color="auto"/>
        <w:left w:val="none" w:sz="0" w:space="0" w:color="auto"/>
        <w:bottom w:val="none" w:sz="0" w:space="0" w:color="auto"/>
        <w:right w:val="none" w:sz="0" w:space="0" w:color="auto"/>
      </w:divBdr>
      <w:divsChild>
        <w:div w:id="1229150478">
          <w:marLeft w:val="0"/>
          <w:marRight w:val="0"/>
          <w:marTop w:val="0"/>
          <w:marBottom w:val="0"/>
          <w:divBdr>
            <w:top w:val="none" w:sz="0" w:space="0" w:color="auto"/>
            <w:left w:val="none" w:sz="0" w:space="0" w:color="auto"/>
            <w:bottom w:val="none" w:sz="0" w:space="0" w:color="auto"/>
            <w:right w:val="none" w:sz="0" w:space="0" w:color="auto"/>
          </w:divBdr>
          <w:divsChild>
            <w:div w:id="1639073733">
              <w:marLeft w:val="0"/>
              <w:marRight w:val="0"/>
              <w:marTop w:val="0"/>
              <w:marBottom w:val="0"/>
              <w:divBdr>
                <w:top w:val="none" w:sz="0" w:space="0" w:color="auto"/>
                <w:left w:val="none" w:sz="0" w:space="0" w:color="auto"/>
                <w:bottom w:val="none" w:sz="0" w:space="0" w:color="auto"/>
                <w:right w:val="none" w:sz="0" w:space="0" w:color="auto"/>
              </w:divBdr>
            </w:div>
            <w:div w:id="208988732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22615521">
      <w:bodyDiv w:val="1"/>
      <w:marLeft w:val="0"/>
      <w:marRight w:val="0"/>
      <w:marTop w:val="0"/>
      <w:marBottom w:val="0"/>
      <w:divBdr>
        <w:top w:val="none" w:sz="0" w:space="0" w:color="auto"/>
        <w:left w:val="none" w:sz="0" w:space="0" w:color="auto"/>
        <w:bottom w:val="none" w:sz="0" w:space="0" w:color="auto"/>
        <w:right w:val="none" w:sz="0" w:space="0" w:color="auto"/>
      </w:divBdr>
      <w:divsChild>
        <w:div w:id="202447958">
          <w:marLeft w:val="0"/>
          <w:marRight w:val="0"/>
          <w:marTop w:val="0"/>
          <w:marBottom w:val="0"/>
          <w:divBdr>
            <w:top w:val="none" w:sz="0" w:space="0" w:color="auto"/>
            <w:left w:val="none" w:sz="0" w:space="0" w:color="auto"/>
            <w:bottom w:val="none" w:sz="0" w:space="0" w:color="auto"/>
            <w:right w:val="none" w:sz="0" w:space="0" w:color="auto"/>
          </w:divBdr>
          <w:divsChild>
            <w:div w:id="140418075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40427613">
      <w:bodyDiv w:val="1"/>
      <w:marLeft w:val="0"/>
      <w:marRight w:val="0"/>
      <w:marTop w:val="0"/>
      <w:marBottom w:val="0"/>
      <w:divBdr>
        <w:top w:val="none" w:sz="0" w:space="0" w:color="auto"/>
        <w:left w:val="none" w:sz="0" w:space="0" w:color="auto"/>
        <w:bottom w:val="none" w:sz="0" w:space="0" w:color="auto"/>
        <w:right w:val="none" w:sz="0" w:space="0" w:color="auto"/>
      </w:divBdr>
      <w:divsChild>
        <w:div w:id="1576164449">
          <w:marLeft w:val="0"/>
          <w:marRight w:val="0"/>
          <w:marTop w:val="0"/>
          <w:marBottom w:val="0"/>
          <w:divBdr>
            <w:top w:val="none" w:sz="0" w:space="0" w:color="auto"/>
            <w:left w:val="none" w:sz="0" w:space="0" w:color="auto"/>
            <w:bottom w:val="none" w:sz="0" w:space="0" w:color="auto"/>
            <w:right w:val="none" w:sz="0" w:space="0" w:color="auto"/>
          </w:divBdr>
          <w:divsChild>
            <w:div w:id="469321415">
              <w:marLeft w:val="0"/>
              <w:marRight w:val="0"/>
              <w:marTop w:val="0"/>
              <w:marBottom w:val="0"/>
              <w:divBdr>
                <w:top w:val="none" w:sz="0" w:space="0" w:color="auto"/>
                <w:left w:val="none" w:sz="0" w:space="0" w:color="auto"/>
                <w:bottom w:val="none" w:sz="0" w:space="0" w:color="auto"/>
                <w:right w:val="none" w:sz="0" w:space="0" w:color="auto"/>
              </w:divBdr>
            </w:div>
            <w:div w:id="1662198063">
              <w:marLeft w:val="0"/>
              <w:marRight w:val="0"/>
              <w:marTop w:val="0"/>
              <w:marBottom w:val="0"/>
              <w:divBdr>
                <w:top w:val="none" w:sz="0" w:space="0" w:color="auto"/>
                <w:left w:val="none" w:sz="0" w:space="0" w:color="auto"/>
                <w:bottom w:val="none" w:sz="0" w:space="0" w:color="auto"/>
                <w:right w:val="none" w:sz="0" w:space="0" w:color="auto"/>
              </w:divBdr>
            </w:div>
            <w:div w:id="30181236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49095772">
      <w:bodyDiv w:val="1"/>
      <w:marLeft w:val="0"/>
      <w:marRight w:val="0"/>
      <w:marTop w:val="0"/>
      <w:marBottom w:val="0"/>
      <w:divBdr>
        <w:top w:val="none" w:sz="0" w:space="0" w:color="auto"/>
        <w:left w:val="none" w:sz="0" w:space="0" w:color="auto"/>
        <w:bottom w:val="none" w:sz="0" w:space="0" w:color="auto"/>
        <w:right w:val="none" w:sz="0" w:space="0" w:color="auto"/>
      </w:divBdr>
      <w:divsChild>
        <w:div w:id="1559127892">
          <w:marLeft w:val="0"/>
          <w:marRight w:val="0"/>
          <w:marTop w:val="0"/>
          <w:marBottom w:val="0"/>
          <w:divBdr>
            <w:top w:val="none" w:sz="0" w:space="0" w:color="auto"/>
            <w:left w:val="none" w:sz="0" w:space="0" w:color="auto"/>
            <w:bottom w:val="none" w:sz="0" w:space="0" w:color="auto"/>
            <w:right w:val="none" w:sz="0" w:space="0" w:color="auto"/>
          </w:divBdr>
          <w:divsChild>
            <w:div w:id="115560461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52025518">
      <w:bodyDiv w:val="1"/>
      <w:marLeft w:val="0"/>
      <w:marRight w:val="0"/>
      <w:marTop w:val="0"/>
      <w:marBottom w:val="0"/>
      <w:divBdr>
        <w:top w:val="none" w:sz="0" w:space="0" w:color="auto"/>
        <w:left w:val="none" w:sz="0" w:space="0" w:color="auto"/>
        <w:bottom w:val="none" w:sz="0" w:space="0" w:color="auto"/>
        <w:right w:val="none" w:sz="0" w:space="0" w:color="auto"/>
      </w:divBdr>
      <w:divsChild>
        <w:div w:id="715858464">
          <w:marLeft w:val="0"/>
          <w:marRight w:val="0"/>
          <w:marTop w:val="0"/>
          <w:marBottom w:val="0"/>
          <w:divBdr>
            <w:top w:val="none" w:sz="0" w:space="0" w:color="auto"/>
            <w:left w:val="none" w:sz="0" w:space="0" w:color="auto"/>
            <w:bottom w:val="none" w:sz="0" w:space="0" w:color="auto"/>
            <w:right w:val="none" w:sz="0" w:space="0" w:color="auto"/>
          </w:divBdr>
          <w:divsChild>
            <w:div w:id="167042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52684978">
      <w:bodyDiv w:val="1"/>
      <w:marLeft w:val="0"/>
      <w:marRight w:val="0"/>
      <w:marTop w:val="0"/>
      <w:marBottom w:val="0"/>
      <w:divBdr>
        <w:top w:val="none" w:sz="0" w:space="0" w:color="auto"/>
        <w:left w:val="none" w:sz="0" w:space="0" w:color="auto"/>
        <w:bottom w:val="none" w:sz="0" w:space="0" w:color="auto"/>
        <w:right w:val="none" w:sz="0" w:space="0" w:color="auto"/>
      </w:divBdr>
      <w:divsChild>
        <w:div w:id="1148475362">
          <w:marLeft w:val="0"/>
          <w:marRight w:val="0"/>
          <w:marTop w:val="0"/>
          <w:marBottom w:val="0"/>
          <w:divBdr>
            <w:top w:val="none" w:sz="0" w:space="0" w:color="auto"/>
            <w:left w:val="none" w:sz="0" w:space="0" w:color="auto"/>
            <w:bottom w:val="none" w:sz="0" w:space="0" w:color="auto"/>
            <w:right w:val="none" w:sz="0" w:space="0" w:color="auto"/>
          </w:divBdr>
          <w:divsChild>
            <w:div w:id="158868521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67250739">
      <w:bodyDiv w:val="1"/>
      <w:marLeft w:val="0"/>
      <w:marRight w:val="0"/>
      <w:marTop w:val="0"/>
      <w:marBottom w:val="0"/>
      <w:divBdr>
        <w:top w:val="none" w:sz="0" w:space="0" w:color="auto"/>
        <w:left w:val="none" w:sz="0" w:space="0" w:color="auto"/>
        <w:bottom w:val="none" w:sz="0" w:space="0" w:color="auto"/>
        <w:right w:val="none" w:sz="0" w:space="0" w:color="auto"/>
      </w:divBdr>
      <w:divsChild>
        <w:div w:id="1116755191">
          <w:marLeft w:val="0"/>
          <w:marRight w:val="0"/>
          <w:marTop w:val="0"/>
          <w:marBottom w:val="0"/>
          <w:divBdr>
            <w:top w:val="none" w:sz="0" w:space="0" w:color="auto"/>
            <w:left w:val="none" w:sz="0" w:space="0" w:color="auto"/>
            <w:bottom w:val="none" w:sz="0" w:space="0" w:color="auto"/>
            <w:right w:val="none" w:sz="0" w:space="0" w:color="auto"/>
          </w:divBdr>
          <w:divsChild>
            <w:div w:id="146986369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68295167">
      <w:bodyDiv w:val="1"/>
      <w:marLeft w:val="0"/>
      <w:marRight w:val="0"/>
      <w:marTop w:val="0"/>
      <w:marBottom w:val="0"/>
      <w:divBdr>
        <w:top w:val="none" w:sz="0" w:space="0" w:color="auto"/>
        <w:left w:val="none" w:sz="0" w:space="0" w:color="auto"/>
        <w:bottom w:val="none" w:sz="0" w:space="0" w:color="auto"/>
        <w:right w:val="none" w:sz="0" w:space="0" w:color="auto"/>
      </w:divBdr>
      <w:divsChild>
        <w:div w:id="1628657538">
          <w:marLeft w:val="0"/>
          <w:marRight w:val="0"/>
          <w:marTop w:val="0"/>
          <w:marBottom w:val="0"/>
          <w:divBdr>
            <w:top w:val="none" w:sz="0" w:space="0" w:color="auto"/>
            <w:left w:val="none" w:sz="0" w:space="0" w:color="auto"/>
            <w:bottom w:val="none" w:sz="0" w:space="0" w:color="auto"/>
            <w:right w:val="none" w:sz="0" w:space="0" w:color="auto"/>
          </w:divBdr>
          <w:divsChild>
            <w:div w:id="166154500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75499037">
      <w:bodyDiv w:val="1"/>
      <w:marLeft w:val="0"/>
      <w:marRight w:val="0"/>
      <w:marTop w:val="0"/>
      <w:marBottom w:val="0"/>
      <w:divBdr>
        <w:top w:val="none" w:sz="0" w:space="0" w:color="auto"/>
        <w:left w:val="none" w:sz="0" w:space="0" w:color="auto"/>
        <w:bottom w:val="none" w:sz="0" w:space="0" w:color="auto"/>
        <w:right w:val="none" w:sz="0" w:space="0" w:color="auto"/>
      </w:divBdr>
      <w:divsChild>
        <w:div w:id="1140878808">
          <w:marLeft w:val="0"/>
          <w:marRight w:val="0"/>
          <w:marTop w:val="0"/>
          <w:marBottom w:val="0"/>
          <w:divBdr>
            <w:top w:val="none" w:sz="0" w:space="0" w:color="auto"/>
            <w:left w:val="none" w:sz="0" w:space="0" w:color="auto"/>
            <w:bottom w:val="none" w:sz="0" w:space="0" w:color="auto"/>
            <w:right w:val="none" w:sz="0" w:space="0" w:color="auto"/>
          </w:divBdr>
          <w:divsChild>
            <w:div w:id="1986010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87559525">
      <w:bodyDiv w:val="1"/>
      <w:marLeft w:val="0"/>
      <w:marRight w:val="0"/>
      <w:marTop w:val="0"/>
      <w:marBottom w:val="0"/>
      <w:divBdr>
        <w:top w:val="none" w:sz="0" w:space="0" w:color="auto"/>
        <w:left w:val="none" w:sz="0" w:space="0" w:color="auto"/>
        <w:bottom w:val="none" w:sz="0" w:space="0" w:color="auto"/>
        <w:right w:val="none" w:sz="0" w:space="0" w:color="auto"/>
      </w:divBdr>
      <w:divsChild>
        <w:div w:id="1744913113">
          <w:marLeft w:val="0"/>
          <w:marRight w:val="0"/>
          <w:marTop w:val="0"/>
          <w:marBottom w:val="0"/>
          <w:divBdr>
            <w:top w:val="none" w:sz="0" w:space="0" w:color="auto"/>
            <w:left w:val="none" w:sz="0" w:space="0" w:color="auto"/>
            <w:bottom w:val="none" w:sz="0" w:space="0" w:color="auto"/>
            <w:right w:val="none" w:sz="0" w:space="0" w:color="auto"/>
          </w:divBdr>
          <w:divsChild>
            <w:div w:id="121137748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33241315">
      <w:bodyDiv w:val="1"/>
      <w:marLeft w:val="0"/>
      <w:marRight w:val="0"/>
      <w:marTop w:val="0"/>
      <w:marBottom w:val="0"/>
      <w:divBdr>
        <w:top w:val="none" w:sz="0" w:space="0" w:color="auto"/>
        <w:left w:val="none" w:sz="0" w:space="0" w:color="auto"/>
        <w:bottom w:val="none" w:sz="0" w:space="0" w:color="auto"/>
        <w:right w:val="none" w:sz="0" w:space="0" w:color="auto"/>
      </w:divBdr>
      <w:divsChild>
        <w:div w:id="2107460891">
          <w:marLeft w:val="0"/>
          <w:marRight w:val="0"/>
          <w:marTop w:val="0"/>
          <w:marBottom w:val="0"/>
          <w:divBdr>
            <w:top w:val="none" w:sz="0" w:space="0" w:color="auto"/>
            <w:left w:val="none" w:sz="0" w:space="0" w:color="auto"/>
            <w:bottom w:val="none" w:sz="0" w:space="0" w:color="auto"/>
            <w:right w:val="none" w:sz="0" w:space="0" w:color="auto"/>
          </w:divBdr>
          <w:divsChild>
            <w:div w:id="15534075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62917284">
      <w:bodyDiv w:val="1"/>
      <w:marLeft w:val="0"/>
      <w:marRight w:val="0"/>
      <w:marTop w:val="0"/>
      <w:marBottom w:val="0"/>
      <w:divBdr>
        <w:top w:val="none" w:sz="0" w:space="0" w:color="auto"/>
        <w:left w:val="none" w:sz="0" w:space="0" w:color="auto"/>
        <w:bottom w:val="none" w:sz="0" w:space="0" w:color="auto"/>
        <w:right w:val="none" w:sz="0" w:space="0" w:color="auto"/>
      </w:divBdr>
      <w:divsChild>
        <w:div w:id="1212764474">
          <w:marLeft w:val="0"/>
          <w:marRight w:val="0"/>
          <w:marTop w:val="0"/>
          <w:marBottom w:val="0"/>
          <w:divBdr>
            <w:top w:val="none" w:sz="0" w:space="0" w:color="auto"/>
            <w:left w:val="none" w:sz="0" w:space="0" w:color="auto"/>
            <w:bottom w:val="none" w:sz="0" w:space="0" w:color="auto"/>
            <w:right w:val="none" w:sz="0" w:space="0" w:color="auto"/>
          </w:divBdr>
          <w:divsChild>
            <w:div w:id="95957886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87623463">
      <w:bodyDiv w:val="1"/>
      <w:marLeft w:val="0"/>
      <w:marRight w:val="0"/>
      <w:marTop w:val="0"/>
      <w:marBottom w:val="0"/>
      <w:divBdr>
        <w:top w:val="none" w:sz="0" w:space="0" w:color="auto"/>
        <w:left w:val="none" w:sz="0" w:space="0" w:color="auto"/>
        <w:bottom w:val="none" w:sz="0" w:space="0" w:color="auto"/>
        <w:right w:val="none" w:sz="0" w:space="0" w:color="auto"/>
      </w:divBdr>
      <w:divsChild>
        <w:div w:id="1500777497">
          <w:marLeft w:val="0"/>
          <w:marRight w:val="0"/>
          <w:marTop w:val="0"/>
          <w:marBottom w:val="0"/>
          <w:divBdr>
            <w:top w:val="none" w:sz="0" w:space="0" w:color="auto"/>
            <w:left w:val="none" w:sz="0" w:space="0" w:color="auto"/>
            <w:bottom w:val="none" w:sz="0" w:space="0" w:color="auto"/>
            <w:right w:val="none" w:sz="0" w:space="0" w:color="auto"/>
          </w:divBdr>
          <w:divsChild>
            <w:div w:id="169457613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05437999">
      <w:bodyDiv w:val="1"/>
      <w:marLeft w:val="0"/>
      <w:marRight w:val="0"/>
      <w:marTop w:val="0"/>
      <w:marBottom w:val="0"/>
      <w:divBdr>
        <w:top w:val="none" w:sz="0" w:space="0" w:color="auto"/>
        <w:left w:val="none" w:sz="0" w:space="0" w:color="auto"/>
        <w:bottom w:val="none" w:sz="0" w:space="0" w:color="auto"/>
        <w:right w:val="none" w:sz="0" w:space="0" w:color="auto"/>
      </w:divBdr>
      <w:divsChild>
        <w:div w:id="50807760">
          <w:marLeft w:val="0"/>
          <w:marRight w:val="0"/>
          <w:marTop w:val="0"/>
          <w:marBottom w:val="0"/>
          <w:divBdr>
            <w:top w:val="none" w:sz="0" w:space="0" w:color="auto"/>
            <w:left w:val="none" w:sz="0" w:space="0" w:color="auto"/>
            <w:bottom w:val="none" w:sz="0" w:space="0" w:color="auto"/>
            <w:right w:val="none" w:sz="0" w:space="0" w:color="auto"/>
          </w:divBdr>
          <w:divsChild>
            <w:div w:id="155211567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08284408">
      <w:bodyDiv w:val="1"/>
      <w:marLeft w:val="0"/>
      <w:marRight w:val="0"/>
      <w:marTop w:val="0"/>
      <w:marBottom w:val="0"/>
      <w:divBdr>
        <w:top w:val="none" w:sz="0" w:space="0" w:color="auto"/>
        <w:left w:val="none" w:sz="0" w:space="0" w:color="auto"/>
        <w:bottom w:val="none" w:sz="0" w:space="0" w:color="auto"/>
        <w:right w:val="none" w:sz="0" w:space="0" w:color="auto"/>
      </w:divBdr>
      <w:divsChild>
        <w:div w:id="68230517">
          <w:marLeft w:val="0"/>
          <w:marRight w:val="0"/>
          <w:marTop w:val="0"/>
          <w:marBottom w:val="0"/>
          <w:divBdr>
            <w:top w:val="none" w:sz="0" w:space="0" w:color="auto"/>
            <w:left w:val="none" w:sz="0" w:space="0" w:color="auto"/>
            <w:bottom w:val="none" w:sz="0" w:space="0" w:color="auto"/>
            <w:right w:val="none" w:sz="0" w:space="0" w:color="auto"/>
          </w:divBdr>
          <w:divsChild>
            <w:div w:id="186459205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40268277">
      <w:bodyDiv w:val="1"/>
      <w:marLeft w:val="0"/>
      <w:marRight w:val="0"/>
      <w:marTop w:val="0"/>
      <w:marBottom w:val="0"/>
      <w:divBdr>
        <w:top w:val="none" w:sz="0" w:space="0" w:color="auto"/>
        <w:left w:val="none" w:sz="0" w:space="0" w:color="auto"/>
        <w:bottom w:val="none" w:sz="0" w:space="0" w:color="auto"/>
        <w:right w:val="none" w:sz="0" w:space="0" w:color="auto"/>
      </w:divBdr>
      <w:divsChild>
        <w:div w:id="617876722">
          <w:marLeft w:val="0"/>
          <w:marRight w:val="0"/>
          <w:marTop w:val="0"/>
          <w:marBottom w:val="0"/>
          <w:divBdr>
            <w:top w:val="none" w:sz="0" w:space="0" w:color="auto"/>
            <w:left w:val="none" w:sz="0" w:space="0" w:color="auto"/>
            <w:bottom w:val="none" w:sz="0" w:space="0" w:color="auto"/>
            <w:right w:val="none" w:sz="0" w:space="0" w:color="auto"/>
          </w:divBdr>
          <w:divsChild>
            <w:div w:id="50398321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55849835">
      <w:bodyDiv w:val="1"/>
      <w:marLeft w:val="0"/>
      <w:marRight w:val="0"/>
      <w:marTop w:val="0"/>
      <w:marBottom w:val="0"/>
      <w:divBdr>
        <w:top w:val="none" w:sz="0" w:space="0" w:color="auto"/>
        <w:left w:val="none" w:sz="0" w:space="0" w:color="auto"/>
        <w:bottom w:val="none" w:sz="0" w:space="0" w:color="auto"/>
        <w:right w:val="none" w:sz="0" w:space="0" w:color="auto"/>
      </w:divBdr>
      <w:divsChild>
        <w:div w:id="1293824839">
          <w:marLeft w:val="0"/>
          <w:marRight w:val="0"/>
          <w:marTop w:val="0"/>
          <w:marBottom w:val="0"/>
          <w:divBdr>
            <w:top w:val="none" w:sz="0" w:space="0" w:color="auto"/>
            <w:left w:val="none" w:sz="0" w:space="0" w:color="auto"/>
            <w:bottom w:val="none" w:sz="0" w:space="0" w:color="auto"/>
            <w:right w:val="none" w:sz="0" w:space="0" w:color="auto"/>
          </w:divBdr>
          <w:divsChild>
            <w:div w:id="163933423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76968697">
      <w:bodyDiv w:val="1"/>
      <w:marLeft w:val="0"/>
      <w:marRight w:val="0"/>
      <w:marTop w:val="0"/>
      <w:marBottom w:val="0"/>
      <w:divBdr>
        <w:top w:val="none" w:sz="0" w:space="0" w:color="auto"/>
        <w:left w:val="none" w:sz="0" w:space="0" w:color="auto"/>
        <w:bottom w:val="none" w:sz="0" w:space="0" w:color="auto"/>
        <w:right w:val="none" w:sz="0" w:space="0" w:color="auto"/>
      </w:divBdr>
      <w:divsChild>
        <w:div w:id="1354115623">
          <w:marLeft w:val="0"/>
          <w:marRight w:val="0"/>
          <w:marTop w:val="0"/>
          <w:marBottom w:val="0"/>
          <w:divBdr>
            <w:top w:val="none" w:sz="0" w:space="0" w:color="auto"/>
            <w:left w:val="none" w:sz="0" w:space="0" w:color="auto"/>
            <w:bottom w:val="none" w:sz="0" w:space="0" w:color="auto"/>
            <w:right w:val="none" w:sz="0" w:space="0" w:color="auto"/>
          </w:divBdr>
          <w:divsChild>
            <w:div w:id="175481500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06305693">
      <w:bodyDiv w:val="1"/>
      <w:marLeft w:val="0"/>
      <w:marRight w:val="0"/>
      <w:marTop w:val="0"/>
      <w:marBottom w:val="0"/>
      <w:divBdr>
        <w:top w:val="none" w:sz="0" w:space="0" w:color="auto"/>
        <w:left w:val="none" w:sz="0" w:space="0" w:color="auto"/>
        <w:bottom w:val="none" w:sz="0" w:space="0" w:color="auto"/>
        <w:right w:val="none" w:sz="0" w:space="0" w:color="auto"/>
      </w:divBdr>
      <w:divsChild>
        <w:div w:id="854810492">
          <w:marLeft w:val="0"/>
          <w:marRight w:val="0"/>
          <w:marTop w:val="0"/>
          <w:marBottom w:val="0"/>
          <w:divBdr>
            <w:top w:val="none" w:sz="0" w:space="0" w:color="auto"/>
            <w:left w:val="none" w:sz="0" w:space="0" w:color="auto"/>
            <w:bottom w:val="none" w:sz="0" w:space="0" w:color="auto"/>
            <w:right w:val="none" w:sz="0" w:space="0" w:color="auto"/>
          </w:divBdr>
          <w:divsChild>
            <w:div w:id="1801726104">
              <w:marLeft w:val="0"/>
              <w:marRight w:val="0"/>
              <w:marTop w:val="0"/>
              <w:marBottom w:val="0"/>
              <w:divBdr>
                <w:top w:val="none" w:sz="0" w:space="0" w:color="auto"/>
                <w:left w:val="none" w:sz="0" w:space="0" w:color="auto"/>
                <w:bottom w:val="none" w:sz="0" w:space="0" w:color="auto"/>
                <w:right w:val="none" w:sz="0" w:space="0" w:color="auto"/>
              </w:divBdr>
            </w:div>
            <w:div w:id="152798611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10312815">
      <w:bodyDiv w:val="1"/>
      <w:marLeft w:val="0"/>
      <w:marRight w:val="0"/>
      <w:marTop w:val="0"/>
      <w:marBottom w:val="0"/>
      <w:divBdr>
        <w:top w:val="none" w:sz="0" w:space="0" w:color="auto"/>
        <w:left w:val="none" w:sz="0" w:space="0" w:color="auto"/>
        <w:bottom w:val="none" w:sz="0" w:space="0" w:color="auto"/>
        <w:right w:val="none" w:sz="0" w:space="0" w:color="auto"/>
      </w:divBdr>
      <w:divsChild>
        <w:div w:id="1698389177">
          <w:marLeft w:val="0"/>
          <w:marRight w:val="0"/>
          <w:marTop w:val="0"/>
          <w:marBottom w:val="0"/>
          <w:divBdr>
            <w:top w:val="none" w:sz="0" w:space="0" w:color="auto"/>
            <w:left w:val="none" w:sz="0" w:space="0" w:color="auto"/>
            <w:bottom w:val="none" w:sz="0" w:space="0" w:color="auto"/>
            <w:right w:val="none" w:sz="0" w:space="0" w:color="auto"/>
          </w:divBdr>
          <w:divsChild>
            <w:div w:id="86521167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11307392">
      <w:bodyDiv w:val="1"/>
      <w:marLeft w:val="0"/>
      <w:marRight w:val="0"/>
      <w:marTop w:val="0"/>
      <w:marBottom w:val="0"/>
      <w:divBdr>
        <w:top w:val="none" w:sz="0" w:space="0" w:color="auto"/>
        <w:left w:val="none" w:sz="0" w:space="0" w:color="auto"/>
        <w:bottom w:val="none" w:sz="0" w:space="0" w:color="auto"/>
        <w:right w:val="none" w:sz="0" w:space="0" w:color="auto"/>
      </w:divBdr>
      <w:divsChild>
        <w:div w:id="840314344">
          <w:marLeft w:val="0"/>
          <w:marRight w:val="0"/>
          <w:marTop w:val="0"/>
          <w:marBottom w:val="0"/>
          <w:divBdr>
            <w:top w:val="none" w:sz="0" w:space="0" w:color="auto"/>
            <w:left w:val="none" w:sz="0" w:space="0" w:color="auto"/>
            <w:bottom w:val="none" w:sz="0" w:space="0" w:color="auto"/>
            <w:right w:val="none" w:sz="0" w:space="0" w:color="auto"/>
          </w:divBdr>
          <w:divsChild>
            <w:div w:id="85781410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24532928">
      <w:bodyDiv w:val="1"/>
      <w:marLeft w:val="0"/>
      <w:marRight w:val="0"/>
      <w:marTop w:val="0"/>
      <w:marBottom w:val="0"/>
      <w:divBdr>
        <w:top w:val="none" w:sz="0" w:space="0" w:color="auto"/>
        <w:left w:val="none" w:sz="0" w:space="0" w:color="auto"/>
        <w:bottom w:val="none" w:sz="0" w:space="0" w:color="auto"/>
        <w:right w:val="none" w:sz="0" w:space="0" w:color="auto"/>
      </w:divBdr>
      <w:divsChild>
        <w:div w:id="1971664347">
          <w:marLeft w:val="0"/>
          <w:marRight w:val="0"/>
          <w:marTop w:val="0"/>
          <w:marBottom w:val="0"/>
          <w:divBdr>
            <w:top w:val="none" w:sz="0" w:space="0" w:color="auto"/>
            <w:left w:val="none" w:sz="0" w:space="0" w:color="auto"/>
            <w:bottom w:val="none" w:sz="0" w:space="0" w:color="auto"/>
            <w:right w:val="none" w:sz="0" w:space="0" w:color="auto"/>
          </w:divBdr>
          <w:divsChild>
            <w:div w:id="58727155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30550651">
      <w:bodyDiv w:val="1"/>
      <w:marLeft w:val="0"/>
      <w:marRight w:val="0"/>
      <w:marTop w:val="0"/>
      <w:marBottom w:val="0"/>
      <w:divBdr>
        <w:top w:val="none" w:sz="0" w:space="0" w:color="auto"/>
        <w:left w:val="none" w:sz="0" w:space="0" w:color="auto"/>
        <w:bottom w:val="none" w:sz="0" w:space="0" w:color="auto"/>
        <w:right w:val="none" w:sz="0" w:space="0" w:color="auto"/>
      </w:divBdr>
      <w:divsChild>
        <w:div w:id="1810241866">
          <w:marLeft w:val="0"/>
          <w:marRight w:val="0"/>
          <w:marTop w:val="0"/>
          <w:marBottom w:val="0"/>
          <w:divBdr>
            <w:top w:val="none" w:sz="0" w:space="0" w:color="auto"/>
            <w:left w:val="none" w:sz="0" w:space="0" w:color="auto"/>
            <w:bottom w:val="none" w:sz="0" w:space="0" w:color="auto"/>
            <w:right w:val="none" w:sz="0" w:space="0" w:color="auto"/>
          </w:divBdr>
          <w:divsChild>
            <w:div w:id="141925685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37063611">
      <w:bodyDiv w:val="1"/>
      <w:marLeft w:val="0"/>
      <w:marRight w:val="0"/>
      <w:marTop w:val="0"/>
      <w:marBottom w:val="0"/>
      <w:divBdr>
        <w:top w:val="none" w:sz="0" w:space="0" w:color="auto"/>
        <w:left w:val="none" w:sz="0" w:space="0" w:color="auto"/>
        <w:bottom w:val="none" w:sz="0" w:space="0" w:color="auto"/>
        <w:right w:val="none" w:sz="0" w:space="0" w:color="auto"/>
      </w:divBdr>
      <w:divsChild>
        <w:div w:id="1420100790">
          <w:marLeft w:val="0"/>
          <w:marRight w:val="0"/>
          <w:marTop w:val="0"/>
          <w:marBottom w:val="0"/>
          <w:divBdr>
            <w:top w:val="none" w:sz="0" w:space="0" w:color="auto"/>
            <w:left w:val="none" w:sz="0" w:space="0" w:color="auto"/>
            <w:bottom w:val="none" w:sz="0" w:space="0" w:color="auto"/>
            <w:right w:val="none" w:sz="0" w:space="0" w:color="auto"/>
          </w:divBdr>
          <w:divsChild>
            <w:div w:id="38024887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65434175">
      <w:bodyDiv w:val="1"/>
      <w:marLeft w:val="0"/>
      <w:marRight w:val="0"/>
      <w:marTop w:val="0"/>
      <w:marBottom w:val="0"/>
      <w:divBdr>
        <w:top w:val="none" w:sz="0" w:space="0" w:color="auto"/>
        <w:left w:val="none" w:sz="0" w:space="0" w:color="auto"/>
        <w:bottom w:val="none" w:sz="0" w:space="0" w:color="auto"/>
        <w:right w:val="none" w:sz="0" w:space="0" w:color="auto"/>
      </w:divBdr>
      <w:divsChild>
        <w:div w:id="141388065">
          <w:marLeft w:val="0"/>
          <w:marRight w:val="0"/>
          <w:marTop w:val="0"/>
          <w:marBottom w:val="0"/>
          <w:divBdr>
            <w:top w:val="none" w:sz="0" w:space="0" w:color="auto"/>
            <w:left w:val="none" w:sz="0" w:space="0" w:color="auto"/>
            <w:bottom w:val="none" w:sz="0" w:space="0" w:color="auto"/>
            <w:right w:val="none" w:sz="0" w:space="0" w:color="auto"/>
          </w:divBdr>
          <w:divsChild>
            <w:div w:id="135445845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70941036">
      <w:bodyDiv w:val="1"/>
      <w:marLeft w:val="0"/>
      <w:marRight w:val="0"/>
      <w:marTop w:val="0"/>
      <w:marBottom w:val="0"/>
      <w:divBdr>
        <w:top w:val="none" w:sz="0" w:space="0" w:color="auto"/>
        <w:left w:val="none" w:sz="0" w:space="0" w:color="auto"/>
        <w:bottom w:val="none" w:sz="0" w:space="0" w:color="auto"/>
        <w:right w:val="none" w:sz="0" w:space="0" w:color="auto"/>
      </w:divBdr>
    </w:div>
    <w:div w:id="1022366185">
      <w:bodyDiv w:val="1"/>
      <w:marLeft w:val="0"/>
      <w:marRight w:val="0"/>
      <w:marTop w:val="0"/>
      <w:marBottom w:val="0"/>
      <w:divBdr>
        <w:top w:val="none" w:sz="0" w:space="0" w:color="auto"/>
        <w:left w:val="none" w:sz="0" w:space="0" w:color="auto"/>
        <w:bottom w:val="none" w:sz="0" w:space="0" w:color="auto"/>
        <w:right w:val="none" w:sz="0" w:space="0" w:color="auto"/>
      </w:divBdr>
      <w:divsChild>
        <w:div w:id="1286932095">
          <w:marLeft w:val="0"/>
          <w:marRight w:val="0"/>
          <w:marTop w:val="0"/>
          <w:marBottom w:val="0"/>
          <w:divBdr>
            <w:top w:val="none" w:sz="0" w:space="0" w:color="auto"/>
            <w:left w:val="none" w:sz="0" w:space="0" w:color="auto"/>
            <w:bottom w:val="none" w:sz="0" w:space="0" w:color="auto"/>
            <w:right w:val="none" w:sz="0" w:space="0" w:color="auto"/>
          </w:divBdr>
          <w:divsChild>
            <w:div w:id="699941496">
              <w:marLeft w:val="0"/>
              <w:marRight w:val="0"/>
              <w:marTop w:val="0"/>
              <w:marBottom w:val="0"/>
              <w:divBdr>
                <w:top w:val="none" w:sz="0" w:space="0" w:color="auto"/>
                <w:left w:val="none" w:sz="0" w:space="0" w:color="auto"/>
                <w:bottom w:val="none" w:sz="0" w:space="0" w:color="auto"/>
                <w:right w:val="none" w:sz="0" w:space="0" w:color="auto"/>
              </w:divBdr>
            </w:div>
            <w:div w:id="14381483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35235087">
      <w:bodyDiv w:val="1"/>
      <w:marLeft w:val="0"/>
      <w:marRight w:val="0"/>
      <w:marTop w:val="0"/>
      <w:marBottom w:val="0"/>
      <w:divBdr>
        <w:top w:val="none" w:sz="0" w:space="0" w:color="auto"/>
        <w:left w:val="none" w:sz="0" w:space="0" w:color="auto"/>
        <w:bottom w:val="none" w:sz="0" w:space="0" w:color="auto"/>
        <w:right w:val="none" w:sz="0" w:space="0" w:color="auto"/>
      </w:divBdr>
      <w:divsChild>
        <w:div w:id="2126927603">
          <w:marLeft w:val="0"/>
          <w:marRight w:val="0"/>
          <w:marTop w:val="0"/>
          <w:marBottom w:val="0"/>
          <w:divBdr>
            <w:top w:val="none" w:sz="0" w:space="0" w:color="auto"/>
            <w:left w:val="none" w:sz="0" w:space="0" w:color="auto"/>
            <w:bottom w:val="none" w:sz="0" w:space="0" w:color="auto"/>
            <w:right w:val="none" w:sz="0" w:space="0" w:color="auto"/>
          </w:divBdr>
          <w:divsChild>
            <w:div w:id="195247014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37238661">
      <w:bodyDiv w:val="1"/>
      <w:marLeft w:val="0"/>
      <w:marRight w:val="0"/>
      <w:marTop w:val="0"/>
      <w:marBottom w:val="0"/>
      <w:divBdr>
        <w:top w:val="none" w:sz="0" w:space="0" w:color="auto"/>
        <w:left w:val="none" w:sz="0" w:space="0" w:color="auto"/>
        <w:bottom w:val="none" w:sz="0" w:space="0" w:color="auto"/>
        <w:right w:val="none" w:sz="0" w:space="0" w:color="auto"/>
      </w:divBdr>
      <w:divsChild>
        <w:div w:id="792214560">
          <w:marLeft w:val="0"/>
          <w:marRight w:val="0"/>
          <w:marTop w:val="0"/>
          <w:marBottom w:val="0"/>
          <w:divBdr>
            <w:top w:val="none" w:sz="0" w:space="0" w:color="auto"/>
            <w:left w:val="none" w:sz="0" w:space="0" w:color="auto"/>
            <w:bottom w:val="none" w:sz="0" w:space="0" w:color="auto"/>
            <w:right w:val="none" w:sz="0" w:space="0" w:color="auto"/>
          </w:divBdr>
          <w:divsChild>
            <w:div w:id="10442778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41780110">
      <w:bodyDiv w:val="1"/>
      <w:marLeft w:val="0"/>
      <w:marRight w:val="0"/>
      <w:marTop w:val="0"/>
      <w:marBottom w:val="0"/>
      <w:divBdr>
        <w:top w:val="none" w:sz="0" w:space="0" w:color="auto"/>
        <w:left w:val="none" w:sz="0" w:space="0" w:color="auto"/>
        <w:bottom w:val="none" w:sz="0" w:space="0" w:color="auto"/>
        <w:right w:val="none" w:sz="0" w:space="0" w:color="auto"/>
      </w:divBdr>
      <w:divsChild>
        <w:div w:id="1446195732">
          <w:marLeft w:val="0"/>
          <w:marRight w:val="0"/>
          <w:marTop w:val="0"/>
          <w:marBottom w:val="0"/>
          <w:divBdr>
            <w:top w:val="none" w:sz="0" w:space="0" w:color="auto"/>
            <w:left w:val="none" w:sz="0" w:space="0" w:color="auto"/>
            <w:bottom w:val="none" w:sz="0" w:space="0" w:color="auto"/>
            <w:right w:val="none" w:sz="0" w:space="0" w:color="auto"/>
          </w:divBdr>
          <w:divsChild>
            <w:div w:id="34455394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47296376">
      <w:bodyDiv w:val="1"/>
      <w:marLeft w:val="0"/>
      <w:marRight w:val="0"/>
      <w:marTop w:val="0"/>
      <w:marBottom w:val="0"/>
      <w:divBdr>
        <w:top w:val="none" w:sz="0" w:space="0" w:color="auto"/>
        <w:left w:val="none" w:sz="0" w:space="0" w:color="auto"/>
        <w:bottom w:val="none" w:sz="0" w:space="0" w:color="auto"/>
        <w:right w:val="none" w:sz="0" w:space="0" w:color="auto"/>
      </w:divBdr>
      <w:divsChild>
        <w:div w:id="411514285">
          <w:marLeft w:val="0"/>
          <w:marRight w:val="0"/>
          <w:marTop w:val="0"/>
          <w:marBottom w:val="0"/>
          <w:divBdr>
            <w:top w:val="none" w:sz="0" w:space="0" w:color="auto"/>
            <w:left w:val="none" w:sz="0" w:space="0" w:color="auto"/>
            <w:bottom w:val="none" w:sz="0" w:space="0" w:color="auto"/>
            <w:right w:val="none" w:sz="0" w:space="0" w:color="auto"/>
          </w:divBdr>
          <w:divsChild>
            <w:div w:id="88267016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47610697">
      <w:bodyDiv w:val="1"/>
      <w:marLeft w:val="0"/>
      <w:marRight w:val="0"/>
      <w:marTop w:val="0"/>
      <w:marBottom w:val="0"/>
      <w:divBdr>
        <w:top w:val="none" w:sz="0" w:space="0" w:color="auto"/>
        <w:left w:val="none" w:sz="0" w:space="0" w:color="auto"/>
        <w:bottom w:val="none" w:sz="0" w:space="0" w:color="auto"/>
        <w:right w:val="none" w:sz="0" w:space="0" w:color="auto"/>
      </w:divBdr>
    </w:div>
    <w:div w:id="1063407074">
      <w:bodyDiv w:val="1"/>
      <w:marLeft w:val="0"/>
      <w:marRight w:val="0"/>
      <w:marTop w:val="0"/>
      <w:marBottom w:val="0"/>
      <w:divBdr>
        <w:top w:val="none" w:sz="0" w:space="0" w:color="auto"/>
        <w:left w:val="none" w:sz="0" w:space="0" w:color="auto"/>
        <w:bottom w:val="none" w:sz="0" w:space="0" w:color="auto"/>
        <w:right w:val="none" w:sz="0" w:space="0" w:color="auto"/>
      </w:divBdr>
      <w:divsChild>
        <w:div w:id="605432383">
          <w:marLeft w:val="0"/>
          <w:marRight w:val="0"/>
          <w:marTop w:val="0"/>
          <w:marBottom w:val="0"/>
          <w:divBdr>
            <w:top w:val="none" w:sz="0" w:space="0" w:color="auto"/>
            <w:left w:val="none" w:sz="0" w:space="0" w:color="auto"/>
            <w:bottom w:val="none" w:sz="0" w:space="0" w:color="auto"/>
            <w:right w:val="none" w:sz="0" w:space="0" w:color="auto"/>
          </w:divBdr>
          <w:divsChild>
            <w:div w:id="93259318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65880248">
      <w:bodyDiv w:val="1"/>
      <w:marLeft w:val="0"/>
      <w:marRight w:val="0"/>
      <w:marTop w:val="0"/>
      <w:marBottom w:val="0"/>
      <w:divBdr>
        <w:top w:val="none" w:sz="0" w:space="0" w:color="auto"/>
        <w:left w:val="none" w:sz="0" w:space="0" w:color="auto"/>
        <w:bottom w:val="none" w:sz="0" w:space="0" w:color="auto"/>
        <w:right w:val="none" w:sz="0" w:space="0" w:color="auto"/>
      </w:divBdr>
      <w:divsChild>
        <w:div w:id="679892109">
          <w:marLeft w:val="0"/>
          <w:marRight w:val="0"/>
          <w:marTop w:val="0"/>
          <w:marBottom w:val="0"/>
          <w:divBdr>
            <w:top w:val="none" w:sz="0" w:space="0" w:color="auto"/>
            <w:left w:val="none" w:sz="0" w:space="0" w:color="auto"/>
            <w:bottom w:val="none" w:sz="0" w:space="0" w:color="auto"/>
            <w:right w:val="none" w:sz="0" w:space="0" w:color="auto"/>
          </w:divBdr>
          <w:divsChild>
            <w:div w:id="126202979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03257342">
      <w:bodyDiv w:val="1"/>
      <w:marLeft w:val="0"/>
      <w:marRight w:val="0"/>
      <w:marTop w:val="0"/>
      <w:marBottom w:val="0"/>
      <w:divBdr>
        <w:top w:val="none" w:sz="0" w:space="0" w:color="auto"/>
        <w:left w:val="none" w:sz="0" w:space="0" w:color="auto"/>
        <w:bottom w:val="none" w:sz="0" w:space="0" w:color="auto"/>
        <w:right w:val="none" w:sz="0" w:space="0" w:color="auto"/>
      </w:divBdr>
      <w:divsChild>
        <w:div w:id="1619026222">
          <w:marLeft w:val="0"/>
          <w:marRight w:val="0"/>
          <w:marTop w:val="0"/>
          <w:marBottom w:val="0"/>
          <w:divBdr>
            <w:top w:val="none" w:sz="0" w:space="0" w:color="auto"/>
            <w:left w:val="none" w:sz="0" w:space="0" w:color="auto"/>
            <w:bottom w:val="none" w:sz="0" w:space="0" w:color="auto"/>
            <w:right w:val="none" w:sz="0" w:space="0" w:color="auto"/>
          </w:divBdr>
          <w:divsChild>
            <w:div w:id="140083218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16679266">
      <w:bodyDiv w:val="1"/>
      <w:marLeft w:val="0"/>
      <w:marRight w:val="0"/>
      <w:marTop w:val="0"/>
      <w:marBottom w:val="0"/>
      <w:divBdr>
        <w:top w:val="none" w:sz="0" w:space="0" w:color="auto"/>
        <w:left w:val="none" w:sz="0" w:space="0" w:color="auto"/>
        <w:bottom w:val="none" w:sz="0" w:space="0" w:color="auto"/>
        <w:right w:val="none" w:sz="0" w:space="0" w:color="auto"/>
      </w:divBdr>
      <w:divsChild>
        <w:div w:id="2067992072">
          <w:marLeft w:val="0"/>
          <w:marRight w:val="0"/>
          <w:marTop w:val="0"/>
          <w:marBottom w:val="0"/>
          <w:divBdr>
            <w:top w:val="none" w:sz="0" w:space="0" w:color="auto"/>
            <w:left w:val="none" w:sz="0" w:space="0" w:color="auto"/>
            <w:bottom w:val="none" w:sz="0" w:space="0" w:color="auto"/>
            <w:right w:val="none" w:sz="0" w:space="0" w:color="auto"/>
          </w:divBdr>
          <w:divsChild>
            <w:div w:id="20788638">
              <w:marLeft w:val="0"/>
              <w:marRight w:val="0"/>
              <w:marTop w:val="0"/>
              <w:marBottom w:val="0"/>
              <w:divBdr>
                <w:top w:val="none" w:sz="0" w:space="0" w:color="auto"/>
                <w:left w:val="none" w:sz="0" w:space="0" w:color="auto"/>
                <w:bottom w:val="none" w:sz="0" w:space="0" w:color="auto"/>
                <w:right w:val="none" w:sz="0" w:space="0" w:color="auto"/>
              </w:divBdr>
            </w:div>
            <w:div w:id="206532758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18261964">
      <w:bodyDiv w:val="1"/>
      <w:marLeft w:val="0"/>
      <w:marRight w:val="0"/>
      <w:marTop w:val="0"/>
      <w:marBottom w:val="0"/>
      <w:divBdr>
        <w:top w:val="none" w:sz="0" w:space="0" w:color="auto"/>
        <w:left w:val="none" w:sz="0" w:space="0" w:color="auto"/>
        <w:bottom w:val="none" w:sz="0" w:space="0" w:color="auto"/>
        <w:right w:val="none" w:sz="0" w:space="0" w:color="auto"/>
      </w:divBdr>
      <w:divsChild>
        <w:div w:id="1407730404">
          <w:marLeft w:val="0"/>
          <w:marRight w:val="0"/>
          <w:marTop w:val="0"/>
          <w:marBottom w:val="0"/>
          <w:divBdr>
            <w:top w:val="none" w:sz="0" w:space="0" w:color="auto"/>
            <w:left w:val="none" w:sz="0" w:space="0" w:color="auto"/>
            <w:bottom w:val="none" w:sz="0" w:space="0" w:color="auto"/>
            <w:right w:val="none" w:sz="0" w:space="0" w:color="auto"/>
          </w:divBdr>
          <w:divsChild>
            <w:div w:id="1431704609">
              <w:marLeft w:val="0"/>
              <w:marRight w:val="0"/>
              <w:marTop w:val="0"/>
              <w:marBottom w:val="0"/>
              <w:divBdr>
                <w:top w:val="none" w:sz="0" w:space="0" w:color="auto"/>
                <w:left w:val="none" w:sz="0" w:space="0" w:color="auto"/>
                <w:bottom w:val="none" w:sz="0" w:space="0" w:color="auto"/>
                <w:right w:val="none" w:sz="0" w:space="0" w:color="auto"/>
              </w:divBdr>
            </w:div>
            <w:div w:id="848370041">
              <w:marLeft w:val="0"/>
              <w:marRight w:val="0"/>
              <w:marTop w:val="0"/>
              <w:marBottom w:val="0"/>
              <w:divBdr>
                <w:top w:val="none" w:sz="0" w:space="0" w:color="auto"/>
                <w:left w:val="none" w:sz="0" w:space="0" w:color="auto"/>
                <w:bottom w:val="none" w:sz="0" w:space="0" w:color="auto"/>
                <w:right w:val="none" w:sz="0" w:space="0" w:color="auto"/>
              </w:divBdr>
            </w:div>
            <w:div w:id="1420247272">
              <w:marLeft w:val="0"/>
              <w:marRight w:val="0"/>
              <w:marTop w:val="0"/>
              <w:marBottom w:val="0"/>
              <w:divBdr>
                <w:top w:val="none" w:sz="0" w:space="0" w:color="auto"/>
                <w:left w:val="none" w:sz="0" w:space="0" w:color="auto"/>
                <w:bottom w:val="none" w:sz="0" w:space="0" w:color="auto"/>
                <w:right w:val="none" w:sz="0" w:space="0" w:color="auto"/>
              </w:divBdr>
            </w:div>
            <w:div w:id="374937902">
              <w:marLeft w:val="0"/>
              <w:marRight w:val="0"/>
              <w:marTop w:val="0"/>
              <w:marBottom w:val="0"/>
              <w:divBdr>
                <w:top w:val="none" w:sz="0" w:space="0" w:color="auto"/>
                <w:left w:val="none" w:sz="0" w:space="0" w:color="auto"/>
                <w:bottom w:val="none" w:sz="0" w:space="0" w:color="auto"/>
                <w:right w:val="none" w:sz="0" w:space="0" w:color="auto"/>
              </w:divBdr>
            </w:div>
            <w:div w:id="442655098">
              <w:marLeft w:val="0"/>
              <w:marRight w:val="0"/>
              <w:marTop w:val="0"/>
              <w:marBottom w:val="0"/>
              <w:divBdr>
                <w:top w:val="none" w:sz="0" w:space="0" w:color="auto"/>
                <w:left w:val="none" w:sz="0" w:space="0" w:color="auto"/>
                <w:bottom w:val="none" w:sz="0" w:space="0" w:color="auto"/>
                <w:right w:val="none" w:sz="0" w:space="0" w:color="auto"/>
              </w:divBdr>
            </w:div>
            <w:div w:id="94450484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19496184">
      <w:bodyDiv w:val="1"/>
      <w:marLeft w:val="0"/>
      <w:marRight w:val="0"/>
      <w:marTop w:val="0"/>
      <w:marBottom w:val="0"/>
      <w:divBdr>
        <w:top w:val="none" w:sz="0" w:space="0" w:color="auto"/>
        <w:left w:val="none" w:sz="0" w:space="0" w:color="auto"/>
        <w:bottom w:val="none" w:sz="0" w:space="0" w:color="auto"/>
        <w:right w:val="none" w:sz="0" w:space="0" w:color="auto"/>
      </w:divBdr>
      <w:divsChild>
        <w:div w:id="516239248">
          <w:marLeft w:val="0"/>
          <w:marRight w:val="0"/>
          <w:marTop w:val="0"/>
          <w:marBottom w:val="0"/>
          <w:divBdr>
            <w:top w:val="none" w:sz="0" w:space="0" w:color="auto"/>
            <w:left w:val="none" w:sz="0" w:space="0" w:color="auto"/>
            <w:bottom w:val="none" w:sz="0" w:space="0" w:color="auto"/>
            <w:right w:val="none" w:sz="0" w:space="0" w:color="auto"/>
          </w:divBdr>
          <w:divsChild>
            <w:div w:id="37770878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31366656">
      <w:bodyDiv w:val="1"/>
      <w:marLeft w:val="0"/>
      <w:marRight w:val="0"/>
      <w:marTop w:val="0"/>
      <w:marBottom w:val="0"/>
      <w:divBdr>
        <w:top w:val="none" w:sz="0" w:space="0" w:color="auto"/>
        <w:left w:val="none" w:sz="0" w:space="0" w:color="auto"/>
        <w:bottom w:val="none" w:sz="0" w:space="0" w:color="auto"/>
        <w:right w:val="none" w:sz="0" w:space="0" w:color="auto"/>
      </w:divBdr>
      <w:divsChild>
        <w:div w:id="535116749">
          <w:marLeft w:val="0"/>
          <w:marRight w:val="0"/>
          <w:marTop w:val="0"/>
          <w:marBottom w:val="0"/>
          <w:divBdr>
            <w:top w:val="none" w:sz="0" w:space="0" w:color="auto"/>
            <w:left w:val="none" w:sz="0" w:space="0" w:color="auto"/>
            <w:bottom w:val="none" w:sz="0" w:space="0" w:color="auto"/>
            <w:right w:val="none" w:sz="0" w:space="0" w:color="auto"/>
          </w:divBdr>
          <w:divsChild>
            <w:div w:id="139678398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37796653">
      <w:bodyDiv w:val="1"/>
      <w:marLeft w:val="0"/>
      <w:marRight w:val="0"/>
      <w:marTop w:val="0"/>
      <w:marBottom w:val="0"/>
      <w:divBdr>
        <w:top w:val="none" w:sz="0" w:space="0" w:color="auto"/>
        <w:left w:val="none" w:sz="0" w:space="0" w:color="auto"/>
        <w:bottom w:val="none" w:sz="0" w:space="0" w:color="auto"/>
        <w:right w:val="none" w:sz="0" w:space="0" w:color="auto"/>
      </w:divBdr>
      <w:divsChild>
        <w:div w:id="949821891">
          <w:marLeft w:val="0"/>
          <w:marRight w:val="0"/>
          <w:marTop w:val="0"/>
          <w:marBottom w:val="0"/>
          <w:divBdr>
            <w:top w:val="none" w:sz="0" w:space="0" w:color="auto"/>
            <w:left w:val="none" w:sz="0" w:space="0" w:color="auto"/>
            <w:bottom w:val="none" w:sz="0" w:space="0" w:color="auto"/>
            <w:right w:val="none" w:sz="0" w:space="0" w:color="auto"/>
          </w:divBdr>
          <w:divsChild>
            <w:div w:id="203942954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63005369">
      <w:bodyDiv w:val="1"/>
      <w:marLeft w:val="0"/>
      <w:marRight w:val="0"/>
      <w:marTop w:val="0"/>
      <w:marBottom w:val="0"/>
      <w:divBdr>
        <w:top w:val="none" w:sz="0" w:space="0" w:color="auto"/>
        <w:left w:val="none" w:sz="0" w:space="0" w:color="auto"/>
        <w:bottom w:val="none" w:sz="0" w:space="0" w:color="auto"/>
        <w:right w:val="none" w:sz="0" w:space="0" w:color="auto"/>
      </w:divBdr>
    </w:div>
    <w:div w:id="1164853300">
      <w:bodyDiv w:val="1"/>
      <w:marLeft w:val="0"/>
      <w:marRight w:val="0"/>
      <w:marTop w:val="0"/>
      <w:marBottom w:val="0"/>
      <w:divBdr>
        <w:top w:val="none" w:sz="0" w:space="0" w:color="auto"/>
        <w:left w:val="none" w:sz="0" w:space="0" w:color="auto"/>
        <w:bottom w:val="none" w:sz="0" w:space="0" w:color="auto"/>
        <w:right w:val="none" w:sz="0" w:space="0" w:color="auto"/>
      </w:divBdr>
      <w:divsChild>
        <w:div w:id="873888708">
          <w:marLeft w:val="0"/>
          <w:marRight w:val="0"/>
          <w:marTop w:val="0"/>
          <w:marBottom w:val="0"/>
          <w:divBdr>
            <w:top w:val="none" w:sz="0" w:space="0" w:color="auto"/>
            <w:left w:val="none" w:sz="0" w:space="0" w:color="auto"/>
            <w:bottom w:val="none" w:sz="0" w:space="0" w:color="auto"/>
            <w:right w:val="none" w:sz="0" w:space="0" w:color="auto"/>
          </w:divBdr>
          <w:divsChild>
            <w:div w:id="1333147208">
              <w:marLeft w:val="0"/>
              <w:marRight w:val="0"/>
              <w:marTop w:val="0"/>
              <w:marBottom w:val="0"/>
              <w:divBdr>
                <w:top w:val="none" w:sz="0" w:space="0" w:color="auto"/>
                <w:left w:val="none" w:sz="0" w:space="0" w:color="auto"/>
                <w:bottom w:val="none" w:sz="0" w:space="0" w:color="auto"/>
                <w:right w:val="none" w:sz="0" w:space="0" w:color="auto"/>
              </w:divBdr>
            </w:div>
            <w:div w:id="2084715840">
              <w:marLeft w:val="0"/>
              <w:marRight w:val="0"/>
              <w:marTop w:val="0"/>
              <w:marBottom w:val="0"/>
              <w:divBdr>
                <w:top w:val="none" w:sz="0" w:space="0" w:color="auto"/>
                <w:left w:val="none" w:sz="0" w:space="0" w:color="auto"/>
                <w:bottom w:val="none" w:sz="0" w:space="0" w:color="auto"/>
                <w:right w:val="none" w:sz="0" w:space="0" w:color="auto"/>
              </w:divBdr>
            </w:div>
            <w:div w:id="1305819109">
              <w:marLeft w:val="0"/>
              <w:marRight w:val="0"/>
              <w:marTop w:val="0"/>
              <w:marBottom w:val="0"/>
              <w:divBdr>
                <w:top w:val="none" w:sz="0" w:space="0" w:color="auto"/>
                <w:left w:val="none" w:sz="0" w:space="0" w:color="auto"/>
                <w:bottom w:val="none" w:sz="0" w:space="0" w:color="auto"/>
                <w:right w:val="none" w:sz="0" w:space="0" w:color="auto"/>
              </w:divBdr>
            </w:div>
            <w:div w:id="160618330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74102110">
      <w:bodyDiv w:val="1"/>
      <w:marLeft w:val="0"/>
      <w:marRight w:val="0"/>
      <w:marTop w:val="0"/>
      <w:marBottom w:val="0"/>
      <w:divBdr>
        <w:top w:val="none" w:sz="0" w:space="0" w:color="auto"/>
        <w:left w:val="none" w:sz="0" w:space="0" w:color="auto"/>
        <w:bottom w:val="none" w:sz="0" w:space="0" w:color="auto"/>
        <w:right w:val="none" w:sz="0" w:space="0" w:color="auto"/>
      </w:divBdr>
      <w:divsChild>
        <w:div w:id="164979464">
          <w:marLeft w:val="0"/>
          <w:marRight w:val="0"/>
          <w:marTop w:val="0"/>
          <w:marBottom w:val="0"/>
          <w:divBdr>
            <w:top w:val="none" w:sz="0" w:space="0" w:color="auto"/>
            <w:left w:val="none" w:sz="0" w:space="0" w:color="auto"/>
            <w:bottom w:val="none" w:sz="0" w:space="0" w:color="auto"/>
            <w:right w:val="none" w:sz="0" w:space="0" w:color="auto"/>
          </w:divBdr>
          <w:divsChild>
            <w:div w:id="23339609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82283794">
      <w:bodyDiv w:val="1"/>
      <w:marLeft w:val="0"/>
      <w:marRight w:val="0"/>
      <w:marTop w:val="0"/>
      <w:marBottom w:val="0"/>
      <w:divBdr>
        <w:top w:val="none" w:sz="0" w:space="0" w:color="auto"/>
        <w:left w:val="none" w:sz="0" w:space="0" w:color="auto"/>
        <w:bottom w:val="none" w:sz="0" w:space="0" w:color="auto"/>
        <w:right w:val="none" w:sz="0" w:space="0" w:color="auto"/>
      </w:divBdr>
      <w:divsChild>
        <w:div w:id="1628200705">
          <w:marLeft w:val="0"/>
          <w:marRight w:val="0"/>
          <w:marTop w:val="0"/>
          <w:marBottom w:val="0"/>
          <w:divBdr>
            <w:top w:val="none" w:sz="0" w:space="0" w:color="auto"/>
            <w:left w:val="none" w:sz="0" w:space="0" w:color="auto"/>
            <w:bottom w:val="none" w:sz="0" w:space="0" w:color="auto"/>
            <w:right w:val="none" w:sz="0" w:space="0" w:color="auto"/>
          </w:divBdr>
          <w:divsChild>
            <w:div w:id="168381861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11385839">
      <w:bodyDiv w:val="1"/>
      <w:marLeft w:val="0"/>
      <w:marRight w:val="0"/>
      <w:marTop w:val="0"/>
      <w:marBottom w:val="0"/>
      <w:divBdr>
        <w:top w:val="none" w:sz="0" w:space="0" w:color="auto"/>
        <w:left w:val="none" w:sz="0" w:space="0" w:color="auto"/>
        <w:bottom w:val="none" w:sz="0" w:space="0" w:color="auto"/>
        <w:right w:val="none" w:sz="0" w:space="0" w:color="auto"/>
      </w:divBdr>
    </w:div>
    <w:div w:id="1253197968">
      <w:bodyDiv w:val="1"/>
      <w:marLeft w:val="0"/>
      <w:marRight w:val="0"/>
      <w:marTop w:val="0"/>
      <w:marBottom w:val="0"/>
      <w:divBdr>
        <w:top w:val="none" w:sz="0" w:space="0" w:color="auto"/>
        <w:left w:val="none" w:sz="0" w:space="0" w:color="auto"/>
        <w:bottom w:val="none" w:sz="0" w:space="0" w:color="auto"/>
        <w:right w:val="none" w:sz="0" w:space="0" w:color="auto"/>
      </w:divBdr>
      <w:divsChild>
        <w:div w:id="1914847999">
          <w:marLeft w:val="0"/>
          <w:marRight w:val="0"/>
          <w:marTop w:val="0"/>
          <w:marBottom w:val="0"/>
          <w:divBdr>
            <w:top w:val="none" w:sz="0" w:space="0" w:color="auto"/>
            <w:left w:val="none" w:sz="0" w:space="0" w:color="auto"/>
            <w:bottom w:val="none" w:sz="0" w:space="0" w:color="auto"/>
            <w:right w:val="none" w:sz="0" w:space="0" w:color="auto"/>
          </w:divBdr>
          <w:divsChild>
            <w:div w:id="172491166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88705364">
      <w:bodyDiv w:val="1"/>
      <w:marLeft w:val="0"/>
      <w:marRight w:val="0"/>
      <w:marTop w:val="0"/>
      <w:marBottom w:val="0"/>
      <w:divBdr>
        <w:top w:val="none" w:sz="0" w:space="0" w:color="auto"/>
        <w:left w:val="none" w:sz="0" w:space="0" w:color="auto"/>
        <w:bottom w:val="none" w:sz="0" w:space="0" w:color="auto"/>
        <w:right w:val="none" w:sz="0" w:space="0" w:color="auto"/>
      </w:divBdr>
      <w:divsChild>
        <w:div w:id="383676009">
          <w:marLeft w:val="0"/>
          <w:marRight w:val="0"/>
          <w:marTop w:val="0"/>
          <w:marBottom w:val="0"/>
          <w:divBdr>
            <w:top w:val="none" w:sz="0" w:space="0" w:color="auto"/>
            <w:left w:val="none" w:sz="0" w:space="0" w:color="auto"/>
            <w:bottom w:val="none" w:sz="0" w:space="0" w:color="auto"/>
            <w:right w:val="none" w:sz="0" w:space="0" w:color="auto"/>
          </w:divBdr>
          <w:divsChild>
            <w:div w:id="129502251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36372858">
      <w:bodyDiv w:val="1"/>
      <w:marLeft w:val="0"/>
      <w:marRight w:val="0"/>
      <w:marTop w:val="0"/>
      <w:marBottom w:val="0"/>
      <w:divBdr>
        <w:top w:val="none" w:sz="0" w:space="0" w:color="auto"/>
        <w:left w:val="none" w:sz="0" w:space="0" w:color="auto"/>
        <w:bottom w:val="none" w:sz="0" w:space="0" w:color="auto"/>
        <w:right w:val="none" w:sz="0" w:space="0" w:color="auto"/>
      </w:divBdr>
      <w:divsChild>
        <w:div w:id="2077318850">
          <w:marLeft w:val="0"/>
          <w:marRight w:val="0"/>
          <w:marTop w:val="0"/>
          <w:marBottom w:val="0"/>
          <w:divBdr>
            <w:top w:val="none" w:sz="0" w:space="0" w:color="auto"/>
            <w:left w:val="none" w:sz="0" w:space="0" w:color="auto"/>
            <w:bottom w:val="none" w:sz="0" w:space="0" w:color="auto"/>
            <w:right w:val="none" w:sz="0" w:space="0" w:color="auto"/>
          </w:divBdr>
          <w:divsChild>
            <w:div w:id="6449678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39230745">
      <w:bodyDiv w:val="1"/>
      <w:marLeft w:val="0"/>
      <w:marRight w:val="0"/>
      <w:marTop w:val="0"/>
      <w:marBottom w:val="0"/>
      <w:divBdr>
        <w:top w:val="none" w:sz="0" w:space="0" w:color="auto"/>
        <w:left w:val="none" w:sz="0" w:space="0" w:color="auto"/>
        <w:bottom w:val="none" w:sz="0" w:space="0" w:color="auto"/>
        <w:right w:val="none" w:sz="0" w:space="0" w:color="auto"/>
      </w:divBdr>
      <w:divsChild>
        <w:div w:id="1112630067">
          <w:marLeft w:val="0"/>
          <w:marRight w:val="0"/>
          <w:marTop w:val="0"/>
          <w:marBottom w:val="0"/>
          <w:divBdr>
            <w:top w:val="none" w:sz="0" w:space="0" w:color="auto"/>
            <w:left w:val="none" w:sz="0" w:space="0" w:color="auto"/>
            <w:bottom w:val="none" w:sz="0" w:space="0" w:color="auto"/>
            <w:right w:val="none" w:sz="0" w:space="0" w:color="auto"/>
          </w:divBdr>
          <w:divsChild>
            <w:div w:id="113078561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39694530">
      <w:bodyDiv w:val="1"/>
      <w:marLeft w:val="0"/>
      <w:marRight w:val="0"/>
      <w:marTop w:val="0"/>
      <w:marBottom w:val="0"/>
      <w:divBdr>
        <w:top w:val="none" w:sz="0" w:space="0" w:color="auto"/>
        <w:left w:val="none" w:sz="0" w:space="0" w:color="auto"/>
        <w:bottom w:val="none" w:sz="0" w:space="0" w:color="auto"/>
        <w:right w:val="none" w:sz="0" w:space="0" w:color="auto"/>
      </w:divBdr>
      <w:divsChild>
        <w:div w:id="1323195631">
          <w:marLeft w:val="0"/>
          <w:marRight w:val="0"/>
          <w:marTop w:val="0"/>
          <w:marBottom w:val="0"/>
          <w:divBdr>
            <w:top w:val="none" w:sz="0" w:space="0" w:color="auto"/>
            <w:left w:val="none" w:sz="0" w:space="0" w:color="auto"/>
            <w:bottom w:val="none" w:sz="0" w:space="0" w:color="auto"/>
            <w:right w:val="none" w:sz="0" w:space="0" w:color="auto"/>
          </w:divBdr>
          <w:divsChild>
            <w:div w:id="141354873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51565119">
      <w:bodyDiv w:val="1"/>
      <w:marLeft w:val="0"/>
      <w:marRight w:val="0"/>
      <w:marTop w:val="0"/>
      <w:marBottom w:val="0"/>
      <w:divBdr>
        <w:top w:val="none" w:sz="0" w:space="0" w:color="auto"/>
        <w:left w:val="none" w:sz="0" w:space="0" w:color="auto"/>
        <w:bottom w:val="none" w:sz="0" w:space="0" w:color="auto"/>
        <w:right w:val="none" w:sz="0" w:space="0" w:color="auto"/>
      </w:divBdr>
    </w:div>
    <w:div w:id="1392120933">
      <w:bodyDiv w:val="1"/>
      <w:marLeft w:val="0"/>
      <w:marRight w:val="0"/>
      <w:marTop w:val="0"/>
      <w:marBottom w:val="0"/>
      <w:divBdr>
        <w:top w:val="none" w:sz="0" w:space="0" w:color="auto"/>
        <w:left w:val="none" w:sz="0" w:space="0" w:color="auto"/>
        <w:bottom w:val="none" w:sz="0" w:space="0" w:color="auto"/>
        <w:right w:val="none" w:sz="0" w:space="0" w:color="auto"/>
      </w:divBdr>
      <w:divsChild>
        <w:div w:id="1442995365">
          <w:marLeft w:val="0"/>
          <w:marRight w:val="0"/>
          <w:marTop w:val="0"/>
          <w:marBottom w:val="0"/>
          <w:divBdr>
            <w:top w:val="none" w:sz="0" w:space="0" w:color="auto"/>
            <w:left w:val="none" w:sz="0" w:space="0" w:color="auto"/>
            <w:bottom w:val="none" w:sz="0" w:space="0" w:color="auto"/>
            <w:right w:val="none" w:sz="0" w:space="0" w:color="auto"/>
          </w:divBdr>
          <w:divsChild>
            <w:div w:id="72877013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98475396">
      <w:bodyDiv w:val="1"/>
      <w:marLeft w:val="0"/>
      <w:marRight w:val="0"/>
      <w:marTop w:val="0"/>
      <w:marBottom w:val="0"/>
      <w:divBdr>
        <w:top w:val="none" w:sz="0" w:space="0" w:color="auto"/>
        <w:left w:val="none" w:sz="0" w:space="0" w:color="auto"/>
        <w:bottom w:val="none" w:sz="0" w:space="0" w:color="auto"/>
        <w:right w:val="none" w:sz="0" w:space="0" w:color="auto"/>
      </w:divBdr>
      <w:divsChild>
        <w:div w:id="749280817">
          <w:marLeft w:val="0"/>
          <w:marRight w:val="0"/>
          <w:marTop w:val="0"/>
          <w:marBottom w:val="0"/>
          <w:divBdr>
            <w:top w:val="none" w:sz="0" w:space="0" w:color="auto"/>
            <w:left w:val="none" w:sz="0" w:space="0" w:color="auto"/>
            <w:bottom w:val="none" w:sz="0" w:space="0" w:color="auto"/>
            <w:right w:val="none" w:sz="0" w:space="0" w:color="auto"/>
          </w:divBdr>
          <w:divsChild>
            <w:div w:id="2025663506">
              <w:marLeft w:val="0"/>
              <w:marRight w:val="0"/>
              <w:marTop w:val="0"/>
              <w:marBottom w:val="0"/>
              <w:divBdr>
                <w:top w:val="none" w:sz="0" w:space="0" w:color="auto"/>
                <w:left w:val="none" w:sz="0" w:space="0" w:color="auto"/>
                <w:bottom w:val="none" w:sz="0" w:space="0" w:color="auto"/>
                <w:right w:val="none" w:sz="0" w:space="0" w:color="auto"/>
              </w:divBdr>
            </w:div>
            <w:div w:id="136101244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27000171">
      <w:bodyDiv w:val="1"/>
      <w:marLeft w:val="0"/>
      <w:marRight w:val="0"/>
      <w:marTop w:val="0"/>
      <w:marBottom w:val="0"/>
      <w:divBdr>
        <w:top w:val="none" w:sz="0" w:space="0" w:color="auto"/>
        <w:left w:val="none" w:sz="0" w:space="0" w:color="auto"/>
        <w:bottom w:val="none" w:sz="0" w:space="0" w:color="auto"/>
        <w:right w:val="none" w:sz="0" w:space="0" w:color="auto"/>
      </w:divBdr>
      <w:divsChild>
        <w:div w:id="197208586">
          <w:marLeft w:val="0"/>
          <w:marRight w:val="0"/>
          <w:marTop w:val="0"/>
          <w:marBottom w:val="0"/>
          <w:divBdr>
            <w:top w:val="none" w:sz="0" w:space="0" w:color="auto"/>
            <w:left w:val="none" w:sz="0" w:space="0" w:color="auto"/>
            <w:bottom w:val="none" w:sz="0" w:space="0" w:color="auto"/>
            <w:right w:val="none" w:sz="0" w:space="0" w:color="auto"/>
          </w:divBdr>
          <w:divsChild>
            <w:div w:id="106676070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28425358">
      <w:bodyDiv w:val="1"/>
      <w:marLeft w:val="0"/>
      <w:marRight w:val="0"/>
      <w:marTop w:val="0"/>
      <w:marBottom w:val="0"/>
      <w:divBdr>
        <w:top w:val="none" w:sz="0" w:space="0" w:color="auto"/>
        <w:left w:val="none" w:sz="0" w:space="0" w:color="auto"/>
        <w:bottom w:val="none" w:sz="0" w:space="0" w:color="auto"/>
        <w:right w:val="none" w:sz="0" w:space="0" w:color="auto"/>
      </w:divBdr>
      <w:divsChild>
        <w:div w:id="287125429">
          <w:marLeft w:val="0"/>
          <w:marRight w:val="0"/>
          <w:marTop w:val="0"/>
          <w:marBottom w:val="0"/>
          <w:divBdr>
            <w:top w:val="none" w:sz="0" w:space="0" w:color="auto"/>
            <w:left w:val="none" w:sz="0" w:space="0" w:color="auto"/>
            <w:bottom w:val="none" w:sz="0" w:space="0" w:color="auto"/>
            <w:right w:val="none" w:sz="0" w:space="0" w:color="auto"/>
          </w:divBdr>
          <w:divsChild>
            <w:div w:id="13318403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30197260">
      <w:bodyDiv w:val="1"/>
      <w:marLeft w:val="0"/>
      <w:marRight w:val="0"/>
      <w:marTop w:val="0"/>
      <w:marBottom w:val="0"/>
      <w:divBdr>
        <w:top w:val="none" w:sz="0" w:space="0" w:color="auto"/>
        <w:left w:val="none" w:sz="0" w:space="0" w:color="auto"/>
        <w:bottom w:val="none" w:sz="0" w:space="0" w:color="auto"/>
        <w:right w:val="none" w:sz="0" w:space="0" w:color="auto"/>
      </w:divBdr>
      <w:divsChild>
        <w:div w:id="1360625451">
          <w:marLeft w:val="0"/>
          <w:marRight w:val="0"/>
          <w:marTop w:val="0"/>
          <w:marBottom w:val="0"/>
          <w:divBdr>
            <w:top w:val="none" w:sz="0" w:space="0" w:color="auto"/>
            <w:left w:val="none" w:sz="0" w:space="0" w:color="auto"/>
            <w:bottom w:val="none" w:sz="0" w:space="0" w:color="auto"/>
            <w:right w:val="none" w:sz="0" w:space="0" w:color="auto"/>
          </w:divBdr>
          <w:divsChild>
            <w:div w:id="17048842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49666196">
      <w:bodyDiv w:val="1"/>
      <w:marLeft w:val="0"/>
      <w:marRight w:val="0"/>
      <w:marTop w:val="0"/>
      <w:marBottom w:val="0"/>
      <w:divBdr>
        <w:top w:val="none" w:sz="0" w:space="0" w:color="auto"/>
        <w:left w:val="none" w:sz="0" w:space="0" w:color="auto"/>
        <w:bottom w:val="none" w:sz="0" w:space="0" w:color="auto"/>
        <w:right w:val="none" w:sz="0" w:space="0" w:color="auto"/>
      </w:divBdr>
      <w:divsChild>
        <w:div w:id="590315257">
          <w:marLeft w:val="0"/>
          <w:marRight w:val="0"/>
          <w:marTop w:val="0"/>
          <w:marBottom w:val="0"/>
          <w:divBdr>
            <w:top w:val="none" w:sz="0" w:space="0" w:color="auto"/>
            <w:left w:val="none" w:sz="0" w:space="0" w:color="auto"/>
            <w:bottom w:val="none" w:sz="0" w:space="0" w:color="auto"/>
            <w:right w:val="none" w:sz="0" w:space="0" w:color="auto"/>
          </w:divBdr>
          <w:divsChild>
            <w:div w:id="64115296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52482325">
      <w:bodyDiv w:val="1"/>
      <w:marLeft w:val="0"/>
      <w:marRight w:val="0"/>
      <w:marTop w:val="0"/>
      <w:marBottom w:val="0"/>
      <w:divBdr>
        <w:top w:val="none" w:sz="0" w:space="0" w:color="auto"/>
        <w:left w:val="none" w:sz="0" w:space="0" w:color="auto"/>
        <w:bottom w:val="none" w:sz="0" w:space="0" w:color="auto"/>
        <w:right w:val="none" w:sz="0" w:space="0" w:color="auto"/>
      </w:divBdr>
    </w:div>
    <w:div w:id="1459370130">
      <w:bodyDiv w:val="1"/>
      <w:marLeft w:val="0"/>
      <w:marRight w:val="0"/>
      <w:marTop w:val="0"/>
      <w:marBottom w:val="0"/>
      <w:divBdr>
        <w:top w:val="none" w:sz="0" w:space="0" w:color="auto"/>
        <w:left w:val="none" w:sz="0" w:space="0" w:color="auto"/>
        <w:bottom w:val="none" w:sz="0" w:space="0" w:color="auto"/>
        <w:right w:val="none" w:sz="0" w:space="0" w:color="auto"/>
      </w:divBdr>
      <w:divsChild>
        <w:div w:id="2116289815">
          <w:marLeft w:val="0"/>
          <w:marRight w:val="0"/>
          <w:marTop w:val="0"/>
          <w:marBottom w:val="0"/>
          <w:divBdr>
            <w:top w:val="none" w:sz="0" w:space="0" w:color="auto"/>
            <w:left w:val="none" w:sz="0" w:space="0" w:color="auto"/>
            <w:bottom w:val="none" w:sz="0" w:space="0" w:color="auto"/>
            <w:right w:val="none" w:sz="0" w:space="0" w:color="auto"/>
          </w:divBdr>
          <w:divsChild>
            <w:div w:id="77197318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59565931">
      <w:bodyDiv w:val="1"/>
      <w:marLeft w:val="0"/>
      <w:marRight w:val="0"/>
      <w:marTop w:val="0"/>
      <w:marBottom w:val="0"/>
      <w:divBdr>
        <w:top w:val="none" w:sz="0" w:space="0" w:color="auto"/>
        <w:left w:val="none" w:sz="0" w:space="0" w:color="auto"/>
        <w:bottom w:val="none" w:sz="0" w:space="0" w:color="auto"/>
        <w:right w:val="none" w:sz="0" w:space="0" w:color="auto"/>
      </w:divBdr>
      <w:divsChild>
        <w:div w:id="287250206">
          <w:marLeft w:val="0"/>
          <w:marRight w:val="0"/>
          <w:marTop w:val="0"/>
          <w:marBottom w:val="0"/>
          <w:divBdr>
            <w:top w:val="none" w:sz="0" w:space="0" w:color="auto"/>
            <w:left w:val="none" w:sz="0" w:space="0" w:color="auto"/>
            <w:bottom w:val="none" w:sz="0" w:space="0" w:color="auto"/>
            <w:right w:val="none" w:sz="0" w:space="0" w:color="auto"/>
          </w:divBdr>
          <w:divsChild>
            <w:div w:id="22604028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73517563">
      <w:bodyDiv w:val="1"/>
      <w:marLeft w:val="0"/>
      <w:marRight w:val="0"/>
      <w:marTop w:val="0"/>
      <w:marBottom w:val="0"/>
      <w:divBdr>
        <w:top w:val="none" w:sz="0" w:space="0" w:color="auto"/>
        <w:left w:val="none" w:sz="0" w:space="0" w:color="auto"/>
        <w:bottom w:val="none" w:sz="0" w:space="0" w:color="auto"/>
        <w:right w:val="none" w:sz="0" w:space="0" w:color="auto"/>
      </w:divBdr>
      <w:divsChild>
        <w:div w:id="229120938">
          <w:marLeft w:val="0"/>
          <w:marRight w:val="0"/>
          <w:marTop w:val="0"/>
          <w:marBottom w:val="0"/>
          <w:divBdr>
            <w:top w:val="none" w:sz="0" w:space="0" w:color="auto"/>
            <w:left w:val="none" w:sz="0" w:space="0" w:color="auto"/>
            <w:bottom w:val="none" w:sz="0" w:space="0" w:color="auto"/>
            <w:right w:val="none" w:sz="0" w:space="0" w:color="auto"/>
          </w:divBdr>
          <w:divsChild>
            <w:div w:id="89419759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78495296">
      <w:bodyDiv w:val="1"/>
      <w:marLeft w:val="0"/>
      <w:marRight w:val="0"/>
      <w:marTop w:val="0"/>
      <w:marBottom w:val="0"/>
      <w:divBdr>
        <w:top w:val="none" w:sz="0" w:space="0" w:color="auto"/>
        <w:left w:val="none" w:sz="0" w:space="0" w:color="auto"/>
        <w:bottom w:val="none" w:sz="0" w:space="0" w:color="auto"/>
        <w:right w:val="none" w:sz="0" w:space="0" w:color="auto"/>
      </w:divBdr>
      <w:divsChild>
        <w:div w:id="90010497">
          <w:marLeft w:val="0"/>
          <w:marRight w:val="0"/>
          <w:marTop w:val="0"/>
          <w:marBottom w:val="0"/>
          <w:divBdr>
            <w:top w:val="none" w:sz="0" w:space="0" w:color="auto"/>
            <w:left w:val="none" w:sz="0" w:space="0" w:color="auto"/>
            <w:bottom w:val="none" w:sz="0" w:space="0" w:color="auto"/>
            <w:right w:val="none" w:sz="0" w:space="0" w:color="auto"/>
          </w:divBdr>
          <w:divsChild>
            <w:div w:id="159169564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17424034">
      <w:bodyDiv w:val="1"/>
      <w:marLeft w:val="0"/>
      <w:marRight w:val="0"/>
      <w:marTop w:val="0"/>
      <w:marBottom w:val="0"/>
      <w:divBdr>
        <w:top w:val="none" w:sz="0" w:space="0" w:color="auto"/>
        <w:left w:val="none" w:sz="0" w:space="0" w:color="auto"/>
        <w:bottom w:val="none" w:sz="0" w:space="0" w:color="auto"/>
        <w:right w:val="none" w:sz="0" w:space="0" w:color="auto"/>
      </w:divBdr>
      <w:divsChild>
        <w:div w:id="2011910709">
          <w:marLeft w:val="0"/>
          <w:marRight w:val="0"/>
          <w:marTop w:val="0"/>
          <w:marBottom w:val="0"/>
          <w:divBdr>
            <w:top w:val="none" w:sz="0" w:space="0" w:color="auto"/>
            <w:left w:val="none" w:sz="0" w:space="0" w:color="auto"/>
            <w:bottom w:val="none" w:sz="0" w:space="0" w:color="auto"/>
            <w:right w:val="none" w:sz="0" w:space="0" w:color="auto"/>
          </w:divBdr>
          <w:divsChild>
            <w:div w:id="3100445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49030404">
      <w:bodyDiv w:val="1"/>
      <w:marLeft w:val="0"/>
      <w:marRight w:val="0"/>
      <w:marTop w:val="0"/>
      <w:marBottom w:val="0"/>
      <w:divBdr>
        <w:top w:val="none" w:sz="0" w:space="0" w:color="auto"/>
        <w:left w:val="none" w:sz="0" w:space="0" w:color="auto"/>
        <w:bottom w:val="none" w:sz="0" w:space="0" w:color="auto"/>
        <w:right w:val="none" w:sz="0" w:space="0" w:color="auto"/>
      </w:divBdr>
      <w:divsChild>
        <w:div w:id="1417901100">
          <w:marLeft w:val="0"/>
          <w:marRight w:val="0"/>
          <w:marTop w:val="0"/>
          <w:marBottom w:val="0"/>
          <w:divBdr>
            <w:top w:val="none" w:sz="0" w:space="0" w:color="auto"/>
            <w:left w:val="none" w:sz="0" w:space="0" w:color="auto"/>
            <w:bottom w:val="none" w:sz="0" w:space="0" w:color="auto"/>
            <w:right w:val="none" w:sz="0" w:space="0" w:color="auto"/>
          </w:divBdr>
          <w:divsChild>
            <w:div w:id="164038237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55392542">
      <w:bodyDiv w:val="1"/>
      <w:marLeft w:val="0"/>
      <w:marRight w:val="0"/>
      <w:marTop w:val="0"/>
      <w:marBottom w:val="0"/>
      <w:divBdr>
        <w:top w:val="none" w:sz="0" w:space="0" w:color="auto"/>
        <w:left w:val="none" w:sz="0" w:space="0" w:color="auto"/>
        <w:bottom w:val="none" w:sz="0" w:space="0" w:color="auto"/>
        <w:right w:val="none" w:sz="0" w:space="0" w:color="auto"/>
      </w:divBdr>
      <w:divsChild>
        <w:div w:id="1942569594">
          <w:marLeft w:val="0"/>
          <w:marRight w:val="0"/>
          <w:marTop w:val="0"/>
          <w:marBottom w:val="0"/>
          <w:divBdr>
            <w:top w:val="none" w:sz="0" w:space="0" w:color="auto"/>
            <w:left w:val="none" w:sz="0" w:space="0" w:color="auto"/>
            <w:bottom w:val="none" w:sz="0" w:space="0" w:color="auto"/>
            <w:right w:val="none" w:sz="0" w:space="0" w:color="auto"/>
          </w:divBdr>
          <w:divsChild>
            <w:div w:id="185777065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01793918">
      <w:bodyDiv w:val="1"/>
      <w:marLeft w:val="0"/>
      <w:marRight w:val="0"/>
      <w:marTop w:val="0"/>
      <w:marBottom w:val="0"/>
      <w:divBdr>
        <w:top w:val="none" w:sz="0" w:space="0" w:color="auto"/>
        <w:left w:val="none" w:sz="0" w:space="0" w:color="auto"/>
        <w:bottom w:val="none" w:sz="0" w:space="0" w:color="auto"/>
        <w:right w:val="none" w:sz="0" w:space="0" w:color="auto"/>
      </w:divBdr>
      <w:divsChild>
        <w:div w:id="1120494681">
          <w:marLeft w:val="0"/>
          <w:marRight w:val="0"/>
          <w:marTop w:val="0"/>
          <w:marBottom w:val="0"/>
          <w:divBdr>
            <w:top w:val="none" w:sz="0" w:space="0" w:color="auto"/>
            <w:left w:val="none" w:sz="0" w:space="0" w:color="auto"/>
            <w:bottom w:val="none" w:sz="0" w:space="0" w:color="auto"/>
            <w:right w:val="none" w:sz="0" w:space="0" w:color="auto"/>
          </w:divBdr>
          <w:divsChild>
            <w:div w:id="191681891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30164339">
      <w:bodyDiv w:val="1"/>
      <w:marLeft w:val="0"/>
      <w:marRight w:val="0"/>
      <w:marTop w:val="0"/>
      <w:marBottom w:val="0"/>
      <w:divBdr>
        <w:top w:val="none" w:sz="0" w:space="0" w:color="auto"/>
        <w:left w:val="none" w:sz="0" w:space="0" w:color="auto"/>
        <w:bottom w:val="none" w:sz="0" w:space="0" w:color="auto"/>
        <w:right w:val="none" w:sz="0" w:space="0" w:color="auto"/>
      </w:divBdr>
      <w:divsChild>
        <w:div w:id="1974600917">
          <w:marLeft w:val="0"/>
          <w:marRight w:val="0"/>
          <w:marTop w:val="0"/>
          <w:marBottom w:val="0"/>
          <w:divBdr>
            <w:top w:val="none" w:sz="0" w:space="0" w:color="auto"/>
            <w:left w:val="none" w:sz="0" w:space="0" w:color="auto"/>
            <w:bottom w:val="none" w:sz="0" w:space="0" w:color="auto"/>
            <w:right w:val="none" w:sz="0" w:space="0" w:color="auto"/>
          </w:divBdr>
          <w:divsChild>
            <w:div w:id="183810980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42348416">
      <w:bodyDiv w:val="1"/>
      <w:marLeft w:val="0"/>
      <w:marRight w:val="0"/>
      <w:marTop w:val="0"/>
      <w:marBottom w:val="0"/>
      <w:divBdr>
        <w:top w:val="none" w:sz="0" w:space="0" w:color="auto"/>
        <w:left w:val="none" w:sz="0" w:space="0" w:color="auto"/>
        <w:bottom w:val="none" w:sz="0" w:space="0" w:color="auto"/>
        <w:right w:val="none" w:sz="0" w:space="0" w:color="auto"/>
      </w:divBdr>
      <w:divsChild>
        <w:div w:id="1289319875">
          <w:marLeft w:val="0"/>
          <w:marRight w:val="0"/>
          <w:marTop w:val="0"/>
          <w:marBottom w:val="0"/>
          <w:divBdr>
            <w:top w:val="none" w:sz="0" w:space="0" w:color="auto"/>
            <w:left w:val="none" w:sz="0" w:space="0" w:color="auto"/>
            <w:bottom w:val="none" w:sz="0" w:space="0" w:color="auto"/>
            <w:right w:val="none" w:sz="0" w:space="0" w:color="auto"/>
          </w:divBdr>
          <w:divsChild>
            <w:div w:id="165348685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59385090">
      <w:bodyDiv w:val="1"/>
      <w:marLeft w:val="0"/>
      <w:marRight w:val="0"/>
      <w:marTop w:val="0"/>
      <w:marBottom w:val="0"/>
      <w:divBdr>
        <w:top w:val="none" w:sz="0" w:space="0" w:color="auto"/>
        <w:left w:val="none" w:sz="0" w:space="0" w:color="auto"/>
        <w:bottom w:val="none" w:sz="0" w:space="0" w:color="auto"/>
        <w:right w:val="none" w:sz="0" w:space="0" w:color="auto"/>
      </w:divBdr>
      <w:divsChild>
        <w:div w:id="520582522">
          <w:marLeft w:val="0"/>
          <w:marRight w:val="0"/>
          <w:marTop w:val="0"/>
          <w:marBottom w:val="0"/>
          <w:divBdr>
            <w:top w:val="none" w:sz="0" w:space="0" w:color="auto"/>
            <w:left w:val="none" w:sz="0" w:space="0" w:color="auto"/>
            <w:bottom w:val="none" w:sz="0" w:space="0" w:color="auto"/>
            <w:right w:val="none" w:sz="0" w:space="0" w:color="auto"/>
          </w:divBdr>
          <w:divsChild>
            <w:div w:id="205897298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72754157">
      <w:bodyDiv w:val="1"/>
      <w:marLeft w:val="0"/>
      <w:marRight w:val="0"/>
      <w:marTop w:val="0"/>
      <w:marBottom w:val="0"/>
      <w:divBdr>
        <w:top w:val="none" w:sz="0" w:space="0" w:color="auto"/>
        <w:left w:val="none" w:sz="0" w:space="0" w:color="auto"/>
        <w:bottom w:val="none" w:sz="0" w:space="0" w:color="auto"/>
        <w:right w:val="none" w:sz="0" w:space="0" w:color="auto"/>
      </w:divBdr>
      <w:divsChild>
        <w:div w:id="1191145506">
          <w:marLeft w:val="0"/>
          <w:marRight w:val="0"/>
          <w:marTop w:val="0"/>
          <w:marBottom w:val="0"/>
          <w:divBdr>
            <w:top w:val="none" w:sz="0" w:space="0" w:color="auto"/>
            <w:left w:val="none" w:sz="0" w:space="0" w:color="auto"/>
            <w:bottom w:val="none" w:sz="0" w:space="0" w:color="auto"/>
            <w:right w:val="none" w:sz="0" w:space="0" w:color="auto"/>
          </w:divBdr>
          <w:divsChild>
            <w:div w:id="163082330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87516274">
      <w:bodyDiv w:val="1"/>
      <w:marLeft w:val="0"/>
      <w:marRight w:val="0"/>
      <w:marTop w:val="0"/>
      <w:marBottom w:val="0"/>
      <w:divBdr>
        <w:top w:val="none" w:sz="0" w:space="0" w:color="auto"/>
        <w:left w:val="none" w:sz="0" w:space="0" w:color="auto"/>
        <w:bottom w:val="none" w:sz="0" w:space="0" w:color="auto"/>
        <w:right w:val="none" w:sz="0" w:space="0" w:color="auto"/>
      </w:divBdr>
      <w:divsChild>
        <w:div w:id="1820073431">
          <w:marLeft w:val="0"/>
          <w:marRight w:val="0"/>
          <w:marTop w:val="0"/>
          <w:marBottom w:val="0"/>
          <w:divBdr>
            <w:top w:val="none" w:sz="0" w:space="0" w:color="auto"/>
            <w:left w:val="none" w:sz="0" w:space="0" w:color="auto"/>
            <w:bottom w:val="none" w:sz="0" w:space="0" w:color="auto"/>
            <w:right w:val="none" w:sz="0" w:space="0" w:color="auto"/>
          </w:divBdr>
          <w:divsChild>
            <w:div w:id="17820106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05590560">
      <w:bodyDiv w:val="1"/>
      <w:marLeft w:val="0"/>
      <w:marRight w:val="0"/>
      <w:marTop w:val="0"/>
      <w:marBottom w:val="0"/>
      <w:divBdr>
        <w:top w:val="none" w:sz="0" w:space="0" w:color="auto"/>
        <w:left w:val="none" w:sz="0" w:space="0" w:color="auto"/>
        <w:bottom w:val="none" w:sz="0" w:space="0" w:color="auto"/>
        <w:right w:val="none" w:sz="0" w:space="0" w:color="auto"/>
      </w:divBdr>
      <w:divsChild>
        <w:div w:id="1656715709">
          <w:marLeft w:val="0"/>
          <w:marRight w:val="0"/>
          <w:marTop w:val="0"/>
          <w:marBottom w:val="0"/>
          <w:divBdr>
            <w:top w:val="none" w:sz="0" w:space="0" w:color="auto"/>
            <w:left w:val="none" w:sz="0" w:space="0" w:color="auto"/>
            <w:bottom w:val="none" w:sz="0" w:space="0" w:color="auto"/>
            <w:right w:val="none" w:sz="0" w:space="0" w:color="auto"/>
          </w:divBdr>
          <w:divsChild>
            <w:div w:id="36340369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13726701">
      <w:bodyDiv w:val="1"/>
      <w:marLeft w:val="0"/>
      <w:marRight w:val="0"/>
      <w:marTop w:val="0"/>
      <w:marBottom w:val="0"/>
      <w:divBdr>
        <w:top w:val="none" w:sz="0" w:space="0" w:color="auto"/>
        <w:left w:val="none" w:sz="0" w:space="0" w:color="auto"/>
        <w:bottom w:val="none" w:sz="0" w:space="0" w:color="auto"/>
        <w:right w:val="none" w:sz="0" w:space="0" w:color="auto"/>
      </w:divBdr>
      <w:divsChild>
        <w:div w:id="1296326078">
          <w:marLeft w:val="0"/>
          <w:marRight w:val="0"/>
          <w:marTop w:val="0"/>
          <w:marBottom w:val="0"/>
          <w:divBdr>
            <w:top w:val="none" w:sz="0" w:space="0" w:color="auto"/>
            <w:left w:val="none" w:sz="0" w:space="0" w:color="auto"/>
            <w:bottom w:val="none" w:sz="0" w:space="0" w:color="auto"/>
            <w:right w:val="none" w:sz="0" w:space="0" w:color="auto"/>
          </w:divBdr>
          <w:divsChild>
            <w:div w:id="98547267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16932010">
      <w:bodyDiv w:val="1"/>
      <w:marLeft w:val="0"/>
      <w:marRight w:val="0"/>
      <w:marTop w:val="0"/>
      <w:marBottom w:val="0"/>
      <w:divBdr>
        <w:top w:val="none" w:sz="0" w:space="0" w:color="auto"/>
        <w:left w:val="none" w:sz="0" w:space="0" w:color="auto"/>
        <w:bottom w:val="none" w:sz="0" w:space="0" w:color="auto"/>
        <w:right w:val="none" w:sz="0" w:space="0" w:color="auto"/>
      </w:divBdr>
      <w:divsChild>
        <w:div w:id="1155875217">
          <w:marLeft w:val="0"/>
          <w:marRight w:val="0"/>
          <w:marTop w:val="0"/>
          <w:marBottom w:val="0"/>
          <w:divBdr>
            <w:top w:val="none" w:sz="0" w:space="0" w:color="auto"/>
            <w:left w:val="none" w:sz="0" w:space="0" w:color="auto"/>
            <w:bottom w:val="none" w:sz="0" w:space="0" w:color="auto"/>
            <w:right w:val="none" w:sz="0" w:space="0" w:color="auto"/>
          </w:divBdr>
          <w:divsChild>
            <w:div w:id="75015609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22632891">
      <w:bodyDiv w:val="1"/>
      <w:marLeft w:val="0"/>
      <w:marRight w:val="0"/>
      <w:marTop w:val="0"/>
      <w:marBottom w:val="0"/>
      <w:divBdr>
        <w:top w:val="none" w:sz="0" w:space="0" w:color="auto"/>
        <w:left w:val="none" w:sz="0" w:space="0" w:color="auto"/>
        <w:bottom w:val="none" w:sz="0" w:space="0" w:color="auto"/>
        <w:right w:val="none" w:sz="0" w:space="0" w:color="auto"/>
      </w:divBdr>
      <w:divsChild>
        <w:div w:id="248732674">
          <w:marLeft w:val="0"/>
          <w:marRight w:val="0"/>
          <w:marTop w:val="0"/>
          <w:marBottom w:val="0"/>
          <w:divBdr>
            <w:top w:val="none" w:sz="0" w:space="0" w:color="auto"/>
            <w:left w:val="none" w:sz="0" w:space="0" w:color="auto"/>
            <w:bottom w:val="none" w:sz="0" w:space="0" w:color="auto"/>
            <w:right w:val="none" w:sz="0" w:space="0" w:color="auto"/>
          </w:divBdr>
          <w:divsChild>
            <w:div w:id="12172772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31535899">
      <w:bodyDiv w:val="1"/>
      <w:marLeft w:val="0"/>
      <w:marRight w:val="0"/>
      <w:marTop w:val="0"/>
      <w:marBottom w:val="0"/>
      <w:divBdr>
        <w:top w:val="none" w:sz="0" w:space="0" w:color="auto"/>
        <w:left w:val="none" w:sz="0" w:space="0" w:color="auto"/>
        <w:bottom w:val="none" w:sz="0" w:space="0" w:color="auto"/>
        <w:right w:val="none" w:sz="0" w:space="0" w:color="auto"/>
      </w:divBdr>
      <w:divsChild>
        <w:div w:id="226303848">
          <w:marLeft w:val="0"/>
          <w:marRight w:val="0"/>
          <w:marTop w:val="0"/>
          <w:marBottom w:val="0"/>
          <w:divBdr>
            <w:top w:val="none" w:sz="0" w:space="0" w:color="auto"/>
            <w:left w:val="none" w:sz="0" w:space="0" w:color="auto"/>
            <w:bottom w:val="none" w:sz="0" w:space="0" w:color="auto"/>
            <w:right w:val="none" w:sz="0" w:space="0" w:color="auto"/>
          </w:divBdr>
          <w:divsChild>
            <w:div w:id="74981200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42026095">
      <w:bodyDiv w:val="1"/>
      <w:marLeft w:val="0"/>
      <w:marRight w:val="0"/>
      <w:marTop w:val="0"/>
      <w:marBottom w:val="0"/>
      <w:divBdr>
        <w:top w:val="none" w:sz="0" w:space="0" w:color="auto"/>
        <w:left w:val="none" w:sz="0" w:space="0" w:color="auto"/>
        <w:bottom w:val="none" w:sz="0" w:space="0" w:color="auto"/>
        <w:right w:val="none" w:sz="0" w:space="0" w:color="auto"/>
      </w:divBdr>
      <w:divsChild>
        <w:div w:id="488399334">
          <w:marLeft w:val="0"/>
          <w:marRight w:val="0"/>
          <w:marTop w:val="0"/>
          <w:marBottom w:val="0"/>
          <w:divBdr>
            <w:top w:val="none" w:sz="0" w:space="0" w:color="auto"/>
            <w:left w:val="none" w:sz="0" w:space="0" w:color="auto"/>
            <w:bottom w:val="none" w:sz="0" w:space="0" w:color="auto"/>
            <w:right w:val="none" w:sz="0" w:space="0" w:color="auto"/>
          </w:divBdr>
          <w:divsChild>
            <w:div w:id="170413458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48380981">
      <w:bodyDiv w:val="1"/>
      <w:marLeft w:val="0"/>
      <w:marRight w:val="0"/>
      <w:marTop w:val="0"/>
      <w:marBottom w:val="0"/>
      <w:divBdr>
        <w:top w:val="none" w:sz="0" w:space="0" w:color="auto"/>
        <w:left w:val="none" w:sz="0" w:space="0" w:color="auto"/>
        <w:bottom w:val="none" w:sz="0" w:space="0" w:color="auto"/>
        <w:right w:val="none" w:sz="0" w:space="0" w:color="auto"/>
      </w:divBdr>
      <w:divsChild>
        <w:div w:id="2124760505">
          <w:marLeft w:val="0"/>
          <w:marRight w:val="0"/>
          <w:marTop w:val="0"/>
          <w:marBottom w:val="0"/>
          <w:divBdr>
            <w:top w:val="none" w:sz="0" w:space="0" w:color="auto"/>
            <w:left w:val="none" w:sz="0" w:space="0" w:color="auto"/>
            <w:bottom w:val="none" w:sz="0" w:space="0" w:color="auto"/>
            <w:right w:val="none" w:sz="0" w:space="0" w:color="auto"/>
          </w:divBdr>
          <w:divsChild>
            <w:div w:id="75112271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53044333">
      <w:bodyDiv w:val="1"/>
      <w:marLeft w:val="0"/>
      <w:marRight w:val="0"/>
      <w:marTop w:val="0"/>
      <w:marBottom w:val="0"/>
      <w:divBdr>
        <w:top w:val="none" w:sz="0" w:space="0" w:color="auto"/>
        <w:left w:val="none" w:sz="0" w:space="0" w:color="auto"/>
        <w:bottom w:val="none" w:sz="0" w:space="0" w:color="auto"/>
        <w:right w:val="none" w:sz="0" w:space="0" w:color="auto"/>
      </w:divBdr>
      <w:divsChild>
        <w:div w:id="1943028643">
          <w:marLeft w:val="0"/>
          <w:marRight w:val="0"/>
          <w:marTop w:val="0"/>
          <w:marBottom w:val="0"/>
          <w:divBdr>
            <w:top w:val="none" w:sz="0" w:space="0" w:color="auto"/>
            <w:left w:val="none" w:sz="0" w:space="0" w:color="auto"/>
            <w:bottom w:val="none" w:sz="0" w:space="0" w:color="auto"/>
            <w:right w:val="none" w:sz="0" w:space="0" w:color="auto"/>
          </w:divBdr>
          <w:divsChild>
            <w:div w:id="54506663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53622236">
      <w:bodyDiv w:val="1"/>
      <w:marLeft w:val="0"/>
      <w:marRight w:val="0"/>
      <w:marTop w:val="0"/>
      <w:marBottom w:val="0"/>
      <w:divBdr>
        <w:top w:val="none" w:sz="0" w:space="0" w:color="auto"/>
        <w:left w:val="none" w:sz="0" w:space="0" w:color="auto"/>
        <w:bottom w:val="none" w:sz="0" w:space="0" w:color="auto"/>
        <w:right w:val="none" w:sz="0" w:space="0" w:color="auto"/>
      </w:divBdr>
      <w:divsChild>
        <w:div w:id="1474565114">
          <w:marLeft w:val="0"/>
          <w:marRight w:val="0"/>
          <w:marTop w:val="0"/>
          <w:marBottom w:val="0"/>
          <w:divBdr>
            <w:top w:val="none" w:sz="0" w:space="0" w:color="auto"/>
            <w:left w:val="none" w:sz="0" w:space="0" w:color="auto"/>
            <w:bottom w:val="none" w:sz="0" w:space="0" w:color="auto"/>
            <w:right w:val="none" w:sz="0" w:space="0" w:color="auto"/>
          </w:divBdr>
          <w:divsChild>
            <w:div w:id="181090365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74545139">
      <w:bodyDiv w:val="1"/>
      <w:marLeft w:val="0"/>
      <w:marRight w:val="0"/>
      <w:marTop w:val="0"/>
      <w:marBottom w:val="0"/>
      <w:divBdr>
        <w:top w:val="none" w:sz="0" w:space="0" w:color="auto"/>
        <w:left w:val="none" w:sz="0" w:space="0" w:color="auto"/>
        <w:bottom w:val="none" w:sz="0" w:space="0" w:color="auto"/>
        <w:right w:val="none" w:sz="0" w:space="0" w:color="auto"/>
      </w:divBdr>
      <w:divsChild>
        <w:div w:id="132873774">
          <w:marLeft w:val="0"/>
          <w:marRight w:val="0"/>
          <w:marTop w:val="0"/>
          <w:marBottom w:val="0"/>
          <w:divBdr>
            <w:top w:val="none" w:sz="0" w:space="0" w:color="auto"/>
            <w:left w:val="none" w:sz="0" w:space="0" w:color="auto"/>
            <w:bottom w:val="none" w:sz="0" w:space="0" w:color="auto"/>
            <w:right w:val="none" w:sz="0" w:space="0" w:color="auto"/>
          </w:divBdr>
          <w:divsChild>
            <w:div w:id="16910522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03497817">
      <w:bodyDiv w:val="1"/>
      <w:marLeft w:val="0"/>
      <w:marRight w:val="0"/>
      <w:marTop w:val="0"/>
      <w:marBottom w:val="0"/>
      <w:divBdr>
        <w:top w:val="none" w:sz="0" w:space="0" w:color="auto"/>
        <w:left w:val="none" w:sz="0" w:space="0" w:color="auto"/>
        <w:bottom w:val="none" w:sz="0" w:space="0" w:color="auto"/>
        <w:right w:val="none" w:sz="0" w:space="0" w:color="auto"/>
      </w:divBdr>
      <w:divsChild>
        <w:div w:id="173618559">
          <w:marLeft w:val="0"/>
          <w:marRight w:val="0"/>
          <w:marTop w:val="0"/>
          <w:marBottom w:val="0"/>
          <w:divBdr>
            <w:top w:val="none" w:sz="0" w:space="0" w:color="auto"/>
            <w:left w:val="none" w:sz="0" w:space="0" w:color="auto"/>
            <w:bottom w:val="none" w:sz="0" w:space="0" w:color="auto"/>
            <w:right w:val="none" w:sz="0" w:space="0" w:color="auto"/>
          </w:divBdr>
          <w:divsChild>
            <w:div w:id="129176387">
              <w:marLeft w:val="0"/>
              <w:marRight w:val="0"/>
              <w:marTop w:val="0"/>
              <w:marBottom w:val="0"/>
              <w:divBdr>
                <w:top w:val="none" w:sz="0" w:space="0" w:color="auto"/>
                <w:left w:val="none" w:sz="0" w:space="0" w:color="auto"/>
                <w:bottom w:val="none" w:sz="0" w:space="0" w:color="auto"/>
                <w:right w:val="none" w:sz="0" w:space="0" w:color="auto"/>
              </w:divBdr>
            </w:div>
            <w:div w:id="26261011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24201444">
      <w:bodyDiv w:val="1"/>
      <w:marLeft w:val="0"/>
      <w:marRight w:val="0"/>
      <w:marTop w:val="0"/>
      <w:marBottom w:val="0"/>
      <w:divBdr>
        <w:top w:val="none" w:sz="0" w:space="0" w:color="auto"/>
        <w:left w:val="none" w:sz="0" w:space="0" w:color="auto"/>
        <w:bottom w:val="none" w:sz="0" w:space="0" w:color="auto"/>
        <w:right w:val="none" w:sz="0" w:space="0" w:color="auto"/>
      </w:divBdr>
      <w:divsChild>
        <w:div w:id="1904027507">
          <w:marLeft w:val="0"/>
          <w:marRight w:val="0"/>
          <w:marTop w:val="0"/>
          <w:marBottom w:val="0"/>
          <w:divBdr>
            <w:top w:val="none" w:sz="0" w:space="0" w:color="auto"/>
            <w:left w:val="none" w:sz="0" w:space="0" w:color="auto"/>
            <w:bottom w:val="none" w:sz="0" w:space="0" w:color="auto"/>
            <w:right w:val="none" w:sz="0" w:space="0" w:color="auto"/>
          </w:divBdr>
          <w:divsChild>
            <w:div w:id="111139111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24468235">
      <w:bodyDiv w:val="1"/>
      <w:marLeft w:val="0"/>
      <w:marRight w:val="0"/>
      <w:marTop w:val="0"/>
      <w:marBottom w:val="0"/>
      <w:divBdr>
        <w:top w:val="none" w:sz="0" w:space="0" w:color="auto"/>
        <w:left w:val="none" w:sz="0" w:space="0" w:color="auto"/>
        <w:bottom w:val="none" w:sz="0" w:space="0" w:color="auto"/>
        <w:right w:val="none" w:sz="0" w:space="0" w:color="auto"/>
      </w:divBdr>
      <w:divsChild>
        <w:div w:id="1897013483">
          <w:marLeft w:val="0"/>
          <w:marRight w:val="0"/>
          <w:marTop w:val="0"/>
          <w:marBottom w:val="0"/>
          <w:divBdr>
            <w:top w:val="none" w:sz="0" w:space="0" w:color="auto"/>
            <w:left w:val="none" w:sz="0" w:space="0" w:color="auto"/>
            <w:bottom w:val="none" w:sz="0" w:space="0" w:color="auto"/>
            <w:right w:val="none" w:sz="0" w:space="0" w:color="auto"/>
          </w:divBdr>
          <w:divsChild>
            <w:div w:id="95382707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29245960">
      <w:bodyDiv w:val="1"/>
      <w:marLeft w:val="0"/>
      <w:marRight w:val="0"/>
      <w:marTop w:val="0"/>
      <w:marBottom w:val="0"/>
      <w:divBdr>
        <w:top w:val="none" w:sz="0" w:space="0" w:color="auto"/>
        <w:left w:val="none" w:sz="0" w:space="0" w:color="auto"/>
        <w:bottom w:val="none" w:sz="0" w:space="0" w:color="auto"/>
        <w:right w:val="none" w:sz="0" w:space="0" w:color="auto"/>
      </w:divBdr>
      <w:divsChild>
        <w:div w:id="160434119">
          <w:marLeft w:val="0"/>
          <w:marRight w:val="0"/>
          <w:marTop w:val="0"/>
          <w:marBottom w:val="0"/>
          <w:divBdr>
            <w:top w:val="none" w:sz="0" w:space="0" w:color="auto"/>
            <w:left w:val="none" w:sz="0" w:space="0" w:color="auto"/>
            <w:bottom w:val="none" w:sz="0" w:space="0" w:color="auto"/>
            <w:right w:val="none" w:sz="0" w:space="0" w:color="auto"/>
          </w:divBdr>
          <w:divsChild>
            <w:div w:id="70321406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33907215">
      <w:bodyDiv w:val="1"/>
      <w:marLeft w:val="0"/>
      <w:marRight w:val="0"/>
      <w:marTop w:val="0"/>
      <w:marBottom w:val="0"/>
      <w:divBdr>
        <w:top w:val="none" w:sz="0" w:space="0" w:color="auto"/>
        <w:left w:val="none" w:sz="0" w:space="0" w:color="auto"/>
        <w:bottom w:val="none" w:sz="0" w:space="0" w:color="auto"/>
        <w:right w:val="none" w:sz="0" w:space="0" w:color="auto"/>
      </w:divBdr>
      <w:divsChild>
        <w:div w:id="1391732351">
          <w:marLeft w:val="0"/>
          <w:marRight w:val="0"/>
          <w:marTop w:val="0"/>
          <w:marBottom w:val="0"/>
          <w:divBdr>
            <w:top w:val="none" w:sz="0" w:space="0" w:color="auto"/>
            <w:left w:val="none" w:sz="0" w:space="0" w:color="auto"/>
            <w:bottom w:val="none" w:sz="0" w:space="0" w:color="auto"/>
            <w:right w:val="none" w:sz="0" w:space="0" w:color="auto"/>
          </w:divBdr>
          <w:divsChild>
            <w:div w:id="36872475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40078241">
      <w:bodyDiv w:val="1"/>
      <w:marLeft w:val="0"/>
      <w:marRight w:val="0"/>
      <w:marTop w:val="0"/>
      <w:marBottom w:val="0"/>
      <w:divBdr>
        <w:top w:val="none" w:sz="0" w:space="0" w:color="auto"/>
        <w:left w:val="none" w:sz="0" w:space="0" w:color="auto"/>
        <w:bottom w:val="none" w:sz="0" w:space="0" w:color="auto"/>
        <w:right w:val="none" w:sz="0" w:space="0" w:color="auto"/>
      </w:divBdr>
      <w:divsChild>
        <w:div w:id="1912233553">
          <w:marLeft w:val="0"/>
          <w:marRight w:val="0"/>
          <w:marTop w:val="0"/>
          <w:marBottom w:val="0"/>
          <w:divBdr>
            <w:top w:val="none" w:sz="0" w:space="0" w:color="auto"/>
            <w:left w:val="none" w:sz="0" w:space="0" w:color="auto"/>
            <w:bottom w:val="none" w:sz="0" w:space="0" w:color="auto"/>
            <w:right w:val="none" w:sz="0" w:space="0" w:color="auto"/>
          </w:divBdr>
          <w:divsChild>
            <w:div w:id="129283038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43084957">
      <w:bodyDiv w:val="1"/>
      <w:marLeft w:val="0"/>
      <w:marRight w:val="0"/>
      <w:marTop w:val="0"/>
      <w:marBottom w:val="0"/>
      <w:divBdr>
        <w:top w:val="none" w:sz="0" w:space="0" w:color="auto"/>
        <w:left w:val="none" w:sz="0" w:space="0" w:color="auto"/>
        <w:bottom w:val="none" w:sz="0" w:space="0" w:color="auto"/>
        <w:right w:val="none" w:sz="0" w:space="0" w:color="auto"/>
      </w:divBdr>
    </w:div>
    <w:div w:id="1851332496">
      <w:bodyDiv w:val="1"/>
      <w:marLeft w:val="0"/>
      <w:marRight w:val="0"/>
      <w:marTop w:val="0"/>
      <w:marBottom w:val="0"/>
      <w:divBdr>
        <w:top w:val="none" w:sz="0" w:space="0" w:color="auto"/>
        <w:left w:val="none" w:sz="0" w:space="0" w:color="auto"/>
        <w:bottom w:val="none" w:sz="0" w:space="0" w:color="auto"/>
        <w:right w:val="none" w:sz="0" w:space="0" w:color="auto"/>
      </w:divBdr>
      <w:divsChild>
        <w:div w:id="1033313315">
          <w:marLeft w:val="0"/>
          <w:marRight w:val="0"/>
          <w:marTop w:val="0"/>
          <w:marBottom w:val="0"/>
          <w:divBdr>
            <w:top w:val="none" w:sz="0" w:space="0" w:color="auto"/>
            <w:left w:val="none" w:sz="0" w:space="0" w:color="auto"/>
            <w:bottom w:val="none" w:sz="0" w:space="0" w:color="auto"/>
            <w:right w:val="none" w:sz="0" w:space="0" w:color="auto"/>
          </w:divBdr>
          <w:divsChild>
            <w:div w:id="1285699413">
              <w:marLeft w:val="0"/>
              <w:marRight w:val="0"/>
              <w:marTop w:val="0"/>
              <w:marBottom w:val="0"/>
              <w:divBdr>
                <w:top w:val="none" w:sz="0" w:space="0" w:color="auto"/>
                <w:left w:val="none" w:sz="0" w:space="0" w:color="auto"/>
                <w:bottom w:val="none" w:sz="0" w:space="0" w:color="auto"/>
                <w:right w:val="none" w:sz="0" w:space="0" w:color="auto"/>
              </w:divBdr>
            </w:div>
            <w:div w:id="1299799381">
              <w:marLeft w:val="0"/>
              <w:marRight w:val="0"/>
              <w:marTop w:val="0"/>
              <w:marBottom w:val="0"/>
              <w:divBdr>
                <w:top w:val="none" w:sz="0" w:space="0" w:color="auto"/>
                <w:left w:val="none" w:sz="0" w:space="0" w:color="auto"/>
                <w:bottom w:val="none" w:sz="0" w:space="0" w:color="auto"/>
                <w:right w:val="none" w:sz="0" w:space="0" w:color="auto"/>
              </w:divBdr>
            </w:div>
            <w:div w:id="831796048">
              <w:marLeft w:val="0"/>
              <w:marRight w:val="0"/>
              <w:marTop w:val="0"/>
              <w:marBottom w:val="0"/>
              <w:divBdr>
                <w:top w:val="none" w:sz="0" w:space="0" w:color="auto"/>
                <w:left w:val="none" w:sz="0" w:space="0" w:color="auto"/>
                <w:bottom w:val="none" w:sz="0" w:space="0" w:color="auto"/>
                <w:right w:val="none" w:sz="0" w:space="0" w:color="auto"/>
              </w:divBdr>
            </w:div>
            <w:div w:id="662777316">
              <w:marLeft w:val="0"/>
              <w:marRight w:val="0"/>
              <w:marTop w:val="0"/>
              <w:marBottom w:val="0"/>
              <w:divBdr>
                <w:top w:val="none" w:sz="0" w:space="0" w:color="auto"/>
                <w:left w:val="none" w:sz="0" w:space="0" w:color="auto"/>
                <w:bottom w:val="none" w:sz="0" w:space="0" w:color="auto"/>
                <w:right w:val="none" w:sz="0" w:space="0" w:color="auto"/>
              </w:divBdr>
            </w:div>
            <w:div w:id="644310885">
              <w:marLeft w:val="0"/>
              <w:marRight w:val="0"/>
              <w:marTop w:val="0"/>
              <w:marBottom w:val="0"/>
              <w:divBdr>
                <w:top w:val="none" w:sz="0" w:space="0" w:color="auto"/>
                <w:left w:val="none" w:sz="0" w:space="0" w:color="auto"/>
                <w:bottom w:val="none" w:sz="0" w:space="0" w:color="auto"/>
                <w:right w:val="none" w:sz="0" w:space="0" w:color="auto"/>
              </w:divBdr>
            </w:div>
            <w:div w:id="876161317">
              <w:marLeft w:val="0"/>
              <w:marRight w:val="0"/>
              <w:marTop w:val="0"/>
              <w:marBottom w:val="0"/>
              <w:divBdr>
                <w:top w:val="none" w:sz="0" w:space="0" w:color="auto"/>
                <w:left w:val="none" w:sz="0" w:space="0" w:color="auto"/>
                <w:bottom w:val="none" w:sz="0" w:space="0" w:color="auto"/>
                <w:right w:val="none" w:sz="0" w:space="0" w:color="auto"/>
              </w:divBdr>
            </w:div>
            <w:div w:id="112679470">
              <w:marLeft w:val="0"/>
              <w:marRight w:val="0"/>
              <w:marTop w:val="0"/>
              <w:marBottom w:val="0"/>
              <w:divBdr>
                <w:top w:val="none" w:sz="0" w:space="0" w:color="auto"/>
                <w:left w:val="none" w:sz="0" w:space="0" w:color="auto"/>
                <w:bottom w:val="none" w:sz="0" w:space="0" w:color="auto"/>
                <w:right w:val="none" w:sz="0" w:space="0" w:color="auto"/>
              </w:divBdr>
            </w:div>
            <w:div w:id="822814038">
              <w:marLeft w:val="0"/>
              <w:marRight w:val="0"/>
              <w:marTop w:val="0"/>
              <w:marBottom w:val="0"/>
              <w:divBdr>
                <w:top w:val="none" w:sz="0" w:space="0" w:color="auto"/>
                <w:left w:val="none" w:sz="0" w:space="0" w:color="auto"/>
                <w:bottom w:val="none" w:sz="0" w:space="0" w:color="auto"/>
                <w:right w:val="none" w:sz="0" w:space="0" w:color="auto"/>
              </w:divBdr>
            </w:div>
            <w:div w:id="1882086749">
              <w:marLeft w:val="0"/>
              <w:marRight w:val="0"/>
              <w:marTop w:val="0"/>
              <w:marBottom w:val="0"/>
              <w:divBdr>
                <w:top w:val="none" w:sz="0" w:space="0" w:color="auto"/>
                <w:left w:val="none" w:sz="0" w:space="0" w:color="auto"/>
                <w:bottom w:val="none" w:sz="0" w:space="0" w:color="auto"/>
                <w:right w:val="none" w:sz="0" w:space="0" w:color="auto"/>
              </w:divBdr>
            </w:div>
            <w:div w:id="1654410379">
              <w:marLeft w:val="0"/>
              <w:marRight w:val="0"/>
              <w:marTop w:val="0"/>
              <w:marBottom w:val="0"/>
              <w:divBdr>
                <w:top w:val="none" w:sz="0" w:space="0" w:color="auto"/>
                <w:left w:val="none" w:sz="0" w:space="0" w:color="auto"/>
                <w:bottom w:val="none" w:sz="0" w:space="0" w:color="auto"/>
                <w:right w:val="none" w:sz="0" w:space="0" w:color="auto"/>
              </w:divBdr>
            </w:div>
            <w:div w:id="2136633637">
              <w:marLeft w:val="0"/>
              <w:marRight w:val="0"/>
              <w:marTop w:val="0"/>
              <w:marBottom w:val="0"/>
              <w:divBdr>
                <w:top w:val="none" w:sz="0" w:space="0" w:color="auto"/>
                <w:left w:val="none" w:sz="0" w:space="0" w:color="auto"/>
                <w:bottom w:val="none" w:sz="0" w:space="0" w:color="auto"/>
                <w:right w:val="none" w:sz="0" w:space="0" w:color="auto"/>
              </w:divBdr>
            </w:div>
            <w:div w:id="1329015288">
              <w:marLeft w:val="0"/>
              <w:marRight w:val="0"/>
              <w:marTop w:val="0"/>
              <w:marBottom w:val="0"/>
              <w:divBdr>
                <w:top w:val="none" w:sz="0" w:space="0" w:color="auto"/>
                <w:left w:val="none" w:sz="0" w:space="0" w:color="auto"/>
                <w:bottom w:val="none" w:sz="0" w:space="0" w:color="auto"/>
                <w:right w:val="none" w:sz="0" w:space="0" w:color="auto"/>
              </w:divBdr>
            </w:div>
            <w:div w:id="306474761">
              <w:marLeft w:val="0"/>
              <w:marRight w:val="0"/>
              <w:marTop w:val="0"/>
              <w:marBottom w:val="0"/>
              <w:divBdr>
                <w:top w:val="none" w:sz="0" w:space="0" w:color="auto"/>
                <w:left w:val="none" w:sz="0" w:space="0" w:color="auto"/>
                <w:bottom w:val="none" w:sz="0" w:space="0" w:color="auto"/>
                <w:right w:val="none" w:sz="0" w:space="0" w:color="auto"/>
              </w:divBdr>
            </w:div>
            <w:div w:id="1267159002">
              <w:marLeft w:val="0"/>
              <w:marRight w:val="0"/>
              <w:marTop w:val="0"/>
              <w:marBottom w:val="0"/>
              <w:divBdr>
                <w:top w:val="none" w:sz="0" w:space="0" w:color="auto"/>
                <w:left w:val="none" w:sz="0" w:space="0" w:color="auto"/>
                <w:bottom w:val="none" w:sz="0" w:space="0" w:color="auto"/>
                <w:right w:val="none" w:sz="0" w:space="0" w:color="auto"/>
              </w:divBdr>
            </w:div>
            <w:div w:id="174542780">
              <w:marLeft w:val="0"/>
              <w:marRight w:val="0"/>
              <w:marTop w:val="0"/>
              <w:marBottom w:val="0"/>
              <w:divBdr>
                <w:top w:val="none" w:sz="0" w:space="0" w:color="auto"/>
                <w:left w:val="none" w:sz="0" w:space="0" w:color="auto"/>
                <w:bottom w:val="none" w:sz="0" w:space="0" w:color="auto"/>
                <w:right w:val="none" w:sz="0" w:space="0" w:color="auto"/>
              </w:divBdr>
            </w:div>
            <w:div w:id="278297513">
              <w:marLeft w:val="0"/>
              <w:marRight w:val="0"/>
              <w:marTop w:val="0"/>
              <w:marBottom w:val="0"/>
              <w:divBdr>
                <w:top w:val="none" w:sz="0" w:space="0" w:color="auto"/>
                <w:left w:val="none" w:sz="0" w:space="0" w:color="auto"/>
                <w:bottom w:val="none" w:sz="0" w:space="0" w:color="auto"/>
                <w:right w:val="none" w:sz="0" w:space="0" w:color="auto"/>
              </w:divBdr>
            </w:div>
            <w:div w:id="752288347">
              <w:marLeft w:val="0"/>
              <w:marRight w:val="0"/>
              <w:marTop w:val="0"/>
              <w:marBottom w:val="0"/>
              <w:divBdr>
                <w:top w:val="none" w:sz="0" w:space="0" w:color="auto"/>
                <w:left w:val="none" w:sz="0" w:space="0" w:color="auto"/>
                <w:bottom w:val="none" w:sz="0" w:space="0" w:color="auto"/>
                <w:right w:val="none" w:sz="0" w:space="0" w:color="auto"/>
              </w:divBdr>
            </w:div>
            <w:div w:id="1878204326">
              <w:marLeft w:val="0"/>
              <w:marRight w:val="0"/>
              <w:marTop w:val="0"/>
              <w:marBottom w:val="0"/>
              <w:divBdr>
                <w:top w:val="none" w:sz="0" w:space="0" w:color="auto"/>
                <w:left w:val="none" w:sz="0" w:space="0" w:color="auto"/>
                <w:bottom w:val="none" w:sz="0" w:space="0" w:color="auto"/>
                <w:right w:val="none" w:sz="0" w:space="0" w:color="auto"/>
              </w:divBdr>
            </w:div>
            <w:div w:id="1131872469">
              <w:marLeft w:val="0"/>
              <w:marRight w:val="0"/>
              <w:marTop w:val="0"/>
              <w:marBottom w:val="0"/>
              <w:divBdr>
                <w:top w:val="none" w:sz="0" w:space="0" w:color="auto"/>
                <w:left w:val="none" w:sz="0" w:space="0" w:color="auto"/>
                <w:bottom w:val="none" w:sz="0" w:space="0" w:color="auto"/>
                <w:right w:val="none" w:sz="0" w:space="0" w:color="auto"/>
              </w:divBdr>
            </w:div>
            <w:div w:id="5748472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54689330">
      <w:bodyDiv w:val="1"/>
      <w:marLeft w:val="0"/>
      <w:marRight w:val="0"/>
      <w:marTop w:val="0"/>
      <w:marBottom w:val="0"/>
      <w:divBdr>
        <w:top w:val="none" w:sz="0" w:space="0" w:color="auto"/>
        <w:left w:val="none" w:sz="0" w:space="0" w:color="auto"/>
        <w:bottom w:val="none" w:sz="0" w:space="0" w:color="auto"/>
        <w:right w:val="none" w:sz="0" w:space="0" w:color="auto"/>
      </w:divBdr>
      <w:divsChild>
        <w:div w:id="1252738199">
          <w:marLeft w:val="0"/>
          <w:marRight w:val="0"/>
          <w:marTop w:val="0"/>
          <w:marBottom w:val="0"/>
          <w:divBdr>
            <w:top w:val="none" w:sz="0" w:space="0" w:color="auto"/>
            <w:left w:val="none" w:sz="0" w:space="0" w:color="auto"/>
            <w:bottom w:val="none" w:sz="0" w:space="0" w:color="auto"/>
            <w:right w:val="none" w:sz="0" w:space="0" w:color="auto"/>
          </w:divBdr>
          <w:divsChild>
            <w:div w:id="192480217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60771261">
      <w:bodyDiv w:val="1"/>
      <w:marLeft w:val="0"/>
      <w:marRight w:val="0"/>
      <w:marTop w:val="0"/>
      <w:marBottom w:val="0"/>
      <w:divBdr>
        <w:top w:val="none" w:sz="0" w:space="0" w:color="auto"/>
        <w:left w:val="none" w:sz="0" w:space="0" w:color="auto"/>
        <w:bottom w:val="none" w:sz="0" w:space="0" w:color="auto"/>
        <w:right w:val="none" w:sz="0" w:space="0" w:color="auto"/>
      </w:divBdr>
      <w:divsChild>
        <w:div w:id="902565465">
          <w:marLeft w:val="0"/>
          <w:marRight w:val="0"/>
          <w:marTop w:val="0"/>
          <w:marBottom w:val="0"/>
          <w:divBdr>
            <w:top w:val="none" w:sz="0" w:space="0" w:color="auto"/>
            <w:left w:val="none" w:sz="0" w:space="0" w:color="auto"/>
            <w:bottom w:val="none" w:sz="0" w:space="0" w:color="auto"/>
            <w:right w:val="none" w:sz="0" w:space="0" w:color="auto"/>
          </w:divBdr>
          <w:divsChild>
            <w:div w:id="1640961145">
              <w:marLeft w:val="0"/>
              <w:marRight w:val="0"/>
              <w:marTop w:val="0"/>
              <w:marBottom w:val="0"/>
              <w:divBdr>
                <w:top w:val="none" w:sz="0" w:space="0" w:color="auto"/>
                <w:left w:val="none" w:sz="0" w:space="0" w:color="auto"/>
                <w:bottom w:val="none" w:sz="0" w:space="0" w:color="auto"/>
                <w:right w:val="none" w:sz="0" w:space="0" w:color="auto"/>
              </w:divBdr>
            </w:div>
            <w:div w:id="1761835022">
              <w:marLeft w:val="0"/>
              <w:marRight w:val="0"/>
              <w:marTop w:val="0"/>
              <w:marBottom w:val="0"/>
              <w:divBdr>
                <w:top w:val="none" w:sz="0" w:space="0" w:color="auto"/>
                <w:left w:val="none" w:sz="0" w:space="0" w:color="auto"/>
                <w:bottom w:val="none" w:sz="0" w:space="0" w:color="auto"/>
                <w:right w:val="none" w:sz="0" w:space="0" w:color="auto"/>
              </w:divBdr>
            </w:div>
            <w:div w:id="1551841805">
              <w:marLeft w:val="0"/>
              <w:marRight w:val="0"/>
              <w:marTop w:val="0"/>
              <w:marBottom w:val="0"/>
              <w:divBdr>
                <w:top w:val="none" w:sz="0" w:space="0" w:color="auto"/>
                <w:left w:val="none" w:sz="0" w:space="0" w:color="auto"/>
                <w:bottom w:val="none" w:sz="0" w:space="0" w:color="auto"/>
                <w:right w:val="none" w:sz="0" w:space="0" w:color="auto"/>
              </w:divBdr>
            </w:div>
            <w:div w:id="591595249">
              <w:marLeft w:val="0"/>
              <w:marRight w:val="0"/>
              <w:marTop w:val="0"/>
              <w:marBottom w:val="0"/>
              <w:divBdr>
                <w:top w:val="none" w:sz="0" w:space="0" w:color="auto"/>
                <w:left w:val="none" w:sz="0" w:space="0" w:color="auto"/>
                <w:bottom w:val="none" w:sz="0" w:space="0" w:color="auto"/>
                <w:right w:val="none" w:sz="0" w:space="0" w:color="auto"/>
              </w:divBdr>
            </w:div>
            <w:div w:id="1727560843">
              <w:marLeft w:val="0"/>
              <w:marRight w:val="0"/>
              <w:marTop w:val="0"/>
              <w:marBottom w:val="0"/>
              <w:divBdr>
                <w:top w:val="none" w:sz="0" w:space="0" w:color="auto"/>
                <w:left w:val="none" w:sz="0" w:space="0" w:color="auto"/>
                <w:bottom w:val="none" w:sz="0" w:space="0" w:color="auto"/>
                <w:right w:val="none" w:sz="0" w:space="0" w:color="auto"/>
              </w:divBdr>
            </w:div>
            <w:div w:id="492719387">
              <w:marLeft w:val="0"/>
              <w:marRight w:val="0"/>
              <w:marTop w:val="0"/>
              <w:marBottom w:val="0"/>
              <w:divBdr>
                <w:top w:val="none" w:sz="0" w:space="0" w:color="auto"/>
                <w:left w:val="none" w:sz="0" w:space="0" w:color="auto"/>
                <w:bottom w:val="none" w:sz="0" w:space="0" w:color="auto"/>
                <w:right w:val="none" w:sz="0" w:space="0" w:color="auto"/>
              </w:divBdr>
            </w:div>
            <w:div w:id="676343819">
              <w:marLeft w:val="0"/>
              <w:marRight w:val="0"/>
              <w:marTop w:val="0"/>
              <w:marBottom w:val="0"/>
              <w:divBdr>
                <w:top w:val="none" w:sz="0" w:space="0" w:color="auto"/>
                <w:left w:val="none" w:sz="0" w:space="0" w:color="auto"/>
                <w:bottom w:val="none" w:sz="0" w:space="0" w:color="auto"/>
                <w:right w:val="none" w:sz="0" w:space="0" w:color="auto"/>
              </w:divBdr>
            </w:div>
            <w:div w:id="480077801">
              <w:marLeft w:val="0"/>
              <w:marRight w:val="0"/>
              <w:marTop w:val="0"/>
              <w:marBottom w:val="0"/>
              <w:divBdr>
                <w:top w:val="none" w:sz="0" w:space="0" w:color="auto"/>
                <w:left w:val="none" w:sz="0" w:space="0" w:color="auto"/>
                <w:bottom w:val="none" w:sz="0" w:space="0" w:color="auto"/>
                <w:right w:val="none" w:sz="0" w:space="0" w:color="auto"/>
              </w:divBdr>
            </w:div>
            <w:div w:id="69815836">
              <w:marLeft w:val="0"/>
              <w:marRight w:val="0"/>
              <w:marTop w:val="0"/>
              <w:marBottom w:val="0"/>
              <w:divBdr>
                <w:top w:val="none" w:sz="0" w:space="0" w:color="auto"/>
                <w:left w:val="none" w:sz="0" w:space="0" w:color="auto"/>
                <w:bottom w:val="none" w:sz="0" w:space="0" w:color="auto"/>
                <w:right w:val="none" w:sz="0" w:space="0" w:color="auto"/>
              </w:divBdr>
            </w:div>
            <w:div w:id="543366021">
              <w:marLeft w:val="0"/>
              <w:marRight w:val="0"/>
              <w:marTop w:val="0"/>
              <w:marBottom w:val="0"/>
              <w:divBdr>
                <w:top w:val="none" w:sz="0" w:space="0" w:color="auto"/>
                <w:left w:val="none" w:sz="0" w:space="0" w:color="auto"/>
                <w:bottom w:val="none" w:sz="0" w:space="0" w:color="auto"/>
                <w:right w:val="none" w:sz="0" w:space="0" w:color="auto"/>
              </w:divBdr>
            </w:div>
            <w:div w:id="1539049134">
              <w:marLeft w:val="0"/>
              <w:marRight w:val="0"/>
              <w:marTop w:val="0"/>
              <w:marBottom w:val="0"/>
              <w:divBdr>
                <w:top w:val="none" w:sz="0" w:space="0" w:color="auto"/>
                <w:left w:val="none" w:sz="0" w:space="0" w:color="auto"/>
                <w:bottom w:val="none" w:sz="0" w:space="0" w:color="auto"/>
                <w:right w:val="none" w:sz="0" w:space="0" w:color="auto"/>
              </w:divBdr>
            </w:div>
            <w:div w:id="1068725222">
              <w:marLeft w:val="0"/>
              <w:marRight w:val="0"/>
              <w:marTop w:val="0"/>
              <w:marBottom w:val="0"/>
              <w:divBdr>
                <w:top w:val="none" w:sz="0" w:space="0" w:color="auto"/>
                <w:left w:val="none" w:sz="0" w:space="0" w:color="auto"/>
                <w:bottom w:val="none" w:sz="0" w:space="0" w:color="auto"/>
                <w:right w:val="none" w:sz="0" w:space="0" w:color="auto"/>
              </w:divBdr>
            </w:div>
            <w:div w:id="2081823465">
              <w:marLeft w:val="0"/>
              <w:marRight w:val="0"/>
              <w:marTop w:val="0"/>
              <w:marBottom w:val="0"/>
              <w:divBdr>
                <w:top w:val="none" w:sz="0" w:space="0" w:color="auto"/>
                <w:left w:val="none" w:sz="0" w:space="0" w:color="auto"/>
                <w:bottom w:val="none" w:sz="0" w:space="0" w:color="auto"/>
                <w:right w:val="none" w:sz="0" w:space="0" w:color="auto"/>
              </w:divBdr>
            </w:div>
            <w:div w:id="1740512930">
              <w:marLeft w:val="0"/>
              <w:marRight w:val="0"/>
              <w:marTop w:val="0"/>
              <w:marBottom w:val="0"/>
              <w:divBdr>
                <w:top w:val="none" w:sz="0" w:space="0" w:color="auto"/>
                <w:left w:val="none" w:sz="0" w:space="0" w:color="auto"/>
                <w:bottom w:val="none" w:sz="0" w:space="0" w:color="auto"/>
                <w:right w:val="none" w:sz="0" w:space="0" w:color="auto"/>
              </w:divBdr>
            </w:div>
            <w:div w:id="986129964">
              <w:marLeft w:val="0"/>
              <w:marRight w:val="0"/>
              <w:marTop w:val="0"/>
              <w:marBottom w:val="0"/>
              <w:divBdr>
                <w:top w:val="none" w:sz="0" w:space="0" w:color="auto"/>
                <w:left w:val="none" w:sz="0" w:space="0" w:color="auto"/>
                <w:bottom w:val="none" w:sz="0" w:space="0" w:color="auto"/>
                <w:right w:val="none" w:sz="0" w:space="0" w:color="auto"/>
              </w:divBdr>
            </w:div>
            <w:div w:id="1817449709">
              <w:marLeft w:val="0"/>
              <w:marRight w:val="0"/>
              <w:marTop w:val="0"/>
              <w:marBottom w:val="0"/>
              <w:divBdr>
                <w:top w:val="none" w:sz="0" w:space="0" w:color="auto"/>
                <w:left w:val="none" w:sz="0" w:space="0" w:color="auto"/>
                <w:bottom w:val="none" w:sz="0" w:space="0" w:color="auto"/>
                <w:right w:val="none" w:sz="0" w:space="0" w:color="auto"/>
              </w:divBdr>
            </w:div>
            <w:div w:id="1240752224">
              <w:marLeft w:val="0"/>
              <w:marRight w:val="0"/>
              <w:marTop w:val="0"/>
              <w:marBottom w:val="0"/>
              <w:divBdr>
                <w:top w:val="none" w:sz="0" w:space="0" w:color="auto"/>
                <w:left w:val="none" w:sz="0" w:space="0" w:color="auto"/>
                <w:bottom w:val="none" w:sz="0" w:space="0" w:color="auto"/>
                <w:right w:val="none" w:sz="0" w:space="0" w:color="auto"/>
              </w:divBdr>
            </w:div>
            <w:div w:id="1985889642">
              <w:marLeft w:val="0"/>
              <w:marRight w:val="0"/>
              <w:marTop w:val="0"/>
              <w:marBottom w:val="0"/>
              <w:divBdr>
                <w:top w:val="none" w:sz="0" w:space="0" w:color="auto"/>
                <w:left w:val="none" w:sz="0" w:space="0" w:color="auto"/>
                <w:bottom w:val="none" w:sz="0" w:space="0" w:color="auto"/>
                <w:right w:val="none" w:sz="0" w:space="0" w:color="auto"/>
              </w:divBdr>
            </w:div>
            <w:div w:id="16124123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66671178">
      <w:bodyDiv w:val="1"/>
      <w:marLeft w:val="0"/>
      <w:marRight w:val="0"/>
      <w:marTop w:val="0"/>
      <w:marBottom w:val="0"/>
      <w:divBdr>
        <w:top w:val="none" w:sz="0" w:space="0" w:color="auto"/>
        <w:left w:val="none" w:sz="0" w:space="0" w:color="auto"/>
        <w:bottom w:val="none" w:sz="0" w:space="0" w:color="auto"/>
        <w:right w:val="none" w:sz="0" w:space="0" w:color="auto"/>
      </w:divBdr>
      <w:divsChild>
        <w:div w:id="957491933">
          <w:marLeft w:val="0"/>
          <w:marRight w:val="0"/>
          <w:marTop w:val="0"/>
          <w:marBottom w:val="0"/>
          <w:divBdr>
            <w:top w:val="none" w:sz="0" w:space="0" w:color="auto"/>
            <w:left w:val="none" w:sz="0" w:space="0" w:color="auto"/>
            <w:bottom w:val="none" w:sz="0" w:space="0" w:color="auto"/>
            <w:right w:val="none" w:sz="0" w:space="0" w:color="auto"/>
          </w:divBdr>
          <w:divsChild>
            <w:div w:id="47561371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87790102">
      <w:bodyDiv w:val="1"/>
      <w:marLeft w:val="0"/>
      <w:marRight w:val="0"/>
      <w:marTop w:val="0"/>
      <w:marBottom w:val="0"/>
      <w:divBdr>
        <w:top w:val="none" w:sz="0" w:space="0" w:color="auto"/>
        <w:left w:val="none" w:sz="0" w:space="0" w:color="auto"/>
        <w:bottom w:val="none" w:sz="0" w:space="0" w:color="auto"/>
        <w:right w:val="none" w:sz="0" w:space="0" w:color="auto"/>
      </w:divBdr>
      <w:divsChild>
        <w:div w:id="460198089">
          <w:marLeft w:val="0"/>
          <w:marRight w:val="0"/>
          <w:marTop w:val="0"/>
          <w:marBottom w:val="0"/>
          <w:divBdr>
            <w:top w:val="none" w:sz="0" w:space="0" w:color="auto"/>
            <w:left w:val="none" w:sz="0" w:space="0" w:color="auto"/>
            <w:bottom w:val="none" w:sz="0" w:space="0" w:color="auto"/>
            <w:right w:val="none" w:sz="0" w:space="0" w:color="auto"/>
          </w:divBdr>
          <w:divsChild>
            <w:div w:id="5139517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89755227">
      <w:bodyDiv w:val="1"/>
      <w:marLeft w:val="0"/>
      <w:marRight w:val="0"/>
      <w:marTop w:val="0"/>
      <w:marBottom w:val="0"/>
      <w:divBdr>
        <w:top w:val="none" w:sz="0" w:space="0" w:color="auto"/>
        <w:left w:val="none" w:sz="0" w:space="0" w:color="auto"/>
        <w:bottom w:val="none" w:sz="0" w:space="0" w:color="auto"/>
        <w:right w:val="none" w:sz="0" w:space="0" w:color="auto"/>
      </w:divBdr>
      <w:divsChild>
        <w:div w:id="592052497">
          <w:marLeft w:val="0"/>
          <w:marRight w:val="0"/>
          <w:marTop w:val="0"/>
          <w:marBottom w:val="0"/>
          <w:divBdr>
            <w:top w:val="none" w:sz="0" w:space="0" w:color="auto"/>
            <w:left w:val="none" w:sz="0" w:space="0" w:color="auto"/>
            <w:bottom w:val="none" w:sz="0" w:space="0" w:color="auto"/>
            <w:right w:val="none" w:sz="0" w:space="0" w:color="auto"/>
          </w:divBdr>
          <w:divsChild>
            <w:div w:id="25463009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30456259">
      <w:bodyDiv w:val="1"/>
      <w:marLeft w:val="0"/>
      <w:marRight w:val="0"/>
      <w:marTop w:val="0"/>
      <w:marBottom w:val="0"/>
      <w:divBdr>
        <w:top w:val="none" w:sz="0" w:space="0" w:color="auto"/>
        <w:left w:val="none" w:sz="0" w:space="0" w:color="auto"/>
        <w:bottom w:val="none" w:sz="0" w:space="0" w:color="auto"/>
        <w:right w:val="none" w:sz="0" w:space="0" w:color="auto"/>
      </w:divBdr>
      <w:divsChild>
        <w:div w:id="2000574016">
          <w:marLeft w:val="0"/>
          <w:marRight w:val="0"/>
          <w:marTop w:val="0"/>
          <w:marBottom w:val="0"/>
          <w:divBdr>
            <w:top w:val="none" w:sz="0" w:space="0" w:color="auto"/>
            <w:left w:val="none" w:sz="0" w:space="0" w:color="auto"/>
            <w:bottom w:val="none" w:sz="0" w:space="0" w:color="auto"/>
            <w:right w:val="none" w:sz="0" w:space="0" w:color="auto"/>
          </w:divBdr>
          <w:divsChild>
            <w:div w:id="65175902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31304968">
      <w:bodyDiv w:val="1"/>
      <w:marLeft w:val="0"/>
      <w:marRight w:val="0"/>
      <w:marTop w:val="0"/>
      <w:marBottom w:val="0"/>
      <w:divBdr>
        <w:top w:val="none" w:sz="0" w:space="0" w:color="auto"/>
        <w:left w:val="none" w:sz="0" w:space="0" w:color="auto"/>
        <w:bottom w:val="none" w:sz="0" w:space="0" w:color="auto"/>
        <w:right w:val="none" w:sz="0" w:space="0" w:color="auto"/>
      </w:divBdr>
      <w:divsChild>
        <w:div w:id="1590387121">
          <w:marLeft w:val="0"/>
          <w:marRight w:val="0"/>
          <w:marTop w:val="0"/>
          <w:marBottom w:val="0"/>
          <w:divBdr>
            <w:top w:val="none" w:sz="0" w:space="0" w:color="auto"/>
            <w:left w:val="none" w:sz="0" w:space="0" w:color="auto"/>
            <w:bottom w:val="none" w:sz="0" w:space="0" w:color="auto"/>
            <w:right w:val="none" w:sz="0" w:space="0" w:color="auto"/>
          </w:divBdr>
          <w:divsChild>
            <w:div w:id="194356608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64074948">
      <w:bodyDiv w:val="1"/>
      <w:marLeft w:val="0"/>
      <w:marRight w:val="0"/>
      <w:marTop w:val="0"/>
      <w:marBottom w:val="0"/>
      <w:divBdr>
        <w:top w:val="none" w:sz="0" w:space="0" w:color="auto"/>
        <w:left w:val="none" w:sz="0" w:space="0" w:color="auto"/>
        <w:bottom w:val="none" w:sz="0" w:space="0" w:color="auto"/>
        <w:right w:val="none" w:sz="0" w:space="0" w:color="auto"/>
      </w:divBdr>
      <w:divsChild>
        <w:div w:id="1555458675">
          <w:marLeft w:val="0"/>
          <w:marRight w:val="0"/>
          <w:marTop w:val="0"/>
          <w:marBottom w:val="0"/>
          <w:divBdr>
            <w:top w:val="none" w:sz="0" w:space="0" w:color="auto"/>
            <w:left w:val="none" w:sz="0" w:space="0" w:color="auto"/>
            <w:bottom w:val="none" w:sz="0" w:space="0" w:color="auto"/>
            <w:right w:val="none" w:sz="0" w:space="0" w:color="auto"/>
          </w:divBdr>
          <w:divsChild>
            <w:div w:id="75467040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05547546">
      <w:bodyDiv w:val="1"/>
      <w:marLeft w:val="0"/>
      <w:marRight w:val="0"/>
      <w:marTop w:val="0"/>
      <w:marBottom w:val="0"/>
      <w:divBdr>
        <w:top w:val="none" w:sz="0" w:space="0" w:color="auto"/>
        <w:left w:val="none" w:sz="0" w:space="0" w:color="auto"/>
        <w:bottom w:val="none" w:sz="0" w:space="0" w:color="auto"/>
        <w:right w:val="none" w:sz="0" w:space="0" w:color="auto"/>
      </w:divBdr>
      <w:divsChild>
        <w:div w:id="1497724559">
          <w:marLeft w:val="0"/>
          <w:marRight w:val="0"/>
          <w:marTop w:val="0"/>
          <w:marBottom w:val="0"/>
          <w:divBdr>
            <w:top w:val="none" w:sz="0" w:space="0" w:color="auto"/>
            <w:left w:val="none" w:sz="0" w:space="0" w:color="auto"/>
            <w:bottom w:val="none" w:sz="0" w:space="0" w:color="auto"/>
            <w:right w:val="none" w:sz="0" w:space="0" w:color="auto"/>
          </w:divBdr>
          <w:divsChild>
            <w:div w:id="232470478">
              <w:marLeft w:val="0"/>
              <w:marRight w:val="0"/>
              <w:marTop w:val="0"/>
              <w:marBottom w:val="0"/>
              <w:divBdr>
                <w:top w:val="none" w:sz="0" w:space="0" w:color="auto"/>
                <w:left w:val="none" w:sz="0" w:space="0" w:color="auto"/>
                <w:bottom w:val="none" w:sz="0" w:space="0" w:color="auto"/>
                <w:right w:val="none" w:sz="0" w:space="0" w:color="auto"/>
              </w:divBdr>
            </w:div>
            <w:div w:id="1707638150">
              <w:marLeft w:val="0"/>
              <w:marRight w:val="0"/>
              <w:marTop w:val="0"/>
              <w:marBottom w:val="0"/>
              <w:divBdr>
                <w:top w:val="none" w:sz="0" w:space="0" w:color="auto"/>
                <w:left w:val="none" w:sz="0" w:space="0" w:color="auto"/>
                <w:bottom w:val="none" w:sz="0" w:space="0" w:color="auto"/>
                <w:right w:val="none" w:sz="0" w:space="0" w:color="auto"/>
              </w:divBdr>
            </w:div>
            <w:div w:id="724139492">
              <w:marLeft w:val="0"/>
              <w:marRight w:val="0"/>
              <w:marTop w:val="0"/>
              <w:marBottom w:val="0"/>
              <w:divBdr>
                <w:top w:val="none" w:sz="0" w:space="0" w:color="auto"/>
                <w:left w:val="none" w:sz="0" w:space="0" w:color="auto"/>
                <w:bottom w:val="none" w:sz="0" w:space="0" w:color="auto"/>
                <w:right w:val="none" w:sz="0" w:space="0" w:color="auto"/>
              </w:divBdr>
            </w:div>
            <w:div w:id="125300930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34576408">
      <w:bodyDiv w:val="1"/>
      <w:marLeft w:val="0"/>
      <w:marRight w:val="0"/>
      <w:marTop w:val="0"/>
      <w:marBottom w:val="0"/>
      <w:divBdr>
        <w:top w:val="none" w:sz="0" w:space="0" w:color="auto"/>
        <w:left w:val="none" w:sz="0" w:space="0" w:color="auto"/>
        <w:bottom w:val="none" w:sz="0" w:space="0" w:color="auto"/>
        <w:right w:val="none" w:sz="0" w:space="0" w:color="auto"/>
      </w:divBdr>
      <w:divsChild>
        <w:div w:id="1119108897">
          <w:marLeft w:val="0"/>
          <w:marRight w:val="0"/>
          <w:marTop w:val="0"/>
          <w:marBottom w:val="0"/>
          <w:divBdr>
            <w:top w:val="none" w:sz="0" w:space="0" w:color="auto"/>
            <w:left w:val="none" w:sz="0" w:space="0" w:color="auto"/>
            <w:bottom w:val="none" w:sz="0" w:space="0" w:color="auto"/>
            <w:right w:val="none" w:sz="0" w:space="0" w:color="auto"/>
          </w:divBdr>
          <w:divsChild>
            <w:div w:id="216658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43743678">
      <w:bodyDiv w:val="1"/>
      <w:marLeft w:val="0"/>
      <w:marRight w:val="0"/>
      <w:marTop w:val="0"/>
      <w:marBottom w:val="0"/>
      <w:divBdr>
        <w:top w:val="none" w:sz="0" w:space="0" w:color="auto"/>
        <w:left w:val="none" w:sz="0" w:space="0" w:color="auto"/>
        <w:bottom w:val="none" w:sz="0" w:space="0" w:color="auto"/>
        <w:right w:val="none" w:sz="0" w:space="0" w:color="auto"/>
      </w:divBdr>
      <w:divsChild>
        <w:div w:id="1018000092">
          <w:marLeft w:val="0"/>
          <w:marRight w:val="0"/>
          <w:marTop w:val="0"/>
          <w:marBottom w:val="0"/>
          <w:divBdr>
            <w:top w:val="none" w:sz="0" w:space="0" w:color="auto"/>
            <w:left w:val="none" w:sz="0" w:space="0" w:color="auto"/>
            <w:bottom w:val="none" w:sz="0" w:space="0" w:color="auto"/>
            <w:right w:val="none" w:sz="0" w:space="0" w:color="auto"/>
          </w:divBdr>
          <w:divsChild>
            <w:div w:id="951326943">
              <w:marLeft w:val="0"/>
              <w:marRight w:val="0"/>
              <w:marTop w:val="0"/>
              <w:marBottom w:val="0"/>
              <w:divBdr>
                <w:top w:val="none" w:sz="0" w:space="0" w:color="auto"/>
                <w:left w:val="none" w:sz="0" w:space="0" w:color="auto"/>
                <w:bottom w:val="none" w:sz="0" w:space="0" w:color="auto"/>
                <w:right w:val="none" w:sz="0" w:space="0" w:color="auto"/>
              </w:divBdr>
            </w:div>
            <w:div w:id="107081171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103525531">
      <w:bodyDiv w:val="1"/>
      <w:marLeft w:val="0"/>
      <w:marRight w:val="0"/>
      <w:marTop w:val="0"/>
      <w:marBottom w:val="0"/>
      <w:divBdr>
        <w:top w:val="none" w:sz="0" w:space="0" w:color="auto"/>
        <w:left w:val="none" w:sz="0" w:space="0" w:color="auto"/>
        <w:bottom w:val="none" w:sz="0" w:space="0" w:color="auto"/>
        <w:right w:val="none" w:sz="0" w:space="0" w:color="auto"/>
      </w:divBdr>
      <w:divsChild>
        <w:div w:id="1225871515">
          <w:marLeft w:val="0"/>
          <w:marRight w:val="0"/>
          <w:marTop w:val="0"/>
          <w:marBottom w:val="0"/>
          <w:divBdr>
            <w:top w:val="none" w:sz="0" w:space="0" w:color="auto"/>
            <w:left w:val="none" w:sz="0" w:space="0" w:color="auto"/>
            <w:bottom w:val="none" w:sz="0" w:space="0" w:color="auto"/>
            <w:right w:val="none" w:sz="0" w:space="0" w:color="auto"/>
          </w:divBdr>
          <w:divsChild>
            <w:div w:id="89897868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108965998">
      <w:bodyDiv w:val="1"/>
      <w:marLeft w:val="0"/>
      <w:marRight w:val="0"/>
      <w:marTop w:val="0"/>
      <w:marBottom w:val="0"/>
      <w:divBdr>
        <w:top w:val="none" w:sz="0" w:space="0" w:color="auto"/>
        <w:left w:val="none" w:sz="0" w:space="0" w:color="auto"/>
        <w:bottom w:val="none" w:sz="0" w:space="0" w:color="auto"/>
        <w:right w:val="none" w:sz="0" w:space="0" w:color="auto"/>
      </w:divBdr>
      <w:divsChild>
        <w:div w:id="1574391530">
          <w:marLeft w:val="0"/>
          <w:marRight w:val="0"/>
          <w:marTop w:val="0"/>
          <w:marBottom w:val="0"/>
          <w:divBdr>
            <w:top w:val="none" w:sz="0" w:space="0" w:color="auto"/>
            <w:left w:val="none" w:sz="0" w:space="0" w:color="auto"/>
            <w:bottom w:val="none" w:sz="0" w:space="0" w:color="auto"/>
            <w:right w:val="none" w:sz="0" w:space="0" w:color="auto"/>
          </w:divBdr>
          <w:divsChild>
            <w:div w:id="206093099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111654385">
      <w:bodyDiv w:val="1"/>
      <w:marLeft w:val="0"/>
      <w:marRight w:val="0"/>
      <w:marTop w:val="0"/>
      <w:marBottom w:val="0"/>
      <w:divBdr>
        <w:top w:val="none" w:sz="0" w:space="0" w:color="auto"/>
        <w:left w:val="none" w:sz="0" w:space="0" w:color="auto"/>
        <w:bottom w:val="none" w:sz="0" w:space="0" w:color="auto"/>
        <w:right w:val="none" w:sz="0" w:space="0" w:color="auto"/>
      </w:divBdr>
      <w:divsChild>
        <w:div w:id="1656255599">
          <w:marLeft w:val="0"/>
          <w:marRight w:val="0"/>
          <w:marTop w:val="0"/>
          <w:marBottom w:val="0"/>
          <w:divBdr>
            <w:top w:val="none" w:sz="0" w:space="0" w:color="auto"/>
            <w:left w:val="none" w:sz="0" w:space="0" w:color="auto"/>
            <w:bottom w:val="none" w:sz="0" w:space="0" w:color="auto"/>
            <w:right w:val="none" w:sz="0" w:space="0" w:color="auto"/>
          </w:divBdr>
          <w:divsChild>
            <w:div w:id="136239211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117140880">
      <w:bodyDiv w:val="1"/>
      <w:marLeft w:val="0"/>
      <w:marRight w:val="0"/>
      <w:marTop w:val="0"/>
      <w:marBottom w:val="0"/>
      <w:divBdr>
        <w:top w:val="none" w:sz="0" w:space="0" w:color="auto"/>
        <w:left w:val="none" w:sz="0" w:space="0" w:color="auto"/>
        <w:bottom w:val="none" w:sz="0" w:space="0" w:color="auto"/>
        <w:right w:val="none" w:sz="0" w:space="0" w:color="auto"/>
      </w:divBdr>
      <w:divsChild>
        <w:div w:id="669257625">
          <w:marLeft w:val="0"/>
          <w:marRight w:val="0"/>
          <w:marTop w:val="0"/>
          <w:marBottom w:val="0"/>
          <w:divBdr>
            <w:top w:val="none" w:sz="0" w:space="0" w:color="auto"/>
            <w:left w:val="none" w:sz="0" w:space="0" w:color="auto"/>
            <w:bottom w:val="none" w:sz="0" w:space="0" w:color="auto"/>
            <w:right w:val="none" w:sz="0" w:space="0" w:color="auto"/>
          </w:divBdr>
          <w:divsChild>
            <w:div w:id="1203518338">
              <w:marLeft w:val="0"/>
              <w:marRight w:val="0"/>
              <w:marTop w:val="0"/>
              <w:marBottom w:val="0"/>
              <w:divBdr>
                <w:top w:val="none" w:sz="0" w:space="0" w:color="auto"/>
                <w:left w:val="none" w:sz="0" w:space="0" w:color="auto"/>
                <w:bottom w:val="none" w:sz="0" w:space="0" w:color="auto"/>
                <w:right w:val="none" w:sz="0" w:space="0" w:color="auto"/>
              </w:divBdr>
            </w:div>
            <w:div w:id="347298272">
              <w:marLeft w:val="0"/>
              <w:marRight w:val="0"/>
              <w:marTop w:val="0"/>
              <w:marBottom w:val="0"/>
              <w:divBdr>
                <w:top w:val="none" w:sz="0" w:space="0" w:color="auto"/>
                <w:left w:val="none" w:sz="0" w:space="0" w:color="auto"/>
                <w:bottom w:val="none" w:sz="0" w:space="0" w:color="auto"/>
                <w:right w:val="none" w:sz="0" w:space="0" w:color="auto"/>
              </w:divBdr>
            </w:div>
            <w:div w:id="405421061">
              <w:marLeft w:val="0"/>
              <w:marRight w:val="0"/>
              <w:marTop w:val="0"/>
              <w:marBottom w:val="0"/>
              <w:divBdr>
                <w:top w:val="none" w:sz="0" w:space="0" w:color="auto"/>
                <w:left w:val="none" w:sz="0" w:space="0" w:color="auto"/>
                <w:bottom w:val="none" w:sz="0" w:space="0" w:color="auto"/>
                <w:right w:val="none" w:sz="0" w:space="0" w:color="auto"/>
              </w:divBdr>
            </w:div>
            <w:div w:id="656810065">
              <w:marLeft w:val="0"/>
              <w:marRight w:val="0"/>
              <w:marTop w:val="0"/>
              <w:marBottom w:val="0"/>
              <w:divBdr>
                <w:top w:val="none" w:sz="0" w:space="0" w:color="auto"/>
                <w:left w:val="none" w:sz="0" w:space="0" w:color="auto"/>
                <w:bottom w:val="none" w:sz="0" w:space="0" w:color="auto"/>
                <w:right w:val="none" w:sz="0" w:space="0" w:color="auto"/>
              </w:divBdr>
            </w:div>
            <w:div w:id="159843834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129005349">
      <w:bodyDiv w:val="1"/>
      <w:marLeft w:val="0"/>
      <w:marRight w:val="0"/>
      <w:marTop w:val="0"/>
      <w:marBottom w:val="0"/>
      <w:divBdr>
        <w:top w:val="none" w:sz="0" w:space="0" w:color="auto"/>
        <w:left w:val="none" w:sz="0" w:space="0" w:color="auto"/>
        <w:bottom w:val="none" w:sz="0" w:space="0" w:color="auto"/>
        <w:right w:val="none" w:sz="0" w:space="0" w:color="auto"/>
      </w:divBdr>
      <w:divsChild>
        <w:div w:id="1536506454">
          <w:marLeft w:val="0"/>
          <w:marRight w:val="0"/>
          <w:marTop w:val="0"/>
          <w:marBottom w:val="0"/>
          <w:divBdr>
            <w:top w:val="none" w:sz="0" w:space="0" w:color="auto"/>
            <w:left w:val="none" w:sz="0" w:space="0" w:color="auto"/>
            <w:bottom w:val="none" w:sz="0" w:space="0" w:color="auto"/>
            <w:right w:val="none" w:sz="0" w:space="0" w:color="auto"/>
          </w:divBdr>
          <w:divsChild>
            <w:div w:id="1441758504">
              <w:marLeft w:val="0"/>
              <w:marRight w:val="0"/>
              <w:marTop w:val="0"/>
              <w:marBottom w:val="0"/>
              <w:divBdr>
                <w:top w:val="none" w:sz="0" w:space="0" w:color="auto"/>
                <w:left w:val="none" w:sz="0" w:space="0" w:color="auto"/>
                <w:bottom w:val="none" w:sz="0" w:space="0" w:color="auto"/>
                <w:right w:val="none" w:sz="0" w:space="0" w:color="auto"/>
              </w:divBdr>
            </w:div>
            <w:div w:id="41674931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
  <w:optimizeForBrowser/>
  <w:relyOnVML/>
  <w:allowPNG/>
</w:webSettings>
</file>

<file path=word/_rels/document.xml.rels><?xml version="1.0" encoding="UTF-8" standalone="yes"?>
<Relationships xmlns="http://schemas.openxmlformats.org/package/2006/relationships"><Relationship Id="rId117" Type="http://schemas.openxmlformats.org/officeDocument/2006/relationships/hyperlink" Target="https://doi.org/10.1016/j.neuron.2017.04.015" TargetMode="External"/><Relationship Id="rId21" Type="http://schemas.openxmlformats.org/officeDocument/2006/relationships/image" Target="media/image5.png"/><Relationship Id="rId42" Type="http://schemas.openxmlformats.org/officeDocument/2006/relationships/image" Target="media/image26.png"/><Relationship Id="rId63" Type="http://schemas.openxmlformats.org/officeDocument/2006/relationships/image" Target="media/image47.svg"/><Relationship Id="rId84" Type="http://schemas.openxmlformats.org/officeDocument/2006/relationships/hyperlink" Target="https://doi.org/10.1016/j.celrep.2022.110801" TargetMode="External"/><Relationship Id="rId138" Type="http://schemas.openxmlformats.org/officeDocument/2006/relationships/hyperlink" Target="https://doi.org/https://doi.org/10.1016/j.neuron.2012.10.021" TargetMode="External"/><Relationship Id="rId159" Type="http://schemas.openxmlformats.org/officeDocument/2006/relationships/hyperlink" Target="https://doi.org/doi:10.1126/science.1135935" TargetMode="External"/><Relationship Id="rId170" Type="http://schemas.openxmlformats.org/officeDocument/2006/relationships/hyperlink" Target="https://arxiv.org/abs/1411.1792" TargetMode="External"/><Relationship Id="rId107" Type="http://schemas.openxmlformats.org/officeDocument/2006/relationships/hyperlink" Target="https://doi.org/doi:10.1073/pnas.1611835114" TargetMode="External"/><Relationship Id="rId11" Type="http://schemas.openxmlformats.org/officeDocument/2006/relationships/footer" Target="footer3.xml"/><Relationship Id="rId32" Type="http://schemas.openxmlformats.org/officeDocument/2006/relationships/image" Target="media/image16.svg"/><Relationship Id="rId53" Type="http://schemas.openxmlformats.org/officeDocument/2006/relationships/image" Target="media/image37.svg"/><Relationship Id="rId74" Type="http://schemas.openxmlformats.org/officeDocument/2006/relationships/hyperlink" Target="https://doi.org/https://doi.org/10.1016/j.neuron.2005.05.020" TargetMode="External"/><Relationship Id="rId128" Type="http://schemas.openxmlformats.org/officeDocument/2006/relationships/hyperlink" Target="https://doi.org/https://doi.org/10.1016/j.neuron.2018.09.030" TargetMode="External"/><Relationship Id="rId149" Type="http://schemas.openxmlformats.org/officeDocument/2006/relationships/hyperlink" Target="https://doi.org/10.1016/j.nlm.2004.06.005" TargetMode="External"/><Relationship Id="rId5" Type="http://schemas.openxmlformats.org/officeDocument/2006/relationships/webSettings" Target="webSettings.xml"/><Relationship Id="rId95" Type="http://schemas.openxmlformats.org/officeDocument/2006/relationships/hyperlink" Target="https://doi.org/10.1038/nn.3917" TargetMode="External"/><Relationship Id="rId160" Type="http://schemas.openxmlformats.org/officeDocument/2006/relationships/hyperlink" Target="https://doi.org/10.1038/nrn2733" TargetMode="External"/><Relationship Id="rId22" Type="http://schemas.openxmlformats.org/officeDocument/2006/relationships/image" Target="media/image6.png"/><Relationship Id="rId43" Type="http://schemas.openxmlformats.org/officeDocument/2006/relationships/image" Target="media/image27.png"/><Relationship Id="rId64" Type="http://schemas.openxmlformats.org/officeDocument/2006/relationships/header" Target="header6.xml"/><Relationship Id="rId118" Type="http://schemas.openxmlformats.org/officeDocument/2006/relationships/hyperlink" Target="https://doi.org/10.1038/s41467-017-00180-9" TargetMode="External"/><Relationship Id="rId139" Type="http://schemas.openxmlformats.org/officeDocument/2006/relationships/hyperlink" Target="https://arxiv.org/abs/1312.6120" TargetMode="External"/><Relationship Id="rId85" Type="http://schemas.openxmlformats.org/officeDocument/2006/relationships/hyperlink" Target="https://doi.org/10.1038/nn.4091" TargetMode="External"/><Relationship Id="rId150" Type="http://schemas.openxmlformats.org/officeDocument/2006/relationships/hyperlink" Target="https://doi.org/10.1038/s41586-019-1346-5" TargetMode="External"/><Relationship Id="rId171" Type="http://schemas.openxmlformats.org/officeDocument/2006/relationships/header" Target="header9.xml"/><Relationship Id="rId12" Type="http://schemas.openxmlformats.org/officeDocument/2006/relationships/header" Target="header2.xml"/><Relationship Id="rId33" Type="http://schemas.openxmlformats.org/officeDocument/2006/relationships/image" Target="media/image17.png"/><Relationship Id="rId108" Type="http://schemas.openxmlformats.org/officeDocument/2006/relationships/hyperlink" Target="https://doi.org/10.1093/cercor/bhr310" TargetMode="External"/><Relationship Id="rId129" Type="http://schemas.openxmlformats.org/officeDocument/2006/relationships/hyperlink" Target="https://doi.org/doi:10.3791/53613" TargetMode="External"/><Relationship Id="rId54" Type="http://schemas.openxmlformats.org/officeDocument/2006/relationships/image" Target="media/image38.png"/><Relationship Id="rId75" Type="http://schemas.openxmlformats.org/officeDocument/2006/relationships/hyperlink" Target="https://doi.org/https://doi.org/10.1016/j.brainresrev.2008.07.001" TargetMode="External"/><Relationship Id="rId96" Type="http://schemas.openxmlformats.org/officeDocument/2006/relationships/hyperlink" Target="https://doi.org/10.3758/BF03212979" TargetMode="External"/><Relationship Id="rId140" Type="http://schemas.openxmlformats.org/officeDocument/2006/relationships/hyperlink" Target="https://doi.org/10.1038/s41586-018-0520-5" TargetMode="External"/><Relationship Id="rId161" Type="http://schemas.openxmlformats.org/officeDocument/2006/relationships/hyperlink" Target="https://doi.org/10.1093/cercor/bhw192" TargetMode="External"/><Relationship Id="rId1" Type="http://schemas.openxmlformats.org/officeDocument/2006/relationships/customXml" Target="../customXml/item1.xml"/><Relationship Id="rId6" Type="http://schemas.openxmlformats.org/officeDocument/2006/relationships/footnotes" Target="footnotes.xml"/><Relationship Id="rId23" Type="http://schemas.openxmlformats.org/officeDocument/2006/relationships/image" Target="media/image7.svg"/><Relationship Id="rId28" Type="http://schemas.openxmlformats.org/officeDocument/2006/relationships/image" Target="media/image12.svg"/><Relationship Id="rId49" Type="http://schemas.openxmlformats.org/officeDocument/2006/relationships/image" Target="media/image33.png"/><Relationship Id="rId114" Type="http://schemas.openxmlformats.org/officeDocument/2006/relationships/hyperlink" Target="https://doi.org/10.1038/nature11028" TargetMode="External"/><Relationship Id="rId119" Type="http://schemas.openxmlformats.org/officeDocument/2006/relationships/hyperlink" Target="https://doi.org/10.1038/nn.3739" TargetMode="External"/><Relationship Id="rId44" Type="http://schemas.openxmlformats.org/officeDocument/2006/relationships/image" Target="media/image28.svg"/><Relationship Id="rId60" Type="http://schemas.openxmlformats.org/officeDocument/2006/relationships/image" Target="media/image44.png"/><Relationship Id="rId65" Type="http://schemas.openxmlformats.org/officeDocument/2006/relationships/header" Target="header7.xml"/><Relationship Id="rId81" Type="http://schemas.openxmlformats.org/officeDocument/2006/relationships/hyperlink" Target="https://doi.org/10.1038/nature12354" TargetMode="External"/><Relationship Id="rId86" Type="http://schemas.openxmlformats.org/officeDocument/2006/relationships/hyperlink" Target="https://doi.org/10.1038/s41593-018-0318-7" TargetMode="External"/><Relationship Id="rId130" Type="http://schemas.openxmlformats.org/officeDocument/2006/relationships/hyperlink" Target="https://doi.org/10.1038/nrn2578" TargetMode="External"/><Relationship Id="rId135" Type="http://schemas.openxmlformats.org/officeDocument/2006/relationships/hyperlink" Target="https://doi.org/https://doi.org/10.1016/j.conb.2019.08.005" TargetMode="External"/><Relationship Id="rId151" Type="http://schemas.openxmlformats.org/officeDocument/2006/relationships/hyperlink" Target="https://doi.org/10.1016/j.cell.2020.02.055" TargetMode="External"/><Relationship Id="rId156" Type="http://schemas.openxmlformats.org/officeDocument/2006/relationships/hyperlink" Target="https://doi.org/10.1523/eneuro.0052-18.2018" TargetMode="External"/><Relationship Id="rId172" Type="http://schemas.openxmlformats.org/officeDocument/2006/relationships/fontTable" Target="fontTable.xml"/><Relationship Id="rId13" Type="http://schemas.openxmlformats.org/officeDocument/2006/relationships/footer" Target="footer4.xml"/><Relationship Id="rId18" Type="http://schemas.openxmlformats.org/officeDocument/2006/relationships/image" Target="media/image2.svg"/><Relationship Id="rId39" Type="http://schemas.openxmlformats.org/officeDocument/2006/relationships/image" Target="media/image23.svg"/><Relationship Id="rId109" Type="http://schemas.openxmlformats.org/officeDocument/2006/relationships/hyperlink" Target="https://doi.org/10.1038/nature08897" TargetMode="External"/><Relationship Id="rId34" Type="http://schemas.openxmlformats.org/officeDocument/2006/relationships/image" Target="media/image18.png"/><Relationship Id="rId50" Type="http://schemas.openxmlformats.org/officeDocument/2006/relationships/image" Target="media/image34.png"/><Relationship Id="rId55" Type="http://schemas.openxmlformats.org/officeDocument/2006/relationships/image" Target="media/image39.svg"/><Relationship Id="rId76" Type="http://schemas.openxmlformats.org/officeDocument/2006/relationships/hyperlink" Target="https://doi.org/10.1038/14731" TargetMode="External"/><Relationship Id="rId97" Type="http://schemas.openxmlformats.org/officeDocument/2006/relationships/hyperlink" Target="https://doi.org/10.1016/j.neuron.2018.07.046" TargetMode="External"/><Relationship Id="rId104" Type="http://schemas.openxmlformats.org/officeDocument/2006/relationships/hyperlink" Target="https://doi.org/10.1523/jneurosci.3152-17.2018" TargetMode="External"/><Relationship Id="rId120" Type="http://schemas.openxmlformats.org/officeDocument/2006/relationships/hyperlink" Target="https://doi.org/10.1037/0033-295X.102.3.419" TargetMode="External"/><Relationship Id="rId125" Type="http://schemas.openxmlformats.org/officeDocument/2006/relationships/hyperlink" Target="https://doi.org/10.1109/TKDE.2009.191" TargetMode="External"/><Relationship Id="rId141" Type="http://schemas.openxmlformats.org/officeDocument/2006/relationships/hyperlink" Target="https://doi.org/10.1038/nature04701" TargetMode="External"/><Relationship Id="rId146" Type="http://schemas.openxmlformats.org/officeDocument/2006/relationships/hyperlink" Target="https://doi.org/10.1371/journal.pbio.0040179" TargetMode="External"/><Relationship Id="rId167" Type="http://schemas.openxmlformats.org/officeDocument/2006/relationships/hyperlink" Target="https://doi.org/10.1037/h0074898" TargetMode="External"/><Relationship Id="rId7" Type="http://schemas.openxmlformats.org/officeDocument/2006/relationships/endnotes" Target="endnotes.xml"/><Relationship Id="rId71" Type="http://schemas.openxmlformats.org/officeDocument/2006/relationships/hyperlink" Target="https://doi.org/https://doi.org/10.1016/j.jml.2007.12.005" TargetMode="External"/><Relationship Id="rId92" Type="http://schemas.openxmlformats.org/officeDocument/2006/relationships/hyperlink" Target="https://doi.org/10.7554/eLife.10774" TargetMode="External"/><Relationship Id="rId162" Type="http://schemas.openxmlformats.org/officeDocument/2006/relationships/hyperlink" Target="https://doi.org/10.1016/j.neuron.2018.01.040" TargetMode="External"/><Relationship Id="rId2" Type="http://schemas.openxmlformats.org/officeDocument/2006/relationships/numbering" Target="numbering.xml"/><Relationship Id="rId29" Type="http://schemas.openxmlformats.org/officeDocument/2006/relationships/image" Target="media/image13.png"/><Relationship Id="rId24" Type="http://schemas.openxmlformats.org/officeDocument/2006/relationships/image" Target="media/image8.png"/><Relationship Id="rId40" Type="http://schemas.openxmlformats.org/officeDocument/2006/relationships/image" Target="media/image24.png"/><Relationship Id="rId45" Type="http://schemas.openxmlformats.org/officeDocument/2006/relationships/image" Target="media/image29.png"/><Relationship Id="rId66" Type="http://schemas.openxmlformats.org/officeDocument/2006/relationships/footer" Target="footer5.xml"/><Relationship Id="rId87" Type="http://schemas.openxmlformats.org/officeDocument/2006/relationships/hyperlink" Target="https://doi.org/10.1038/nrn1607" TargetMode="External"/><Relationship Id="rId110" Type="http://schemas.openxmlformats.org/officeDocument/2006/relationships/hyperlink" Target="https://doi.org/10.1038/nn.2364" TargetMode="External"/><Relationship Id="rId115" Type="http://schemas.openxmlformats.org/officeDocument/2006/relationships/hyperlink" Target="https://doi.org/10.1037/h0076778" TargetMode="External"/><Relationship Id="rId131" Type="http://schemas.openxmlformats.org/officeDocument/2006/relationships/hyperlink" Target="https://doi.org/10.1038/4580" TargetMode="External"/><Relationship Id="rId136" Type="http://schemas.openxmlformats.org/officeDocument/2006/relationships/hyperlink" Target="https://doi.org/doi:10.1126/science.1223082" TargetMode="External"/><Relationship Id="rId157" Type="http://schemas.openxmlformats.org/officeDocument/2006/relationships/hyperlink" Target="https://doi.org/https://doi.org/10.1016/j.neuron.2015.08.002" TargetMode="External"/><Relationship Id="rId61" Type="http://schemas.openxmlformats.org/officeDocument/2006/relationships/image" Target="media/image45.svg"/><Relationship Id="rId82" Type="http://schemas.openxmlformats.org/officeDocument/2006/relationships/hyperlink" Target="https://doi.org/10.1038/nn.2501" TargetMode="External"/><Relationship Id="rId152" Type="http://schemas.openxmlformats.org/officeDocument/2006/relationships/hyperlink" Target="https://doi.org/https://doi.org/10.1016/j.conb.2017.10.023" TargetMode="External"/><Relationship Id="rId173" Type="http://schemas.openxmlformats.org/officeDocument/2006/relationships/glossaryDocument" Target="glossary/document.xml"/><Relationship Id="rId19" Type="http://schemas.openxmlformats.org/officeDocument/2006/relationships/image" Target="media/image3.png"/><Relationship Id="rId14" Type="http://schemas.openxmlformats.org/officeDocument/2006/relationships/header" Target="header3.xml"/><Relationship Id="rId30" Type="http://schemas.openxmlformats.org/officeDocument/2006/relationships/image" Target="media/image14.png"/><Relationship Id="rId35" Type="http://schemas.openxmlformats.org/officeDocument/2006/relationships/image" Target="media/image19.svg"/><Relationship Id="rId56" Type="http://schemas.openxmlformats.org/officeDocument/2006/relationships/image" Target="media/image40.png"/><Relationship Id="rId77" Type="http://schemas.openxmlformats.org/officeDocument/2006/relationships/hyperlink" Target="https://doi.org/https://doi.org/10.1016/j.beproc.2005.12.003" TargetMode="External"/><Relationship Id="rId100" Type="http://schemas.openxmlformats.org/officeDocument/2006/relationships/hyperlink" Target="https://doi.org/10.1523/jneurosci.4338-12.2013" TargetMode="External"/><Relationship Id="rId105" Type="http://schemas.openxmlformats.org/officeDocument/2006/relationships/hyperlink" Target="https://doi.org/doi:10.1126/science.aaw4325" TargetMode="External"/><Relationship Id="rId126" Type="http://schemas.openxmlformats.org/officeDocument/2006/relationships/hyperlink" Target="https://doi.org/https://doi.org/10.1016/j.neuroscience.2017.09.010" TargetMode="External"/><Relationship Id="rId147" Type="http://schemas.openxmlformats.org/officeDocument/2006/relationships/hyperlink" Target="https://doi.org/doi" TargetMode="External"/><Relationship Id="rId168" Type="http://schemas.openxmlformats.org/officeDocument/2006/relationships/hyperlink" Target="https://doi.org/10.1002/cne.920180503" TargetMode="External"/><Relationship Id="rId8" Type="http://schemas.openxmlformats.org/officeDocument/2006/relationships/header" Target="header1.xml"/><Relationship Id="rId51" Type="http://schemas.openxmlformats.org/officeDocument/2006/relationships/image" Target="media/image35.png"/><Relationship Id="rId72" Type="http://schemas.openxmlformats.org/officeDocument/2006/relationships/hyperlink" Target="https://doi.org/10.1037/0033-2909.128.4.612" TargetMode="External"/><Relationship Id="rId93" Type="http://schemas.openxmlformats.org/officeDocument/2006/relationships/hyperlink" Target="https://doi.org/https://doi.org/10.1016/j.neuron.2019.06.005" TargetMode="External"/><Relationship Id="rId98" Type="http://schemas.openxmlformats.org/officeDocument/2006/relationships/hyperlink" Target="https://doi.org/10.1038/s41593-021-00822-8" TargetMode="External"/><Relationship Id="rId121" Type="http://schemas.openxmlformats.org/officeDocument/2006/relationships/hyperlink" Target="https://doi.org/10.1038/nn.3826" TargetMode="External"/><Relationship Id="rId142" Type="http://schemas.openxmlformats.org/officeDocument/2006/relationships/hyperlink" Target="https://doi.org/doi:10.1126/science.275.5306.1593" TargetMode="External"/><Relationship Id="rId163" Type="http://schemas.openxmlformats.org/officeDocument/2006/relationships/hyperlink" Target="https://doi.org/https://doi.org/10.1146/annurev-neuro-092619-094115" TargetMode="External"/><Relationship Id="rId3" Type="http://schemas.openxmlformats.org/officeDocument/2006/relationships/styles" Target="styles.xml"/><Relationship Id="rId25" Type="http://schemas.openxmlformats.org/officeDocument/2006/relationships/image" Target="media/image9.png"/><Relationship Id="rId46" Type="http://schemas.openxmlformats.org/officeDocument/2006/relationships/image" Target="media/image30.png"/><Relationship Id="rId67" Type="http://schemas.openxmlformats.org/officeDocument/2006/relationships/footer" Target="footer6.xml"/><Relationship Id="rId116" Type="http://schemas.openxmlformats.org/officeDocument/2006/relationships/hyperlink" Target="https://doi.org/10.1016/j.neuron.2016.10.029" TargetMode="External"/><Relationship Id="rId137" Type="http://schemas.openxmlformats.org/officeDocument/2006/relationships/hyperlink" Target="https://doi.org/10.1038/nature13665" TargetMode="External"/><Relationship Id="rId158" Type="http://schemas.openxmlformats.org/officeDocument/2006/relationships/hyperlink" Target="https://doi.org/10.1038/s41583-018-0031-2" TargetMode="External"/><Relationship Id="rId20" Type="http://schemas.openxmlformats.org/officeDocument/2006/relationships/image" Target="media/image4.png"/><Relationship Id="rId41" Type="http://schemas.openxmlformats.org/officeDocument/2006/relationships/image" Target="media/image25.svg"/><Relationship Id="rId62" Type="http://schemas.openxmlformats.org/officeDocument/2006/relationships/image" Target="media/image46.png"/><Relationship Id="rId83" Type="http://schemas.openxmlformats.org/officeDocument/2006/relationships/hyperlink" Target="https://doi.org/10.1038/nn.3776" TargetMode="External"/><Relationship Id="rId88" Type="http://schemas.openxmlformats.org/officeDocument/2006/relationships/hyperlink" Target="https://doi.org/https://doi.org/10.1016/j.neuron.2017.05.025" TargetMode="External"/><Relationship Id="rId111" Type="http://schemas.openxmlformats.org/officeDocument/2006/relationships/hyperlink" Target="https://doi.org/10.1037/h0058097" TargetMode="External"/><Relationship Id="rId132" Type="http://schemas.openxmlformats.org/officeDocument/2006/relationships/hyperlink" Target="https://doi.org/doi:10.1126/science.1143839" TargetMode="External"/><Relationship Id="rId153" Type="http://schemas.openxmlformats.org/officeDocument/2006/relationships/hyperlink" Target="https://doi.org/10.1016/j.cub.2021.06.089" TargetMode="External"/><Relationship Id="rId174" Type="http://schemas.openxmlformats.org/officeDocument/2006/relationships/theme" Target="theme/theme1.xml"/><Relationship Id="rId15" Type="http://schemas.openxmlformats.org/officeDocument/2006/relationships/header" Target="header4.xml"/><Relationship Id="rId36" Type="http://schemas.openxmlformats.org/officeDocument/2006/relationships/image" Target="media/image20.png"/><Relationship Id="rId57" Type="http://schemas.openxmlformats.org/officeDocument/2006/relationships/image" Target="media/image41.svg"/><Relationship Id="rId106" Type="http://schemas.openxmlformats.org/officeDocument/2006/relationships/hyperlink" Target="https://doi.org/https://doi.org/10.1016/j.neuron.2015.03.024" TargetMode="External"/><Relationship Id="rId127" Type="http://schemas.openxmlformats.org/officeDocument/2006/relationships/hyperlink" Target="https://doi.org/10.1037/0033-295X.87.6.532" TargetMode="External"/><Relationship Id="rId10" Type="http://schemas.openxmlformats.org/officeDocument/2006/relationships/footer" Target="footer2.xml"/><Relationship Id="rId31" Type="http://schemas.openxmlformats.org/officeDocument/2006/relationships/image" Target="media/image15.png"/><Relationship Id="rId52" Type="http://schemas.openxmlformats.org/officeDocument/2006/relationships/image" Target="media/image36.png"/><Relationship Id="rId73" Type="http://schemas.openxmlformats.org/officeDocument/2006/relationships/hyperlink" Target="https://doi.org/https://doi.org/10.1016/j.neuron.2012.10.038" TargetMode="External"/><Relationship Id="rId78" Type="http://schemas.openxmlformats.org/officeDocument/2006/relationships/hyperlink" Target="https://doi.org/10.1177/1073858420941528" TargetMode="External"/><Relationship Id="rId94" Type="http://schemas.openxmlformats.org/officeDocument/2006/relationships/hyperlink" Target="https://doi.org/10.1037/h0062474" TargetMode="External"/><Relationship Id="rId99" Type="http://schemas.openxmlformats.org/officeDocument/2006/relationships/hyperlink" Target="https://doi.org/doi:10.1126/science.1253138" TargetMode="External"/><Relationship Id="rId101" Type="http://schemas.openxmlformats.org/officeDocument/2006/relationships/hyperlink" Target="https://doi.org/10.1016/j.tins.2011.07.002" TargetMode="External"/><Relationship Id="rId122" Type="http://schemas.openxmlformats.org/officeDocument/2006/relationships/hyperlink" Target="https://doi.org/10.1007/s00213-006-0502-4" TargetMode="External"/><Relationship Id="rId143" Type="http://schemas.openxmlformats.org/officeDocument/2006/relationships/hyperlink" Target="https://doi.org/https://doi.org/10.1146/annurev-neuro-062111-150509" TargetMode="External"/><Relationship Id="rId148" Type="http://schemas.openxmlformats.org/officeDocument/2006/relationships/hyperlink" Target="https://doi.org/10.1016/j.neuron.2017.01.006" TargetMode="External"/><Relationship Id="rId164" Type="http://schemas.openxmlformats.org/officeDocument/2006/relationships/hyperlink" Target="https://doi.org/10.1038/nbt.3909" TargetMode="External"/><Relationship Id="rId169" Type="http://schemas.openxmlformats.org/officeDocument/2006/relationships/hyperlink" Target="https://doi.org/10.1038/nrn1919" TargetMode="External"/><Relationship Id="rId4" Type="http://schemas.openxmlformats.org/officeDocument/2006/relationships/settings" Target="settings.xml"/><Relationship Id="rId9" Type="http://schemas.openxmlformats.org/officeDocument/2006/relationships/footer" Target="footer1.xml"/><Relationship Id="rId26" Type="http://schemas.openxmlformats.org/officeDocument/2006/relationships/image" Target="media/image10.svg"/><Relationship Id="rId47" Type="http://schemas.openxmlformats.org/officeDocument/2006/relationships/image" Target="media/image31.svg"/><Relationship Id="rId68" Type="http://schemas.openxmlformats.org/officeDocument/2006/relationships/header" Target="header8.xml"/><Relationship Id="rId89" Type="http://schemas.openxmlformats.org/officeDocument/2006/relationships/hyperlink" Target="https://doi.org/10.1038/s41467-018-06560-z" TargetMode="External"/><Relationship Id="rId112" Type="http://schemas.openxmlformats.org/officeDocument/2006/relationships/hyperlink" Target="https://doi.org/10.12717/DR.2015.19.2.061" TargetMode="External"/><Relationship Id="rId133" Type="http://schemas.openxmlformats.org/officeDocument/2006/relationships/hyperlink" Target="https://doi.org/10.1016/j.neuron.2018.05.020" TargetMode="External"/><Relationship Id="rId154" Type="http://schemas.openxmlformats.org/officeDocument/2006/relationships/hyperlink" Target="https://doi.org/10.1038/nn.2449" TargetMode="External"/><Relationship Id="rId16" Type="http://schemas.openxmlformats.org/officeDocument/2006/relationships/header" Target="header5.xml"/><Relationship Id="rId37" Type="http://schemas.openxmlformats.org/officeDocument/2006/relationships/image" Target="media/image21.svg"/><Relationship Id="rId58" Type="http://schemas.openxmlformats.org/officeDocument/2006/relationships/image" Target="media/image42.png"/><Relationship Id="rId79" Type="http://schemas.openxmlformats.org/officeDocument/2006/relationships/hyperlink" Target="https://doi.org/10.1038/s44260-025-00066-8" TargetMode="External"/><Relationship Id="rId102" Type="http://schemas.openxmlformats.org/officeDocument/2006/relationships/hyperlink" Target="https://doi.org/10.1523/jneurosci.3049-20.2021" TargetMode="External"/><Relationship Id="rId123" Type="http://schemas.openxmlformats.org/officeDocument/2006/relationships/hyperlink" Target="https://doi.org/10.3389/fncel.2013.00174" TargetMode="External"/><Relationship Id="rId144" Type="http://schemas.openxmlformats.org/officeDocument/2006/relationships/hyperlink" Target="https://doi.org/10.1038/s41583-021-00459-3" TargetMode="External"/><Relationship Id="rId90" Type="http://schemas.openxmlformats.org/officeDocument/2006/relationships/hyperlink" Target="https://doi.org/10.1038/s41593-018-0095-3" TargetMode="External"/><Relationship Id="rId165" Type="http://schemas.openxmlformats.org/officeDocument/2006/relationships/hyperlink" Target="https://doi.org/10.1002/dneu.22455" TargetMode="External"/><Relationship Id="rId27" Type="http://schemas.openxmlformats.org/officeDocument/2006/relationships/image" Target="media/image11.png"/><Relationship Id="rId48" Type="http://schemas.openxmlformats.org/officeDocument/2006/relationships/image" Target="media/image32.png"/><Relationship Id="rId69" Type="http://schemas.openxmlformats.org/officeDocument/2006/relationships/hyperlink" Target="https://doi.org/10.1016/j.neuron.2022.11.006" TargetMode="External"/><Relationship Id="rId113" Type="http://schemas.openxmlformats.org/officeDocument/2006/relationships/hyperlink" Target="https://doi.org/10.1038/nature14178" TargetMode="External"/><Relationship Id="rId134" Type="http://schemas.openxmlformats.org/officeDocument/2006/relationships/hyperlink" Target="https://doi.org/10.1016/j.neuron.2016.01.040" TargetMode="External"/><Relationship Id="rId80" Type="http://schemas.openxmlformats.org/officeDocument/2006/relationships/hyperlink" Target="https://doi.org/10.3389/fncir.2017.00069" TargetMode="External"/><Relationship Id="rId155" Type="http://schemas.openxmlformats.org/officeDocument/2006/relationships/hyperlink" Target="https://doi.org/10.1037/h0092987" TargetMode="External"/><Relationship Id="rId17" Type="http://schemas.openxmlformats.org/officeDocument/2006/relationships/image" Target="media/image1.png"/><Relationship Id="rId38" Type="http://schemas.openxmlformats.org/officeDocument/2006/relationships/image" Target="media/image22.png"/><Relationship Id="rId59" Type="http://schemas.openxmlformats.org/officeDocument/2006/relationships/image" Target="media/image43.svg"/><Relationship Id="rId103" Type="http://schemas.openxmlformats.org/officeDocument/2006/relationships/hyperlink" Target="https://doi.org/10.1038/s41467-022-35406-y" TargetMode="External"/><Relationship Id="rId124" Type="http://schemas.openxmlformats.org/officeDocument/2006/relationships/hyperlink" Target="https://doi.org/https://doi.org/10.1006/nlme.1996.0007" TargetMode="External"/><Relationship Id="rId70" Type="http://schemas.openxmlformats.org/officeDocument/2006/relationships/hyperlink" Target="https://doi.org/https://doi.org/10.1146/annurev.neuro.28.061604.135709" TargetMode="External"/><Relationship Id="rId91" Type="http://schemas.openxmlformats.org/officeDocument/2006/relationships/hyperlink" Target="https://doi.org/https://doi.org/10.1016/j.neuron.2013.03.025" TargetMode="External"/><Relationship Id="rId145" Type="http://schemas.openxmlformats.org/officeDocument/2006/relationships/hyperlink" Target="https://doi.org/https://doi.org/10.1002/hipo.20958" TargetMode="External"/><Relationship Id="rId166" Type="http://schemas.openxmlformats.org/officeDocument/2006/relationships/hyperlink" Target="https://doi.org/10.1101/lm.430907" TargetMode="External"/></Relationships>
</file>

<file path=word/glossary/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4" Type="http://schemas.openxmlformats.org/officeDocument/2006/relationships/fontTable" Target="fontTable.xml"/></Relationships>
</file>

<file path=word/glossary/document.xml><?xml version="1.0" encoding="utf-8"?>
<w:glossary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docParts>
    <w:docPart>
      <w:docPartPr>
        <w:name w:val="DefaultPlaceholder_-1854013440"/>
        <w:category>
          <w:name w:val="常规"/>
          <w:gallery w:val="placeholder"/>
        </w:category>
        <w:types>
          <w:type w:val="bbPlcHdr"/>
        </w:types>
        <w:behaviors>
          <w:behavior w:val="content"/>
        </w:behaviors>
        <w:guid w:val="{C7938C57-FB72-4845-B0DE-0FE489515192}"/>
      </w:docPartPr>
      <w:docPartBody>
        <w:p w:rsidR="00EF7E14" w:rsidRDefault="00C5052D">
          <w:pPr>
            <w:rPr>
              <w:rFonts w:hint="eastAsia"/>
            </w:rPr>
          </w:pPr>
          <w:r w:rsidRPr="006850DB">
            <w:rPr>
              <w:rStyle w:val="a3"/>
              <w:rFonts w:hint="eastAsia"/>
            </w:rPr>
            <w:t>单击或点击此处输入文字。</w:t>
          </w:r>
        </w:p>
      </w:docPartBody>
    </w:docPart>
  </w:docParts>
</w:glossaryDocument>
</file>

<file path=word/glossary/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Wingdings">
    <w:panose1 w:val="05000000000000000000"/>
    <w:charset w:val="02"/>
    <w:family w:val="auto"/>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黑体">
    <w:altName w:val="SimHei"/>
    <w:panose1 w:val="02010609060101010101"/>
    <w:charset w:val="86"/>
    <w:family w:val="modern"/>
    <w:pitch w:val="fixed"/>
    <w:sig w:usb0="800002BF" w:usb1="38CF7CFA" w:usb2="00000016" w:usb3="00000000" w:csb0="00040001" w:csb1="00000000"/>
  </w:font>
  <w:font w:name="等线">
    <w:altName w:val="DengXian"/>
    <w:panose1 w:val="02010600030101010101"/>
    <w:charset w:val="86"/>
    <w:family w:val="auto"/>
    <w:pitch w:val="variable"/>
    <w:sig w:usb0="A00002BF" w:usb1="38CF7CFA" w:usb2="00000016" w:usb3="00000000" w:csb0="0004000F" w:csb1="00000000"/>
  </w:font>
  <w:font w:name="宋体">
    <w:altName w:val="SimSun"/>
    <w:panose1 w:val="02010600030101010101"/>
    <w:charset w:val="86"/>
    <w:family w:val="auto"/>
    <w:pitch w:val="variable"/>
    <w:sig w:usb0="00000203" w:usb1="288F0000" w:usb2="00000016" w:usb3="00000000" w:csb0="00040001" w:csb1="00000000"/>
  </w:font>
  <w:font w:name="等线 Light">
    <w:altName w:val="DengXian Light"/>
    <w:panose1 w:val="02010600030101010101"/>
    <w:charset w:val="86"/>
    <w:family w:val="auto"/>
    <w:pitch w:val="variable"/>
    <w:sig w:usb0="A00002BF" w:usb1="38CF7CFA" w:usb2="00000016" w:usb3="00000000" w:csb0="0004000F" w:csb1="00000000"/>
  </w:font>
  <w:font w:name="Consolas">
    <w:panose1 w:val="020B0609020204030204"/>
    <w:charset w:val="00"/>
    <w:family w:val="modern"/>
    <w:pitch w:val="fixed"/>
    <w:sig w:usb0="E00006FF" w:usb1="0000FCFF" w:usb2="00000001" w:usb3="00000000" w:csb0="0000019F" w:csb1="00000000"/>
  </w:font>
  <w:font w:name="KaiTi_GB2312">
    <w:panose1 w:val="02010609060101010101"/>
    <w:charset w:val="86"/>
    <w:family w:val="modern"/>
    <w:pitch w:val="fixed"/>
    <w:sig w:usb0="800002BF" w:usb1="38CF7CFA" w:usb2="00000016" w:usb3="00000000" w:csb0="00040001" w:csb1="00000000"/>
  </w:font>
  <w:font w:name="MS Mincho">
    <w:altName w:val="ＭＳ 明朝"/>
    <w:panose1 w:val="02020609040205080304"/>
    <w:charset w:val="80"/>
    <w:family w:val="modern"/>
    <w:pitch w:val="fixed"/>
    <w:sig w:usb0="E00002FF" w:usb1="6AC7FDFB" w:usb2="08000012" w:usb3="00000000" w:csb0="0002009F" w:csb1="00000000"/>
  </w:font>
  <w:font w:name="Segoe UI Symbol">
    <w:panose1 w:val="020B0502040204020203"/>
    <w:charset w:val="00"/>
    <w:family w:val="swiss"/>
    <w:pitch w:val="variable"/>
    <w:sig w:usb0="800001E3" w:usb1="1200FFEF" w:usb2="00040000" w:usb3="00000000" w:csb0="00000001" w:csb1="00000000"/>
  </w:font>
  <w:font w:name="Segoe UI Emoji">
    <w:panose1 w:val="020B0502040204020203"/>
    <w:charset w:val="00"/>
    <w:family w:val="swiss"/>
    <w:pitch w:val="variable"/>
    <w:sig w:usb0="00000003" w:usb1="02000000" w:usb2="08000000" w:usb3="00000000" w:csb0="00000001" w:csb1="00000000"/>
  </w:font>
  <w:font w:name="Cambria Math">
    <w:panose1 w:val="02040503050406030204"/>
    <w:charset w:val="00"/>
    <w:family w:val="roman"/>
    <w:pitch w:val="variable"/>
    <w:sig w:usb0="E00006FF" w:usb1="420024FF" w:usb2="02000000" w:usb3="00000000" w:csb0="0000019F" w:csb1="00000000"/>
  </w:font>
</w:fonts>
</file>

<file path=word/glossary/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view w:val="normal"/>
  <w:bordersDoNotSurroundHeader/>
  <w:bordersDoNotSurroundFooter/>
  <w:revisionView w:markup="0"/>
  <w:defaultTabStop w:val="420"/>
  <w:drawingGridVerticalSpacing w:val="156"/>
  <w:displayHorizontalDrawingGridEvery w:val="0"/>
  <w:displayVerticalDrawingGridEvery w:val="2"/>
  <w:characterSpacingControl w:val="compressPunctuation"/>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C5052D"/>
    <w:rsid w:val="001552BE"/>
    <w:rsid w:val="002F55A0"/>
    <w:rsid w:val="00496212"/>
    <w:rsid w:val="00617EF9"/>
    <w:rsid w:val="00643701"/>
    <w:rsid w:val="00753078"/>
    <w:rsid w:val="00842988"/>
    <w:rsid w:val="008E48E0"/>
    <w:rsid w:val="008E4BF3"/>
    <w:rsid w:val="00920763"/>
    <w:rsid w:val="009E6BF1"/>
    <w:rsid w:val="00B74CC2"/>
    <w:rsid w:val="00C5052D"/>
    <w:rsid w:val="00E135D4"/>
    <w:rsid w:val="00E73BCE"/>
    <w:rsid w:val="00EE1803"/>
    <w:rsid w:val="00EF7E14"/>
    <w:rsid w:val="00FB787C"/>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ecimalSymbol w:val="."/>
  <w:listSeparator w:val=","/>
  <w15:chartTrackingRefBased/>
</w:settings>
</file>

<file path=word/glossary/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kern w:val="2"/>
        <w:sz w:val="22"/>
        <w:szCs w:val="24"/>
        <w:lang w:val="en-US" w:eastAsia="zh-CN"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pPr>
      <w:widowControl w:val="0"/>
    </w:p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styleId="a3">
    <w:name w:val="Placeholder Text"/>
    <w:basedOn w:val="a0"/>
    <w:uiPriority w:val="99"/>
    <w:semiHidden/>
    <w:rsid w:val="00C5052D"/>
    <w:rPr>
      <w:color w:val="666666"/>
    </w:rPr>
  </w:style>
</w:styles>
</file>

<file path=word/glossary/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optimizeForBrowser/>
  <w:allowPNG/>
</w:webSetting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等线 Light"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等线"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7139FE22-E1E7-421E-A528-C9E17438CF25}">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6858</TotalTime>
  <Pages>1</Pages>
  <Words>24197</Words>
  <Characters>137927</Characters>
  <Application>Microsoft Office Word</Application>
  <DocSecurity>0</DocSecurity>
  <Lines>1149</Lines>
  <Paragraphs>323</Paragraphs>
  <ScaleCrop>false</ScaleCrop>
  <Company/>
  <LinksUpToDate>false</LinksUpToDate>
  <CharactersWithSpaces>161801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天夫 张</dc:creator>
  <cp:keywords/>
  <dc:description/>
  <cp:lastModifiedBy>天夫 张</cp:lastModifiedBy>
  <cp:revision>29</cp:revision>
  <cp:lastPrinted>2026-03-21T02:54:00Z</cp:lastPrinted>
  <dcterms:created xsi:type="dcterms:W3CDTF">2026-01-22T05:35:00Z</dcterms:created>
  <dcterms:modified xsi:type="dcterms:W3CDTF">2026-03-21T06:55:00Z</dcterms:modified>
</cp:coreProperties>
</file>