
<file path=[Content_Types].xml><?xml version="1.0" encoding="utf-8"?>
<Types xmlns="http://schemas.openxmlformats.org/package/2006/content-types">
  <Default Extension="emf" ContentType="image/x-emf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1B1329F" w14:textId="75EFD307" w:rsidR="007B73DF" w:rsidRDefault="00E21D88" w:rsidP="007B73DF">
      <w:pPr>
        <w:pStyle w:val="1"/>
      </w:pPr>
      <w:r>
        <w:rPr>
          <w:rFonts w:hint="eastAsia"/>
        </w:rPr>
        <w:t xml:space="preserve">Figure 1: </w:t>
      </w:r>
      <w:r w:rsidR="00030631">
        <w:rPr>
          <w:rFonts w:hint="eastAsia"/>
        </w:rPr>
        <w:t>Delayed t</w:t>
      </w:r>
      <w:r>
        <w:rPr>
          <w:rFonts w:hint="eastAsia"/>
        </w:rPr>
        <w:t>ransfer behavior: first-block advantage and later growth faster</w:t>
      </w:r>
      <w:r w:rsidR="00030631">
        <w:rPr>
          <w:rFonts w:hint="eastAsia"/>
        </w:rPr>
        <w:t xml:space="preserve"> &amp; basic imaging 2/5</w:t>
      </w:r>
    </w:p>
    <w:p w14:paraId="3DAC7BAF" w14:textId="27995ED3" w:rsidR="009B7A0F" w:rsidRDefault="009B7A0F" w:rsidP="009B7A0F">
      <w:pPr>
        <w:pStyle w:val="a9"/>
        <w:numPr>
          <w:ilvl w:val="0"/>
          <w:numId w:val="11"/>
        </w:numPr>
        <w:ind w:firstLineChars="0"/>
      </w:pPr>
      <w:r>
        <w:rPr>
          <w:rFonts w:hint="eastAsia"/>
        </w:rPr>
        <w:t xml:space="preserve">Paradigm </w:t>
      </w:r>
      <w:r>
        <w:t>–</w:t>
      </w:r>
      <w:r>
        <w:rPr>
          <w:rFonts w:hint="eastAsia"/>
        </w:rPr>
        <w:t xml:space="preserve"> light: </w:t>
      </w:r>
      <w:r>
        <w:t>naïve</w:t>
      </w:r>
      <w:r>
        <w:rPr>
          <w:rFonts w:hint="eastAsia"/>
        </w:rPr>
        <w:t xml:space="preserve"> vs. transfer</w:t>
      </w:r>
    </w:p>
    <w:p w14:paraId="098FDBC9" w14:textId="2512BBF9" w:rsidR="009B7A0F" w:rsidRDefault="009B7A0F" w:rsidP="009B7A0F">
      <w:pPr>
        <w:pStyle w:val="a9"/>
        <w:numPr>
          <w:ilvl w:val="0"/>
          <w:numId w:val="11"/>
        </w:numPr>
        <w:ind w:firstLineChars="0"/>
      </w:pPr>
      <w:r>
        <w:rPr>
          <w:rFonts w:hint="eastAsia"/>
        </w:rPr>
        <w:t xml:space="preserve">Learning curve </w:t>
      </w:r>
      <w:r>
        <w:t>–</w:t>
      </w:r>
      <w:r>
        <w:rPr>
          <w:rFonts w:hint="eastAsia"/>
        </w:rPr>
        <w:t xml:space="preserve"> light: </w:t>
      </w:r>
      <w:r>
        <w:t>naïve</w:t>
      </w:r>
      <w:r>
        <w:rPr>
          <w:rFonts w:hint="eastAsia"/>
        </w:rPr>
        <w:t xml:space="preserve"> vs. transfer</w:t>
      </w:r>
    </w:p>
    <w:p w14:paraId="60EFE5B2" w14:textId="07018AA4" w:rsidR="009B7A0F" w:rsidRDefault="009B7A0F" w:rsidP="009B7A0F">
      <w:pPr>
        <w:pStyle w:val="a9"/>
        <w:numPr>
          <w:ilvl w:val="0"/>
          <w:numId w:val="11"/>
        </w:numPr>
        <w:ind w:firstLineChars="0"/>
      </w:pPr>
      <w:r>
        <w:rPr>
          <w:rFonts w:hint="eastAsia"/>
        </w:rPr>
        <w:t xml:space="preserve">Sigmoid slope </w:t>
      </w:r>
      <w:r>
        <w:t>–</w:t>
      </w:r>
      <w:r>
        <w:rPr>
          <w:rFonts w:hint="eastAsia"/>
        </w:rPr>
        <w:t xml:space="preserve"> light: </w:t>
      </w:r>
      <w:r>
        <w:t>naïve</w:t>
      </w:r>
      <w:r>
        <w:rPr>
          <w:rFonts w:hint="eastAsia"/>
        </w:rPr>
        <w:t xml:space="preserve"> vs. transfer, a sample </w:t>
      </w:r>
      <w:proofErr w:type="gramStart"/>
      <w:r>
        <w:rPr>
          <w:rFonts w:hint="eastAsia"/>
        </w:rPr>
        <w:t>mice</w:t>
      </w:r>
      <w:proofErr w:type="gramEnd"/>
      <w:r>
        <w:rPr>
          <w:rFonts w:hint="eastAsia"/>
        </w:rPr>
        <w:t xml:space="preserve"> each</w:t>
      </w:r>
    </w:p>
    <w:p w14:paraId="096384D1" w14:textId="13044456" w:rsidR="009B7A0F" w:rsidRDefault="009B7A0F" w:rsidP="009B7A0F">
      <w:pPr>
        <w:pStyle w:val="a9"/>
        <w:numPr>
          <w:ilvl w:val="0"/>
          <w:numId w:val="11"/>
        </w:numPr>
        <w:ind w:firstLineChars="0"/>
      </w:pPr>
      <w:r>
        <w:rPr>
          <w:rFonts w:hint="eastAsia"/>
        </w:rPr>
        <w:t xml:space="preserve">Sigmoid slope </w:t>
      </w:r>
      <w:r>
        <w:t>–</w:t>
      </w:r>
      <w:r>
        <w:rPr>
          <w:rFonts w:hint="eastAsia"/>
        </w:rPr>
        <w:t xml:space="preserve"> light: </w:t>
      </w:r>
      <w:r>
        <w:t>naïve</w:t>
      </w:r>
      <w:r>
        <w:rPr>
          <w:rFonts w:hint="eastAsia"/>
        </w:rPr>
        <w:t xml:space="preserve"> vs. transfer, all mice</w:t>
      </w:r>
    </w:p>
    <w:p w14:paraId="0FE66AC9" w14:textId="00FD327C" w:rsidR="009B7A0F" w:rsidRDefault="00D06511" w:rsidP="009B7A0F">
      <w:pPr>
        <w:pStyle w:val="a9"/>
        <w:numPr>
          <w:ilvl w:val="0"/>
          <w:numId w:val="11"/>
        </w:numPr>
        <w:ind w:firstLineChars="0"/>
      </w:pPr>
      <w:r>
        <w:rPr>
          <w:rFonts w:hint="eastAsia"/>
        </w:rPr>
        <w:t>Injection site</w:t>
      </w:r>
    </w:p>
    <w:p w14:paraId="1AB3C993" w14:textId="25DE2473" w:rsidR="00D06511" w:rsidRDefault="00D06511" w:rsidP="009B7A0F">
      <w:pPr>
        <w:pStyle w:val="a9"/>
        <w:numPr>
          <w:ilvl w:val="0"/>
          <w:numId w:val="11"/>
        </w:numPr>
        <w:ind w:firstLineChars="0"/>
      </w:pPr>
      <w:r>
        <w:rPr>
          <w:rFonts w:hint="eastAsia"/>
        </w:rPr>
        <w:t>An example calcium image</w:t>
      </w:r>
    </w:p>
    <w:p w14:paraId="03E3A770" w14:textId="15DDAB05" w:rsidR="00D06511" w:rsidRDefault="00D06511" w:rsidP="009B7A0F">
      <w:pPr>
        <w:pStyle w:val="a9"/>
        <w:numPr>
          <w:ilvl w:val="0"/>
          <w:numId w:val="11"/>
        </w:numPr>
        <w:ind w:firstLineChars="0"/>
      </w:pPr>
      <w:r>
        <w:rPr>
          <w:rFonts w:hint="eastAsia"/>
        </w:rPr>
        <w:t>Layer 2/5 diagram</w:t>
      </w:r>
    </w:p>
    <w:p w14:paraId="59424BC8" w14:textId="7268ACF7" w:rsidR="00D06511" w:rsidRPr="009B7A0F" w:rsidRDefault="00D06511" w:rsidP="009B7A0F">
      <w:pPr>
        <w:pStyle w:val="a9"/>
        <w:numPr>
          <w:ilvl w:val="0"/>
          <w:numId w:val="11"/>
        </w:numPr>
        <w:ind w:firstLineChars="0"/>
      </w:pPr>
      <w:r>
        <w:rPr>
          <w:rFonts w:hint="eastAsia"/>
        </w:rPr>
        <w:t xml:space="preserve">Representative calcium trial curve. Cell A: </w:t>
      </w:r>
      <w:r>
        <w:t>naïve</w:t>
      </w:r>
      <w:r>
        <w:rPr>
          <w:rFonts w:hint="eastAsia"/>
        </w:rPr>
        <w:t xml:space="preserve">-audio-water, learned-audio-water, transfer-light-water. Cell B: </w:t>
      </w:r>
      <w:r>
        <w:t>naïve</w:t>
      </w:r>
      <w:r>
        <w:rPr>
          <w:rFonts w:hint="eastAsia"/>
        </w:rPr>
        <w:t>-light-water</w:t>
      </w:r>
    </w:p>
    <w:p w14:paraId="2A14108E" w14:textId="554A3B02" w:rsidR="00AC596B" w:rsidRDefault="00AC596B" w:rsidP="00AC596B">
      <w:pPr>
        <w:pStyle w:val="1"/>
      </w:pPr>
      <w:r>
        <w:rPr>
          <w:rFonts w:hint="eastAsia"/>
        </w:rPr>
        <w:t xml:space="preserve">Figure S1: </w:t>
      </w:r>
      <w:r w:rsidR="00030631">
        <w:rPr>
          <w:rFonts w:hint="eastAsia"/>
        </w:rPr>
        <w:t xml:space="preserve">Behavior detail, delayed </w:t>
      </w:r>
      <w:r w:rsidR="00030631">
        <w:t>–</w:t>
      </w:r>
      <w:r w:rsidR="00030631">
        <w:rPr>
          <w:rFonts w:hint="eastAsia"/>
        </w:rPr>
        <w:t xml:space="preserve"> </w:t>
      </w:r>
      <w:proofErr w:type="spellStart"/>
      <w:r w:rsidR="00030631">
        <w:rPr>
          <w:rFonts w:hint="eastAsia"/>
        </w:rPr>
        <w:t>undelayed</w:t>
      </w:r>
      <w:proofErr w:type="spellEnd"/>
      <w:r w:rsidR="00030631">
        <w:rPr>
          <w:rFonts w:hint="eastAsia"/>
        </w:rPr>
        <w:t xml:space="preserve"> paradigm</w:t>
      </w:r>
    </w:p>
    <w:p w14:paraId="55A000AD" w14:textId="419C5B0B" w:rsidR="00D06511" w:rsidRDefault="00363005" w:rsidP="00D06511">
      <w:pPr>
        <w:pStyle w:val="a9"/>
        <w:numPr>
          <w:ilvl w:val="0"/>
          <w:numId w:val="12"/>
        </w:numPr>
        <w:ind w:firstLineChars="0"/>
      </w:pPr>
      <w:r>
        <w:rPr>
          <w:rFonts w:hint="eastAsia"/>
        </w:rPr>
        <w:t>Delayed, l</w:t>
      </w:r>
      <w:r w:rsidR="00D06511">
        <w:rPr>
          <w:rFonts w:hint="eastAsia"/>
        </w:rPr>
        <w:t xml:space="preserve">ick events scatter and histogram, light </w:t>
      </w:r>
      <w:r w:rsidR="00D06511">
        <w:t>naïve</w:t>
      </w:r>
      <w:r w:rsidR="00D06511">
        <w:rPr>
          <w:rFonts w:hint="eastAsia"/>
        </w:rPr>
        <w:t xml:space="preserve"> vs. transfer</w:t>
      </w:r>
    </w:p>
    <w:p w14:paraId="12DAFCBC" w14:textId="4BC13B99" w:rsidR="00D06511" w:rsidRDefault="00363005" w:rsidP="00D06511">
      <w:pPr>
        <w:pStyle w:val="a9"/>
        <w:numPr>
          <w:ilvl w:val="0"/>
          <w:numId w:val="12"/>
        </w:numPr>
        <w:ind w:firstLineChars="0"/>
      </w:pPr>
      <w:r>
        <w:rPr>
          <w:rFonts w:hint="eastAsia"/>
        </w:rPr>
        <w:t>Delayed, f</w:t>
      </w:r>
      <w:r w:rsidR="00D06511">
        <w:rPr>
          <w:rFonts w:hint="eastAsia"/>
        </w:rPr>
        <w:t xml:space="preserve">irst-block expansion: hit rate of each trial, light </w:t>
      </w:r>
      <w:r w:rsidR="00D06511">
        <w:t>naïve</w:t>
      </w:r>
      <w:r w:rsidR="00D06511">
        <w:rPr>
          <w:rFonts w:hint="eastAsia"/>
        </w:rPr>
        <w:t xml:space="preserve"> vs. transfer</w:t>
      </w:r>
    </w:p>
    <w:p w14:paraId="715982F8" w14:textId="4F228A35" w:rsidR="00363005" w:rsidRDefault="00E17812" w:rsidP="00D06511">
      <w:pPr>
        <w:pStyle w:val="a9"/>
        <w:numPr>
          <w:ilvl w:val="0"/>
          <w:numId w:val="12"/>
        </w:numPr>
        <w:ind w:firstLineChars="0"/>
      </w:pPr>
      <w:proofErr w:type="spellStart"/>
      <w:r>
        <w:rPr>
          <w:rFonts w:hint="eastAsia"/>
        </w:rPr>
        <w:t>Undelayed</w:t>
      </w:r>
      <w:proofErr w:type="spellEnd"/>
      <w:r>
        <w:rPr>
          <w:rFonts w:hint="eastAsia"/>
        </w:rPr>
        <w:t xml:space="preserve"> paradigm diagram</w:t>
      </w:r>
    </w:p>
    <w:p w14:paraId="20503CED" w14:textId="2F248738" w:rsidR="00E17812" w:rsidRDefault="00E17812" w:rsidP="00D06511">
      <w:pPr>
        <w:pStyle w:val="a9"/>
        <w:numPr>
          <w:ilvl w:val="0"/>
          <w:numId w:val="12"/>
        </w:numPr>
        <w:ind w:firstLineChars="0"/>
      </w:pPr>
      <w:proofErr w:type="spellStart"/>
      <w:r>
        <w:rPr>
          <w:rFonts w:hint="eastAsia"/>
        </w:rPr>
        <w:t>Undelayed</w:t>
      </w:r>
      <w:proofErr w:type="spellEnd"/>
      <w:r>
        <w:rPr>
          <w:rFonts w:hint="eastAsia"/>
        </w:rPr>
        <w:t xml:space="preserve"> learning curve, light, </w:t>
      </w:r>
      <w:r>
        <w:t>naïve</w:t>
      </w:r>
      <w:r>
        <w:rPr>
          <w:rFonts w:hint="eastAsia"/>
        </w:rPr>
        <w:t xml:space="preserve"> vs. transfer</w:t>
      </w:r>
    </w:p>
    <w:p w14:paraId="4DF39AC3" w14:textId="323921FB" w:rsidR="00E17812" w:rsidRPr="00D06511" w:rsidRDefault="00E17812" w:rsidP="00D06511">
      <w:pPr>
        <w:pStyle w:val="a9"/>
        <w:numPr>
          <w:ilvl w:val="0"/>
          <w:numId w:val="12"/>
        </w:numPr>
        <w:ind w:firstLineChars="0"/>
      </w:pPr>
      <w:proofErr w:type="spellStart"/>
      <w:r>
        <w:rPr>
          <w:rFonts w:hint="eastAsia"/>
        </w:rPr>
        <w:t>Undelayed</w:t>
      </w:r>
      <w:proofErr w:type="spellEnd"/>
      <w:r>
        <w:rPr>
          <w:rFonts w:hint="eastAsia"/>
        </w:rPr>
        <w:t xml:space="preserve"> sigmoid slope, light, </w:t>
      </w:r>
      <w:r>
        <w:t>naïve</w:t>
      </w:r>
      <w:r>
        <w:rPr>
          <w:rFonts w:hint="eastAsia"/>
        </w:rPr>
        <w:t xml:space="preserve"> vs. transfer</w:t>
      </w:r>
    </w:p>
    <w:p w14:paraId="4B7C338F" w14:textId="24625CE3" w:rsidR="00E21D88" w:rsidRDefault="00E21D88" w:rsidP="00E21D88">
      <w:pPr>
        <w:pStyle w:val="1"/>
      </w:pPr>
      <w:r>
        <w:rPr>
          <w:rFonts w:hint="eastAsia"/>
        </w:rPr>
        <w:t>Figure 2: Reactivation</w:t>
      </w:r>
      <w:r w:rsidR="00AC596B">
        <w:rPr>
          <w:rFonts w:hint="eastAsia"/>
        </w:rPr>
        <w:t>,</w:t>
      </w:r>
      <w:r>
        <w:rPr>
          <w:rFonts w:hint="eastAsia"/>
        </w:rPr>
        <w:t xml:space="preserve"> divergence</w:t>
      </w:r>
      <w:r w:rsidR="00030631">
        <w:rPr>
          <w:rFonts w:hint="eastAsia"/>
        </w:rPr>
        <w:t>, model</w:t>
      </w:r>
      <w:r w:rsidR="00AC596B">
        <w:rPr>
          <w:rFonts w:hint="eastAsia"/>
        </w:rPr>
        <w:t xml:space="preserve"> </w:t>
      </w:r>
      <w:r w:rsidR="00AC596B">
        <w:rPr>
          <w:rFonts w:hint="eastAsia"/>
        </w:rPr>
        <w:t>→</w:t>
      </w:r>
      <w:r w:rsidR="00AC596B">
        <w:rPr>
          <w:rFonts w:hint="eastAsia"/>
        </w:rPr>
        <w:t xml:space="preserve"> first-block</w:t>
      </w:r>
    </w:p>
    <w:p w14:paraId="33BDED71" w14:textId="278043D4" w:rsidR="00E17812" w:rsidRDefault="00E17812" w:rsidP="00E17812">
      <w:pPr>
        <w:pStyle w:val="a9"/>
        <w:numPr>
          <w:ilvl w:val="0"/>
          <w:numId w:val="13"/>
        </w:numPr>
        <w:ind w:firstLineChars="0"/>
      </w:pPr>
      <w:r>
        <w:rPr>
          <w:rFonts w:hint="eastAsia"/>
        </w:rPr>
        <w:t>Heatmap, learned audio-water, transfer light-water hit, transfer light-water miss</w:t>
      </w:r>
    </w:p>
    <w:p w14:paraId="0D9BC84B" w14:textId="202BBA27" w:rsidR="00CD2242" w:rsidRDefault="00CD2242" w:rsidP="00E17812">
      <w:pPr>
        <w:pStyle w:val="a9"/>
        <w:numPr>
          <w:ilvl w:val="0"/>
          <w:numId w:val="13"/>
        </w:numPr>
        <w:ind w:firstLineChars="0"/>
      </w:pPr>
      <w:proofErr w:type="spellStart"/>
      <w:r>
        <w:rPr>
          <w:rFonts w:hint="eastAsia"/>
        </w:rPr>
        <w:t>MultiShadowedLines</w:t>
      </w:r>
      <w:proofErr w:type="spellEnd"/>
      <w:r>
        <w:rPr>
          <w:rFonts w:hint="eastAsia"/>
        </w:rPr>
        <w:t>, learned-active cells; learned audio-water, transfer light-water hit, transfer light-water miss</w:t>
      </w:r>
    </w:p>
    <w:p w14:paraId="3E221647" w14:textId="33F1227B" w:rsidR="00712D1C" w:rsidRDefault="00712D1C" w:rsidP="00E17812">
      <w:pPr>
        <w:pStyle w:val="a9"/>
        <w:numPr>
          <w:ilvl w:val="0"/>
          <w:numId w:val="13"/>
        </w:numPr>
        <w:ind w:firstLineChars="0"/>
      </w:pPr>
      <w:r>
        <w:rPr>
          <w:rFonts w:hint="eastAsia"/>
        </w:rPr>
        <w:t>Pie chart, cell proportion, learned active / all cells, transfer active / all cells, transfer reactive / learned active</w:t>
      </w:r>
    </w:p>
    <w:p w14:paraId="435D05BA" w14:textId="54CEB82A" w:rsidR="00712D1C" w:rsidRDefault="00712D1C" w:rsidP="00E17812">
      <w:pPr>
        <w:pStyle w:val="a9"/>
        <w:numPr>
          <w:ilvl w:val="0"/>
          <w:numId w:val="13"/>
        </w:numPr>
        <w:ind w:firstLineChars="0"/>
      </w:pPr>
      <w:r>
        <w:rPr>
          <w:rFonts w:hint="eastAsia"/>
        </w:rPr>
        <w:t>Comparison, reactivation of transfer hit/miss</w:t>
      </w:r>
    </w:p>
    <w:p w14:paraId="4738DC44" w14:textId="2527F6F8" w:rsidR="00712D1C" w:rsidRDefault="00712D1C" w:rsidP="00E17812">
      <w:pPr>
        <w:pStyle w:val="a9"/>
        <w:numPr>
          <w:ilvl w:val="0"/>
          <w:numId w:val="13"/>
        </w:numPr>
        <w:ind w:firstLineChars="0"/>
      </w:pPr>
      <w:r>
        <w:rPr>
          <w:rFonts w:hint="eastAsia"/>
        </w:rPr>
        <w:t xml:space="preserve">Correlation, reactivation </w:t>
      </w:r>
      <w:r>
        <w:t>–</w:t>
      </w:r>
      <w:r>
        <w:rPr>
          <w:rFonts w:hint="eastAsia"/>
        </w:rPr>
        <w:t xml:space="preserve"> hit rate</w:t>
      </w:r>
    </w:p>
    <w:p w14:paraId="1CE920BC" w14:textId="596FBCCD" w:rsidR="00712D1C" w:rsidRDefault="00712D1C" w:rsidP="00E17812">
      <w:pPr>
        <w:pStyle w:val="a9"/>
        <w:numPr>
          <w:ilvl w:val="0"/>
          <w:numId w:val="13"/>
        </w:numPr>
        <w:ind w:firstLineChars="0"/>
      </w:pPr>
      <w:r>
        <w:rPr>
          <w:rFonts w:hint="eastAsia"/>
        </w:rPr>
        <w:t xml:space="preserve">Representative trial traces demonstrating divergence of </w:t>
      </w:r>
      <w:r>
        <w:t>naïve</w:t>
      </w:r>
      <w:r>
        <w:rPr>
          <w:rFonts w:hint="eastAsia"/>
        </w:rPr>
        <w:t>, learned, transfer</w:t>
      </w:r>
    </w:p>
    <w:p w14:paraId="6BC658BE" w14:textId="100A2A65" w:rsidR="00712D1C" w:rsidRDefault="00712D1C" w:rsidP="00E17812">
      <w:pPr>
        <w:pStyle w:val="a9"/>
        <w:numPr>
          <w:ilvl w:val="0"/>
          <w:numId w:val="13"/>
        </w:numPr>
        <w:ind w:firstLineChars="0"/>
      </w:pPr>
      <w:r>
        <w:rPr>
          <w:rFonts w:hint="eastAsia"/>
        </w:rPr>
        <w:t xml:space="preserve">Comparison of divergence of learned audio, transfer light, </w:t>
      </w:r>
      <w:r>
        <w:t>naïve</w:t>
      </w:r>
      <w:r>
        <w:rPr>
          <w:rFonts w:hint="eastAsia"/>
        </w:rPr>
        <w:t xml:space="preserve"> light, L2/5</w:t>
      </w:r>
    </w:p>
    <w:p w14:paraId="72DE42B7" w14:textId="0656F61F" w:rsidR="00712D1C" w:rsidRPr="00E17812" w:rsidRDefault="00712D1C" w:rsidP="00712D1C">
      <w:pPr>
        <w:pStyle w:val="a9"/>
        <w:numPr>
          <w:ilvl w:val="0"/>
          <w:numId w:val="13"/>
        </w:numPr>
        <w:ind w:firstLineChars="0"/>
      </w:pPr>
      <w:r>
        <w:rPr>
          <w:rFonts w:hint="eastAsia"/>
        </w:rPr>
        <w:t xml:space="preserve">Correlation of divergence </w:t>
      </w:r>
      <w:r>
        <w:t>–</w:t>
      </w:r>
      <w:r>
        <w:rPr>
          <w:rFonts w:hint="eastAsia"/>
        </w:rPr>
        <w:t xml:space="preserve"> hit rate, transfer</w:t>
      </w:r>
      <w:r w:rsidR="001E063E">
        <w:rPr>
          <w:rFonts w:hint="eastAsia"/>
        </w:rPr>
        <w:t>, L2/5</w:t>
      </w:r>
    </w:p>
    <w:p w14:paraId="75157CFB" w14:textId="0ADDA8D7" w:rsidR="00AC596B" w:rsidRDefault="00AC596B" w:rsidP="00AC596B">
      <w:pPr>
        <w:pStyle w:val="1"/>
      </w:pPr>
      <w:r>
        <w:rPr>
          <w:rFonts w:hint="eastAsia"/>
        </w:rPr>
        <w:t>Figure S2: Information encoding</w:t>
      </w:r>
    </w:p>
    <w:p w14:paraId="7884BEC2" w14:textId="7891225E" w:rsidR="00712D1C" w:rsidRDefault="004A17DE" w:rsidP="004A17DE">
      <w:pPr>
        <w:pStyle w:val="a9"/>
        <w:numPr>
          <w:ilvl w:val="0"/>
          <w:numId w:val="14"/>
        </w:numPr>
        <w:ind w:firstLineChars="0"/>
      </w:pPr>
      <w:r>
        <w:rPr>
          <w:rFonts w:hint="eastAsia"/>
        </w:rPr>
        <w:t>Diagram of decoder, predict task variables from calcium, GLM</w:t>
      </w:r>
    </w:p>
    <w:p w14:paraId="09E19BC8" w14:textId="0284E9F8" w:rsidR="004A17DE" w:rsidRDefault="004A17DE" w:rsidP="004A17DE">
      <w:pPr>
        <w:pStyle w:val="a9"/>
        <w:numPr>
          <w:ilvl w:val="0"/>
          <w:numId w:val="14"/>
        </w:numPr>
        <w:ind w:firstLineChars="0"/>
      </w:pPr>
      <w:r>
        <w:rPr>
          <w:rFonts w:hint="eastAsia"/>
        </w:rPr>
        <w:t>Information of prediction by time, predict cue from learned audio + transfer light, predict behavior from transfer first-block hit/miss</w:t>
      </w:r>
    </w:p>
    <w:p w14:paraId="27C7387F" w14:textId="043E3EEB" w:rsidR="004A17DE" w:rsidRDefault="004A17DE" w:rsidP="004A17DE">
      <w:pPr>
        <w:pStyle w:val="a9"/>
        <w:numPr>
          <w:ilvl w:val="0"/>
          <w:numId w:val="14"/>
        </w:numPr>
        <w:ind w:firstLineChars="0"/>
      </w:pPr>
      <w:r>
        <w:rPr>
          <w:rFonts w:hint="eastAsia"/>
        </w:rPr>
        <w:lastRenderedPageBreak/>
        <w:t xml:space="preserve">Weight matrix, time </w:t>
      </w:r>
      <w:r>
        <w:rPr>
          <w:rFonts w:hint="eastAsia"/>
        </w:rPr>
        <w:t>×</w:t>
      </w:r>
      <w:r>
        <w:rPr>
          <w:rFonts w:hint="eastAsia"/>
        </w:rPr>
        <w:t xml:space="preserve"> cell, by variables, data from full-time calcium</w:t>
      </w:r>
    </w:p>
    <w:p w14:paraId="75E1D4D9" w14:textId="3EC27146" w:rsidR="004A17DE" w:rsidRPr="00712D1C" w:rsidRDefault="004A17DE" w:rsidP="004A17DE">
      <w:pPr>
        <w:pStyle w:val="a9"/>
        <w:numPr>
          <w:ilvl w:val="0"/>
          <w:numId w:val="14"/>
        </w:numPr>
        <w:ind w:firstLineChars="0"/>
      </w:pPr>
      <w:proofErr w:type="spellStart"/>
      <w:r>
        <w:rPr>
          <w:rFonts w:hint="eastAsia"/>
        </w:rPr>
        <w:t>Errorbar</w:t>
      </w:r>
      <w:proofErr w:type="spellEnd"/>
      <w:r>
        <w:rPr>
          <w:rFonts w:hint="eastAsia"/>
        </w:rPr>
        <w:t xml:space="preserve"> lines, cellwise average of absolute weights by time</w:t>
      </w:r>
    </w:p>
    <w:p w14:paraId="77D82513" w14:textId="1B32E609" w:rsidR="00E21D88" w:rsidRDefault="00E21D88" w:rsidP="00E21D88">
      <w:pPr>
        <w:pStyle w:val="1"/>
      </w:pPr>
      <w:r>
        <w:rPr>
          <w:rFonts w:hint="eastAsia"/>
        </w:rPr>
        <w:t xml:space="preserve">Figure 3: </w:t>
      </w:r>
      <w:proofErr w:type="spellStart"/>
      <w:r>
        <w:rPr>
          <w:rFonts w:hint="eastAsia"/>
        </w:rPr>
        <w:t>cFos</w:t>
      </w:r>
      <w:proofErr w:type="spellEnd"/>
      <w:r>
        <w:rPr>
          <w:rFonts w:hint="eastAsia"/>
        </w:rPr>
        <w:t xml:space="preserve"> and 7-day</w:t>
      </w:r>
    </w:p>
    <w:p w14:paraId="247FD4CA" w14:textId="6142A032" w:rsidR="004A17DE" w:rsidRDefault="004A17DE" w:rsidP="004A17DE">
      <w:pPr>
        <w:pStyle w:val="a9"/>
        <w:numPr>
          <w:ilvl w:val="0"/>
          <w:numId w:val="15"/>
        </w:numPr>
        <w:ind w:firstLineChars="0"/>
      </w:pPr>
      <w:r>
        <w:rPr>
          <w:rFonts w:hint="eastAsia"/>
        </w:rPr>
        <w:t xml:space="preserve">Diagram of </w:t>
      </w:r>
      <w:proofErr w:type="spellStart"/>
      <w:r>
        <w:rPr>
          <w:rFonts w:hint="eastAsia"/>
        </w:rPr>
        <w:t>cFos</w:t>
      </w:r>
      <w:proofErr w:type="spellEnd"/>
      <w:r>
        <w:rPr>
          <w:rFonts w:hint="eastAsia"/>
        </w:rPr>
        <w:t xml:space="preserve"> TRAP</w:t>
      </w:r>
    </w:p>
    <w:p w14:paraId="63A013A8" w14:textId="3A37E91B" w:rsidR="004A17DE" w:rsidRDefault="001E063E" w:rsidP="004A17DE">
      <w:pPr>
        <w:pStyle w:val="a9"/>
        <w:numPr>
          <w:ilvl w:val="0"/>
          <w:numId w:val="15"/>
        </w:numPr>
        <w:ind w:firstLineChars="0"/>
      </w:pPr>
      <w:r>
        <w:rPr>
          <w:rFonts w:hint="eastAsia"/>
        </w:rPr>
        <w:t>Expression fluorescent photo</w:t>
      </w:r>
    </w:p>
    <w:p w14:paraId="09905A43" w14:textId="5AEF61E8" w:rsidR="001E063E" w:rsidRDefault="001E063E" w:rsidP="004A17DE">
      <w:pPr>
        <w:pStyle w:val="a9"/>
        <w:numPr>
          <w:ilvl w:val="0"/>
          <w:numId w:val="15"/>
        </w:numPr>
        <w:ind w:firstLineChars="0"/>
      </w:pPr>
      <w:r>
        <w:rPr>
          <w:rFonts w:hint="eastAsia"/>
        </w:rPr>
        <w:t xml:space="preserve">Learning curve and first-block hit rate inset bar chart, </w:t>
      </w:r>
      <w:proofErr w:type="spellStart"/>
      <w:r>
        <w:rPr>
          <w:rFonts w:hint="eastAsia"/>
        </w:rPr>
        <w:t>cFos</w:t>
      </w:r>
      <w:proofErr w:type="spellEnd"/>
      <w:r>
        <w:rPr>
          <w:rFonts w:hint="eastAsia"/>
        </w:rPr>
        <w:t xml:space="preserve"> inhibition</w:t>
      </w:r>
    </w:p>
    <w:p w14:paraId="65F125C0" w14:textId="77777777" w:rsidR="00C22C35" w:rsidRDefault="00C22C35" w:rsidP="00C22C35">
      <w:pPr>
        <w:pStyle w:val="a9"/>
        <w:numPr>
          <w:ilvl w:val="0"/>
          <w:numId w:val="15"/>
        </w:numPr>
        <w:ind w:firstLineChars="0"/>
      </w:pPr>
      <w:r>
        <w:rPr>
          <w:rFonts w:hint="eastAsia"/>
        </w:rPr>
        <w:t>Diagram of non-specific inhibition</w:t>
      </w:r>
    </w:p>
    <w:p w14:paraId="6F4236E0" w14:textId="77777777" w:rsidR="00C22C35" w:rsidRDefault="00C22C35" w:rsidP="00C22C35">
      <w:pPr>
        <w:pStyle w:val="a9"/>
        <w:numPr>
          <w:ilvl w:val="0"/>
          <w:numId w:val="15"/>
        </w:numPr>
        <w:ind w:firstLineChars="0"/>
      </w:pPr>
      <w:r>
        <w:rPr>
          <w:rFonts w:hint="eastAsia"/>
        </w:rPr>
        <w:t>Expression fluorescent photo</w:t>
      </w:r>
    </w:p>
    <w:p w14:paraId="5A402071" w14:textId="77777777" w:rsidR="00C22C35" w:rsidRPr="001E063E" w:rsidRDefault="00C22C35" w:rsidP="00C22C35">
      <w:pPr>
        <w:pStyle w:val="a9"/>
        <w:numPr>
          <w:ilvl w:val="0"/>
          <w:numId w:val="15"/>
        </w:numPr>
        <w:ind w:firstLineChars="0"/>
      </w:pPr>
      <w:r>
        <w:rPr>
          <w:rFonts w:hint="eastAsia"/>
        </w:rPr>
        <w:t>Learning curve and first-block hit rate inset bar chart</w:t>
      </w:r>
    </w:p>
    <w:p w14:paraId="66A2EB6E" w14:textId="70370CFD" w:rsidR="001E063E" w:rsidRDefault="001E063E" w:rsidP="004A17DE">
      <w:pPr>
        <w:pStyle w:val="a9"/>
        <w:numPr>
          <w:ilvl w:val="0"/>
          <w:numId w:val="15"/>
        </w:numPr>
        <w:ind w:firstLineChars="0"/>
      </w:pPr>
      <w:r>
        <w:rPr>
          <w:rFonts w:hint="eastAsia"/>
        </w:rPr>
        <w:t>Diagram of 7-day gap</w:t>
      </w:r>
    </w:p>
    <w:p w14:paraId="3B0ADEC4" w14:textId="42EC4DE6" w:rsidR="001E063E" w:rsidRDefault="001E063E" w:rsidP="001E063E">
      <w:pPr>
        <w:pStyle w:val="a9"/>
        <w:numPr>
          <w:ilvl w:val="0"/>
          <w:numId w:val="15"/>
        </w:numPr>
        <w:ind w:firstLineChars="0"/>
      </w:pPr>
      <w:r>
        <w:rPr>
          <w:rFonts w:hint="eastAsia"/>
        </w:rPr>
        <w:t>Learning curve and first-block hit rate inset bar chart, 7-day gap</w:t>
      </w:r>
    </w:p>
    <w:p w14:paraId="0F51A47B" w14:textId="5F07C758" w:rsidR="00C22C35" w:rsidRDefault="00C22C35" w:rsidP="001E063E">
      <w:pPr>
        <w:pStyle w:val="a9"/>
        <w:numPr>
          <w:ilvl w:val="0"/>
          <w:numId w:val="15"/>
        </w:numPr>
        <w:ind w:firstLineChars="0"/>
      </w:pPr>
      <w:r>
        <w:rPr>
          <w:rFonts w:hint="eastAsia"/>
        </w:rPr>
        <w:t>Reactivation and divergence, 7-day vs. control, bar chart</w:t>
      </w:r>
    </w:p>
    <w:p w14:paraId="2274C810" w14:textId="77777777" w:rsidR="001E063E" w:rsidRDefault="001E063E" w:rsidP="001E063E">
      <w:pPr>
        <w:pStyle w:val="a9"/>
        <w:numPr>
          <w:ilvl w:val="0"/>
          <w:numId w:val="15"/>
        </w:numPr>
        <w:ind w:firstLineChars="0"/>
      </w:pPr>
      <w:r>
        <w:rPr>
          <w:rFonts w:hint="eastAsia"/>
        </w:rPr>
        <w:t>Summary diagram of reactivation and divergence</w:t>
      </w:r>
    </w:p>
    <w:p w14:paraId="65169809" w14:textId="03F9B5B3" w:rsidR="00E21D88" w:rsidRDefault="00E21D88" w:rsidP="00E21D88">
      <w:pPr>
        <w:pStyle w:val="1"/>
      </w:pPr>
      <w:r>
        <w:rPr>
          <w:rFonts w:hint="eastAsia"/>
        </w:rPr>
        <w:t xml:space="preserve">Figure 4: Response </w:t>
      </w:r>
      <w:r w:rsidR="00AC596B">
        <w:t>heterogeneity</w:t>
      </w:r>
    </w:p>
    <w:p w14:paraId="732ED99D" w14:textId="31A033C5" w:rsidR="001E063E" w:rsidRDefault="001E063E" w:rsidP="001E063E">
      <w:pPr>
        <w:pStyle w:val="a9"/>
        <w:numPr>
          <w:ilvl w:val="0"/>
          <w:numId w:val="10"/>
        </w:numPr>
        <w:ind w:firstLineChars="0"/>
      </w:pPr>
      <w:r>
        <w:rPr>
          <w:rFonts w:hint="eastAsia"/>
        </w:rPr>
        <w:t xml:space="preserve">3-D heatmap and histogram demonstrating heterogeneity of a representative </w:t>
      </w:r>
      <w:r>
        <w:t>naïve</w:t>
      </w:r>
      <w:r>
        <w:rPr>
          <w:rFonts w:hint="eastAsia"/>
        </w:rPr>
        <w:t xml:space="preserve"> and transfer block</w:t>
      </w:r>
    </w:p>
    <w:p w14:paraId="42BFE5A3" w14:textId="19122ACA" w:rsidR="001E063E" w:rsidRDefault="001E063E" w:rsidP="007B73DF">
      <w:pPr>
        <w:pStyle w:val="a9"/>
        <w:numPr>
          <w:ilvl w:val="0"/>
          <w:numId w:val="10"/>
        </w:numPr>
        <w:ind w:firstLineChars="0"/>
      </w:pPr>
      <w:r>
        <w:rPr>
          <w:rFonts w:hint="eastAsia"/>
        </w:rPr>
        <w:t xml:space="preserve">Correlation, heterogeneity </w:t>
      </w:r>
      <w:r>
        <w:t>–</w:t>
      </w:r>
      <w:r>
        <w:rPr>
          <w:rFonts w:hint="eastAsia"/>
        </w:rPr>
        <w:t xml:space="preserve"> sigmoid slope, L2/5</w:t>
      </w:r>
    </w:p>
    <w:p w14:paraId="7ED1DEEE" w14:textId="142BC0D3" w:rsidR="001E063E" w:rsidRDefault="001E063E" w:rsidP="007B73DF">
      <w:pPr>
        <w:pStyle w:val="a9"/>
        <w:numPr>
          <w:ilvl w:val="0"/>
          <w:numId w:val="10"/>
        </w:numPr>
        <w:ind w:firstLineChars="0"/>
      </w:pPr>
      <w:r>
        <w:rPr>
          <w:rFonts w:hint="eastAsia"/>
        </w:rPr>
        <w:t xml:space="preserve">Comparison, heterogeneity of learned audio </w:t>
      </w:r>
      <w:r>
        <w:t>–</w:t>
      </w:r>
      <w:r>
        <w:rPr>
          <w:rFonts w:hint="eastAsia"/>
        </w:rPr>
        <w:t xml:space="preserve"> transfer light </w:t>
      </w:r>
      <w:r>
        <w:t>–</w:t>
      </w:r>
      <w:r>
        <w:rPr>
          <w:rFonts w:hint="eastAsia"/>
        </w:rPr>
        <w:t xml:space="preserve"> </w:t>
      </w:r>
      <w:r>
        <w:t>naïve</w:t>
      </w:r>
      <w:r>
        <w:rPr>
          <w:rFonts w:hint="eastAsia"/>
        </w:rPr>
        <w:t xml:space="preserve"> </w:t>
      </w:r>
      <w:r>
        <w:t>light</w:t>
      </w:r>
      <w:r>
        <w:rPr>
          <w:rFonts w:hint="eastAsia"/>
        </w:rPr>
        <w:t>, L2/5</w:t>
      </w:r>
    </w:p>
    <w:p w14:paraId="102A7344" w14:textId="743D81AA" w:rsidR="00D310FE" w:rsidRDefault="00D310FE" w:rsidP="007B73DF">
      <w:pPr>
        <w:pStyle w:val="a9"/>
        <w:numPr>
          <w:ilvl w:val="0"/>
          <w:numId w:val="10"/>
        </w:numPr>
        <w:ind w:firstLineChars="0"/>
      </w:pPr>
      <w:r>
        <w:rPr>
          <w:rFonts w:hint="eastAsia"/>
        </w:rPr>
        <w:t xml:space="preserve">Baseline std comparison of </w:t>
      </w:r>
      <w:r>
        <w:t>naïve</w:t>
      </w:r>
      <w:r>
        <w:rPr>
          <w:rFonts w:hint="eastAsia"/>
        </w:rPr>
        <w:t>/transfer light</w:t>
      </w:r>
    </w:p>
    <w:p w14:paraId="194171C6" w14:textId="6405382C" w:rsidR="00D310FE" w:rsidRDefault="00D310FE" w:rsidP="00D310FE">
      <w:pPr>
        <w:pStyle w:val="1"/>
      </w:pPr>
      <w:r>
        <w:rPr>
          <w:rFonts w:hint="eastAsia"/>
        </w:rPr>
        <w:t>Figure 5: RNN simulation</w:t>
      </w:r>
    </w:p>
    <w:p w14:paraId="6FDFE04E" w14:textId="7757B244" w:rsidR="00D310FE" w:rsidRDefault="00D310FE" w:rsidP="00D310FE">
      <w:pPr>
        <w:pStyle w:val="a9"/>
        <w:numPr>
          <w:ilvl w:val="0"/>
          <w:numId w:val="17"/>
        </w:numPr>
        <w:ind w:firstLineChars="0"/>
      </w:pPr>
      <w:r>
        <w:rPr>
          <w:rFonts w:hint="eastAsia"/>
        </w:rPr>
        <w:t>RNN architecture diagram</w:t>
      </w:r>
    </w:p>
    <w:p w14:paraId="6BDF1A08" w14:textId="1CC11884" w:rsidR="00D310FE" w:rsidRDefault="00D310FE" w:rsidP="00D310FE">
      <w:pPr>
        <w:pStyle w:val="a9"/>
        <w:numPr>
          <w:ilvl w:val="0"/>
          <w:numId w:val="17"/>
        </w:numPr>
        <w:ind w:firstLineChars="0"/>
      </w:pPr>
      <w:r>
        <w:rPr>
          <w:rFonts w:hint="eastAsia"/>
        </w:rPr>
        <w:t>RNN trial steps diagram</w:t>
      </w:r>
    </w:p>
    <w:p w14:paraId="5F4D5CF0" w14:textId="207E9DEA" w:rsidR="00D310FE" w:rsidRDefault="00D310FE" w:rsidP="00D310FE">
      <w:pPr>
        <w:pStyle w:val="a9"/>
        <w:numPr>
          <w:ilvl w:val="0"/>
          <w:numId w:val="17"/>
        </w:numPr>
        <w:ind w:firstLineChars="0"/>
      </w:pPr>
      <w:r>
        <w:rPr>
          <w:rFonts w:hint="eastAsia"/>
        </w:rPr>
        <w:t>RNN weight update diagram</w:t>
      </w:r>
    </w:p>
    <w:p w14:paraId="5218594A" w14:textId="6EB11A5D" w:rsidR="00D310FE" w:rsidRDefault="00D310FE" w:rsidP="00D310FE">
      <w:pPr>
        <w:pStyle w:val="a9"/>
        <w:numPr>
          <w:ilvl w:val="0"/>
          <w:numId w:val="17"/>
        </w:numPr>
        <w:ind w:firstLineChars="0"/>
      </w:pPr>
      <w:r>
        <w:rPr>
          <w:rFonts w:hint="eastAsia"/>
        </w:rPr>
        <w:t>RNN I/O diagram</w:t>
      </w:r>
    </w:p>
    <w:p w14:paraId="02955A02" w14:textId="4471590A" w:rsidR="00D310FE" w:rsidRDefault="00D310FE" w:rsidP="00D310FE">
      <w:pPr>
        <w:pStyle w:val="a9"/>
        <w:numPr>
          <w:ilvl w:val="0"/>
          <w:numId w:val="17"/>
        </w:numPr>
        <w:ind w:firstLineChars="0"/>
      </w:pPr>
      <w:r>
        <w:rPr>
          <w:rFonts w:hint="eastAsia"/>
        </w:rPr>
        <w:t>RNN connection weight evolution</w:t>
      </w:r>
    </w:p>
    <w:p w14:paraId="63A6A4F9" w14:textId="1B5A7A15" w:rsidR="00D310FE" w:rsidRDefault="00D310FE" w:rsidP="00D310FE">
      <w:pPr>
        <w:pStyle w:val="a9"/>
        <w:numPr>
          <w:ilvl w:val="0"/>
          <w:numId w:val="17"/>
        </w:numPr>
        <w:ind w:firstLineChars="0"/>
      </w:pPr>
      <w:r>
        <w:rPr>
          <w:rFonts w:hint="eastAsia"/>
        </w:rPr>
        <w:t>RNN weight SD</w:t>
      </w:r>
    </w:p>
    <w:p w14:paraId="177D6CF7" w14:textId="74193C78" w:rsidR="00D310FE" w:rsidRDefault="00D310FE" w:rsidP="00D310FE">
      <w:pPr>
        <w:pStyle w:val="a9"/>
        <w:numPr>
          <w:ilvl w:val="0"/>
          <w:numId w:val="17"/>
        </w:numPr>
        <w:ind w:firstLineChars="0"/>
      </w:pPr>
      <w:r>
        <w:rPr>
          <w:rFonts w:hint="eastAsia"/>
        </w:rPr>
        <w:t>RNN heterogeneity</w:t>
      </w:r>
    </w:p>
    <w:p w14:paraId="18B1528E" w14:textId="07719E95" w:rsidR="00D310FE" w:rsidRDefault="00D310FE" w:rsidP="00D310FE">
      <w:pPr>
        <w:pStyle w:val="a9"/>
        <w:numPr>
          <w:ilvl w:val="0"/>
          <w:numId w:val="17"/>
        </w:numPr>
        <w:ind w:firstLineChars="0"/>
      </w:pPr>
      <w:r>
        <w:rPr>
          <w:rFonts w:hint="eastAsia"/>
        </w:rPr>
        <w:t>RNN sigmoid fit</w:t>
      </w:r>
    </w:p>
    <w:p w14:paraId="4566A91E" w14:textId="6842E8CE" w:rsidR="00D310FE" w:rsidRDefault="00D310FE" w:rsidP="00D310FE">
      <w:pPr>
        <w:pStyle w:val="a9"/>
        <w:numPr>
          <w:ilvl w:val="0"/>
          <w:numId w:val="17"/>
        </w:numPr>
        <w:ind w:firstLineChars="0"/>
      </w:pPr>
      <w:r>
        <w:rPr>
          <w:rFonts w:hint="eastAsia"/>
        </w:rPr>
        <w:t xml:space="preserve">RNN L5 heatmap, </w:t>
      </w:r>
      <w:r>
        <w:t>naïve</w:t>
      </w:r>
      <w:r>
        <w:rPr>
          <w:rFonts w:hint="eastAsia"/>
        </w:rPr>
        <w:t xml:space="preserve"> A, </w:t>
      </w:r>
      <w:r>
        <w:t>naïve</w:t>
      </w:r>
      <w:r>
        <w:rPr>
          <w:rFonts w:hint="eastAsia"/>
        </w:rPr>
        <w:t xml:space="preserve"> B, transfer B</w:t>
      </w:r>
    </w:p>
    <w:p w14:paraId="4E92578C" w14:textId="57E3A20C" w:rsidR="001E063E" w:rsidRDefault="00AC596B" w:rsidP="001E063E">
      <w:pPr>
        <w:pStyle w:val="1"/>
      </w:pPr>
      <w:r>
        <w:rPr>
          <w:rFonts w:hint="eastAsia"/>
        </w:rPr>
        <w:t xml:space="preserve">Figure 6: </w:t>
      </w:r>
      <w:r w:rsidR="00D310FE">
        <w:rPr>
          <w:rFonts w:hint="eastAsia"/>
        </w:rPr>
        <w:t>RNN model diagram and corresponding statistics</w:t>
      </w:r>
    </w:p>
    <w:p w14:paraId="0B6B1BC9" w14:textId="17B8D803" w:rsidR="00A068BF" w:rsidRDefault="00D310FE" w:rsidP="00D310FE">
      <w:pPr>
        <w:pStyle w:val="1"/>
      </w:pPr>
      <w:r>
        <w:rPr>
          <w:rFonts w:hint="eastAsia"/>
        </w:rPr>
        <w:t>Figure 7: TH inhibition: real mice and RNN</w:t>
      </w:r>
    </w:p>
    <w:p w14:paraId="68FA6E9B" w14:textId="4E066873" w:rsidR="00CB4C12" w:rsidRDefault="00CB4C12" w:rsidP="00D94443">
      <w:pPr>
        <w:pStyle w:val="a9"/>
        <w:numPr>
          <w:ilvl w:val="0"/>
          <w:numId w:val="18"/>
        </w:numPr>
        <w:ind w:firstLineChars="0"/>
      </w:pPr>
      <w:r>
        <w:rPr>
          <w:rFonts w:hint="eastAsia"/>
        </w:rPr>
        <w:t>Diagram of TH inhibition</w:t>
      </w:r>
    </w:p>
    <w:p w14:paraId="04CB87DF" w14:textId="02CEF6A5" w:rsidR="00CB4C12" w:rsidRDefault="00CB4C12" w:rsidP="00D94443">
      <w:pPr>
        <w:pStyle w:val="a9"/>
        <w:numPr>
          <w:ilvl w:val="0"/>
          <w:numId w:val="18"/>
        </w:numPr>
        <w:ind w:firstLineChars="0"/>
      </w:pPr>
      <w:r>
        <w:rPr>
          <w:rFonts w:hint="eastAsia"/>
        </w:rPr>
        <w:t>TH expression fluorescent photo</w:t>
      </w:r>
    </w:p>
    <w:p w14:paraId="25D5C7EE" w14:textId="554591E2" w:rsidR="00D310FE" w:rsidRDefault="00D94443" w:rsidP="00D94443">
      <w:pPr>
        <w:pStyle w:val="a9"/>
        <w:numPr>
          <w:ilvl w:val="0"/>
          <w:numId w:val="18"/>
        </w:numPr>
        <w:ind w:firstLineChars="0"/>
      </w:pPr>
      <w:r>
        <w:rPr>
          <w:rFonts w:hint="eastAsia"/>
        </w:rPr>
        <w:t xml:space="preserve">Behavior </w:t>
      </w:r>
      <w:proofErr w:type="spellStart"/>
      <w:r>
        <w:rPr>
          <w:rFonts w:hint="eastAsia"/>
        </w:rPr>
        <w:t>errorbar</w:t>
      </w:r>
      <w:proofErr w:type="spellEnd"/>
      <w:r>
        <w:rPr>
          <w:rFonts w:hint="eastAsia"/>
        </w:rPr>
        <w:t>, sigmoid fit, first-block bar inset, TH vs. control</w:t>
      </w:r>
    </w:p>
    <w:p w14:paraId="7F548A17" w14:textId="32D29FB4" w:rsidR="00D94443" w:rsidRDefault="00CB4C12" w:rsidP="00D94443">
      <w:pPr>
        <w:pStyle w:val="a9"/>
        <w:numPr>
          <w:ilvl w:val="0"/>
          <w:numId w:val="18"/>
        </w:numPr>
        <w:ind w:firstLineChars="0"/>
      </w:pPr>
      <w:r>
        <w:rPr>
          <w:rFonts w:hint="eastAsia"/>
        </w:rPr>
        <w:t xml:space="preserve">Comparison of </w:t>
      </w:r>
      <w:r>
        <w:t>heterogeneity</w:t>
      </w:r>
      <w:r>
        <w:rPr>
          <w:rFonts w:hint="eastAsia"/>
        </w:rPr>
        <w:t>, L2/5, TH vs. control</w:t>
      </w:r>
    </w:p>
    <w:p w14:paraId="12875C73" w14:textId="3FEE39E8" w:rsidR="00CB4C12" w:rsidRDefault="00CB4C12" w:rsidP="00D94443">
      <w:pPr>
        <w:pStyle w:val="a9"/>
        <w:numPr>
          <w:ilvl w:val="0"/>
          <w:numId w:val="18"/>
        </w:numPr>
        <w:ind w:firstLineChars="0"/>
      </w:pPr>
      <w:r>
        <w:rPr>
          <w:rFonts w:hint="eastAsia"/>
        </w:rPr>
        <w:t>Comparison of reactivation, L2/5, TH vs. control</w:t>
      </w:r>
    </w:p>
    <w:p w14:paraId="25E461AD" w14:textId="606ED6C5" w:rsidR="00CB4C12" w:rsidRDefault="00CB4C12" w:rsidP="00D94443">
      <w:pPr>
        <w:pStyle w:val="a9"/>
        <w:numPr>
          <w:ilvl w:val="0"/>
          <w:numId w:val="18"/>
        </w:numPr>
        <w:ind w:firstLineChars="0"/>
      </w:pPr>
      <w:r>
        <w:rPr>
          <w:rFonts w:hint="eastAsia"/>
        </w:rPr>
        <w:t>Calcium curve of L5 learned active cells, TH vs. control</w:t>
      </w:r>
    </w:p>
    <w:p w14:paraId="7B4551EE" w14:textId="715CABA2" w:rsidR="00CB4C12" w:rsidRDefault="00CB4C12" w:rsidP="00D94443">
      <w:pPr>
        <w:pStyle w:val="a9"/>
        <w:numPr>
          <w:ilvl w:val="0"/>
          <w:numId w:val="18"/>
        </w:numPr>
        <w:ind w:firstLineChars="0"/>
      </w:pPr>
      <w:r>
        <w:rPr>
          <w:rFonts w:hint="eastAsia"/>
        </w:rPr>
        <w:t>TH decrease of L5 learned active cells, 0~1s vs. 1~3s</w:t>
      </w:r>
    </w:p>
    <w:p w14:paraId="283923AF" w14:textId="16426B6E" w:rsidR="00CB4C12" w:rsidRDefault="00CB4C12" w:rsidP="00D94443">
      <w:pPr>
        <w:pStyle w:val="a9"/>
        <w:numPr>
          <w:ilvl w:val="0"/>
          <w:numId w:val="18"/>
        </w:numPr>
        <w:ind w:firstLineChars="0"/>
      </w:pPr>
      <w:r>
        <w:rPr>
          <w:rFonts w:hint="eastAsia"/>
        </w:rPr>
        <w:t>RNN TH inhibition diagram</w:t>
      </w:r>
    </w:p>
    <w:p w14:paraId="7C95ED56" w14:textId="12A5CA21" w:rsidR="00CB4C12" w:rsidRDefault="00CB4C12" w:rsidP="00D94443">
      <w:pPr>
        <w:pStyle w:val="a9"/>
        <w:numPr>
          <w:ilvl w:val="0"/>
          <w:numId w:val="18"/>
        </w:numPr>
        <w:ind w:firstLineChars="0"/>
      </w:pPr>
      <w:r>
        <w:rPr>
          <w:rFonts w:hint="eastAsia"/>
        </w:rPr>
        <w:t>RNN TH inhibition sigmoid fit</w:t>
      </w:r>
    </w:p>
    <w:p w14:paraId="52D4098D" w14:textId="451870CC" w:rsidR="00CB4C12" w:rsidRPr="00D310FE" w:rsidRDefault="00CB4C12" w:rsidP="00D94443">
      <w:pPr>
        <w:pStyle w:val="a9"/>
        <w:numPr>
          <w:ilvl w:val="0"/>
          <w:numId w:val="18"/>
        </w:numPr>
        <w:ind w:firstLineChars="0"/>
      </w:pPr>
      <w:r>
        <w:rPr>
          <w:rFonts w:hint="eastAsia"/>
        </w:rPr>
        <w:t>RNN TH inhibition heterogeneity of E/I L2/5</w:t>
      </w:r>
    </w:p>
    <w:sectPr w:rsidR="00CB4C12" w:rsidRPr="00D310FE" w:rsidSect="00786E9F">
      <w:pgSz w:w="11906" w:h="16838"/>
      <w:pgMar w:top="720" w:right="720" w:bottom="720" w:left="72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569DE97" w14:textId="77777777" w:rsidR="00E77250" w:rsidRDefault="00E77250" w:rsidP="00E17812">
      <w:pPr>
        <w:spacing w:after="0" w:line="240" w:lineRule="auto"/>
      </w:pPr>
      <w:r>
        <w:separator/>
      </w:r>
    </w:p>
  </w:endnote>
  <w:endnote w:type="continuationSeparator" w:id="0">
    <w:p w14:paraId="16B05864" w14:textId="77777777" w:rsidR="00E77250" w:rsidRDefault="00E77250" w:rsidP="00E1781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Impact">
    <w:panose1 w:val="020B0806030902050204"/>
    <w:charset w:val="00"/>
    <w:family w:val="swiss"/>
    <w:pitch w:val="variable"/>
    <w:sig w:usb0="00000287" w:usb1="00000000" w:usb2="00000000" w:usb3="00000000" w:csb0="0000009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68192D9" w14:textId="77777777" w:rsidR="00E77250" w:rsidRDefault="00E77250" w:rsidP="00E17812">
      <w:pPr>
        <w:spacing w:after="0" w:line="240" w:lineRule="auto"/>
      </w:pPr>
      <w:r>
        <w:separator/>
      </w:r>
    </w:p>
  </w:footnote>
  <w:footnote w:type="continuationSeparator" w:id="0">
    <w:p w14:paraId="28A86555" w14:textId="77777777" w:rsidR="00E77250" w:rsidRDefault="00E77250" w:rsidP="00E17812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223349C"/>
    <w:multiLevelType w:val="hybridMultilevel"/>
    <w:tmpl w:val="15966EDA"/>
    <w:lvl w:ilvl="0" w:tplc="04090015">
      <w:start w:val="1"/>
      <w:numFmt w:val="upperLetter"/>
      <w:lvlText w:val="%1."/>
      <w:lvlJc w:val="left"/>
      <w:pPr>
        <w:ind w:left="440" w:hanging="440"/>
      </w:p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" w15:restartNumberingAfterBreak="0">
    <w:nsid w:val="02B058B9"/>
    <w:multiLevelType w:val="hybridMultilevel"/>
    <w:tmpl w:val="DA62A5B2"/>
    <w:lvl w:ilvl="0" w:tplc="04090015">
      <w:start w:val="1"/>
      <w:numFmt w:val="upperLetter"/>
      <w:lvlText w:val="%1."/>
      <w:lvlJc w:val="left"/>
      <w:pPr>
        <w:ind w:left="440" w:hanging="440"/>
      </w:p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2" w15:restartNumberingAfterBreak="0">
    <w:nsid w:val="03E04FF6"/>
    <w:multiLevelType w:val="hybridMultilevel"/>
    <w:tmpl w:val="B88A2192"/>
    <w:lvl w:ilvl="0" w:tplc="04090015">
      <w:start w:val="1"/>
      <w:numFmt w:val="upperLetter"/>
      <w:lvlText w:val="%1."/>
      <w:lvlJc w:val="left"/>
      <w:pPr>
        <w:ind w:left="440" w:hanging="440"/>
      </w:p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3" w15:restartNumberingAfterBreak="0">
    <w:nsid w:val="134D1959"/>
    <w:multiLevelType w:val="hybridMultilevel"/>
    <w:tmpl w:val="609008FC"/>
    <w:lvl w:ilvl="0" w:tplc="04090015">
      <w:start w:val="1"/>
      <w:numFmt w:val="upperLetter"/>
      <w:lvlText w:val="%1."/>
      <w:lvlJc w:val="left"/>
      <w:pPr>
        <w:ind w:left="440" w:hanging="440"/>
      </w:p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4" w15:restartNumberingAfterBreak="0">
    <w:nsid w:val="13DA3EC6"/>
    <w:multiLevelType w:val="hybridMultilevel"/>
    <w:tmpl w:val="C630CBD0"/>
    <w:lvl w:ilvl="0" w:tplc="04090015">
      <w:start w:val="1"/>
      <w:numFmt w:val="upperLetter"/>
      <w:lvlText w:val="%1."/>
      <w:lvlJc w:val="left"/>
      <w:pPr>
        <w:ind w:left="440" w:hanging="440"/>
      </w:p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5" w15:restartNumberingAfterBreak="0">
    <w:nsid w:val="14232839"/>
    <w:multiLevelType w:val="hybridMultilevel"/>
    <w:tmpl w:val="B5867CD2"/>
    <w:lvl w:ilvl="0" w:tplc="04090015">
      <w:start w:val="1"/>
      <w:numFmt w:val="upperLetter"/>
      <w:lvlText w:val="%1."/>
      <w:lvlJc w:val="left"/>
      <w:pPr>
        <w:ind w:left="440" w:hanging="440"/>
      </w:p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6" w15:restartNumberingAfterBreak="0">
    <w:nsid w:val="20F92CBE"/>
    <w:multiLevelType w:val="hybridMultilevel"/>
    <w:tmpl w:val="73B42D5A"/>
    <w:lvl w:ilvl="0" w:tplc="04090015">
      <w:start w:val="1"/>
      <w:numFmt w:val="upperLetter"/>
      <w:lvlText w:val="%1."/>
      <w:lvlJc w:val="left"/>
      <w:pPr>
        <w:ind w:left="440" w:hanging="440"/>
      </w:p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7" w15:restartNumberingAfterBreak="0">
    <w:nsid w:val="24632A5E"/>
    <w:multiLevelType w:val="hybridMultilevel"/>
    <w:tmpl w:val="DED2B0D2"/>
    <w:lvl w:ilvl="0" w:tplc="04090015">
      <w:start w:val="1"/>
      <w:numFmt w:val="upperLetter"/>
      <w:lvlText w:val="%1."/>
      <w:lvlJc w:val="left"/>
      <w:pPr>
        <w:ind w:left="440" w:hanging="440"/>
      </w:p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8" w15:restartNumberingAfterBreak="0">
    <w:nsid w:val="260E10E3"/>
    <w:multiLevelType w:val="hybridMultilevel"/>
    <w:tmpl w:val="33E2E5AA"/>
    <w:lvl w:ilvl="0" w:tplc="04090015">
      <w:start w:val="1"/>
      <w:numFmt w:val="upperLetter"/>
      <w:lvlText w:val="%1."/>
      <w:lvlJc w:val="left"/>
      <w:pPr>
        <w:ind w:left="440" w:hanging="440"/>
      </w:p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9" w15:restartNumberingAfterBreak="0">
    <w:nsid w:val="2F3A7C52"/>
    <w:multiLevelType w:val="hybridMultilevel"/>
    <w:tmpl w:val="400A331E"/>
    <w:lvl w:ilvl="0" w:tplc="04090015">
      <w:start w:val="1"/>
      <w:numFmt w:val="upperLetter"/>
      <w:lvlText w:val="%1."/>
      <w:lvlJc w:val="left"/>
      <w:pPr>
        <w:ind w:left="440" w:hanging="440"/>
      </w:p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0" w15:restartNumberingAfterBreak="0">
    <w:nsid w:val="36593DB3"/>
    <w:multiLevelType w:val="hybridMultilevel"/>
    <w:tmpl w:val="DA62A5B2"/>
    <w:lvl w:ilvl="0" w:tplc="FFFFFFFF">
      <w:start w:val="1"/>
      <w:numFmt w:val="upperLetter"/>
      <w:lvlText w:val="%1."/>
      <w:lvlJc w:val="left"/>
      <w:pPr>
        <w:ind w:left="440" w:hanging="440"/>
      </w:pPr>
    </w:lvl>
    <w:lvl w:ilvl="1" w:tplc="FFFFFFFF" w:tentative="1">
      <w:start w:val="1"/>
      <w:numFmt w:val="lowerLetter"/>
      <w:lvlText w:val="%2)"/>
      <w:lvlJc w:val="left"/>
      <w:pPr>
        <w:ind w:left="880" w:hanging="440"/>
      </w:pPr>
    </w:lvl>
    <w:lvl w:ilvl="2" w:tplc="FFFFFFFF" w:tentative="1">
      <w:start w:val="1"/>
      <w:numFmt w:val="lowerRoman"/>
      <w:lvlText w:val="%3."/>
      <w:lvlJc w:val="righ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lowerLetter"/>
      <w:lvlText w:val="%5)"/>
      <w:lvlJc w:val="left"/>
      <w:pPr>
        <w:ind w:left="2200" w:hanging="440"/>
      </w:pPr>
    </w:lvl>
    <w:lvl w:ilvl="5" w:tplc="FFFFFFFF" w:tentative="1">
      <w:start w:val="1"/>
      <w:numFmt w:val="lowerRoman"/>
      <w:lvlText w:val="%6."/>
      <w:lvlJc w:val="righ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lowerLetter"/>
      <w:lvlText w:val="%8)"/>
      <w:lvlJc w:val="left"/>
      <w:pPr>
        <w:ind w:left="3520" w:hanging="440"/>
      </w:pPr>
    </w:lvl>
    <w:lvl w:ilvl="8" w:tplc="FFFFFFFF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1" w15:restartNumberingAfterBreak="0">
    <w:nsid w:val="37F453E9"/>
    <w:multiLevelType w:val="hybridMultilevel"/>
    <w:tmpl w:val="BF9C386A"/>
    <w:lvl w:ilvl="0" w:tplc="04090015">
      <w:start w:val="1"/>
      <w:numFmt w:val="upperLetter"/>
      <w:lvlText w:val="%1."/>
      <w:lvlJc w:val="left"/>
      <w:pPr>
        <w:ind w:left="440" w:hanging="440"/>
      </w:p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2" w15:restartNumberingAfterBreak="0">
    <w:nsid w:val="3E852E86"/>
    <w:multiLevelType w:val="hybridMultilevel"/>
    <w:tmpl w:val="31D2B694"/>
    <w:lvl w:ilvl="0" w:tplc="04090015">
      <w:start w:val="1"/>
      <w:numFmt w:val="upperLetter"/>
      <w:lvlText w:val="%1."/>
      <w:lvlJc w:val="left"/>
      <w:pPr>
        <w:ind w:left="440" w:hanging="440"/>
      </w:p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3" w15:restartNumberingAfterBreak="0">
    <w:nsid w:val="3FD17A50"/>
    <w:multiLevelType w:val="hybridMultilevel"/>
    <w:tmpl w:val="C530488E"/>
    <w:lvl w:ilvl="0" w:tplc="04090015">
      <w:start w:val="1"/>
      <w:numFmt w:val="upperLetter"/>
      <w:lvlText w:val="%1."/>
      <w:lvlJc w:val="left"/>
      <w:pPr>
        <w:ind w:left="440" w:hanging="440"/>
      </w:p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4" w15:restartNumberingAfterBreak="0">
    <w:nsid w:val="42F564D0"/>
    <w:multiLevelType w:val="hybridMultilevel"/>
    <w:tmpl w:val="99305CE0"/>
    <w:lvl w:ilvl="0" w:tplc="04090015">
      <w:start w:val="1"/>
      <w:numFmt w:val="upperLetter"/>
      <w:lvlText w:val="%1."/>
      <w:lvlJc w:val="left"/>
      <w:pPr>
        <w:ind w:left="440" w:hanging="440"/>
      </w:p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5" w15:restartNumberingAfterBreak="0">
    <w:nsid w:val="63592654"/>
    <w:multiLevelType w:val="hybridMultilevel"/>
    <w:tmpl w:val="55C602B6"/>
    <w:lvl w:ilvl="0" w:tplc="04090015">
      <w:start w:val="1"/>
      <w:numFmt w:val="upperLetter"/>
      <w:lvlText w:val="%1."/>
      <w:lvlJc w:val="left"/>
      <w:pPr>
        <w:ind w:left="440" w:hanging="440"/>
      </w:p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6" w15:restartNumberingAfterBreak="0">
    <w:nsid w:val="66174713"/>
    <w:multiLevelType w:val="hybridMultilevel"/>
    <w:tmpl w:val="B2E8E8F4"/>
    <w:lvl w:ilvl="0" w:tplc="04090015">
      <w:start w:val="1"/>
      <w:numFmt w:val="upperLetter"/>
      <w:lvlText w:val="%1."/>
      <w:lvlJc w:val="left"/>
      <w:pPr>
        <w:ind w:left="440" w:hanging="440"/>
      </w:p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7" w15:restartNumberingAfterBreak="0">
    <w:nsid w:val="7A5306A9"/>
    <w:multiLevelType w:val="hybridMultilevel"/>
    <w:tmpl w:val="5A9804FC"/>
    <w:lvl w:ilvl="0" w:tplc="04090015">
      <w:start w:val="1"/>
      <w:numFmt w:val="upperLetter"/>
      <w:lvlText w:val="%1."/>
      <w:lvlJc w:val="left"/>
      <w:pPr>
        <w:ind w:left="440" w:hanging="440"/>
      </w:p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num w:numId="1" w16cid:durableId="1601913649">
    <w:abstractNumId w:val="15"/>
  </w:num>
  <w:num w:numId="2" w16cid:durableId="34085215">
    <w:abstractNumId w:val="2"/>
  </w:num>
  <w:num w:numId="3" w16cid:durableId="2091853603">
    <w:abstractNumId w:val="9"/>
  </w:num>
  <w:num w:numId="4" w16cid:durableId="787966780">
    <w:abstractNumId w:val="6"/>
  </w:num>
  <w:num w:numId="5" w16cid:durableId="1092361827">
    <w:abstractNumId w:val="0"/>
  </w:num>
  <w:num w:numId="6" w16cid:durableId="206181984">
    <w:abstractNumId w:val="5"/>
  </w:num>
  <w:num w:numId="7" w16cid:durableId="1607690998">
    <w:abstractNumId w:val="12"/>
  </w:num>
  <w:num w:numId="8" w16cid:durableId="725683900">
    <w:abstractNumId w:val="17"/>
  </w:num>
  <w:num w:numId="9" w16cid:durableId="675807738">
    <w:abstractNumId w:val="4"/>
  </w:num>
  <w:num w:numId="10" w16cid:durableId="1228297191">
    <w:abstractNumId w:val="1"/>
  </w:num>
  <w:num w:numId="11" w16cid:durableId="172499425">
    <w:abstractNumId w:val="16"/>
  </w:num>
  <w:num w:numId="12" w16cid:durableId="1231772008">
    <w:abstractNumId w:val="11"/>
  </w:num>
  <w:num w:numId="13" w16cid:durableId="1519735204">
    <w:abstractNumId w:val="14"/>
  </w:num>
  <w:num w:numId="14" w16cid:durableId="1387338714">
    <w:abstractNumId w:val="7"/>
  </w:num>
  <w:num w:numId="15" w16cid:durableId="1189830503">
    <w:abstractNumId w:val="13"/>
  </w:num>
  <w:num w:numId="16" w16cid:durableId="746001783">
    <w:abstractNumId w:val="8"/>
  </w:num>
  <w:num w:numId="17" w16cid:durableId="697438762">
    <w:abstractNumId w:val="10"/>
  </w:num>
  <w:num w:numId="18" w16cid:durableId="1208689442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val="bestFit" w:percent="186"/>
  <w:bordersDoNotSurroundHeader/>
  <w:bordersDoNotSurroundFooter/>
  <w:proofState w:spelling="clean" w:grammar="clean"/>
  <w:defaultTabStop w:val="420"/>
  <w:drawingGridHorizontalSpacing w:val="110"/>
  <w:drawingGridVerticalSpacing w:val="156"/>
  <w:displayHorizontalDrawingGridEvery w:val="0"/>
  <w:displayVerticalDrawingGridEvery w:val="2"/>
  <w:characterSpacingControl w:val="compressPunctuation"/>
  <w:savePreviewPicture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60789"/>
    <w:rsid w:val="00030631"/>
    <w:rsid w:val="00067D92"/>
    <w:rsid w:val="000B2664"/>
    <w:rsid w:val="000E7819"/>
    <w:rsid w:val="001737C3"/>
    <w:rsid w:val="001E063E"/>
    <w:rsid w:val="00260789"/>
    <w:rsid w:val="00261B12"/>
    <w:rsid w:val="00267C78"/>
    <w:rsid w:val="002B6708"/>
    <w:rsid w:val="00363005"/>
    <w:rsid w:val="00370F7E"/>
    <w:rsid w:val="003818BD"/>
    <w:rsid w:val="0041185F"/>
    <w:rsid w:val="00415531"/>
    <w:rsid w:val="004214C8"/>
    <w:rsid w:val="00425F71"/>
    <w:rsid w:val="00494760"/>
    <w:rsid w:val="004A17DE"/>
    <w:rsid w:val="004F62D5"/>
    <w:rsid w:val="0050597E"/>
    <w:rsid w:val="00535B40"/>
    <w:rsid w:val="00543C35"/>
    <w:rsid w:val="005C6D43"/>
    <w:rsid w:val="00626DE7"/>
    <w:rsid w:val="006F0347"/>
    <w:rsid w:val="00712D1C"/>
    <w:rsid w:val="0074441A"/>
    <w:rsid w:val="00786E9F"/>
    <w:rsid w:val="007B73DF"/>
    <w:rsid w:val="008022A0"/>
    <w:rsid w:val="00856ACF"/>
    <w:rsid w:val="00857A59"/>
    <w:rsid w:val="00936771"/>
    <w:rsid w:val="009545C0"/>
    <w:rsid w:val="009604FA"/>
    <w:rsid w:val="00995827"/>
    <w:rsid w:val="009B7A0F"/>
    <w:rsid w:val="00A068BF"/>
    <w:rsid w:val="00A12FE5"/>
    <w:rsid w:val="00A2685F"/>
    <w:rsid w:val="00AB17F9"/>
    <w:rsid w:val="00AC596B"/>
    <w:rsid w:val="00AD0B53"/>
    <w:rsid w:val="00AE2E1D"/>
    <w:rsid w:val="00B5683B"/>
    <w:rsid w:val="00B6272A"/>
    <w:rsid w:val="00BF42D5"/>
    <w:rsid w:val="00C22C35"/>
    <w:rsid w:val="00C23110"/>
    <w:rsid w:val="00C56D19"/>
    <w:rsid w:val="00CB4C12"/>
    <w:rsid w:val="00CD2242"/>
    <w:rsid w:val="00D06511"/>
    <w:rsid w:val="00D14477"/>
    <w:rsid w:val="00D310FE"/>
    <w:rsid w:val="00D519A1"/>
    <w:rsid w:val="00D94443"/>
    <w:rsid w:val="00E174DF"/>
    <w:rsid w:val="00E17812"/>
    <w:rsid w:val="00E21D88"/>
    <w:rsid w:val="00E44918"/>
    <w:rsid w:val="00E77250"/>
    <w:rsid w:val="00F27DBA"/>
    <w:rsid w:val="00F97BF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15BFB16"/>
  <w15:chartTrackingRefBased/>
  <w15:docId w15:val="{A63507F4-3F92-4BB2-AC2D-4B8A7AE3090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lang w:val="en-US" w:eastAsia="zh-CN" w:bidi="ar-SA"/>
      </w:rPr>
    </w:rPrDefault>
    <w:pPrDefault>
      <w:pPr>
        <w:spacing w:after="120" w:line="264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786E9F"/>
  </w:style>
  <w:style w:type="paragraph" w:styleId="1">
    <w:name w:val="heading 1"/>
    <w:basedOn w:val="a"/>
    <w:next w:val="a"/>
    <w:link w:val="10"/>
    <w:uiPriority w:val="9"/>
    <w:qFormat/>
    <w:rsid w:val="00786E9F"/>
    <w:pPr>
      <w:keepNext/>
      <w:keepLines/>
      <w:spacing w:before="320" w:after="0" w:line="240" w:lineRule="auto"/>
      <w:outlineLvl w:val="0"/>
    </w:pPr>
    <w:rPr>
      <w:rFonts w:asciiTheme="majorHAnsi" w:eastAsiaTheme="majorEastAsia" w:hAnsiTheme="majorHAnsi" w:cstheme="majorBidi"/>
      <w:color w:val="890A0A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786E9F"/>
    <w:pPr>
      <w:keepNext/>
      <w:keepLines/>
      <w:spacing w:before="80" w:after="0" w:line="240" w:lineRule="auto"/>
      <w:outlineLvl w:val="1"/>
    </w:pPr>
    <w:rPr>
      <w:rFonts w:asciiTheme="majorHAnsi" w:eastAsiaTheme="majorEastAsia" w:hAnsiTheme="majorHAnsi" w:cstheme="majorBidi"/>
      <w:color w:val="404040" w:themeColor="text1" w:themeTint="BF"/>
      <w:sz w:val="28"/>
      <w:szCs w:val="28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786E9F"/>
    <w:pPr>
      <w:keepNext/>
      <w:keepLines/>
      <w:spacing w:before="40" w:after="0" w:line="240" w:lineRule="auto"/>
      <w:outlineLvl w:val="2"/>
    </w:pPr>
    <w:rPr>
      <w:rFonts w:asciiTheme="majorHAnsi" w:eastAsiaTheme="majorEastAsia" w:hAnsiTheme="majorHAnsi" w:cstheme="majorBidi"/>
      <w:color w:val="424242" w:themeColor="text2"/>
      <w:sz w:val="24"/>
      <w:szCs w:val="24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786E9F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sz w:val="22"/>
      <w:szCs w:val="22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786E9F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color w:val="424242" w:themeColor="text2"/>
      <w:sz w:val="22"/>
      <w:szCs w:val="22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786E9F"/>
    <w:pPr>
      <w:keepNext/>
      <w:keepLines/>
      <w:spacing w:before="40" w:after="0"/>
      <w:outlineLvl w:val="5"/>
    </w:pPr>
    <w:rPr>
      <w:rFonts w:asciiTheme="majorHAnsi" w:eastAsiaTheme="majorEastAsia" w:hAnsiTheme="majorHAnsi" w:cstheme="majorBidi"/>
      <w:i/>
      <w:iCs/>
      <w:color w:val="424242" w:themeColor="text2"/>
      <w:sz w:val="21"/>
      <w:szCs w:val="21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786E9F"/>
    <w:pPr>
      <w:keepNext/>
      <w:keepLines/>
      <w:spacing w:before="40" w:after="0"/>
      <w:outlineLvl w:val="6"/>
    </w:pPr>
    <w:rPr>
      <w:rFonts w:asciiTheme="majorHAnsi" w:eastAsiaTheme="majorEastAsia" w:hAnsiTheme="majorHAnsi" w:cstheme="majorBidi"/>
      <w:i/>
      <w:iCs/>
      <w:color w:val="5C0707" w:themeColor="accent1" w:themeShade="80"/>
      <w:sz w:val="21"/>
      <w:szCs w:val="21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786E9F"/>
    <w:pPr>
      <w:keepNext/>
      <w:keepLines/>
      <w:spacing w:before="40" w:after="0"/>
      <w:outlineLvl w:val="7"/>
    </w:pPr>
    <w:rPr>
      <w:rFonts w:asciiTheme="majorHAnsi" w:eastAsiaTheme="majorEastAsia" w:hAnsiTheme="majorHAnsi" w:cstheme="majorBidi"/>
      <w:b/>
      <w:bCs/>
      <w:color w:val="424242" w:themeColor="text2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786E9F"/>
    <w:pPr>
      <w:keepNext/>
      <w:keepLines/>
      <w:spacing w:before="40" w:after="0"/>
      <w:outlineLvl w:val="8"/>
    </w:pPr>
    <w:rPr>
      <w:rFonts w:asciiTheme="majorHAnsi" w:eastAsiaTheme="majorEastAsia" w:hAnsiTheme="majorHAnsi" w:cstheme="majorBidi"/>
      <w:b/>
      <w:bCs/>
      <w:i/>
      <w:iCs/>
      <w:color w:val="424242" w:themeColor="text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786E9F"/>
    <w:rPr>
      <w:rFonts w:asciiTheme="majorHAnsi" w:eastAsiaTheme="majorEastAsia" w:hAnsiTheme="majorHAnsi" w:cstheme="majorBidi"/>
      <w:color w:val="890A0A" w:themeColor="accent1" w:themeShade="BF"/>
      <w:sz w:val="32"/>
      <w:szCs w:val="32"/>
    </w:rPr>
  </w:style>
  <w:style w:type="character" w:customStyle="1" w:styleId="20">
    <w:name w:val="标题 2 字符"/>
    <w:basedOn w:val="a0"/>
    <w:link w:val="2"/>
    <w:uiPriority w:val="9"/>
    <w:semiHidden/>
    <w:rsid w:val="00786E9F"/>
    <w:rPr>
      <w:rFonts w:asciiTheme="majorHAnsi" w:eastAsiaTheme="majorEastAsia" w:hAnsiTheme="majorHAnsi" w:cstheme="majorBidi"/>
      <w:color w:val="404040" w:themeColor="text1" w:themeTint="BF"/>
      <w:sz w:val="28"/>
      <w:szCs w:val="28"/>
    </w:rPr>
  </w:style>
  <w:style w:type="character" w:customStyle="1" w:styleId="30">
    <w:name w:val="标题 3 字符"/>
    <w:basedOn w:val="a0"/>
    <w:link w:val="3"/>
    <w:uiPriority w:val="9"/>
    <w:semiHidden/>
    <w:rsid w:val="00786E9F"/>
    <w:rPr>
      <w:rFonts w:asciiTheme="majorHAnsi" w:eastAsiaTheme="majorEastAsia" w:hAnsiTheme="majorHAnsi" w:cstheme="majorBidi"/>
      <w:color w:val="424242" w:themeColor="text2"/>
      <w:sz w:val="24"/>
      <w:szCs w:val="24"/>
    </w:rPr>
  </w:style>
  <w:style w:type="character" w:customStyle="1" w:styleId="40">
    <w:name w:val="标题 4 字符"/>
    <w:basedOn w:val="a0"/>
    <w:link w:val="4"/>
    <w:uiPriority w:val="9"/>
    <w:semiHidden/>
    <w:rsid w:val="00786E9F"/>
    <w:rPr>
      <w:rFonts w:asciiTheme="majorHAnsi" w:eastAsiaTheme="majorEastAsia" w:hAnsiTheme="majorHAnsi" w:cstheme="majorBidi"/>
      <w:sz w:val="22"/>
      <w:szCs w:val="22"/>
    </w:rPr>
  </w:style>
  <w:style w:type="character" w:customStyle="1" w:styleId="50">
    <w:name w:val="标题 5 字符"/>
    <w:basedOn w:val="a0"/>
    <w:link w:val="5"/>
    <w:uiPriority w:val="9"/>
    <w:semiHidden/>
    <w:rsid w:val="00786E9F"/>
    <w:rPr>
      <w:rFonts w:asciiTheme="majorHAnsi" w:eastAsiaTheme="majorEastAsia" w:hAnsiTheme="majorHAnsi" w:cstheme="majorBidi"/>
      <w:color w:val="424242" w:themeColor="text2"/>
      <w:sz w:val="22"/>
      <w:szCs w:val="22"/>
    </w:rPr>
  </w:style>
  <w:style w:type="character" w:customStyle="1" w:styleId="60">
    <w:name w:val="标题 6 字符"/>
    <w:basedOn w:val="a0"/>
    <w:link w:val="6"/>
    <w:uiPriority w:val="9"/>
    <w:semiHidden/>
    <w:rsid w:val="00786E9F"/>
    <w:rPr>
      <w:rFonts w:asciiTheme="majorHAnsi" w:eastAsiaTheme="majorEastAsia" w:hAnsiTheme="majorHAnsi" w:cstheme="majorBidi"/>
      <w:i/>
      <w:iCs/>
      <w:color w:val="424242" w:themeColor="text2"/>
      <w:sz w:val="21"/>
      <w:szCs w:val="21"/>
    </w:rPr>
  </w:style>
  <w:style w:type="character" w:customStyle="1" w:styleId="70">
    <w:name w:val="标题 7 字符"/>
    <w:basedOn w:val="a0"/>
    <w:link w:val="7"/>
    <w:uiPriority w:val="9"/>
    <w:semiHidden/>
    <w:rsid w:val="00786E9F"/>
    <w:rPr>
      <w:rFonts w:asciiTheme="majorHAnsi" w:eastAsiaTheme="majorEastAsia" w:hAnsiTheme="majorHAnsi" w:cstheme="majorBidi"/>
      <w:i/>
      <w:iCs/>
      <w:color w:val="5C0707" w:themeColor="accent1" w:themeShade="80"/>
      <w:sz w:val="21"/>
      <w:szCs w:val="21"/>
    </w:rPr>
  </w:style>
  <w:style w:type="character" w:customStyle="1" w:styleId="80">
    <w:name w:val="标题 8 字符"/>
    <w:basedOn w:val="a0"/>
    <w:link w:val="8"/>
    <w:uiPriority w:val="9"/>
    <w:semiHidden/>
    <w:rsid w:val="00786E9F"/>
    <w:rPr>
      <w:rFonts w:asciiTheme="majorHAnsi" w:eastAsiaTheme="majorEastAsia" w:hAnsiTheme="majorHAnsi" w:cstheme="majorBidi"/>
      <w:b/>
      <w:bCs/>
      <w:color w:val="424242" w:themeColor="text2"/>
    </w:rPr>
  </w:style>
  <w:style w:type="character" w:customStyle="1" w:styleId="90">
    <w:name w:val="标题 9 字符"/>
    <w:basedOn w:val="a0"/>
    <w:link w:val="9"/>
    <w:uiPriority w:val="9"/>
    <w:semiHidden/>
    <w:rsid w:val="00786E9F"/>
    <w:rPr>
      <w:rFonts w:asciiTheme="majorHAnsi" w:eastAsiaTheme="majorEastAsia" w:hAnsiTheme="majorHAnsi" w:cstheme="majorBidi"/>
      <w:b/>
      <w:bCs/>
      <w:i/>
      <w:iCs/>
      <w:color w:val="424242" w:themeColor="text2"/>
    </w:rPr>
  </w:style>
  <w:style w:type="paragraph" w:styleId="a3">
    <w:name w:val="Title"/>
    <w:basedOn w:val="a"/>
    <w:next w:val="a"/>
    <w:link w:val="a4"/>
    <w:uiPriority w:val="10"/>
    <w:qFormat/>
    <w:rsid w:val="00786E9F"/>
    <w:pPr>
      <w:spacing w:after="0" w:line="240" w:lineRule="auto"/>
      <w:contextualSpacing/>
    </w:pPr>
    <w:rPr>
      <w:rFonts w:asciiTheme="majorHAnsi" w:eastAsiaTheme="majorEastAsia" w:hAnsiTheme="majorHAnsi" w:cstheme="majorBidi"/>
      <w:color w:val="B80E0F" w:themeColor="accent1"/>
      <w:spacing w:val="-10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786E9F"/>
    <w:rPr>
      <w:rFonts w:asciiTheme="majorHAnsi" w:eastAsiaTheme="majorEastAsia" w:hAnsiTheme="majorHAnsi" w:cstheme="majorBidi"/>
      <w:color w:val="B80E0F" w:themeColor="accent1"/>
      <w:spacing w:val="-10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786E9F"/>
    <w:pPr>
      <w:numPr>
        <w:ilvl w:val="1"/>
      </w:numPr>
      <w:spacing w:line="240" w:lineRule="auto"/>
    </w:pPr>
    <w:rPr>
      <w:rFonts w:asciiTheme="majorHAnsi" w:eastAsiaTheme="majorEastAsia" w:hAnsiTheme="majorHAnsi" w:cstheme="majorBidi"/>
      <w:sz w:val="24"/>
      <w:szCs w:val="24"/>
    </w:rPr>
  </w:style>
  <w:style w:type="character" w:customStyle="1" w:styleId="a6">
    <w:name w:val="副标题 字符"/>
    <w:basedOn w:val="a0"/>
    <w:link w:val="a5"/>
    <w:uiPriority w:val="11"/>
    <w:rsid w:val="00786E9F"/>
    <w:rPr>
      <w:rFonts w:asciiTheme="majorHAnsi" w:eastAsiaTheme="majorEastAsia" w:hAnsiTheme="majorHAnsi" w:cstheme="majorBidi"/>
      <w:sz w:val="24"/>
      <w:szCs w:val="24"/>
    </w:rPr>
  </w:style>
  <w:style w:type="paragraph" w:styleId="a7">
    <w:name w:val="Quote"/>
    <w:basedOn w:val="a"/>
    <w:next w:val="a"/>
    <w:link w:val="a8"/>
    <w:uiPriority w:val="29"/>
    <w:qFormat/>
    <w:rsid w:val="00786E9F"/>
    <w:pPr>
      <w:spacing w:before="160"/>
      <w:ind w:left="720" w:right="720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786E9F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260789"/>
    <w:pPr>
      <w:ind w:firstLineChars="200" w:firstLine="420"/>
    </w:pPr>
  </w:style>
  <w:style w:type="character" w:styleId="aa">
    <w:name w:val="Intense Emphasis"/>
    <w:basedOn w:val="a0"/>
    <w:uiPriority w:val="21"/>
    <w:qFormat/>
    <w:rsid w:val="00786E9F"/>
    <w:rPr>
      <w:b/>
      <w:bCs/>
      <w:i/>
      <w:iCs/>
    </w:rPr>
  </w:style>
  <w:style w:type="paragraph" w:styleId="ab">
    <w:name w:val="Intense Quote"/>
    <w:basedOn w:val="a"/>
    <w:next w:val="a"/>
    <w:link w:val="ac"/>
    <w:uiPriority w:val="30"/>
    <w:qFormat/>
    <w:rsid w:val="00786E9F"/>
    <w:pPr>
      <w:pBdr>
        <w:left w:val="single" w:sz="18" w:space="12" w:color="B80E0F" w:themeColor="accent1"/>
      </w:pBdr>
      <w:spacing w:before="100" w:beforeAutospacing="1" w:line="300" w:lineRule="auto"/>
      <w:ind w:left="1224" w:right="1224"/>
    </w:pPr>
    <w:rPr>
      <w:rFonts w:asciiTheme="majorHAnsi" w:eastAsiaTheme="majorEastAsia" w:hAnsiTheme="majorHAnsi" w:cstheme="majorBidi"/>
      <w:color w:val="B80E0F" w:themeColor="accent1"/>
      <w:sz w:val="28"/>
      <w:szCs w:val="28"/>
    </w:rPr>
  </w:style>
  <w:style w:type="character" w:customStyle="1" w:styleId="ac">
    <w:name w:val="明显引用 字符"/>
    <w:basedOn w:val="a0"/>
    <w:link w:val="ab"/>
    <w:uiPriority w:val="30"/>
    <w:rsid w:val="00786E9F"/>
    <w:rPr>
      <w:rFonts w:asciiTheme="majorHAnsi" w:eastAsiaTheme="majorEastAsia" w:hAnsiTheme="majorHAnsi" w:cstheme="majorBidi"/>
      <w:color w:val="B80E0F" w:themeColor="accent1"/>
      <w:sz w:val="28"/>
      <w:szCs w:val="28"/>
    </w:rPr>
  </w:style>
  <w:style w:type="character" w:styleId="ad">
    <w:name w:val="Intense Reference"/>
    <w:basedOn w:val="a0"/>
    <w:uiPriority w:val="32"/>
    <w:qFormat/>
    <w:rsid w:val="00786E9F"/>
    <w:rPr>
      <w:b/>
      <w:bCs/>
      <w:smallCaps/>
      <w:spacing w:val="5"/>
      <w:u w:val="single"/>
    </w:rPr>
  </w:style>
  <w:style w:type="paragraph" w:styleId="ae">
    <w:name w:val="caption"/>
    <w:basedOn w:val="a"/>
    <w:next w:val="a"/>
    <w:uiPriority w:val="35"/>
    <w:semiHidden/>
    <w:unhideWhenUsed/>
    <w:qFormat/>
    <w:rsid w:val="00786E9F"/>
    <w:pPr>
      <w:spacing w:line="240" w:lineRule="auto"/>
    </w:pPr>
    <w:rPr>
      <w:b/>
      <w:bCs/>
      <w:smallCaps/>
      <w:color w:val="595959" w:themeColor="text1" w:themeTint="A6"/>
      <w:spacing w:val="6"/>
    </w:rPr>
  </w:style>
  <w:style w:type="character" w:styleId="af">
    <w:name w:val="Strong"/>
    <w:basedOn w:val="a0"/>
    <w:uiPriority w:val="22"/>
    <w:qFormat/>
    <w:rsid w:val="00786E9F"/>
    <w:rPr>
      <w:b/>
      <w:bCs/>
    </w:rPr>
  </w:style>
  <w:style w:type="character" w:styleId="af0">
    <w:name w:val="Emphasis"/>
    <w:basedOn w:val="a0"/>
    <w:uiPriority w:val="20"/>
    <w:qFormat/>
    <w:rsid w:val="00786E9F"/>
    <w:rPr>
      <w:i/>
      <w:iCs/>
    </w:rPr>
  </w:style>
  <w:style w:type="paragraph" w:styleId="af1">
    <w:name w:val="No Spacing"/>
    <w:uiPriority w:val="1"/>
    <w:qFormat/>
    <w:rsid w:val="00786E9F"/>
    <w:pPr>
      <w:spacing w:after="0" w:line="240" w:lineRule="auto"/>
    </w:pPr>
  </w:style>
  <w:style w:type="character" w:styleId="af2">
    <w:name w:val="Subtle Emphasis"/>
    <w:basedOn w:val="a0"/>
    <w:uiPriority w:val="19"/>
    <w:qFormat/>
    <w:rsid w:val="00786E9F"/>
    <w:rPr>
      <w:i/>
      <w:iCs/>
      <w:color w:val="404040" w:themeColor="text1" w:themeTint="BF"/>
    </w:rPr>
  </w:style>
  <w:style w:type="character" w:styleId="af3">
    <w:name w:val="Subtle Reference"/>
    <w:basedOn w:val="a0"/>
    <w:uiPriority w:val="31"/>
    <w:qFormat/>
    <w:rsid w:val="00786E9F"/>
    <w:rPr>
      <w:smallCaps/>
      <w:color w:val="404040" w:themeColor="text1" w:themeTint="BF"/>
      <w:u w:val="single" w:color="7F7F7F" w:themeColor="text1" w:themeTint="80"/>
    </w:rPr>
  </w:style>
  <w:style w:type="character" w:styleId="af4">
    <w:name w:val="Book Title"/>
    <w:basedOn w:val="a0"/>
    <w:uiPriority w:val="33"/>
    <w:qFormat/>
    <w:rsid w:val="00786E9F"/>
    <w:rPr>
      <w:b/>
      <w:bCs/>
      <w:smallCaps/>
    </w:rPr>
  </w:style>
  <w:style w:type="paragraph" w:styleId="TOC">
    <w:name w:val="TOC Heading"/>
    <w:basedOn w:val="1"/>
    <w:next w:val="a"/>
    <w:uiPriority w:val="39"/>
    <w:semiHidden/>
    <w:unhideWhenUsed/>
    <w:qFormat/>
    <w:rsid w:val="00786E9F"/>
    <w:pPr>
      <w:outlineLvl w:val="9"/>
    </w:pPr>
  </w:style>
  <w:style w:type="paragraph" w:styleId="af5">
    <w:name w:val="header"/>
    <w:basedOn w:val="a"/>
    <w:link w:val="af6"/>
    <w:uiPriority w:val="99"/>
    <w:unhideWhenUsed/>
    <w:rsid w:val="00E17812"/>
    <w:pP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character" w:customStyle="1" w:styleId="af6">
    <w:name w:val="页眉 字符"/>
    <w:basedOn w:val="a0"/>
    <w:link w:val="af5"/>
    <w:uiPriority w:val="99"/>
    <w:rsid w:val="00E17812"/>
    <w:rPr>
      <w:sz w:val="18"/>
      <w:szCs w:val="18"/>
    </w:rPr>
  </w:style>
  <w:style w:type="paragraph" w:styleId="af7">
    <w:name w:val="footer"/>
    <w:basedOn w:val="a"/>
    <w:link w:val="af8"/>
    <w:uiPriority w:val="99"/>
    <w:unhideWhenUsed/>
    <w:rsid w:val="00E17812"/>
    <w:pPr>
      <w:tabs>
        <w:tab w:val="center" w:pos="4153"/>
        <w:tab w:val="right" w:pos="8306"/>
      </w:tabs>
      <w:snapToGrid w:val="0"/>
      <w:spacing w:line="240" w:lineRule="auto"/>
    </w:pPr>
    <w:rPr>
      <w:sz w:val="18"/>
      <w:szCs w:val="18"/>
    </w:rPr>
  </w:style>
  <w:style w:type="character" w:customStyle="1" w:styleId="af8">
    <w:name w:val="页脚 字符"/>
    <w:basedOn w:val="a0"/>
    <w:link w:val="af7"/>
    <w:uiPriority w:val="99"/>
    <w:rsid w:val="00E17812"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_rels/theme1.xml.rels><?xml version="1.0" encoding="UTF-8" standalone="yes"?>
<Relationships xmlns="http://schemas.openxmlformats.org/package/2006/relationships"><Relationship Id="rId2" Type="http://schemas.openxmlformats.org/officeDocument/2006/relationships/image" Target="../media/image2.jpeg"/><Relationship Id="rId1" Type="http://schemas.openxmlformats.org/officeDocument/2006/relationships/image" Target="../media/image1.jpeg"/></Relationships>
</file>

<file path=word/theme/theme1.xml><?xml version="1.0" encoding="utf-8"?>
<a:theme xmlns:a="http://schemas.openxmlformats.org/drawingml/2006/main" name="主要事件">
  <a:themeElements>
    <a:clrScheme name="主要事件">
      <a:dk1>
        <a:sysClr val="windowText" lastClr="000000"/>
      </a:dk1>
      <a:lt1>
        <a:sysClr val="window" lastClr="FFFFFF"/>
      </a:lt1>
      <a:dk2>
        <a:srgbClr val="424242"/>
      </a:dk2>
      <a:lt2>
        <a:srgbClr val="C8C8C8"/>
      </a:lt2>
      <a:accent1>
        <a:srgbClr val="B80E0F"/>
      </a:accent1>
      <a:accent2>
        <a:srgbClr val="A6987D"/>
      </a:accent2>
      <a:accent3>
        <a:srgbClr val="7F9A71"/>
      </a:accent3>
      <a:accent4>
        <a:srgbClr val="64969F"/>
      </a:accent4>
      <a:accent5>
        <a:srgbClr val="9B75B2"/>
      </a:accent5>
      <a:accent6>
        <a:srgbClr val="80737A"/>
      </a:accent6>
      <a:hlink>
        <a:srgbClr val="F21213"/>
      </a:hlink>
      <a:folHlink>
        <a:srgbClr val="B6A394"/>
      </a:folHlink>
    </a:clrScheme>
    <a:fontScheme name="主要事件">
      <a:majorFont>
        <a:latin typeface="Impact" panose="020B0806030902050204"/>
        <a:ea typeface=""/>
        <a:cs typeface=""/>
        <a:font script="Jpan" typeface="ＭＳ Ｐ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Impact" panose="020B0806030902050204"/>
        <a:ea typeface=""/>
        <a:cs typeface=""/>
        <a:font script="Jpan" typeface="ＭＳ Ｐゴシック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主要事件">
      <a:fillStyleLst>
        <a:solidFill>
          <a:schemeClr val="phClr"/>
        </a:solidFill>
        <a:solidFill>
          <a:schemeClr val="phClr">
            <a:tint val="69000"/>
            <a:satMod val="105000"/>
            <a:lumMod val="110000"/>
          </a:schemeClr>
        </a:solidFill>
        <a:blipFill>
          <a:blip xmlns:r="http://schemas.openxmlformats.org/officeDocument/2006/relationships" r:embed="rId1">
            <a:duotone>
              <a:schemeClr val="phClr">
                <a:shade val="88000"/>
                <a:lumMod val="88000"/>
              </a:schemeClr>
              <a:schemeClr val="phClr"/>
            </a:duotone>
          </a:blip>
          <a:tile tx="0" ty="0" sx="100000" sy="100000" flip="none" algn="tl"/>
        </a:blipFill>
      </a:fillStyleLst>
      <a:lnStyleLst>
        <a:ln w="9525" cap="flat" cmpd="sng" algn="ctr">
          <a:solidFill>
            <a:schemeClr val="phClr">
              <a:shade val="60000"/>
            </a:schemeClr>
          </a:solidFill>
          <a:prstDash val="solid"/>
        </a:ln>
        <a:ln w="19050" cap="flat" cmpd="sng" algn="ctr">
          <a:solidFill>
            <a:schemeClr val="phClr"/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25400" dist="12700" dir="5400000" rotWithShape="0">
              <a:srgbClr val="000000">
                <a:alpha val="60000"/>
              </a:srgbClr>
            </a:outerShdw>
          </a:effectLst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90000"/>
                <a:lumMod val="110000"/>
              </a:schemeClr>
            </a:gs>
            <a:gs pos="100000">
              <a:schemeClr val="phClr">
                <a:shade val="88000"/>
                <a:lumMod val="88000"/>
              </a:schemeClr>
            </a:gs>
          </a:gsLst>
          <a:lin ang="5400000" scaled="0"/>
        </a:gradFill>
        <a:blipFill>
          <a:blip xmlns:r="http://schemas.openxmlformats.org/officeDocument/2006/relationships" r:embed="rId2">
            <a:duotone>
              <a:schemeClr val="phClr">
                <a:shade val="48000"/>
                <a:satMod val="110000"/>
                <a:lumMod val="40000"/>
              </a:schemeClr>
              <a:schemeClr val="phClr">
                <a:tint val="90000"/>
                <a:lumMod val="106000"/>
              </a:schemeClr>
            </a:duotone>
          </a:blip>
          <a:stretch/>
        </a:blip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Main Event" id="{AC372BB4-D83D-411E-B849-B641926BA760}" vid="{F1EFBDE3-1A95-4E3D-81AD-1F53D65BEA01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3079</TotalTime>
  <Pages>3</Pages>
  <Words>507</Words>
  <Characters>2892</Characters>
  <Application>Microsoft Office Word</Application>
  <DocSecurity>0</DocSecurity>
  <Lines>24</Lines>
  <Paragraphs>6</Paragraphs>
  <ScaleCrop>false</ScaleCrop>
  <Company/>
  <LinksUpToDate>false</LinksUpToDate>
  <CharactersWithSpaces>3393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天夫 张</dc:creator>
  <cp:keywords/>
  <dc:description/>
  <cp:lastModifiedBy>天夫 张</cp:lastModifiedBy>
  <cp:revision>13</cp:revision>
  <dcterms:created xsi:type="dcterms:W3CDTF">2026-06-28T08:29:00Z</dcterms:created>
  <dcterms:modified xsi:type="dcterms:W3CDTF">2026-08-24T02:19:00Z</dcterms:modified>
</cp:coreProperties>
</file>