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41C67316" w:rsidR="00AD2D64" w:rsidRPr="00C77C40" w:rsidRDefault="00F242BF" w:rsidP="00AD2D64">
      <w:pPr>
        <w:pStyle w:val="afa"/>
        <w:spacing w:after="0" w:line="240" w:lineRule="auto"/>
        <w:jc w:val="center"/>
        <w:rPr>
          <w:rFonts w:eastAsia="宋体"/>
          <w:sz w:val="32"/>
          <w:szCs w:val="24"/>
        </w:rPr>
      </w:pPr>
      <w:r w:rsidRPr="00F242BF">
        <w:t xml:space="preserve">Neural mechanisms of </w:t>
      </w:r>
      <w:r w:rsidR="00455C51">
        <w:rPr>
          <w:rFonts w:hint="eastAsia"/>
        </w:rPr>
        <w:t>c</w:t>
      </w:r>
      <w:r>
        <w:t>ontinual</w:t>
      </w:r>
      <w:r w:rsidRPr="00F242BF">
        <w:t xml:space="preserve">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2E9E73AC" w14:textId="360578E7" w:rsidR="00FF0BAE" w:rsidRDefault="00FF0BAE" w:rsidP="00FF0BAE">
      <w:r>
        <w:rPr>
          <w:rFonts w:hint="eastAsia"/>
        </w:rPr>
        <w:t>在自然环境中，动物需要不断利用既有经验应对新的任务和情境。已有行为学研究表明，既往经验可促进后续学习——即使新旧任务的感觉线索来自不同模态。然而，这种跨模态快速连续学习在大脑皮层中如何</w:t>
      </w:r>
      <w:proofErr w:type="gramStart"/>
      <w:r>
        <w:rPr>
          <w:rFonts w:hint="eastAsia"/>
        </w:rPr>
        <w:t>实现仍</w:t>
      </w:r>
      <w:proofErr w:type="gramEnd"/>
      <w:r>
        <w:rPr>
          <w:rFonts w:hint="eastAsia"/>
        </w:rPr>
        <w:t>不清楚。</w:t>
      </w:r>
    </w:p>
    <w:p w14:paraId="1436C397" w14:textId="27504AE0" w:rsidR="00FF0BAE" w:rsidRDefault="00FF0BAE" w:rsidP="00FF0BAE">
      <w:r>
        <w:rPr>
          <w:rFonts w:hint="eastAsia"/>
        </w:rPr>
        <w:t>本研究以口渴小鼠为对象，先训练其声音线索引导</w:t>
      </w:r>
      <w:proofErr w:type="gramStart"/>
      <w:r>
        <w:rPr>
          <w:rFonts w:hint="eastAsia"/>
        </w:rPr>
        <w:t>的舔水行为</w:t>
      </w:r>
      <w:proofErr w:type="gramEnd"/>
      <w:r>
        <w:rPr>
          <w:rFonts w:hint="eastAsia"/>
        </w:rPr>
        <w:t>；在达到稳定行为表现后，再将线索改为蓝光，以考察在具有相关经验条件下的连续学习过程。本研究采用在体双光子钙成像，实时记录初级运动皮层的神经活动。结果表明，声音线索任务学会</w:t>
      </w:r>
      <w:proofErr w:type="gramStart"/>
      <w:r>
        <w:rPr>
          <w:rFonts w:hint="eastAsia"/>
        </w:rPr>
        <w:t>后活跃</w:t>
      </w:r>
      <w:proofErr w:type="gramEnd"/>
      <w:r>
        <w:rPr>
          <w:rFonts w:hint="eastAsia"/>
        </w:rPr>
        <w:t>的部分神经元，在蓝光线索任务开始时更容易被再次激活；抑制这些细胞则降低蓝光</w:t>
      </w:r>
      <w:r>
        <w:rPr>
          <w:rFonts w:hint="eastAsia"/>
        </w:rPr>
        <w:t>-</w:t>
      </w:r>
      <w:proofErr w:type="gramStart"/>
      <w:r>
        <w:rPr>
          <w:rFonts w:hint="eastAsia"/>
        </w:rPr>
        <w:t>舔水行为</w:t>
      </w:r>
      <w:proofErr w:type="gramEnd"/>
      <w:r>
        <w:rPr>
          <w:rFonts w:hint="eastAsia"/>
        </w:rPr>
        <w:t>的</w:t>
      </w:r>
      <w:r w:rsidR="00AC04F9">
        <w:rPr>
          <w:rFonts w:hint="eastAsia"/>
        </w:rPr>
        <w:t>hit rate</w:t>
      </w:r>
      <w:r>
        <w:rPr>
          <w:rFonts w:hint="eastAsia"/>
        </w:rPr>
        <w:t>。与未受到过声音</w:t>
      </w:r>
      <w:r>
        <w:rPr>
          <w:rFonts w:hint="eastAsia"/>
        </w:rPr>
        <w:t>-</w:t>
      </w:r>
      <w:proofErr w:type="gramStart"/>
      <w:r>
        <w:rPr>
          <w:rFonts w:hint="eastAsia"/>
        </w:rPr>
        <w:t>舔水训练</w:t>
      </w:r>
      <w:proofErr w:type="gramEnd"/>
      <w:r>
        <w:rPr>
          <w:rFonts w:hint="eastAsia"/>
        </w:rPr>
        <w:t>的初始学习的小鼠相比，连续学习过程中的小鼠的神经元群体对蓝光线索的响应也更加稳定。总体而言，可以被线索刺激重复激活的细胞越多、群体响应越稳定，则小鼠在学习开始阶段的行为表现越好。这些发现提示，新任务可调动先前任务中已经形成的记忆信息。</w:t>
      </w:r>
    </w:p>
    <w:p w14:paraId="7EC1F488" w14:textId="363E6E28" w:rsidR="00FF0BAE" w:rsidRDefault="00FF0BAE" w:rsidP="00FF0BAE">
      <w:r>
        <w:rPr>
          <w:rFonts w:hint="eastAsia"/>
        </w:rPr>
        <w:t>连续学习的小鼠不仅在开始学习新的行为时具有更高的</w:t>
      </w:r>
      <w:r w:rsidR="00AC04F9">
        <w:rPr>
          <w:rFonts w:hint="eastAsia"/>
        </w:rPr>
        <w:t>hit rate</w:t>
      </w:r>
      <w:r>
        <w:rPr>
          <w:rFonts w:hint="eastAsia"/>
        </w:rPr>
        <w:t>，也具有更高的学习速率。本研究发现，连续学习的小鼠的神经元群体具有更加清晰的神经元活动的分化，即，接受线索刺激之后的活动增强和减弱的群体在学习过程中保持相对稳定；而初始学习的小鼠的神经元群体则以更不稳定的方式响应线索刺激。对不同脑区的选择性抑制实验发现，丘脑的活动强度会影响这种皮层神经元群体的分化并影响学习速率。这一结果提示，丘脑</w:t>
      </w:r>
      <w:r>
        <w:rPr>
          <w:rFonts w:hint="eastAsia"/>
        </w:rPr>
        <w:t>-</w:t>
      </w:r>
      <w:r>
        <w:rPr>
          <w:rFonts w:hint="eastAsia"/>
        </w:rPr>
        <w:t>皮层连接以维持皮层神经元稳定的响应特征的形式提高了连续学习的速率。</w:t>
      </w:r>
    </w:p>
    <w:p w14:paraId="4D2FB9E4" w14:textId="71CEFD83" w:rsidR="00B917A1" w:rsidRPr="00B917A1" w:rsidRDefault="00FF0BAE" w:rsidP="00FF0BAE">
      <w:r>
        <w:rPr>
          <w:rFonts w:hint="eastAsia"/>
        </w:rPr>
        <w:t>最后，本研究建立了计算模型。模型复现了上述行为和神经现象，说明这些机制在数学上具有可行性。总体而言，连续学习的优势，一是复用了</w:t>
      </w:r>
      <w:proofErr w:type="gramStart"/>
      <w:r>
        <w:rPr>
          <w:rFonts w:hint="eastAsia"/>
        </w:rPr>
        <w:t>旧任务</w:t>
      </w:r>
      <w:proofErr w:type="gramEnd"/>
      <w:r>
        <w:rPr>
          <w:rFonts w:hint="eastAsia"/>
        </w:rPr>
        <w:t>的信息处理网络，二是具有更稳定的群体分化</w:t>
      </w:r>
      <w:r w:rsidR="00B917A1" w:rsidRPr="00B917A1">
        <w:t>。</w:t>
      </w:r>
    </w:p>
    <w:p w14:paraId="1675F2FC" w14:textId="56AB279F" w:rsidR="00C5488F" w:rsidRDefault="00292074" w:rsidP="00D65A71">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E62EA4">
        <w:rPr>
          <w:rFonts w:hint="eastAsia"/>
        </w:rPr>
        <w:t>快速连续</w:t>
      </w:r>
      <w:r w:rsidR="005F0F46" w:rsidRPr="005F0F46">
        <w:rPr>
          <w:rFonts w:hint="eastAsia"/>
        </w:rPr>
        <w:t>学习，细胞重激活，群体动力学，响应异质性，初级运动皮层</w:t>
      </w:r>
    </w:p>
    <w:p w14:paraId="4B64E388" w14:textId="40AA4717" w:rsidR="00C5488F" w:rsidRDefault="00C5488F" w:rsidP="00C5488F">
      <w:pPr>
        <w:pStyle w:val="af8"/>
      </w:pPr>
      <w:r>
        <w:rPr>
          <w:rFonts w:hint="eastAsia"/>
        </w:rPr>
        <w:t>Abstract</w:t>
      </w:r>
    </w:p>
    <w:p w14:paraId="78D7474F" w14:textId="1DE71D4A" w:rsidR="00F242BF" w:rsidRDefault="00F242BF" w:rsidP="00F242BF">
      <w:r>
        <w:t>In natural environments, animals must continually leverage prior experience to cope with new tasks and contexts. Behavioral studies have shown that prior experience can facilitate subsequent learning, even when the sensory cues of the old and new tasks come from different modalities. However, how such rapid cross-modal continual learning is implemented in the cerebral cortex remains unclear.</w:t>
      </w:r>
    </w:p>
    <w:p w14:paraId="68F8744A" w14:textId="316D558F" w:rsidR="00F242BF" w:rsidRDefault="00F242BF" w:rsidP="00F242BF">
      <w:r>
        <w:t>In this study, thirsty mice were first trained on an auditory-cued licking task; after reaching stable performance, the cue was switched to blue light to examine the continual learning process with prior experience. Using in vivo two-photon calcium imaging, neural activity in primary motor cortex was recorded in real time. Results showed that a subset of neurons active after learning the auditory-cued task were more readily reactivated at the onset of the light-cued task; inhibiting these cells reduced the hit rate of the light-cued licking behavior. Compared with naive mice that had not undergone auditory-cued training, the neuronal population responses to the light cue were also more stable during continual learning. Overall, the more cells that could be repeatedly activated by cue stimuli and the more stable the population responses, the better the behavioral performance at the beginning of learning. These findings suggest that a new task can recruit memory information already established during the prior task.</w:t>
      </w:r>
    </w:p>
    <w:p w14:paraId="6AC38EBB" w14:textId="7E2079E6" w:rsidR="00F242BF" w:rsidRDefault="00F242BF" w:rsidP="00F242BF">
      <w:r>
        <w:t>Continual-learning mice not only showed higher hit rates at the start of the new task but also exhibited faster learning rates. This study found that the neuronal population in continual-learning mice displayed clearer differentiation of neural activity: the subpopulations that increased or decreased their activity after cue stimulation remained relatively stable throughout learning, whereas in naive mice the neuronal population responded to cue stimulation in a more unstable manner. Selective inhibition experiments on different brain regions revealed that thalamic activity influences such cortical neuronal population differentiation and affects the learning rate. This result suggests that thalamocortical connectivity enhances the rate of continual learning by maintaining stable response properties of cortical neurons.</w:t>
      </w:r>
    </w:p>
    <w:p w14:paraId="162BCDF3" w14:textId="5002B37F" w:rsidR="00F242BF" w:rsidRDefault="00F242BF" w:rsidP="00F242BF">
      <w:r>
        <w:t>Finally, a computational model was built that reproduced the above behavioral and neural phenomena, demonstrating the mathematical feasibility of these mechanisms. In summary, the advantage of continual learning stems from two sources: reuse of the information-processing network established during the prior task, and more stable population differentiation.</w:t>
      </w:r>
    </w:p>
    <w:p w14:paraId="4BFCA3B2" w14:textId="0CD1C33F"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F242BF" w:rsidRPr="00F242BF">
        <w:t xml:space="preserve">rapid </w:t>
      </w:r>
      <w:r w:rsidR="00F242BF">
        <w:t>continual</w:t>
      </w:r>
      <w:r w:rsidR="00F242BF" w:rsidRPr="00F242BF">
        <w:t xml:space="preserve"> learning; cellular reactivation; population dynamics; response heterogeneity;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48224FF8" w14:textId="71C5FB96" w:rsidR="00F67DC4"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0844275" w:history="1">
            <w:r w:rsidR="00F67DC4" w:rsidRPr="001C70F0">
              <w:rPr>
                <w:rStyle w:val="aff9"/>
                <w:rFonts w:hint="eastAsia"/>
                <w:noProof/>
              </w:rPr>
              <w:t>第</w:t>
            </w:r>
            <w:r w:rsidR="00F67DC4" w:rsidRPr="001C70F0">
              <w:rPr>
                <w:rStyle w:val="aff9"/>
                <w:rFonts w:hint="eastAsia"/>
                <w:noProof/>
              </w:rPr>
              <w:t>1</w:t>
            </w:r>
            <w:r w:rsidR="00F67DC4" w:rsidRPr="001C70F0">
              <w:rPr>
                <w:rStyle w:val="aff9"/>
                <w:rFonts w:hint="eastAsia"/>
                <w:noProof/>
              </w:rPr>
              <w:t>章</w:t>
            </w:r>
            <w:r w:rsidR="00F67DC4" w:rsidRPr="001C70F0">
              <w:rPr>
                <w:rStyle w:val="aff9"/>
                <w:rFonts w:hint="eastAsia"/>
                <w:noProof/>
              </w:rPr>
              <w:t xml:space="preserve"> </w:t>
            </w:r>
            <w:r w:rsidR="00F67DC4" w:rsidRPr="001C70F0">
              <w:rPr>
                <w:rStyle w:val="aff9"/>
                <w:rFonts w:hint="eastAsia"/>
                <w:noProof/>
              </w:rPr>
              <w:t>绪论</w:t>
            </w:r>
            <w:r w:rsidR="00F67DC4">
              <w:rPr>
                <w:rFonts w:hint="eastAsia"/>
                <w:noProof/>
                <w:webHidden/>
              </w:rPr>
              <w:tab/>
            </w:r>
            <w:r w:rsidR="00F67DC4">
              <w:rPr>
                <w:rFonts w:hint="eastAsia"/>
                <w:noProof/>
                <w:webHidden/>
              </w:rPr>
              <w:fldChar w:fldCharType="begin"/>
            </w:r>
            <w:r w:rsidR="00F67DC4">
              <w:rPr>
                <w:rFonts w:hint="eastAsia"/>
                <w:noProof/>
                <w:webHidden/>
              </w:rPr>
              <w:instrText xml:space="preserve"> </w:instrText>
            </w:r>
            <w:r w:rsidR="00F67DC4">
              <w:rPr>
                <w:noProof/>
                <w:webHidden/>
              </w:rPr>
              <w:instrText>PAGEREF _Toc230844275 \h</w:instrText>
            </w:r>
            <w:r w:rsidR="00F67DC4">
              <w:rPr>
                <w:rFonts w:hint="eastAsia"/>
                <w:noProof/>
                <w:webHidden/>
              </w:rPr>
              <w:instrText xml:space="preserve"> </w:instrText>
            </w:r>
            <w:r w:rsidR="00F67DC4">
              <w:rPr>
                <w:rFonts w:hint="eastAsia"/>
                <w:noProof/>
                <w:webHidden/>
              </w:rPr>
            </w:r>
            <w:r w:rsidR="00F67DC4">
              <w:rPr>
                <w:noProof/>
                <w:webHidden/>
              </w:rPr>
              <w:fldChar w:fldCharType="separate"/>
            </w:r>
            <w:r w:rsidR="00F67DC4">
              <w:rPr>
                <w:noProof/>
                <w:webHidden/>
              </w:rPr>
              <w:t>1</w:t>
            </w:r>
            <w:r w:rsidR="00F67DC4">
              <w:rPr>
                <w:rFonts w:hint="eastAsia"/>
                <w:noProof/>
                <w:webHidden/>
              </w:rPr>
              <w:fldChar w:fldCharType="end"/>
            </w:r>
          </w:hyperlink>
        </w:p>
        <w:p w14:paraId="6762A64C" w14:textId="7C4AB4E1" w:rsidR="00F67DC4" w:rsidRDefault="00F67DC4">
          <w:pPr>
            <w:pStyle w:val="TOC2"/>
            <w:ind w:left="240"/>
            <w:rPr>
              <w:rFonts w:asciiTheme="minorHAnsi" w:eastAsiaTheme="minorEastAsia" w:hAnsiTheme="minorHAnsi" w:cstheme="minorBidi" w:hint="eastAsia"/>
              <w:sz w:val="22"/>
              <w14:ligatures w14:val="standardContextual"/>
            </w:rPr>
          </w:pPr>
          <w:hyperlink w:anchor="_Toc230844276" w:history="1">
            <w:r w:rsidRPr="001C70F0">
              <w:rPr>
                <w:rStyle w:val="aff9"/>
                <w:rFonts w:hint="eastAsia"/>
              </w:rPr>
              <w:t xml:space="preserve">1.1 </w:t>
            </w:r>
            <w:r w:rsidRPr="001C70F0">
              <w:rPr>
                <w:rStyle w:val="aff9"/>
                <w:rFonts w:hint="eastAsia"/>
              </w:rPr>
              <w:t>选题的背景和意义</w:t>
            </w:r>
            <w:r>
              <w:rPr>
                <w:rFonts w:hint="eastAsia"/>
                <w:webHidden/>
              </w:rPr>
              <w:tab/>
            </w:r>
            <w:r>
              <w:rPr>
                <w:rFonts w:hint="eastAsia"/>
                <w:webHidden/>
              </w:rPr>
              <w:fldChar w:fldCharType="begin"/>
            </w:r>
            <w:r>
              <w:rPr>
                <w:rFonts w:hint="eastAsia"/>
                <w:webHidden/>
              </w:rPr>
              <w:instrText xml:space="preserve"> </w:instrText>
            </w:r>
            <w:r>
              <w:rPr>
                <w:webHidden/>
              </w:rPr>
              <w:instrText>PAGEREF _Toc230844276 \h</w:instrText>
            </w:r>
            <w:r>
              <w:rPr>
                <w:rFonts w:hint="eastAsia"/>
                <w:webHidden/>
              </w:rPr>
              <w:instrText xml:space="preserve"> </w:instrText>
            </w:r>
            <w:r>
              <w:rPr>
                <w:rFonts w:hint="eastAsia"/>
                <w:webHidden/>
              </w:rPr>
            </w:r>
            <w:r>
              <w:rPr>
                <w:webHidden/>
              </w:rPr>
              <w:fldChar w:fldCharType="separate"/>
            </w:r>
            <w:r>
              <w:rPr>
                <w:webHidden/>
              </w:rPr>
              <w:t>1</w:t>
            </w:r>
            <w:r>
              <w:rPr>
                <w:rFonts w:hint="eastAsia"/>
                <w:webHidden/>
              </w:rPr>
              <w:fldChar w:fldCharType="end"/>
            </w:r>
          </w:hyperlink>
        </w:p>
        <w:p w14:paraId="4E929D35" w14:textId="56B8A708"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77" w:history="1">
            <w:r w:rsidRPr="001C70F0">
              <w:rPr>
                <w:rStyle w:val="aff9"/>
                <w:rFonts w:ascii="黑体" w:hAnsi="黑体" w:hint="eastAsia"/>
                <w:noProof/>
              </w:rPr>
              <w:t>1.1.1</w:t>
            </w:r>
            <w:r w:rsidRPr="001C70F0">
              <w:rPr>
                <w:rStyle w:val="aff9"/>
                <w:rFonts w:hint="eastAsia"/>
                <w:noProof/>
              </w:rPr>
              <w:t xml:space="preserve"> </w:t>
            </w:r>
            <w:r w:rsidRPr="001C70F0">
              <w:rPr>
                <w:rStyle w:val="aff9"/>
                <w:rFonts w:hint="eastAsia"/>
                <w:noProof/>
              </w:rPr>
              <w:t>连续学习的相关概念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_Toc230844277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9A5CDCC" w14:textId="122A9CEA"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78" w:history="1">
            <w:r w:rsidRPr="001C70F0">
              <w:rPr>
                <w:rStyle w:val="aff9"/>
                <w:rFonts w:ascii="黑体" w:hAnsi="黑体" w:hint="eastAsia"/>
                <w:noProof/>
              </w:rPr>
              <w:t>1.1.2</w:t>
            </w:r>
            <w:r w:rsidRPr="001C70F0">
              <w:rPr>
                <w:rStyle w:val="aff9"/>
                <w:rFonts w:hint="eastAsia"/>
                <w:noProof/>
              </w:rPr>
              <w:t xml:space="preserve"> </w:t>
            </w:r>
            <w:r w:rsidRPr="001C70F0">
              <w:rPr>
                <w:rStyle w:val="aff9"/>
                <w:rFonts w:hint="eastAsia"/>
                <w:noProof/>
              </w:rPr>
              <w:t>连续学习的科学意义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_Toc230844278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8D4F942" w14:textId="3AE8A583" w:rsidR="00F67DC4" w:rsidRDefault="00F67DC4">
          <w:pPr>
            <w:pStyle w:val="TOC2"/>
            <w:ind w:left="240"/>
            <w:rPr>
              <w:rFonts w:asciiTheme="minorHAnsi" w:eastAsiaTheme="minorEastAsia" w:hAnsiTheme="minorHAnsi" w:cstheme="minorBidi" w:hint="eastAsia"/>
              <w:sz w:val="22"/>
              <w14:ligatures w14:val="standardContextual"/>
            </w:rPr>
          </w:pPr>
          <w:hyperlink w:anchor="_Toc230844279" w:history="1">
            <w:r w:rsidRPr="001C70F0">
              <w:rPr>
                <w:rStyle w:val="aff9"/>
                <w:rFonts w:hint="eastAsia"/>
              </w:rPr>
              <w:t xml:space="preserve">1.2 </w:t>
            </w:r>
            <w:r w:rsidRPr="001C70F0">
              <w:rPr>
                <w:rStyle w:val="aff9"/>
                <w:rFonts w:hint="eastAsia"/>
              </w:rPr>
              <w:t>国内外相关研究成果与进展</w:t>
            </w:r>
            <w:r>
              <w:rPr>
                <w:rFonts w:hint="eastAsia"/>
                <w:webHidden/>
              </w:rPr>
              <w:tab/>
            </w:r>
            <w:r>
              <w:rPr>
                <w:rFonts w:hint="eastAsia"/>
                <w:webHidden/>
              </w:rPr>
              <w:fldChar w:fldCharType="begin"/>
            </w:r>
            <w:r>
              <w:rPr>
                <w:rFonts w:hint="eastAsia"/>
                <w:webHidden/>
              </w:rPr>
              <w:instrText xml:space="preserve"> </w:instrText>
            </w:r>
            <w:r>
              <w:rPr>
                <w:webHidden/>
              </w:rPr>
              <w:instrText>PAGEREF _Toc230844279 \h</w:instrText>
            </w:r>
            <w:r>
              <w:rPr>
                <w:rFonts w:hint="eastAsia"/>
                <w:webHidden/>
              </w:rPr>
              <w:instrText xml:space="preserve"> </w:instrText>
            </w:r>
            <w:r>
              <w:rPr>
                <w:rFonts w:hint="eastAsia"/>
                <w:webHidden/>
              </w:rPr>
            </w:r>
            <w:r>
              <w:rPr>
                <w:webHidden/>
              </w:rPr>
              <w:fldChar w:fldCharType="separate"/>
            </w:r>
            <w:r>
              <w:rPr>
                <w:webHidden/>
              </w:rPr>
              <w:t>3</w:t>
            </w:r>
            <w:r>
              <w:rPr>
                <w:rFonts w:hint="eastAsia"/>
                <w:webHidden/>
              </w:rPr>
              <w:fldChar w:fldCharType="end"/>
            </w:r>
          </w:hyperlink>
        </w:p>
        <w:p w14:paraId="3D6B0CE7" w14:textId="0E509884"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80" w:history="1">
            <w:r w:rsidRPr="001C70F0">
              <w:rPr>
                <w:rStyle w:val="aff9"/>
                <w:rFonts w:ascii="黑体" w:hAnsi="黑体" w:hint="eastAsia"/>
                <w:noProof/>
              </w:rPr>
              <w:t>1.2.1</w:t>
            </w:r>
            <w:r w:rsidRPr="001C70F0">
              <w:rPr>
                <w:rStyle w:val="aff9"/>
                <w:rFonts w:hint="eastAsia"/>
                <w:noProof/>
              </w:rPr>
              <w:t xml:space="preserve"> </w:t>
            </w:r>
            <w:r w:rsidRPr="001C70F0">
              <w:rPr>
                <w:rStyle w:val="aff9"/>
                <w:rFonts w:hint="eastAsia"/>
                <w:noProof/>
              </w:rPr>
              <w:t>经典心理和行为学理论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EDACF09" w14:textId="45605F99"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81" w:history="1">
            <w:r w:rsidRPr="001C70F0">
              <w:rPr>
                <w:rStyle w:val="aff9"/>
                <w:rFonts w:ascii="黑体" w:hAnsi="黑体" w:hint="eastAsia"/>
                <w:noProof/>
              </w:rPr>
              <w:t>1.2.2</w:t>
            </w:r>
            <w:r w:rsidRPr="001C70F0">
              <w:rPr>
                <w:rStyle w:val="aff9"/>
                <w:rFonts w:hint="eastAsia"/>
                <w:noProof/>
              </w:rPr>
              <w:t xml:space="preserve"> </w:t>
            </w:r>
            <w:r w:rsidRPr="001C70F0">
              <w:rPr>
                <w:rStyle w:val="aff9"/>
                <w:rFonts w:hint="eastAsia"/>
                <w:noProof/>
              </w:rPr>
              <w:t>脑区功能分化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B45734C" w14:textId="25A30B6D"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82" w:history="1">
            <w:r w:rsidRPr="001C70F0">
              <w:rPr>
                <w:rStyle w:val="aff9"/>
                <w:rFonts w:ascii="黑体" w:hAnsi="黑体" w:hint="eastAsia"/>
                <w:noProof/>
              </w:rPr>
              <w:t>1.2.3</w:t>
            </w:r>
            <w:r w:rsidRPr="001C70F0">
              <w:rPr>
                <w:rStyle w:val="aff9"/>
                <w:rFonts w:hint="eastAsia"/>
                <w:noProof/>
              </w:rPr>
              <w:t xml:space="preserve"> </w:t>
            </w:r>
            <w:r w:rsidRPr="001C70F0">
              <w:rPr>
                <w:rStyle w:val="aff9"/>
                <w:rFonts w:hint="eastAsia"/>
                <w:noProof/>
              </w:rPr>
              <w:t>群体活动的分析框架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264FB14" w14:textId="56AD7096"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83" w:history="1">
            <w:r w:rsidRPr="001C70F0">
              <w:rPr>
                <w:rStyle w:val="aff9"/>
                <w:rFonts w:ascii="黑体" w:hAnsi="黑体" w:hint="eastAsia"/>
                <w:noProof/>
              </w:rPr>
              <w:t>1.2.4</w:t>
            </w:r>
            <w:r w:rsidRPr="001C70F0">
              <w:rPr>
                <w:rStyle w:val="aff9"/>
                <w:rFonts w:hint="eastAsia"/>
                <w:noProof/>
              </w:rPr>
              <w:t xml:space="preserve"> </w:t>
            </w:r>
            <w:r w:rsidRPr="001C70F0">
              <w:rPr>
                <w:rStyle w:val="aff9"/>
                <w:rFonts w:hint="eastAsia"/>
                <w:noProof/>
              </w:rPr>
              <w:t>活动依赖标记与操纵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701319E" w14:textId="31C18BE8"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84" w:history="1">
            <w:r w:rsidRPr="001C70F0">
              <w:rPr>
                <w:rStyle w:val="aff9"/>
                <w:rFonts w:ascii="黑体" w:hAnsi="黑体" w:hint="eastAsia"/>
                <w:noProof/>
              </w:rPr>
              <w:t>1.2.5</w:t>
            </w:r>
            <w:r w:rsidRPr="001C70F0">
              <w:rPr>
                <w:rStyle w:val="aff9"/>
                <w:rFonts w:hint="eastAsia"/>
                <w:noProof/>
              </w:rPr>
              <w:t xml:space="preserve"> </w:t>
            </w:r>
            <w:r w:rsidRPr="001C70F0">
              <w:rPr>
                <w:rStyle w:val="aff9"/>
                <w:rFonts w:hint="eastAsia"/>
                <w:noProof/>
              </w:rPr>
              <w:t>表征漂变与遗忘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3D93DE8" w14:textId="5DC12CA6"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85" w:history="1">
            <w:r w:rsidRPr="001C70F0">
              <w:rPr>
                <w:rStyle w:val="aff9"/>
                <w:rFonts w:ascii="黑体" w:hAnsi="黑体" w:hint="eastAsia"/>
                <w:noProof/>
              </w:rPr>
              <w:t>1.2.6</w:t>
            </w:r>
            <w:r w:rsidRPr="001C70F0">
              <w:rPr>
                <w:rStyle w:val="aff9"/>
                <w:rFonts w:hint="eastAsia"/>
                <w:noProof/>
              </w:rPr>
              <w:t xml:space="preserve"> </w:t>
            </w:r>
            <w:r w:rsidRPr="001C70F0">
              <w:rPr>
                <w:rStyle w:val="aff9"/>
                <w:rFonts w:hint="eastAsia"/>
                <w:noProof/>
              </w:rPr>
              <w:t>机器学习与类脑计算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028E05E" w14:textId="714EE910" w:rsidR="00F67DC4" w:rsidRDefault="00F67DC4">
          <w:pPr>
            <w:pStyle w:val="TOC2"/>
            <w:ind w:left="240"/>
            <w:rPr>
              <w:rFonts w:asciiTheme="minorHAnsi" w:eastAsiaTheme="minorEastAsia" w:hAnsiTheme="minorHAnsi" w:cstheme="minorBidi" w:hint="eastAsia"/>
              <w:sz w:val="22"/>
              <w14:ligatures w14:val="standardContextual"/>
            </w:rPr>
          </w:pPr>
          <w:hyperlink w:anchor="_Toc230844286" w:history="1">
            <w:r w:rsidRPr="001C70F0">
              <w:rPr>
                <w:rStyle w:val="aff9"/>
                <w:rFonts w:hint="eastAsia"/>
              </w:rPr>
              <w:t xml:space="preserve">1.3 </w:t>
            </w:r>
            <w:r w:rsidRPr="001C70F0">
              <w:rPr>
                <w:rStyle w:val="aff9"/>
                <w:rFonts w:hint="eastAsia"/>
              </w:rPr>
              <w:t>科学问题、理论方法和思路结构</w:t>
            </w:r>
            <w:r>
              <w:rPr>
                <w:rFonts w:hint="eastAsia"/>
                <w:webHidden/>
              </w:rPr>
              <w:tab/>
            </w:r>
            <w:r>
              <w:rPr>
                <w:rFonts w:hint="eastAsia"/>
                <w:webHidden/>
              </w:rPr>
              <w:fldChar w:fldCharType="begin"/>
            </w:r>
            <w:r>
              <w:rPr>
                <w:rFonts w:hint="eastAsia"/>
                <w:webHidden/>
              </w:rPr>
              <w:instrText xml:space="preserve"> </w:instrText>
            </w:r>
            <w:r>
              <w:rPr>
                <w:webHidden/>
              </w:rPr>
              <w:instrText>PAGEREF _Toc230844286 \h</w:instrText>
            </w:r>
            <w:r>
              <w:rPr>
                <w:rFonts w:hint="eastAsia"/>
                <w:webHidden/>
              </w:rPr>
              <w:instrText xml:space="preserve"> </w:instrText>
            </w:r>
            <w:r>
              <w:rPr>
                <w:rFonts w:hint="eastAsia"/>
                <w:webHidden/>
              </w:rPr>
            </w:r>
            <w:r>
              <w:rPr>
                <w:webHidden/>
              </w:rPr>
              <w:fldChar w:fldCharType="separate"/>
            </w:r>
            <w:r>
              <w:rPr>
                <w:webHidden/>
              </w:rPr>
              <w:t>9</w:t>
            </w:r>
            <w:r>
              <w:rPr>
                <w:rFonts w:hint="eastAsia"/>
                <w:webHidden/>
              </w:rPr>
              <w:fldChar w:fldCharType="end"/>
            </w:r>
          </w:hyperlink>
        </w:p>
        <w:p w14:paraId="6B347659" w14:textId="648D129D" w:rsidR="00F67DC4" w:rsidRDefault="00F67DC4">
          <w:pPr>
            <w:pStyle w:val="TOC1"/>
            <w:rPr>
              <w:rFonts w:asciiTheme="minorHAnsi" w:eastAsiaTheme="minorEastAsia" w:hAnsiTheme="minorHAnsi" w:cstheme="minorBidi" w:hint="eastAsia"/>
              <w:noProof/>
              <w:sz w:val="22"/>
              <w14:ligatures w14:val="standardContextual"/>
            </w:rPr>
          </w:pPr>
          <w:hyperlink w:anchor="_Toc230844287" w:history="1">
            <w:r w:rsidRPr="001C70F0">
              <w:rPr>
                <w:rStyle w:val="aff9"/>
                <w:rFonts w:hint="eastAsia"/>
                <w:noProof/>
              </w:rPr>
              <w:t>第</w:t>
            </w:r>
            <w:r w:rsidRPr="001C70F0">
              <w:rPr>
                <w:rStyle w:val="aff9"/>
                <w:rFonts w:hint="eastAsia"/>
                <w:noProof/>
              </w:rPr>
              <w:t>2</w:t>
            </w:r>
            <w:r w:rsidRPr="001C70F0">
              <w:rPr>
                <w:rStyle w:val="aff9"/>
                <w:rFonts w:hint="eastAsia"/>
                <w:noProof/>
              </w:rPr>
              <w:t>章</w:t>
            </w:r>
            <w:r w:rsidRPr="001C70F0">
              <w:rPr>
                <w:rStyle w:val="aff9"/>
                <w:rFonts w:hint="eastAsia"/>
                <w:noProof/>
              </w:rPr>
              <w:t xml:space="preserve"> </w:t>
            </w:r>
            <w:r w:rsidRPr="001C70F0">
              <w:rPr>
                <w:rStyle w:val="aff9"/>
                <w:rFonts w:hint="eastAsia"/>
                <w:noProof/>
              </w:rPr>
              <w:t>材料与方法</w:t>
            </w:r>
            <w:r w:rsidRPr="001C70F0">
              <w:rPr>
                <w:rStyle w:val="aff9"/>
                <w:rFonts w:hint="eastAsia"/>
                <w:noProof/>
              </w:rPr>
              <w:t xml:space="preserve"> </w:t>
            </w:r>
            <w:r w:rsidRPr="001C70F0">
              <w:rPr>
                <w:rStyle w:val="aff9"/>
                <w:rFonts w:hint="eastAsia"/>
                <w:noProof/>
              </w:rPr>
              <w:t>刘辰辉版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6AD2C71" w14:textId="0D3BF3D5" w:rsidR="00F67DC4" w:rsidRDefault="00F67DC4">
          <w:pPr>
            <w:pStyle w:val="TOC2"/>
            <w:ind w:left="240"/>
            <w:rPr>
              <w:rFonts w:asciiTheme="minorHAnsi" w:eastAsiaTheme="minorEastAsia" w:hAnsiTheme="minorHAnsi" w:cstheme="minorBidi" w:hint="eastAsia"/>
              <w:sz w:val="22"/>
              <w14:ligatures w14:val="standardContextual"/>
            </w:rPr>
          </w:pPr>
          <w:hyperlink w:anchor="_Toc230844288" w:history="1">
            <w:r w:rsidRPr="001C70F0">
              <w:rPr>
                <w:rStyle w:val="aff9"/>
                <w:rFonts w:hint="eastAsia"/>
              </w:rPr>
              <w:t xml:space="preserve">2.1 </w:t>
            </w:r>
            <w:r w:rsidRPr="001C70F0">
              <w:rPr>
                <w:rStyle w:val="aff9"/>
                <w:rFonts w:hint="eastAsia"/>
              </w:rPr>
              <w:t>实验材料</w:t>
            </w:r>
            <w:r>
              <w:rPr>
                <w:rFonts w:hint="eastAsia"/>
                <w:webHidden/>
              </w:rPr>
              <w:tab/>
            </w:r>
            <w:r>
              <w:rPr>
                <w:rFonts w:hint="eastAsia"/>
                <w:webHidden/>
              </w:rPr>
              <w:fldChar w:fldCharType="begin"/>
            </w:r>
            <w:r>
              <w:rPr>
                <w:rFonts w:hint="eastAsia"/>
                <w:webHidden/>
              </w:rPr>
              <w:instrText xml:space="preserve"> </w:instrText>
            </w:r>
            <w:r>
              <w:rPr>
                <w:webHidden/>
              </w:rPr>
              <w:instrText>PAGEREF _Toc230844288 \h</w:instrText>
            </w:r>
            <w:r>
              <w:rPr>
                <w:rFonts w:hint="eastAsia"/>
                <w:webHidden/>
              </w:rPr>
              <w:instrText xml:space="preserve"> </w:instrText>
            </w:r>
            <w:r>
              <w:rPr>
                <w:rFonts w:hint="eastAsia"/>
                <w:webHidden/>
              </w:rPr>
            </w:r>
            <w:r>
              <w:rPr>
                <w:webHidden/>
              </w:rPr>
              <w:fldChar w:fldCharType="separate"/>
            </w:r>
            <w:r>
              <w:rPr>
                <w:webHidden/>
              </w:rPr>
              <w:t>11</w:t>
            </w:r>
            <w:r>
              <w:rPr>
                <w:rFonts w:hint="eastAsia"/>
                <w:webHidden/>
              </w:rPr>
              <w:fldChar w:fldCharType="end"/>
            </w:r>
          </w:hyperlink>
        </w:p>
        <w:p w14:paraId="4C8ECB7C" w14:textId="71CEA92B"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89" w:history="1">
            <w:r w:rsidRPr="001C70F0">
              <w:rPr>
                <w:rStyle w:val="aff9"/>
                <w:rFonts w:ascii="黑体" w:hAnsi="黑体" w:hint="eastAsia"/>
                <w:noProof/>
              </w:rPr>
              <w:t>2.1.1</w:t>
            </w:r>
            <w:r w:rsidRPr="001C70F0">
              <w:rPr>
                <w:rStyle w:val="aff9"/>
                <w:rFonts w:hint="eastAsia"/>
                <w:noProof/>
              </w:rPr>
              <w:t xml:space="preserve"> </w:t>
            </w:r>
            <w:r w:rsidRPr="001C70F0">
              <w:rPr>
                <w:rStyle w:val="aff9"/>
                <w:rFonts w:hint="eastAsia"/>
                <w:noProof/>
              </w:rPr>
              <w:t>实验动物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_Toc230844289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D21251F" w14:textId="69749FF1"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0" w:history="1">
            <w:r w:rsidRPr="001C70F0">
              <w:rPr>
                <w:rStyle w:val="aff9"/>
                <w:rFonts w:ascii="黑体" w:hAnsi="黑体" w:hint="eastAsia"/>
                <w:noProof/>
              </w:rPr>
              <w:t>2.1.2</w:t>
            </w:r>
            <w:r w:rsidRPr="001C70F0">
              <w:rPr>
                <w:rStyle w:val="aff9"/>
                <w:rFonts w:hint="eastAsia"/>
                <w:noProof/>
              </w:rPr>
              <w:t xml:space="preserve"> </w:t>
            </w:r>
            <w:r w:rsidRPr="001C70F0">
              <w:rPr>
                <w:rStyle w:val="aff9"/>
                <w:rFonts w:hint="eastAsia"/>
                <w:noProof/>
              </w:rPr>
              <w:t>药品与试剂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B99DE45" w14:textId="607C9FBD"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1" w:history="1">
            <w:r w:rsidRPr="001C70F0">
              <w:rPr>
                <w:rStyle w:val="aff9"/>
                <w:rFonts w:ascii="黑体" w:hAnsi="黑体" w:hint="eastAsia"/>
                <w:noProof/>
              </w:rPr>
              <w:t>2.1.3</w:t>
            </w:r>
            <w:r w:rsidRPr="001C70F0">
              <w:rPr>
                <w:rStyle w:val="aff9"/>
                <w:rFonts w:hint="eastAsia"/>
                <w:noProof/>
              </w:rPr>
              <w:t xml:space="preserve"> </w:t>
            </w:r>
            <w:r w:rsidRPr="001C70F0">
              <w:rPr>
                <w:rStyle w:val="aff9"/>
                <w:rFonts w:hint="eastAsia"/>
                <w:noProof/>
              </w:rPr>
              <w:t>手术器械与耗材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_Toc230844291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8F0C5E5" w14:textId="3101B30F"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2" w:history="1">
            <w:r w:rsidRPr="001C70F0">
              <w:rPr>
                <w:rStyle w:val="aff9"/>
                <w:rFonts w:ascii="黑体" w:hAnsi="黑体" w:hint="eastAsia"/>
                <w:noProof/>
              </w:rPr>
              <w:t>2.1.4</w:t>
            </w:r>
            <w:r w:rsidRPr="001C70F0">
              <w:rPr>
                <w:rStyle w:val="aff9"/>
                <w:rFonts w:hint="eastAsia"/>
                <w:noProof/>
              </w:rPr>
              <w:t xml:space="preserve"> </w:t>
            </w:r>
            <w:r w:rsidRPr="001C70F0">
              <w:rPr>
                <w:rStyle w:val="aff9"/>
                <w:rFonts w:hint="eastAsia"/>
                <w:noProof/>
              </w:rPr>
              <w:t>工具病毒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_Toc230844292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47E4D14F" w14:textId="1F8A194A"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3" w:history="1">
            <w:r w:rsidRPr="001C70F0">
              <w:rPr>
                <w:rStyle w:val="aff9"/>
                <w:rFonts w:ascii="黑体" w:hAnsi="黑体" w:hint="eastAsia"/>
                <w:noProof/>
              </w:rPr>
              <w:t>2.1.5</w:t>
            </w:r>
            <w:r w:rsidRPr="001C70F0">
              <w:rPr>
                <w:rStyle w:val="aff9"/>
                <w:rFonts w:hint="eastAsia"/>
                <w:noProof/>
              </w:rPr>
              <w:t xml:space="preserve"> </w:t>
            </w:r>
            <w:r w:rsidRPr="001C70F0">
              <w:rPr>
                <w:rStyle w:val="aff9"/>
                <w:rFonts w:hint="eastAsia"/>
                <w:noProof/>
              </w:rPr>
              <w:t>数据处理软件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03EABED" w14:textId="14B9BE84" w:rsidR="00F67DC4" w:rsidRDefault="00F67DC4">
          <w:pPr>
            <w:pStyle w:val="TOC2"/>
            <w:ind w:left="240"/>
            <w:rPr>
              <w:rFonts w:asciiTheme="minorHAnsi" w:eastAsiaTheme="minorEastAsia" w:hAnsiTheme="minorHAnsi" w:cstheme="minorBidi" w:hint="eastAsia"/>
              <w:sz w:val="22"/>
              <w14:ligatures w14:val="standardContextual"/>
            </w:rPr>
          </w:pPr>
          <w:hyperlink w:anchor="_Toc230844294" w:history="1">
            <w:r w:rsidRPr="001C70F0">
              <w:rPr>
                <w:rStyle w:val="aff9"/>
                <w:rFonts w:hint="eastAsia"/>
              </w:rPr>
              <w:t xml:space="preserve">2.2 </w:t>
            </w:r>
            <w:r w:rsidRPr="001C70F0">
              <w:rPr>
                <w:rStyle w:val="aff9"/>
                <w:rFonts w:hint="eastAsia"/>
              </w:rPr>
              <w:t>实验仪器</w:t>
            </w:r>
            <w:r>
              <w:rPr>
                <w:rFonts w:hint="eastAsia"/>
                <w:webHidden/>
              </w:rPr>
              <w:tab/>
            </w:r>
            <w:r>
              <w:rPr>
                <w:rFonts w:hint="eastAsia"/>
                <w:webHidden/>
              </w:rPr>
              <w:fldChar w:fldCharType="begin"/>
            </w:r>
            <w:r>
              <w:rPr>
                <w:rFonts w:hint="eastAsia"/>
                <w:webHidden/>
              </w:rPr>
              <w:instrText xml:space="preserve"> </w:instrText>
            </w:r>
            <w:r>
              <w:rPr>
                <w:webHidden/>
              </w:rPr>
              <w:instrText>PAGEREF _Toc230844294 \h</w:instrText>
            </w:r>
            <w:r>
              <w:rPr>
                <w:rFonts w:hint="eastAsia"/>
                <w:webHidden/>
              </w:rPr>
              <w:instrText xml:space="preserve"> </w:instrText>
            </w:r>
            <w:r>
              <w:rPr>
                <w:rFonts w:hint="eastAsia"/>
                <w:webHidden/>
              </w:rPr>
            </w:r>
            <w:r>
              <w:rPr>
                <w:webHidden/>
              </w:rPr>
              <w:fldChar w:fldCharType="separate"/>
            </w:r>
            <w:r>
              <w:rPr>
                <w:webHidden/>
              </w:rPr>
              <w:t>14</w:t>
            </w:r>
            <w:r>
              <w:rPr>
                <w:rFonts w:hint="eastAsia"/>
                <w:webHidden/>
              </w:rPr>
              <w:fldChar w:fldCharType="end"/>
            </w:r>
          </w:hyperlink>
        </w:p>
        <w:p w14:paraId="6F566FF9" w14:textId="5E888D3C" w:rsidR="00F67DC4" w:rsidRDefault="00F67DC4">
          <w:pPr>
            <w:pStyle w:val="TOC2"/>
            <w:ind w:left="240"/>
            <w:rPr>
              <w:rFonts w:asciiTheme="minorHAnsi" w:eastAsiaTheme="minorEastAsia" w:hAnsiTheme="minorHAnsi" w:cstheme="minorBidi" w:hint="eastAsia"/>
              <w:sz w:val="22"/>
              <w14:ligatures w14:val="standardContextual"/>
            </w:rPr>
          </w:pPr>
          <w:hyperlink w:anchor="_Toc230844295" w:history="1">
            <w:r w:rsidRPr="001C70F0">
              <w:rPr>
                <w:rStyle w:val="aff9"/>
                <w:rFonts w:hint="eastAsia"/>
              </w:rPr>
              <w:t xml:space="preserve">2.3 </w:t>
            </w:r>
            <w:r w:rsidRPr="001C70F0">
              <w:rPr>
                <w:rStyle w:val="aff9"/>
                <w:rFonts w:hint="eastAsia"/>
              </w:rPr>
              <w:t>实验方法</w:t>
            </w:r>
            <w:r>
              <w:rPr>
                <w:rFonts w:hint="eastAsia"/>
                <w:webHidden/>
              </w:rPr>
              <w:tab/>
            </w:r>
            <w:r>
              <w:rPr>
                <w:rFonts w:hint="eastAsia"/>
                <w:webHidden/>
              </w:rPr>
              <w:fldChar w:fldCharType="begin"/>
            </w:r>
            <w:r>
              <w:rPr>
                <w:rFonts w:hint="eastAsia"/>
                <w:webHidden/>
              </w:rPr>
              <w:instrText xml:space="preserve"> </w:instrText>
            </w:r>
            <w:r>
              <w:rPr>
                <w:webHidden/>
              </w:rPr>
              <w:instrText>PAGEREF _Toc230844295 \h</w:instrText>
            </w:r>
            <w:r>
              <w:rPr>
                <w:rFonts w:hint="eastAsia"/>
                <w:webHidden/>
              </w:rPr>
              <w:instrText xml:space="preserve"> </w:instrText>
            </w:r>
            <w:r>
              <w:rPr>
                <w:rFonts w:hint="eastAsia"/>
                <w:webHidden/>
              </w:rPr>
            </w:r>
            <w:r>
              <w:rPr>
                <w:webHidden/>
              </w:rPr>
              <w:fldChar w:fldCharType="separate"/>
            </w:r>
            <w:r>
              <w:rPr>
                <w:webHidden/>
              </w:rPr>
              <w:t>15</w:t>
            </w:r>
            <w:r>
              <w:rPr>
                <w:rFonts w:hint="eastAsia"/>
                <w:webHidden/>
              </w:rPr>
              <w:fldChar w:fldCharType="end"/>
            </w:r>
          </w:hyperlink>
        </w:p>
        <w:p w14:paraId="62128B3B" w14:textId="29051DBC"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6" w:history="1">
            <w:r w:rsidRPr="001C70F0">
              <w:rPr>
                <w:rStyle w:val="aff9"/>
                <w:rFonts w:ascii="黑体" w:hAnsi="黑体" w:hint="eastAsia"/>
                <w:noProof/>
              </w:rPr>
              <w:t>2.3.1</w:t>
            </w:r>
            <w:r w:rsidRPr="001C70F0">
              <w:rPr>
                <w:rStyle w:val="aff9"/>
                <w:rFonts w:hint="eastAsia"/>
                <w:noProof/>
              </w:rPr>
              <w:t xml:space="preserve"> </w:t>
            </w:r>
            <w:r w:rsidRPr="001C70F0">
              <w:rPr>
                <w:rStyle w:val="aff9"/>
                <w:rFonts w:hint="eastAsia"/>
                <w:noProof/>
              </w:rPr>
              <w:t>小鼠基因组提取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7C74464C" w14:textId="22451C8F"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7" w:history="1">
            <w:r w:rsidRPr="001C70F0">
              <w:rPr>
                <w:rStyle w:val="aff9"/>
                <w:rFonts w:ascii="黑体" w:hAnsi="黑体" w:hint="eastAsia"/>
                <w:noProof/>
              </w:rPr>
              <w:t>2.3.2</w:t>
            </w:r>
            <w:r w:rsidRPr="001C70F0">
              <w:rPr>
                <w:rStyle w:val="aff9"/>
                <w:rFonts w:hint="eastAsia"/>
                <w:noProof/>
              </w:rPr>
              <w:t xml:space="preserve"> </w:t>
            </w:r>
            <w:r w:rsidRPr="001C70F0">
              <w:rPr>
                <w:rStyle w:val="aff9"/>
                <w:rFonts w:hint="eastAsia"/>
                <w:noProof/>
              </w:rPr>
              <w:t>小鼠基因型鉴定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_Toc230844297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3B9D915" w14:textId="41814A85"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8" w:history="1">
            <w:r w:rsidRPr="001C70F0">
              <w:rPr>
                <w:rStyle w:val="aff9"/>
                <w:rFonts w:ascii="黑体" w:hAnsi="黑体" w:hint="eastAsia"/>
                <w:noProof/>
              </w:rPr>
              <w:t>2.3.3</w:t>
            </w:r>
            <w:r w:rsidRPr="001C70F0">
              <w:rPr>
                <w:rStyle w:val="aff9"/>
                <w:rFonts w:hint="eastAsia"/>
                <w:noProof/>
              </w:rPr>
              <w:t xml:space="preserve"> </w:t>
            </w:r>
            <w:r w:rsidRPr="001C70F0">
              <w:rPr>
                <w:rStyle w:val="aff9"/>
                <w:rFonts w:hint="eastAsia"/>
                <w:noProof/>
              </w:rPr>
              <w:t>小鼠组织固定及脑切片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BC9BDB0" w14:textId="52D4D379"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299" w:history="1">
            <w:r w:rsidRPr="001C70F0">
              <w:rPr>
                <w:rStyle w:val="aff9"/>
                <w:rFonts w:ascii="黑体" w:hAnsi="黑体" w:hint="eastAsia"/>
                <w:noProof/>
              </w:rPr>
              <w:t>2.3.4</w:t>
            </w:r>
            <w:r w:rsidRPr="001C70F0">
              <w:rPr>
                <w:rStyle w:val="aff9"/>
                <w:rFonts w:hint="eastAsia"/>
                <w:noProof/>
              </w:rPr>
              <w:t xml:space="preserve"> </w:t>
            </w:r>
            <w:r w:rsidRPr="001C70F0">
              <w:rPr>
                <w:rStyle w:val="aff9"/>
                <w:rFonts w:hint="eastAsia"/>
                <w:noProof/>
              </w:rPr>
              <w:t>小鼠药物注射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_Toc230844299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657EF894" w14:textId="379E39D6"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0" w:history="1">
            <w:r w:rsidRPr="001C70F0">
              <w:rPr>
                <w:rStyle w:val="aff9"/>
                <w:rFonts w:ascii="黑体" w:hAnsi="黑体" w:hint="eastAsia"/>
                <w:noProof/>
              </w:rPr>
              <w:t>2.3.5</w:t>
            </w:r>
            <w:r w:rsidRPr="001C70F0">
              <w:rPr>
                <w:rStyle w:val="aff9"/>
                <w:rFonts w:hint="eastAsia"/>
                <w:noProof/>
              </w:rPr>
              <w:t xml:space="preserve"> </w:t>
            </w:r>
            <w:r w:rsidRPr="001C70F0">
              <w:rPr>
                <w:rStyle w:val="aff9"/>
                <w:rFonts w:hint="eastAsia"/>
                <w:noProof/>
              </w:rPr>
              <w:t>小鼠立体定位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53133855" w14:textId="29542FB7"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1" w:history="1">
            <w:r w:rsidRPr="001C70F0">
              <w:rPr>
                <w:rStyle w:val="aff9"/>
                <w:rFonts w:ascii="黑体" w:hAnsi="黑体" w:hint="eastAsia"/>
                <w:noProof/>
              </w:rPr>
              <w:t>2.3.6</w:t>
            </w:r>
            <w:r w:rsidRPr="001C70F0">
              <w:rPr>
                <w:rStyle w:val="aff9"/>
                <w:rFonts w:hint="eastAsia"/>
                <w:noProof/>
              </w:rPr>
              <w:t xml:space="preserve"> </w:t>
            </w:r>
            <w:r w:rsidRPr="001C70F0">
              <w:rPr>
                <w:rStyle w:val="aff9"/>
                <w:rFonts w:hint="eastAsia"/>
                <w:noProof/>
              </w:rPr>
              <w:t>小鼠病毒注射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364E44E" w14:textId="75806B7F"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2" w:history="1">
            <w:r w:rsidRPr="001C70F0">
              <w:rPr>
                <w:rStyle w:val="aff9"/>
                <w:rFonts w:ascii="黑体" w:hAnsi="黑体" w:hint="eastAsia"/>
                <w:noProof/>
              </w:rPr>
              <w:t>2.3.7</w:t>
            </w:r>
            <w:r w:rsidRPr="001C70F0">
              <w:rPr>
                <w:rStyle w:val="aff9"/>
                <w:rFonts w:hint="eastAsia"/>
                <w:noProof/>
              </w:rPr>
              <w:t xml:space="preserve"> </w:t>
            </w:r>
            <w:r w:rsidRPr="001C70F0">
              <w:rPr>
                <w:rStyle w:val="aff9"/>
                <w:rFonts w:hint="eastAsia"/>
                <w:noProof/>
              </w:rPr>
              <w:t>小鼠头部固定架安装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70974C7D" w14:textId="471FDE63"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3" w:history="1">
            <w:r w:rsidRPr="001C70F0">
              <w:rPr>
                <w:rStyle w:val="aff9"/>
                <w:rFonts w:ascii="黑体" w:hAnsi="黑体" w:hint="eastAsia"/>
                <w:noProof/>
              </w:rPr>
              <w:t>2.3.8</w:t>
            </w:r>
            <w:r w:rsidRPr="001C70F0">
              <w:rPr>
                <w:rStyle w:val="aff9"/>
                <w:rFonts w:hint="eastAsia"/>
                <w:noProof/>
              </w:rPr>
              <w:t xml:space="preserve"> </w:t>
            </w:r>
            <w:r w:rsidRPr="001C70F0">
              <w:rPr>
                <w:rStyle w:val="aff9"/>
                <w:rFonts w:hint="eastAsia"/>
                <w:noProof/>
              </w:rPr>
              <w:t>小鼠颅窗替换手术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775E548A" w14:textId="0D5B2495"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4" w:history="1">
            <w:r w:rsidRPr="001C70F0">
              <w:rPr>
                <w:rStyle w:val="aff9"/>
                <w:rFonts w:ascii="黑体" w:hAnsi="黑体" w:hint="eastAsia"/>
                <w:noProof/>
              </w:rPr>
              <w:t>2.3.9</w:t>
            </w:r>
            <w:r w:rsidRPr="001C70F0">
              <w:rPr>
                <w:rStyle w:val="aff9"/>
                <w:rFonts w:hint="eastAsia"/>
                <w:noProof/>
              </w:rPr>
              <w:t xml:space="preserve"> </w:t>
            </w:r>
            <w:r w:rsidRPr="001C70F0">
              <w:rPr>
                <w:rStyle w:val="aff9"/>
                <w:rFonts w:hint="eastAsia"/>
                <w:noProof/>
              </w:rPr>
              <w:t>小鼠连续学习任务训练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_Toc230844304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78DE1928" w14:textId="5FB6CA70"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5" w:history="1">
            <w:r w:rsidRPr="001C70F0">
              <w:rPr>
                <w:rStyle w:val="aff9"/>
                <w:rFonts w:ascii="黑体" w:hAnsi="黑体" w:hint="eastAsia"/>
                <w:noProof/>
              </w:rPr>
              <w:t>2.3.10</w:t>
            </w:r>
            <w:r w:rsidRPr="001C70F0">
              <w:rPr>
                <w:rStyle w:val="aff9"/>
                <w:rFonts w:hint="eastAsia"/>
                <w:noProof/>
              </w:rPr>
              <w:t xml:space="preserve"> </w:t>
            </w:r>
            <w:r w:rsidRPr="001C70F0">
              <w:rPr>
                <w:rStyle w:val="aff9"/>
                <w:rFonts w:hint="eastAsia"/>
                <w:noProof/>
              </w:rPr>
              <w:t>小鼠化学遗传操作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_Toc230844305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B780A70" w14:textId="1EDF59A4"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6" w:history="1">
            <w:r w:rsidRPr="001C70F0">
              <w:rPr>
                <w:rStyle w:val="aff9"/>
                <w:rFonts w:ascii="黑体" w:hAnsi="黑体" w:hint="eastAsia"/>
                <w:noProof/>
              </w:rPr>
              <w:t>2.3.11</w:t>
            </w:r>
            <w:r w:rsidRPr="001C70F0">
              <w:rPr>
                <w:rStyle w:val="aff9"/>
                <w:rFonts w:hint="eastAsia"/>
                <w:noProof/>
              </w:rPr>
              <w:t xml:space="preserve"> </w:t>
            </w:r>
            <w:r w:rsidRPr="001C70F0">
              <w:rPr>
                <w:rStyle w:val="aff9"/>
                <w:rFonts w:hint="eastAsia"/>
                <w:noProof/>
              </w:rPr>
              <w:t>小鼠连续学习同时进行双光子显微成像方案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_Toc230844306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47357514" w14:textId="26182C2A"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7" w:history="1">
            <w:r w:rsidRPr="001C70F0">
              <w:rPr>
                <w:rStyle w:val="aff9"/>
                <w:rFonts w:ascii="黑体" w:hAnsi="黑体" w:hint="eastAsia"/>
                <w:noProof/>
              </w:rPr>
              <w:t>2.3.12</w:t>
            </w:r>
            <w:r w:rsidRPr="001C70F0">
              <w:rPr>
                <w:rStyle w:val="aff9"/>
                <w:rFonts w:hint="eastAsia"/>
                <w:noProof/>
              </w:rPr>
              <w:t xml:space="preserve"> </w:t>
            </w:r>
            <w:r w:rsidRPr="001C70F0">
              <w:rPr>
                <w:rStyle w:val="aff9"/>
                <w:rFonts w:hint="eastAsia"/>
                <w:noProof/>
              </w:rPr>
              <w:t>双光子成像数据处理及分析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_Toc230844307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68D96CFC" w14:textId="0B8D3C49"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08" w:history="1">
            <w:r w:rsidRPr="001C70F0">
              <w:rPr>
                <w:rStyle w:val="aff9"/>
                <w:rFonts w:ascii="黑体" w:hAnsi="黑体" w:hint="eastAsia"/>
                <w:noProof/>
              </w:rPr>
              <w:t>2.3.13</w:t>
            </w:r>
            <w:r w:rsidRPr="001C70F0">
              <w:rPr>
                <w:rStyle w:val="aff9"/>
                <w:rFonts w:hint="eastAsia"/>
                <w:noProof/>
              </w:rPr>
              <w:t xml:space="preserve"> </w:t>
            </w:r>
            <w:r w:rsidRPr="001C70F0">
              <w:rPr>
                <w:rStyle w:val="aff9"/>
                <w:rFonts w:hint="eastAsia"/>
                <w:noProof/>
              </w:rPr>
              <w:t>脑片成像及分析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_Toc230844308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7836EEE3" w14:textId="2EDDBF09" w:rsidR="00F67DC4" w:rsidRDefault="00F67DC4">
          <w:pPr>
            <w:pStyle w:val="TOC1"/>
            <w:rPr>
              <w:rFonts w:asciiTheme="minorHAnsi" w:eastAsiaTheme="minorEastAsia" w:hAnsiTheme="minorHAnsi" w:cstheme="minorBidi" w:hint="eastAsia"/>
              <w:noProof/>
              <w:sz w:val="22"/>
              <w14:ligatures w14:val="standardContextual"/>
            </w:rPr>
          </w:pPr>
          <w:hyperlink w:anchor="_Toc230844309" w:history="1">
            <w:r w:rsidRPr="001C70F0">
              <w:rPr>
                <w:rStyle w:val="aff9"/>
                <w:rFonts w:hint="eastAsia"/>
                <w:noProof/>
              </w:rPr>
              <w:t>第</w:t>
            </w:r>
            <w:r w:rsidRPr="001C70F0">
              <w:rPr>
                <w:rStyle w:val="aff9"/>
                <w:rFonts w:hint="eastAsia"/>
                <w:noProof/>
              </w:rPr>
              <w:t>3</w:t>
            </w:r>
            <w:r w:rsidRPr="001C70F0">
              <w:rPr>
                <w:rStyle w:val="aff9"/>
                <w:rFonts w:hint="eastAsia"/>
                <w:noProof/>
              </w:rPr>
              <w:t>章</w:t>
            </w:r>
            <w:r w:rsidRPr="001C70F0">
              <w:rPr>
                <w:rStyle w:val="aff9"/>
                <w:rFonts w:hint="eastAsia"/>
                <w:noProof/>
              </w:rPr>
              <w:t xml:space="preserve"> </w:t>
            </w:r>
            <w:r w:rsidRPr="001C70F0">
              <w:rPr>
                <w:rStyle w:val="aff9"/>
                <w:rFonts w:hint="eastAsia"/>
                <w:noProof/>
              </w:rPr>
              <w:t>材料与方法</w:t>
            </w:r>
            <w:r w:rsidRPr="001C70F0">
              <w:rPr>
                <w:rStyle w:val="aff9"/>
                <w:rFonts w:hint="eastAsia"/>
                <w:noProof/>
              </w:rPr>
              <w:t xml:space="preserve"> </w:t>
            </w:r>
            <w:r w:rsidRPr="001C70F0">
              <w:rPr>
                <w:rStyle w:val="aff9"/>
                <w:rFonts w:hint="eastAsia"/>
                <w:noProof/>
              </w:rPr>
              <w:t>旧版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_Toc230844309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6E777785" w14:textId="4A6C677F" w:rsidR="00F67DC4" w:rsidRDefault="00F67DC4">
          <w:pPr>
            <w:pStyle w:val="TOC2"/>
            <w:ind w:left="240"/>
            <w:rPr>
              <w:rFonts w:asciiTheme="minorHAnsi" w:eastAsiaTheme="minorEastAsia" w:hAnsiTheme="minorHAnsi" w:cstheme="minorBidi" w:hint="eastAsia"/>
              <w:sz w:val="22"/>
              <w14:ligatures w14:val="standardContextual"/>
            </w:rPr>
          </w:pPr>
          <w:hyperlink w:anchor="_Toc230844310" w:history="1">
            <w:r w:rsidRPr="001C70F0">
              <w:rPr>
                <w:rStyle w:val="aff9"/>
                <w:rFonts w:hint="eastAsia"/>
              </w:rPr>
              <w:t xml:space="preserve">3.1 </w:t>
            </w:r>
            <w:r w:rsidRPr="001C70F0">
              <w:rPr>
                <w:rStyle w:val="aff9"/>
                <w:rFonts w:hint="eastAsia"/>
              </w:rPr>
              <w:t>常用耗材术语表</w:t>
            </w:r>
            <w:r>
              <w:rPr>
                <w:rFonts w:hint="eastAsia"/>
                <w:webHidden/>
              </w:rPr>
              <w:tab/>
            </w:r>
            <w:r>
              <w:rPr>
                <w:rFonts w:hint="eastAsia"/>
                <w:webHidden/>
              </w:rPr>
              <w:fldChar w:fldCharType="begin"/>
            </w:r>
            <w:r>
              <w:rPr>
                <w:rFonts w:hint="eastAsia"/>
                <w:webHidden/>
              </w:rPr>
              <w:instrText xml:space="preserve"> </w:instrText>
            </w:r>
            <w:r>
              <w:rPr>
                <w:webHidden/>
              </w:rPr>
              <w:instrText>PAGEREF _Toc230844310 \h</w:instrText>
            </w:r>
            <w:r>
              <w:rPr>
                <w:rFonts w:hint="eastAsia"/>
                <w:webHidden/>
              </w:rPr>
              <w:instrText xml:space="preserve"> </w:instrText>
            </w:r>
            <w:r>
              <w:rPr>
                <w:rFonts w:hint="eastAsia"/>
                <w:webHidden/>
              </w:rPr>
            </w:r>
            <w:r>
              <w:rPr>
                <w:webHidden/>
              </w:rPr>
              <w:fldChar w:fldCharType="separate"/>
            </w:r>
            <w:r>
              <w:rPr>
                <w:webHidden/>
              </w:rPr>
              <w:t>27</w:t>
            </w:r>
            <w:r>
              <w:rPr>
                <w:rFonts w:hint="eastAsia"/>
                <w:webHidden/>
              </w:rPr>
              <w:fldChar w:fldCharType="end"/>
            </w:r>
          </w:hyperlink>
        </w:p>
        <w:p w14:paraId="7831094C" w14:textId="525AD751" w:rsidR="00F67DC4" w:rsidRDefault="00F67DC4">
          <w:pPr>
            <w:pStyle w:val="TOC2"/>
            <w:ind w:left="240"/>
            <w:rPr>
              <w:rFonts w:asciiTheme="minorHAnsi" w:eastAsiaTheme="minorEastAsia" w:hAnsiTheme="minorHAnsi" w:cstheme="minorBidi" w:hint="eastAsia"/>
              <w:sz w:val="22"/>
              <w14:ligatures w14:val="standardContextual"/>
            </w:rPr>
          </w:pPr>
          <w:hyperlink w:anchor="_Toc230844311" w:history="1">
            <w:r w:rsidRPr="001C70F0">
              <w:rPr>
                <w:rStyle w:val="aff9"/>
                <w:rFonts w:hint="eastAsia"/>
              </w:rPr>
              <w:t xml:space="preserve">3.2 </w:t>
            </w:r>
            <w:r w:rsidRPr="001C70F0">
              <w:rPr>
                <w:rStyle w:val="aff9"/>
                <w:rFonts w:hint="eastAsia"/>
              </w:rPr>
              <w:t>实验动物</w:t>
            </w:r>
            <w:r>
              <w:rPr>
                <w:rFonts w:hint="eastAsia"/>
                <w:webHidden/>
              </w:rPr>
              <w:tab/>
            </w:r>
            <w:r>
              <w:rPr>
                <w:rFonts w:hint="eastAsia"/>
                <w:webHidden/>
              </w:rPr>
              <w:fldChar w:fldCharType="begin"/>
            </w:r>
            <w:r>
              <w:rPr>
                <w:rFonts w:hint="eastAsia"/>
                <w:webHidden/>
              </w:rPr>
              <w:instrText xml:space="preserve"> </w:instrText>
            </w:r>
            <w:r>
              <w:rPr>
                <w:webHidden/>
              </w:rPr>
              <w:instrText>PAGEREF _Toc230844311 \h</w:instrText>
            </w:r>
            <w:r>
              <w:rPr>
                <w:rFonts w:hint="eastAsia"/>
                <w:webHidden/>
              </w:rPr>
              <w:instrText xml:space="preserve"> </w:instrText>
            </w:r>
            <w:r>
              <w:rPr>
                <w:rFonts w:hint="eastAsia"/>
                <w:webHidden/>
              </w:rPr>
            </w:r>
            <w:r>
              <w:rPr>
                <w:webHidden/>
              </w:rPr>
              <w:fldChar w:fldCharType="separate"/>
            </w:r>
            <w:r>
              <w:rPr>
                <w:webHidden/>
              </w:rPr>
              <w:t>32</w:t>
            </w:r>
            <w:r>
              <w:rPr>
                <w:rFonts w:hint="eastAsia"/>
                <w:webHidden/>
              </w:rPr>
              <w:fldChar w:fldCharType="end"/>
            </w:r>
          </w:hyperlink>
        </w:p>
        <w:p w14:paraId="0C3E9CAD" w14:textId="138FAE39" w:rsidR="00F67DC4" w:rsidRDefault="00F67DC4">
          <w:pPr>
            <w:pStyle w:val="TOC2"/>
            <w:ind w:left="240"/>
            <w:rPr>
              <w:rFonts w:asciiTheme="minorHAnsi" w:eastAsiaTheme="minorEastAsia" w:hAnsiTheme="minorHAnsi" w:cstheme="minorBidi" w:hint="eastAsia"/>
              <w:sz w:val="22"/>
              <w14:ligatures w14:val="standardContextual"/>
            </w:rPr>
          </w:pPr>
          <w:hyperlink w:anchor="_Toc230844312" w:history="1">
            <w:r w:rsidRPr="001C70F0">
              <w:rPr>
                <w:rStyle w:val="aff9"/>
                <w:rFonts w:hint="eastAsia"/>
              </w:rPr>
              <w:t xml:space="preserve">3.3 </w:t>
            </w:r>
            <w:r w:rsidRPr="001C70F0">
              <w:rPr>
                <w:rStyle w:val="aff9"/>
                <w:rFonts w:hint="eastAsia"/>
              </w:rPr>
              <w:t>基本钙成像颅窗手术</w:t>
            </w:r>
            <w:r>
              <w:rPr>
                <w:rFonts w:hint="eastAsia"/>
                <w:webHidden/>
              </w:rPr>
              <w:tab/>
            </w:r>
            <w:r>
              <w:rPr>
                <w:rFonts w:hint="eastAsia"/>
                <w:webHidden/>
              </w:rPr>
              <w:fldChar w:fldCharType="begin"/>
            </w:r>
            <w:r>
              <w:rPr>
                <w:rFonts w:hint="eastAsia"/>
                <w:webHidden/>
              </w:rPr>
              <w:instrText xml:space="preserve"> </w:instrText>
            </w:r>
            <w:r>
              <w:rPr>
                <w:webHidden/>
              </w:rPr>
              <w:instrText>PAGEREF _Toc230844312 \h</w:instrText>
            </w:r>
            <w:r>
              <w:rPr>
                <w:rFonts w:hint="eastAsia"/>
                <w:webHidden/>
              </w:rPr>
              <w:instrText xml:space="preserve"> </w:instrText>
            </w:r>
            <w:r>
              <w:rPr>
                <w:rFonts w:hint="eastAsia"/>
                <w:webHidden/>
              </w:rPr>
            </w:r>
            <w:r>
              <w:rPr>
                <w:webHidden/>
              </w:rPr>
              <w:fldChar w:fldCharType="separate"/>
            </w:r>
            <w:r>
              <w:rPr>
                <w:webHidden/>
              </w:rPr>
              <w:t>33</w:t>
            </w:r>
            <w:r>
              <w:rPr>
                <w:rFonts w:hint="eastAsia"/>
                <w:webHidden/>
              </w:rPr>
              <w:fldChar w:fldCharType="end"/>
            </w:r>
          </w:hyperlink>
        </w:p>
        <w:p w14:paraId="590D5A42" w14:textId="318AB539"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13" w:history="1">
            <w:r w:rsidRPr="001C70F0">
              <w:rPr>
                <w:rStyle w:val="aff9"/>
                <w:rFonts w:ascii="黑体" w:hAnsi="黑体" w:hint="eastAsia"/>
                <w:noProof/>
              </w:rPr>
              <w:t>3.3.1</w:t>
            </w:r>
            <w:r w:rsidRPr="001C70F0">
              <w:rPr>
                <w:rStyle w:val="aff9"/>
                <w:rFonts w:hint="eastAsia"/>
                <w:noProof/>
              </w:rPr>
              <w:t xml:space="preserve"> </w:t>
            </w:r>
            <w:r w:rsidRPr="001C70F0">
              <w:rPr>
                <w:rStyle w:val="aff9"/>
                <w:rFonts w:hint="eastAsia"/>
                <w:noProof/>
              </w:rPr>
              <w:t>预备耗材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_Toc230844313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04C85C4" w14:textId="0DB4E4F1"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14" w:history="1">
            <w:r w:rsidRPr="001C70F0">
              <w:rPr>
                <w:rStyle w:val="aff9"/>
                <w:rFonts w:ascii="黑体" w:hAnsi="黑体" w:hint="eastAsia"/>
                <w:noProof/>
              </w:rPr>
              <w:t>3.3.2</w:t>
            </w:r>
            <w:r w:rsidRPr="001C70F0">
              <w:rPr>
                <w:rStyle w:val="aff9"/>
                <w:rFonts w:hint="eastAsia"/>
                <w:noProof/>
              </w:rPr>
              <w:t xml:space="preserve"> </w:t>
            </w:r>
            <w:r w:rsidRPr="001C70F0">
              <w:rPr>
                <w:rStyle w:val="aff9"/>
                <w:rFonts w:hint="eastAsia"/>
                <w:noProof/>
              </w:rPr>
              <w:t>手术步骤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_Toc230844314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42B4B0B5" w14:textId="60AC86F7" w:rsidR="00F67DC4" w:rsidRDefault="00F67DC4">
          <w:pPr>
            <w:pStyle w:val="TOC2"/>
            <w:ind w:left="240"/>
            <w:rPr>
              <w:rFonts w:asciiTheme="minorHAnsi" w:eastAsiaTheme="minorEastAsia" w:hAnsiTheme="minorHAnsi" w:cstheme="minorBidi" w:hint="eastAsia"/>
              <w:sz w:val="22"/>
              <w14:ligatures w14:val="standardContextual"/>
            </w:rPr>
          </w:pPr>
          <w:hyperlink w:anchor="_Toc230844315" w:history="1">
            <w:r w:rsidRPr="001C70F0">
              <w:rPr>
                <w:rStyle w:val="aff9"/>
                <w:rFonts w:hint="eastAsia"/>
              </w:rPr>
              <w:t xml:space="preserve">3.4 </w:t>
            </w:r>
            <w:r w:rsidRPr="001C70F0">
              <w:rPr>
                <w:rStyle w:val="aff9"/>
                <w:rFonts w:hint="eastAsia"/>
              </w:rPr>
              <w:t>基本钙成像行为实验</w:t>
            </w:r>
            <w:r>
              <w:rPr>
                <w:rFonts w:hint="eastAsia"/>
                <w:webHidden/>
              </w:rPr>
              <w:tab/>
            </w:r>
            <w:r>
              <w:rPr>
                <w:rFonts w:hint="eastAsia"/>
                <w:webHidden/>
              </w:rPr>
              <w:fldChar w:fldCharType="begin"/>
            </w:r>
            <w:r>
              <w:rPr>
                <w:rFonts w:hint="eastAsia"/>
                <w:webHidden/>
              </w:rPr>
              <w:instrText xml:space="preserve"> </w:instrText>
            </w:r>
            <w:r>
              <w:rPr>
                <w:webHidden/>
              </w:rPr>
              <w:instrText>PAGEREF _Toc230844315 \h</w:instrText>
            </w:r>
            <w:r>
              <w:rPr>
                <w:rFonts w:hint="eastAsia"/>
                <w:webHidden/>
              </w:rPr>
              <w:instrText xml:space="preserve"> </w:instrText>
            </w:r>
            <w:r>
              <w:rPr>
                <w:rFonts w:hint="eastAsia"/>
                <w:webHidden/>
              </w:rPr>
            </w:r>
            <w:r>
              <w:rPr>
                <w:webHidden/>
              </w:rPr>
              <w:fldChar w:fldCharType="separate"/>
            </w:r>
            <w:r>
              <w:rPr>
                <w:webHidden/>
              </w:rPr>
              <w:t>38</w:t>
            </w:r>
            <w:r>
              <w:rPr>
                <w:rFonts w:hint="eastAsia"/>
                <w:webHidden/>
              </w:rPr>
              <w:fldChar w:fldCharType="end"/>
            </w:r>
          </w:hyperlink>
        </w:p>
        <w:p w14:paraId="28EBD703" w14:textId="4BFD5D50"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16" w:history="1">
            <w:r w:rsidRPr="001C70F0">
              <w:rPr>
                <w:rStyle w:val="aff9"/>
                <w:rFonts w:ascii="黑体" w:hAnsi="黑体" w:hint="eastAsia"/>
                <w:noProof/>
              </w:rPr>
              <w:t>3.4.1</w:t>
            </w:r>
            <w:r w:rsidRPr="001C70F0">
              <w:rPr>
                <w:rStyle w:val="aff9"/>
                <w:rFonts w:hint="eastAsia"/>
                <w:noProof/>
              </w:rPr>
              <w:t xml:space="preserve"> </w:t>
            </w:r>
            <w:r w:rsidRPr="001C70F0">
              <w:rPr>
                <w:rStyle w:val="aff9"/>
                <w:rFonts w:hint="eastAsia"/>
                <w:noProof/>
              </w:rPr>
              <w:t>设备部署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_Toc230844316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AA45DF6" w14:textId="12DA2B31"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17" w:history="1">
            <w:r w:rsidRPr="001C70F0">
              <w:rPr>
                <w:rStyle w:val="aff9"/>
                <w:rFonts w:ascii="黑体" w:hAnsi="黑体" w:hint="eastAsia"/>
                <w:noProof/>
              </w:rPr>
              <w:t>3.4.2</w:t>
            </w:r>
            <w:r w:rsidRPr="001C70F0">
              <w:rPr>
                <w:rStyle w:val="aff9"/>
                <w:rFonts w:hint="eastAsia"/>
                <w:noProof/>
              </w:rPr>
              <w:t xml:space="preserve"> </w:t>
            </w:r>
            <w:r w:rsidRPr="001C70F0">
              <w:rPr>
                <w:rStyle w:val="aff9"/>
                <w:rFonts w:hint="eastAsia"/>
                <w:noProof/>
              </w:rPr>
              <w:t>训练单元时程设计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_Toc230844317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0EB59856" w14:textId="1FCD6744" w:rsidR="00F67DC4" w:rsidRDefault="00F67DC4">
          <w:pPr>
            <w:pStyle w:val="TOC2"/>
            <w:ind w:left="240"/>
            <w:rPr>
              <w:rFonts w:asciiTheme="minorHAnsi" w:eastAsiaTheme="minorEastAsia" w:hAnsiTheme="minorHAnsi" w:cstheme="minorBidi" w:hint="eastAsia"/>
              <w:sz w:val="22"/>
              <w14:ligatures w14:val="standardContextual"/>
            </w:rPr>
          </w:pPr>
          <w:hyperlink w:anchor="_Toc230844318" w:history="1">
            <w:r w:rsidRPr="001C70F0">
              <w:rPr>
                <w:rStyle w:val="aff9"/>
                <w:rFonts w:hint="eastAsia"/>
              </w:rPr>
              <w:t xml:space="preserve">3.5 </w:t>
            </w:r>
            <w:r w:rsidRPr="001C70F0">
              <w:rPr>
                <w:rStyle w:val="aff9"/>
                <w:rFonts w:hint="eastAsia"/>
              </w:rPr>
              <w:t>视频配准和测量</w:t>
            </w:r>
            <w:r>
              <w:rPr>
                <w:rFonts w:hint="eastAsia"/>
                <w:webHidden/>
              </w:rPr>
              <w:tab/>
            </w:r>
            <w:r>
              <w:rPr>
                <w:rFonts w:hint="eastAsia"/>
                <w:webHidden/>
              </w:rPr>
              <w:fldChar w:fldCharType="begin"/>
            </w:r>
            <w:r>
              <w:rPr>
                <w:rFonts w:hint="eastAsia"/>
                <w:webHidden/>
              </w:rPr>
              <w:instrText xml:space="preserve"> </w:instrText>
            </w:r>
            <w:r>
              <w:rPr>
                <w:webHidden/>
              </w:rPr>
              <w:instrText>PAGEREF _Toc230844318 \h</w:instrText>
            </w:r>
            <w:r>
              <w:rPr>
                <w:rFonts w:hint="eastAsia"/>
                <w:webHidden/>
              </w:rPr>
              <w:instrText xml:space="preserve"> </w:instrText>
            </w:r>
            <w:r>
              <w:rPr>
                <w:rFonts w:hint="eastAsia"/>
                <w:webHidden/>
              </w:rPr>
            </w:r>
            <w:r>
              <w:rPr>
                <w:webHidden/>
              </w:rPr>
              <w:fldChar w:fldCharType="separate"/>
            </w:r>
            <w:r>
              <w:rPr>
                <w:webHidden/>
              </w:rPr>
              <w:t>41</w:t>
            </w:r>
            <w:r>
              <w:rPr>
                <w:rFonts w:hint="eastAsia"/>
                <w:webHidden/>
              </w:rPr>
              <w:fldChar w:fldCharType="end"/>
            </w:r>
          </w:hyperlink>
        </w:p>
        <w:p w14:paraId="67A1D95B" w14:textId="3ED6452A" w:rsidR="00F67DC4" w:rsidRDefault="00F67DC4">
          <w:pPr>
            <w:pStyle w:val="TOC2"/>
            <w:ind w:left="240"/>
            <w:rPr>
              <w:rFonts w:asciiTheme="minorHAnsi" w:eastAsiaTheme="minorEastAsia" w:hAnsiTheme="minorHAnsi" w:cstheme="minorBidi" w:hint="eastAsia"/>
              <w:sz w:val="22"/>
              <w14:ligatures w14:val="standardContextual"/>
            </w:rPr>
          </w:pPr>
          <w:hyperlink w:anchor="_Toc230844319" w:history="1">
            <w:r w:rsidRPr="001C70F0">
              <w:rPr>
                <w:rStyle w:val="aff9"/>
                <w:rFonts w:hint="eastAsia"/>
              </w:rPr>
              <w:t xml:space="preserve">3.6 </w:t>
            </w:r>
            <w:r w:rsidRPr="001C70F0">
              <w:rPr>
                <w:rStyle w:val="aff9"/>
                <w:rFonts w:hint="eastAsia"/>
              </w:rPr>
              <w:t>操纵实验</w:t>
            </w:r>
            <w:r>
              <w:rPr>
                <w:rFonts w:hint="eastAsia"/>
                <w:webHidden/>
              </w:rPr>
              <w:tab/>
            </w:r>
            <w:r>
              <w:rPr>
                <w:rFonts w:hint="eastAsia"/>
                <w:webHidden/>
              </w:rPr>
              <w:fldChar w:fldCharType="begin"/>
            </w:r>
            <w:r>
              <w:rPr>
                <w:rFonts w:hint="eastAsia"/>
                <w:webHidden/>
              </w:rPr>
              <w:instrText xml:space="preserve"> </w:instrText>
            </w:r>
            <w:r>
              <w:rPr>
                <w:webHidden/>
              </w:rPr>
              <w:instrText>PAGEREF _Toc230844319 \h</w:instrText>
            </w:r>
            <w:r>
              <w:rPr>
                <w:rFonts w:hint="eastAsia"/>
                <w:webHidden/>
              </w:rPr>
              <w:instrText xml:space="preserve"> </w:instrText>
            </w:r>
            <w:r>
              <w:rPr>
                <w:rFonts w:hint="eastAsia"/>
                <w:webHidden/>
              </w:rPr>
            </w:r>
            <w:r>
              <w:rPr>
                <w:webHidden/>
              </w:rPr>
              <w:fldChar w:fldCharType="separate"/>
            </w:r>
            <w:r>
              <w:rPr>
                <w:webHidden/>
              </w:rPr>
              <w:t>43</w:t>
            </w:r>
            <w:r>
              <w:rPr>
                <w:rFonts w:hint="eastAsia"/>
                <w:webHidden/>
              </w:rPr>
              <w:fldChar w:fldCharType="end"/>
            </w:r>
          </w:hyperlink>
        </w:p>
        <w:p w14:paraId="471C6827" w14:textId="7BE9323A"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20" w:history="1">
            <w:r w:rsidRPr="001C70F0">
              <w:rPr>
                <w:rStyle w:val="aff9"/>
                <w:rFonts w:ascii="黑体" w:hAnsi="黑体" w:hint="eastAsia"/>
                <w:noProof/>
              </w:rPr>
              <w:t>3.6.1</w:t>
            </w:r>
            <w:r w:rsidRPr="001C70F0">
              <w:rPr>
                <w:rStyle w:val="aff9"/>
                <w:rFonts w:hint="eastAsia"/>
                <w:noProof/>
              </w:rPr>
              <w:t xml:space="preserve"> cFos</w:t>
            </w:r>
            <w:r w:rsidRPr="001C70F0">
              <w:rPr>
                <w:rStyle w:val="aff9"/>
                <w:rFonts w:hint="eastAsia"/>
                <w:noProof/>
              </w:rPr>
              <w:t>标记抑制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_Toc230844320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27D46FD2" w14:textId="5C334955"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21" w:history="1">
            <w:r w:rsidRPr="001C70F0">
              <w:rPr>
                <w:rStyle w:val="aff9"/>
                <w:rFonts w:ascii="黑体" w:hAnsi="黑体" w:hint="eastAsia"/>
                <w:noProof/>
              </w:rPr>
              <w:t>3.6.2</w:t>
            </w:r>
            <w:r w:rsidRPr="001C70F0">
              <w:rPr>
                <w:rStyle w:val="aff9"/>
                <w:rFonts w:hint="eastAsia"/>
                <w:noProof/>
              </w:rPr>
              <w:t xml:space="preserve"> </w:t>
            </w:r>
            <w:r w:rsidRPr="001C70F0">
              <w:rPr>
                <w:rStyle w:val="aff9"/>
                <w:rFonts w:hint="eastAsia"/>
                <w:noProof/>
              </w:rPr>
              <w:t>非特异性抑制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_Toc230844321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1BD281FD" w14:textId="7B53363A"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22" w:history="1">
            <w:r w:rsidRPr="001C70F0">
              <w:rPr>
                <w:rStyle w:val="aff9"/>
                <w:rFonts w:ascii="黑体" w:hAnsi="黑体" w:hint="eastAsia"/>
                <w:noProof/>
              </w:rPr>
              <w:t>3.6.3</w:t>
            </w:r>
            <w:r w:rsidRPr="001C70F0">
              <w:rPr>
                <w:rStyle w:val="aff9"/>
                <w:rFonts w:hint="eastAsia"/>
                <w:noProof/>
              </w:rPr>
              <w:t xml:space="preserve"> TH</w:t>
            </w:r>
            <w:r w:rsidRPr="001C70F0">
              <w:rPr>
                <w:rStyle w:val="aff9"/>
                <w:rFonts w:hint="eastAsia"/>
                <w:noProof/>
              </w:rPr>
              <w:t>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_Toc230844322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75D19150" w14:textId="2C0892EC"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23" w:history="1">
            <w:r w:rsidRPr="001C70F0">
              <w:rPr>
                <w:rStyle w:val="aff9"/>
                <w:rFonts w:ascii="黑体" w:hAnsi="黑体" w:hint="eastAsia"/>
                <w:noProof/>
              </w:rPr>
              <w:t>3.6.4</w:t>
            </w:r>
            <w:r w:rsidRPr="001C70F0">
              <w:rPr>
                <w:rStyle w:val="aff9"/>
                <w:rFonts w:hint="eastAsia"/>
                <w:noProof/>
              </w:rPr>
              <w:t xml:space="preserve"> </w:t>
            </w:r>
            <w:r w:rsidRPr="001C70F0">
              <w:rPr>
                <w:rStyle w:val="aff9"/>
                <w:rFonts w:hint="eastAsia"/>
                <w:noProof/>
              </w:rPr>
              <w:t>放假</w:t>
            </w:r>
            <w:r w:rsidRPr="001C70F0">
              <w:rPr>
                <w:rStyle w:val="aff9"/>
                <w:rFonts w:hint="eastAsia"/>
                <w:noProof/>
              </w:rPr>
              <w:t>7</w:t>
            </w:r>
            <w:r w:rsidRPr="001C70F0">
              <w:rPr>
                <w:rStyle w:val="aff9"/>
                <w:rFonts w:hint="eastAsia"/>
                <w:noProof/>
              </w:rPr>
              <w:t>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_Toc230844323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03C09211" w14:textId="19E79E58" w:rsidR="00F67DC4" w:rsidRDefault="00F67DC4">
          <w:pPr>
            <w:pStyle w:val="TOC2"/>
            <w:ind w:left="240"/>
            <w:rPr>
              <w:rFonts w:asciiTheme="minorHAnsi" w:eastAsiaTheme="minorEastAsia" w:hAnsiTheme="minorHAnsi" w:cstheme="minorBidi" w:hint="eastAsia"/>
              <w:sz w:val="22"/>
              <w14:ligatures w14:val="standardContextual"/>
            </w:rPr>
          </w:pPr>
          <w:hyperlink w:anchor="_Toc230844324" w:history="1">
            <w:r w:rsidRPr="001C70F0">
              <w:rPr>
                <w:rStyle w:val="aff9"/>
                <w:rFonts w:hint="eastAsia"/>
              </w:rPr>
              <w:t xml:space="preserve">3.7 </w:t>
            </w:r>
            <w:r w:rsidRPr="001C70F0">
              <w:rPr>
                <w:rStyle w:val="aff9"/>
                <w:rFonts w:hint="eastAsia"/>
              </w:rPr>
              <w:t>观察</w:t>
            </w:r>
            <w:r w:rsidRPr="001C70F0">
              <w:rPr>
                <w:rStyle w:val="aff9"/>
                <w:rFonts w:hint="eastAsia"/>
              </w:rPr>
              <w:t>RSP</w:t>
            </w:r>
            <w:r w:rsidRPr="001C70F0">
              <w:rPr>
                <w:rStyle w:val="aff9"/>
                <w:rFonts w:hint="eastAsia"/>
              </w:rPr>
              <w:t>颅窗的钙成像</w:t>
            </w:r>
            <w:r>
              <w:rPr>
                <w:rFonts w:hint="eastAsia"/>
                <w:webHidden/>
              </w:rPr>
              <w:tab/>
            </w:r>
            <w:r>
              <w:rPr>
                <w:rFonts w:hint="eastAsia"/>
                <w:webHidden/>
              </w:rPr>
              <w:fldChar w:fldCharType="begin"/>
            </w:r>
            <w:r>
              <w:rPr>
                <w:rFonts w:hint="eastAsia"/>
                <w:webHidden/>
              </w:rPr>
              <w:instrText xml:space="preserve"> </w:instrText>
            </w:r>
            <w:r>
              <w:rPr>
                <w:webHidden/>
              </w:rPr>
              <w:instrText>PAGEREF _Toc230844324 \h</w:instrText>
            </w:r>
            <w:r>
              <w:rPr>
                <w:rFonts w:hint="eastAsia"/>
                <w:webHidden/>
              </w:rPr>
              <w:instrText xml:space="preserve"> </w:instrText>
            </w:r>
            <w:r>
              <w:rPr>
                <w:rFonts w:hint="eastAsia"/>
                <w:webHidden/>
              </w:rPr>
            </w:r>
            <w:r>
              <w:rPr>
                <w:webHidden/>
              </w:rPr>
              <w:fldChar w:fldCharType="separate"/>
            </w:r>
            <w:r>
              <w:rPr>
                <w:webHidden/>
              </w:rPr>
              <w:t>44</w:t>
            </w:r>
            <w:r>
              <w:rPr>
                <w:rFonts w:hint="eastAsia"/>
                <w:webHidden/>
              </w:rPr>
              <w:fldChar w:fldCharType="end"/>
            </w:r>
          </w:hyperlink>
        </w:p>
        <w:p w14:paraId="0DB04E27" w14:textId="2B73148C" w:rsidR="00F67DC4" w:rsidRDefault="00F67DC4">
          <w:pPr>
            <w:pStyle w:val="TOC2"/>
            <w:ind w:left="240"/>
            <w:rPr>
              <w:rFonts w:asciiTheme="minorHAnsi" w:eastAsiaTheme="minorEastAsia" w:hAnsiTheme="minorHAnsi" w:cstheme="minorBidi" w:hint="eastAsia"/>
              <w:sz w:val="22"/>
              <w14:ligatures w14:val="standardContextual"/>
            </w:rPr>
          </w:pPr>
          <w:hyperlink w:anchor="_Toc230844325" w:history="1">
            <w:r w:rsidRPr="001C70F0">
              <w:rPr>
                <w:rStyle w:val="aff9"/>
                <w:rFonts w:hint="eastAsia"/>
              </w:rPr>
              <w:t xml:space="preserve">3.8 </w:t>
            </w:r>
            <w:r w:rsidRPr="001C70F0">
              <w:rPr>
                <w:rStyle w:val="aff9"/>
                <w:rFonts w:hint="eastAsia"/>
              </w:rPr>
              <w:t>数据处理算法</w:t>
            </w:r>
            <w:r>
              <w:rPr>
                <w:rFonts w:hint="eastAsia"/>
                <w:webHidden/>
              </w:rPr>
              <w:tab/>
            </w:r>
            <w:r>
              <w:rPr>
                <w:rFonts w:hint="eastAsia"/>
                <w:webHidden/>
              </w:rPr>
              <w:fldChar w:fldCharType="begin"/>
            </w:r>
            <w:r>
              <w:rPr>
                <w:rFonts w:hint="eastAsia"/>
                <w:webHidden/>
              </w:rPr>
              <w:instrText xml:space="preserve"> </w:instrText>
            </w:r>
            <w:r>
              <w:rPr>
                <w:webHidden/>
              </w:rPr>
              <w:instrText>PAGEREF _Toc230844325 \h</w:instrText>
            </w:r>
            <w:r>
              <w:rPr>
                <w:rFonts w:hint="eastAsia"/>
                <w:webHidden/>
              </w:rPr>
              <w:instrText xml:space="preserve"> </w:instrText>
            </w:r>
            <w:r>
              <w:rPr>
                <w:rFonts w:hint="eastAsia"/>
                <w:webHidden/>
              </w:rPr>
            </w:r>
            <w:r>
              <w:rPr>
                <w:webHidden/>
              </w:rPr>
              <w:fldChar w:fldCharType="separate"/>
            </w:r>
            <w:r>
              <w:rPr>
                <w:webHidden/>
              </w:rPr>
              <w:t>44</w:t>
            </w:r>
            <w:r>
              <w:rPr>
                <w:rFonts w:hint="eastAsia"/>
                <w:webHidden/>
              </w:rPr>
              <w:fldChar w:fldCharType="end"/>
            </w:r>
          </w:hyperlink>
        </w:p>
        <w:p w14:paraId="3FB2D595" w14:textId="5C59EB36" w:rsidR="00F67DC4" w:rsidRDefault="00F67DC4">
          <w:pPr>
            <w:pStyle w:val="TOC2"/>
            <w:ind w:left="240"/>
            <w:rPr>
              <w:rFonts w:asciiTheme="minorHAnsi" w:eastAsiaTheme="minorEastAsia" w:hAnsiTheme="minorHAnsi" w:cstheme="minorBidi" w:hint="eastAsia"/>
              <w:sz w:val="22"/>
              <w14:ligatures w14:val="standardContextual"/>
            </w:rPr>
          </w:pPr>
          <w:hyperlink w:anchor="_Toc230844326" w:history="1">
            <w:r w:rsidRPr="001C70F0">
              <w:rPr>
                <w:rStyle w:val="aff9"/>
                <w:rFonts w:hint="eastAsia"/>
              </w:rPr>
              <w:t xml:space="preserve">3.9 </w:t>
            </w:r>
            <w:r w:rsidRPr="001C70F0">
              <w:rPr>
                <w:rStyle w:val="aff9"/>
                <w:rFonts w:hint="eastAsia"/>
              </w:rPr>
              <w:t>统计分析</w:t>
            </w:r>
            <w:r>
              <w:rPr>
                <w:rFonts w:hint="eastAsia"/>
                <w:webHidden/>
              </w:rPr>
              <w:tab/>
            </w:r>
            <w:r>
              <w:rPr>
                <w:rFonts w:hint="eastAsia"/>
                <w:webHidden/>
              </w:rPr>
              <w:fldChar w:fldCharType="begin"/>
            </w:r>
            <w:r>
              <w:rPr>
                <w:rFonts w:hint="eastAsia"/>
                <w:webHidden/>
              </w:rPr>
              <w:instrText xml:space="preserve"> </w:instrText>
            </w:r>
            <w:r>
              <w:rPr>
                <w:webHidden/>
              </w:rPr>
              <w:instrText>PAGEREF _Toc230844326 \h</w:instrText>
            </w:r>
            <w:r>
              <w:rPr>
                <w:rFonts w:hint="eastAsia"/>
                <w:webHidden/>
              </w:rPr>
              <w:instrText xml:space="preserve"> </w:instrText>
            </w:r>
            <w:r>
              <w:rPr>
                <w:rFonts w:hint="eastAsia"/>
                <w:webHidden/>
              </w:rPr>
            </w:r>
            <w:r>
              <w:rPr>
                <w:webHidden/>
              </w:rPr>
              <w:fldChar w:fldCharType="separate"/>
            </w:r>
            <w:r>
              <w:rPr>
                <w:webHidden/>
              </w:rPr>
              <w:t>50</w:t>
            </w:r>
            <w:r>
              <w:rPr>
                <w:rFonts w:hint="eastAsia"/>
                <w:webHidden/>
              </w:rPr>
              <w:fldChar w:fldCharType="end"/>
            </w:r>
          </w:hyperlink>
        </w:p>
        <w:p w14:paraId="4AB87D6F" w14:textId="413A1C14" w:rsidR="00F67DC4" w:rsidRDefault="00F67DC4">
          <w:pPr>
            <w:pStyle w:val="TOC2"/>
            <w:ind w:left="240"/>
            <w:rPr>
              <w:rFonts w:asciiTheme="minorHAnsi" w:eastAsiaTheme="minorEastAsia" w:hAnsiTheme="minorHAnsi" w:cstheme="minorBidi" w:hint="eastAsia"/>
              <w:sz w:val="22"/>
              <w14:ligatures w14:val="standardContextual"/>
            </w:rPr>
          </w:pPr>
          <w:hyperlink w:anchor="_Toc230844327" w:history="1">
            <w:r w:rsidRPr="001C70F0">
              <w:rPr>
                <w:rStyle w:val="aff9"/>
                <w:rFonts w:hint="eastAsia"/>
              </w:rPr>
              <w:t xml:space="preserve">3.10 </w:t>
            </w:r>
            <w:r w:rsidRPr="001C70F0">
              <w:rPr>
                <w:rStyle w:val="aff9"/>
                <w:rFonts w:hint="eastAsia"/>
              </w:rPr>
              <w:t>免疫组化</w:t>
            </w:r>
            <w:r>
              <w:rPr>
                <w:rFonts w:hint="eastAsia"/>
                <w:webHidden/>
              </w:rPr>
              <w:tab/>
            </w:r>
            <w:r>
              <w:rPr>
                <w:rFonts w:hint="eastAsia"/>
                <w:webHidden/>
              </w:rPr>
              <w:fldChar w:fldCharType="begin"/>
            </w:r>
            <w:r>
              <w:rPr>
                <w:rFonts w:hint="eastAsia"/>
                <w:webHidden/>
              </w:rPr>
              <w:instrText xml:space="preserve"> </w:instrText>
            </w:r>
            <w:r>
              <w:rPr>
                <w:webHidden/>
              </w:rPr>
              <w:instrText>PAGEREF _Toc230844327 \h</w:instrText>
            </w:r>
            <w:r>
              <w:rPr>
                <w:rFonts w:hint="eastAsia"/>
                <w:webHidden/>
              </w:rPr>
              <w:instrText xml:space="preserve"> </w:instrText>
            </w:r>
            <w:r>
              <w:rPr>
                <w:rFonts w:hint="eastAsia"/>
                <w:webHidden/>
              </w:rPr>
            </w:r>
            <w:r>
              <w:rPr>
                <w:webHidden/>
              </w:rPr>
              <w:fldChar w:fldCharType="separate"/>
            </w:r>
            <w:r>
              <w:rPr>
                <w:webHidden/>
              </w:rPr>
              <w:t>51</w:t>
            </w:r>
            <w:r>
              <w:rPr>
                <w:rFonts w:hint="eastAsia"/>
                <w:webHidden/>
              </w:rPr>
              <w:fldChar w:fldCharType="end"/>
            </w:r>
          </w:hyperlink>
        </w:p>
        <w:p w14:paraId="22B0F008" w14:textId="4F397E2B"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28" w:history="1">
            <w:r w:rsidRPr="001C70F0">
              <w:rPr>
                <w:rStyle w:val="aff9"/>
                <w:rFonts w:ascii="黑体" w:hAnsi="黑体" w:hint="eastAsia"/>
                <w:noProof/>
              </w:rPr>
              <w:t>3.10.1</w:t>
            </w:r>
            <w:r w:rsidRPr="001C70F0">
              <w:rPr>
                <w:rStyle w:val="aff9"/>
                <w:rFonts w:hint="eastAsia"/>
                <w:noProof/>
              </w:rPr>
              <w:t xml:space="preserve"> </w:t>
            </w:r>
            <w:r w:rsidRPr="001C70F0">
              <w:rPr>
                <w:rStyle w:val="aff9"/>
                <w:rFonts w:hint="eastAsia"/>
                <w:noProof/>
              </w:rPr>
              <w:t>物品预备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_Toc230844328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78F51B2D" w14:textId="59B8A2E6"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29" w:history="1">
            <w:r w:rsidRPr="001C70F0">
              <w:rPr>
                <w:rStyle w:val="aff9"/>
                <w:rFonts w:ascii="黑体" w:hAnsi="黑体" w:hint="eastAsia"/>
                <w:noProof/>
              </w:rPr>
              <w:t>3.10.2</w:t>
            </w:r>
            <w:r w:rsidRPr="001C70F0">
              <w:rPr>
                <w:rStyle w:val="aff9"/>
                <w:rFonts w:hint="eastAsia"/>
                <w:noProof/>
              </w:rPr>
              <w:t xml:space="preserve"> </w:t>
            </w:r>
            <w:r w:rsidRPr="001C70F0">
              <w:rPr>
                <w:rStyle w:val="aff9"/>
                <w:rFonts w:hint="eastAsia"/>
                <w:noProof/>
              </w:rPr>
              <w:t>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_Toc230844329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6E2076FE" w14:textId="77257854" w:rsidR="00F67DC4" w:rsidRDefault="00F67DC4">
          <w:pPr>
            <w:pStyle w:val="TOC2"/>
            <w:ind w:left="240"/>
            <w:rPr>
              <w:rFonts w:asciiTheme="minorHAnsi" w:eastAsiaTheme="minorEastAsia" w:hAnsiTheme="minorHAnsi" w:cstheme="minorBidi" w:hint="eastAsia"/>
              <w:sz w:val="22"/>
              <w14:ligatures w14:val="standardContextual"/>
            </w:rPr>
          </w:pPr>
          <w:hyperlink w:anchor="_Toc230844330" w:history="1">
            <w:r w:rsidRPr="001C70F0">
              <w:rPr>
                <w:rStyle w:val="aff9"/>
                <w:rFonts w:hint="eastAsia"/>
              </w:rPr>
              <w:t xml:space="preserve">3.11 </w:t>
            </w:r>
            <w:r w:rsidRPr="001C70F0">
              <w:rPr>
                <w:rStyle w:val="aff9"/>
                <w:rFonts w:hint="eastAsia"/>
              </w:rPr>
              <w:t>计算建模</w:t>
            </w:r>
            <w:r>
              <w:rPr>
                <w:rFonts w:hint="eastAsia"/>
                <w:webHidden/>
              </w:rPr>
              <w:tab/>
            </w:r>
            <w:r>
              <w:rPr>
                <w:rFonts w:hint="eastAsia"/>
                <w:webHidden/>
              </w:rPr>
              <w:fldChar w:fldCharType="begin"/>
            </w:r>
            <w:r>
              <w:rPr>
                <w:rFonts w:hint="eastAsia"/>
                <w:webHidden/>
              </w:rPr>
              <w:instrText xml:space="preserve"> </w:instrText>
            </w:r>
            <w:r>
              <w:rPr>
                <w:webHidden/>
              </w:rPr>
              <w:instrText>PAGEREF _Toc230844330 \h</w:instrText>
            </w:r>
            <w:r>
              <w:rPr>
                <w:rFonts w:hint="eastAsia"/>
                <w:webHidden/>
              </w:rPr>
              <w:instrText xml:space="preserve"> </w:instrText>
            </w:r>
            <w:r>
              <w:rPr>
                <w:rFonts w:hint="eastAsia"/>
                <w:webHidden/>
              </w:rPr>
            </w:r>
            <w:r>
              <w:rPr>
                <w:webHidden/>
              </w:rPr>
              <w:fldChar w:fldCharType="separate"/>
            </w:r>
            <w:r>
              <w:rPr>
                <w:webHidden/>
              </w:rPr>
              <w:t>53</w:t>
            </w:r>
            <w:r>
              <w:rPr>
                <w:rFonts w:hint="eastAsia"/>
                <w:webHidden/>
              </w:rPr>
              <w:fldChar w:fldCharType="end"/>
            </w:r>
          </w:hyperlink>
        </w:p>
        <w:p w14:paraId="6E81F2F8" w14:textId="71161EE1" w:rsidR="00F67DC4" w:rsidRDefault="00F67DC4">
          <w:pPr>
            <w:pStyle w:val="TOC1"/>
            <w:rPr>
              <w:rFonts w:asciiTheme="minorHAnsi" w:eastAsiaTheme="minorEastAsia" w:hAnsiTheme="minorHAnsi" w:cstheme="minorBidi" w:hint="eastAsia"/>
              <w:noProof/>
              <w:sz w:val="22"/>
              <w14:ligatures w14:val="standardContextual"/>
            </w:rPr>
          </w:pPr>
          <w:hyperlink w:anchor="_Toc230844331" w:history="1">
            <w:r w:rsidRPr="001C70F0">
              <w:rPr>
                <w:rStyle w:val="aff9"/>
                <w:rFonts w:hint="eastAsia"/>
                <w:noProof/>
              </w:rPr>
              <w:t>第</w:t>
            </w:r>
            <w:r w:rsidRPr="001C70F0">
              <w:rPr>
                <w:rStyle w:val="aff9"/>
                <w:rFonts w:hint="eastAsia"/>
                <w:noProof/>
              </w:rPr>
              <w:t>4</w:t>
            </w:r>
            <w:r w:rsidRPr="001C70F0">
              <w:rPr>
                <w:rStyle w:val="aff9"/>
                <w:rFonts w:hint="eastAsia"/>
                <w:noProof/>
              </w:rPr>
              <w:t>章</w:t>
            </w:r>
            <w:r w:rsidRPr="001C70F0">
              <w:rPr>
                <w:rStyle w:val="aff9"/>
                <w:rFonts w:hint="eastAsia"/>
                <w:noProof/>
              </w:rPr>
              <w:t xml:space="preserve"> </w:t>
            </w:r>
            <w:r w:rsidRPr="001C70F0">
              <w:rPr>
                <w:rStyle w:val="aff9"/>
                <w:rFonts w:hint="eastAsia"/>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_Toc230844331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0A530850" w14:textId="40FB7367" w:rsidR="00F67DC4" w:rsidRDefault="00F67DC4">
          <w:pPr>
            <w:pStyle w:val="TOC2"/>
            <w:ind w:left="240"/>
            <w:rPr>
              <w:rFonts w:asciiTheme="minorHAnsi" w:eastAsiaTheme="minorEastAsia" w:hAnsiTheme="minorHAnsi" w:cstheme="minorBidi" w:hint="eastAsia"/>
              <w:sz w:val="22"/>
              <w14:ligatures w14:val="standardContextual"/>
            </w:rPr>
          </w:pPr>
          <w:hyperlink w:anchor="_Toc230844332" w:history="1">
            <w:r w:rsidRPr="001C70F0">
              <w:rPr>
                <w:rStyle w:val="aff9"/>
                <w:rFonts w:hint="eastAsia"/>
              </w:rPr>
              <w:t xml:space="preserve">4.1 </w:t>
            </w:r>
            <w:r w:rsidRPr="001C70F0">
              <w:rPr>
                <w:rStyle w:val="aff9"/>
                <w:rFonts w:hint="eastAsia"/>
              </w:rPr>
              <w:t>连续学习的行为学优势</w:t>
            </w:r>
            <w:r>
              <w:rPr>
                <w:rFonts w:hint="eastAsia"/>
                <w:webHidden/>
              </w:rPr>
              <w:tab/>
            </w:r>
            <w:r>
              <w:rPr>
                <w:rFonts w:hint="eastAsia"/>
                <w:webHidden/>
              </w:rPr>
              <w:fldChar w:fldCharType="begin"/>
            </w:r>
            <w:r>
              <w:rPr>
                <w:rFonts w:hint="eastAsia"/>
                <w:webHidden/>
              </w:rPr>
              <w:instrText xml:space="preserve"> </w:instrText>
            </w:r>
            <w:r>
              <w:rPr>
                <w:webHidden/>
              </w:rPr>
              <w:instrText>PAGEREF _Toc230844332 \h</w:instrText>
            </w:r>
            <w:r>
              <w:rPr>
                <w:rFonts w:hint="eastAsia"/>
                <w:webHidden/>
              </w:rPr>
              <w:instrText xml:space="preserve"> </w:instrText>
            </w:r>
            <w:r>
              <w:rPr>
                <w:rFonts w:hint="eastAsia"/>
                <w:webHidden/>
              </w:rPr>
            </w:r>
            <w:r>
              <w:rPr>
                <w:webHidden/>
              </w:rPr>
              <w:fldChar w:fldCharType="separate"/>
            </w:r>
            <w:r>
              <w:rPr>
                <w:webHidden/>
              </w:rPr>
              <w:t>55</w:t>
            </w:r>
            <w:r>
              <w:rPr>
                <w:rFonts w:hint="eastAsia"/>
                <w:webHidden/>
              </w:rPr>
              <w:fldChar w:fldCharType="end"/>
            </w:r>
          </w:hyperlink>
        </w:p>
        <w:p w14:paraId="2E728E0D" w14:textId="61273A5F"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33" w:history="1">
            <w:r w:rsidRPr="001C70F0">
              <w:rPr>
                <w:rStyle w:val="aff9"/>
                <w:rFonts w:ascii="黑体" w:hAnsi="黑体" w:hint="eastAsia"/>
                <w:noProof/>
              </w:rPr>
              <w:t>4.1.1</w:t>
            </w:r>
            <w:r w:rsidRPr="001C70F0">
              <w:rPr>
                <w:rStyle w:val="aff9"/>
                <w:rFonts w:hint="eastAsia"/>
                <w:noProof/>
              </w:rPr>
              <w:t xml:space="preserve"> </w:t>
            </w:r>
            <w:r w:rsidRPr="001C70F0">
              <w:rPr>
                <w:rStyle w:val="aff9"/>
                <w:rFonts w:hint="eastAsia"/>
                <w:noProof/>
              </w:rPr>
              <w:t>连续学习曲线整体上移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_Toc230844333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7BC049E8" w14:textId="3A86B6DA"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34" w:history="1">
            <w:r w:rsidRPr="001C70F0">
              <w:rPr>
                <w:rStyle w:val="aff9"/>
                <w:rFonts w:ascii="黑体" w:hAnsi="黑体" w:hint="eastAsia"/>
                <w:noProof/>
              </w:rPr>
              <w:t>4.1.2</w:t>
            </w:r>
            <w:r w:rsidRPr="001C70F0">
              <w:rPr>
                <w:rStyle w:val="aff9"/>
                <w:rFonts w:hint="eastAsia"/>
                <w:noProof/>
              </w:rPr>
              <w:t xml:space="preserve"> </w:t>
            </w:r>
            <w:r w:rsidRPr="001C70F0">
              <w:rPr>
                <w:rStyle w:val="aff9"/>
                <w:rFonts w:hint="eastAsia"/>
                <w:noProof/>
              </w:rPr>
              <w:t>连续学习</w:t>
            </w:r>
            <w:r w:rsidRPr="001C70F0">
              <w:rPr>
                <w:rStyle w:val="aff9"/>
                <w:rFonts w:hint="eastAsia"/>
                <w:noProof/>
              </w:rPr>
              <w:t xml:space="preserve"> hit rate </w:t>
            </w:r>
            <w:r w:rsidRPr="001C70F0">
              <w:rPr>
                <w:rStyle w:val="aff9"/>
                <w:rFonts w:hint="eastAsia"/>
                <w:noProof/>
              </w:rPr>
              <w:t>增长更快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_Toc230844334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1AE04A89" w14:textId="6C75AF56" w:rsidR="00F67DC4" w:rsidRDefault="00F67DC4">
          <w:pPr>
            <w:pStyle w:val="TOC2"/>
            <w:ind w:left="240"/>
            <w:rPr>
              <w:rFonts w:asciiTheme="minorHAnsi" w:eastAsiaTheme="minorEastAsia" w:hAnsiTheme="minorHAnsi" w:cstheme="minorBidi" w:hint="eastAsia"/>
              <w:sz w:val="22"/>
              <w14:ligatures w14:val="standardContextual"/>
            </w:rPr>
          </w:pPr>
          <w:hyperlink w:anchor="_Toc230844335" w:history="1">
            <w:r w:rsidRPr="001C70F0">
              <w:rPr>
                <w:rStyle w:val="aff9"/>
                <w:rFonts w:hint="eastAsia"/>
              </w:rPr>
              <w:t xml:space="preserve">4.2 </w:t>
            </w:r>
            <w:r w:rsidRPr="001C70F0">
              <w:rPr>
                <w:rStyle w:val="aff9"/>
                <w:rFonts w:hint="eastAsia"/>
              </w:rPr>
              <w:t>初始学习的钙特征和组件解析</w:t>
            </w:r>
            <w:r>
              <w:rPr>
                <w:rFonts w:hint="eastAsia"/>
                <w:webHidden/>
              </w:rPr>
              <w:tab/>
            </w:r>
            <w:r>
              <w:rPr>
                <w:rFonts w:hint="eastAsia"/>
                <w:webHidden/>
              </w:rPr>
              <w:fldChar w:fldCharType="begin"/>
            </w:r>
            <w:r>
              <w:rPr>
                <w:rFonts w:hint="eastAsia"/>
                <w:webHidden/>
              </w:rPr>
              <w:instrText xml:space="preserve"> </w:instrText>
            </w:r>
            <w:r>
              <w:rPr>
                <w:webHidden/>
              </w:rPr>
              <w:instrText>PAGEREF _Toc230844335 \h</w:instrText>
            </w:r>
            <w:r>
              <w:rPr>
                <w:rFonts w:hint="eastAsia"/>
                <w:webHidden/>
              </w:rPr>
              <w:instrText xml:space="preserve"> </w:instrText>
            </w:r>
            <w:r>
              <w:rPr>
                <w:rFonts w:hint="eastAsia"/>
                <w:webHidden/>
              </w:rPr>
            </w:r>
            <w:r>
              <w:rPr>
                <w:webHidden/>
              </w:rPr>
              <w:fldChar w:fldCharType="separate"/>
            </w:r>
            <w:r>
              <w:rPr>
                <w:webHidden/>
              </w:rPr>
              <w:t>59</w:t>
            </w:r>
            <w:r>
              <w:rPr>
                <w:rFonts w:hint="eastAsia"/>
                <w:webHidden/>
              </w:rPr>
              <w:fldChar w:fldCharType="end"/>
            </w:r>
          </w:hyperlink>
        </w:p>
        <w:p w14:paraId="299829FC" w14:textId="4B25DC32"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36" w:history="1">
            <w:r w:rsidRPr="001C70F0">
              <w:rPr>
                <w:rStyle w:val="aff9"/>
                <w:rFonts w:ascii="黑体" w:hAnsi="黑体" w:hint="eastAsia"/>
                <w:noProof/>
              </w:rPr>
              <w:t>4.2.1</w:t>
            </w:r>
            <w:r w:rsidRPr="001C70F0">
              <w:rPr>
                <w:rStyle w:val="aff9"/>
                <w:rFonts w:hint="eastAsia"/>
                <w:noProof/>
              </w:rPr>
              <w:t xml:space="preserve"> </w:t>
            </w:r>
            <w:r w:rsidRPr="001C70F0">
              <w:rPr>
                <w:rStyle w:val="aff9"/>
                <w:rFonts w:hint="eastAsia"/>
                <w:noProof/>
              </w:rPr>
              <w:t>在体实时双光子钙成像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_Toc230844336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4D8F7593" w14:textId="1B8E36D4"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37" w:history="1">
            <w:r w:rsidRPr="001C70F0">
              <w:rPr>
                <w:rStyle w:val="aff9"/>
                <w:rFonts w:ascii="黑体" w:hAnsi="黑体" w:hint="eastAsia"/>
                <w:noProof/>
              </w:rPr>
              <w:t>4.2.2</w:t>
            </w:r>
            <w:r w:rsidRPr="001C70F0">
              <w:rPr>
                <w:rStyle w:val="aff9"/>
                <w:rFonts w:hint="eastAsia"/>
                <w:noProof/>
              </w:rPr>
              <w:t xml:space="preserve"> </w:t>
            </w:r>
            <w:r w:rsidRPr="001C70F0">
              <w:rPr>
                <w:rStyle w:val="aff9"/>
                <w:rFonts w:hint="eastAsia"/>
                <w:noProof/>
              </w:rPr>
              <w:t>线索刺激引发的状态切换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_Toc230844337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39E57C1" w14:textId="09CC57A3" w:rsidR="00F67DC4" w:rsidRDefault="00F67DC4">
          <w:pPr>
            <w:pStyle w:val="TOC2"/>
            <w:ind w:left="240"/>
            <w:rPr>
              <w:rFonts w:asciiTheme="minorHAnsi" w:eastAsiaTheme="minorEastAsia" w:hAnsiTheme="minorHAnsi" w:cstheme="minorBidi" w:hint="eastAsia"/>
              <w:sz w:val="22"/>
              <w14:ligatures w14:val="standardContextual"/>
            </w:rPr>
          </w:pPr>
          <w:hyperlink w:anchor="_Toc230844338" w:history="1">
            <w:r w:rsidRPr="001C70F0">
              <w:rPr>
                <w:rStyle w:val="aff9"/>
                <w:rFonts w:hint="eastAsia"/>
              </w:rPr>
              <w:t xml:space="preserve">4.3 </w:t>
            </w:r>
            <w:r w:rsidRPr="001C70F0">
              <w:rPr>
                <w:rStyle w:val="aff9"/>
                <w:rFonts w:hint="eastAsia"/>
              </w:rPr>
              <w:t>新任务首个训练单元更高</w:t>
            </w:r>
            <w:r w:rsidRPr="001C70F0">
              <w:rPr>
                <w:rStyle w:val="aff9"/>
                <w:rFonts w:hint="eastAsia"/>
              </w:rPr>
              <w:t xml:space="preserve"> hit rate </w:t>
            </w:r>
            <w:r w:rsidRPr="001C70F0">
              <w:rPr>
                <w:rStyle w:val="aff9"/>
                <w:rFonts w:hint="eastAsia"/>
              </w:rPr>
              <w:t>的机制</w:t>
            </w:r>
            <w:r>
              <w:rPr>
                <w:rFonts w:hint="eastAsia"/>
                <w:webHidden/>
              </w:rPr>
              <w:tab/>
            </w:r>
            <w:r>
              <w:rPr>
                <w:rFonts w:hint="eastAsia"/>
                <w:webHidden/>
              </w:rPr>
              <w:fldChar w:fldCharType="begin"/>
            </w:r>
            <w:r>
              <w:rPr>
                <w:rFonts w:hint="eastAsia"/>
                <w:webHidden/>
              </w:rPr>
              <w:instrText xml:space="preserve"> </w:instrText>
            </w:r>
            <w:r>
              <w:rPr>
                <w:webHidden/>
              </w:rPr>
              <w:instrText>PAGEREF _Toc230844338 \h</w:instrText>
            </w:r>
            <w:r>
              <w:rPr>
                <w:rFonts w:hint="eastAsia"/>
                <w:webHidden/>
              </w:rPr>
              <w:instrText xml:space="preserve"> </w:instrText>
            </w:r>
            <w:r>
              <w:rPr>
                <w:rFonts w:hint="eastAsia"/>
                <w:webHidden/>
              </w:rPr>
            </w:r>
            <w:r>
              <w:rPr>
                <w:webHidden/>
              </w:rPr>
              <w:fldChar w:fldCharType="separate"/>
            </w:r>
            <w:r>
              <w:rPr>
                <w:webHidden/>
              </w:rPr>
              <w:t>65</w:t>
            </w:r>
            <w:r>
              <w:rPr>
                <w:rFonts w:hint="eastAsia"/>
                <w:webHidden/>
              </w:rPr>
              <w:fldChar w:fldCharType="end"/>
            </w:r>
          </w:hyperlink>
        </w:p>
        <w:p w14:paraId="3C99484D" w14:textId="213F024B"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39" w:history="1">
            <w:r w:rsidRPr="001C70F0">
              <w:rPr>
                <w:rStyle w:val="aff9"/>
                <w:rFonts w:ascii="黑体" w:hAnsi="黑体" w:hint="eastAsia"/>
                <w:noProof/>
              </w:rPr>
              <w:t>4.3.1</w:t>
            </w:r>
            <w:r w:rsidRPr="001C70F0">
              <w:rPr>
                <w:rStyle w:val="aff9"/>
                <w:rFonts w:hint="eastAsia"/>
                <w:noProof/>
              </w:rPr>
              <w:t xml:space="preserve"> </w:t>
            </w:r>
            <w:r w:rsidRPr="001C70F0">
              <w:rPr>
                <w:rStyle w:val="aff9"/>
                <w:rFonts w:hint="eastAsia"/>
                <w:noProof/>
              </w:rPr>
              <w:t>旧群体的重激活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_Toc230844339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F778CDC" w14:textId="6F467791"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40" w:history="1">
            <w:r w:rsidRPr="001C70F0">
              <w:rPr>
                <w:rStyle w:val="aff9"/>
                <w:rFonts w:ascii="黑体" w:hAnsi="黑体" w:hint="eastAsia"/>
                <w:noProof/>
              </w:rPr>
              <w:t>4.3.2</w:t>
            </w:r>
            <w:r w:rsidRPr="001C70F0">
              <w:rPr>
                <w:rStyle w:val="aff9"/>
                <w:rFonts w:hint="eastAsia"/>
                <w:noProof/>
              </w:rPr>
              <w:t xml:space="preserve"> </w:t>
            </w:r>
            <w:r w:rsidRPr="001C70F0">
              <w:rPr>
                <w:rStyle w:val="aff9"/>
                <w:rFonts w:hint="eastAsia"/>
                <w:noProof/>
              </w:rPr>
              <w:t>连续学习与初始学习的细胞层差异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_Toc230844340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0863BA6D" w14:textId="2A5B46C0"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41" w:history="1">
            <w:r w:rsidRPr="001C70F0">
              <w:rPr>
                <w:rStyle w:val="aff9"/>
                <w:rFonts w:ascii="黑体" w:hAnsi="黑体" w:hint="eastAsia"/>
                <w:noProof/>
              </w:rPr>
              <w:t>4.3.3</w:t>
            </w:r>
            <w:r w:rsidRPr="001C70F0">
              <w:rPr>
                <w:rStyle w:val="aff9"/>
                <w:rFonts w:hint="eastAsia"/>
                <w:noProof/>
              </w:rPr>
              <w:t xml:space="preserve"> </w:t>
            </w:r>
            <w:r w:rsidRPr="001C70F0">
              <w:rPr>
                <w:rStyle w:val="aff9"/>
                <w:rFonts w:hint="eastAsia"/>
                <w:noProof/>
              </w:rPr>
              <w:t>重激活与相对散度的因果性证据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_Toc230844341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74F3ADA7" w14:textId="4DC5D9E8"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42" w:history="1">
            <w:r w:rsidRPr="001C70F0">
              <w:rPr>
                <w:rStyle w:val="aff9"/>
                <w:rFonts w:ascii="黑体" w:hAnsi="黑体" w:hint="eastAsia"/>
                <w:noProof/>
              </w:rPr>
              <w:t>4.3.4</w:t>
            </w:r>
            <w:r w:rsidRPr="001C70F0">
              <w:rPr>
                <w:rStyle w:val="aff9"/>
                <w:rFonts w:hint="eastAsia"/>
                <w:noProof/>
              </w:rPr>
              <w:t xml:space="preserve"> </w:t>
            </w:r>
            <w:r w:rsidRPr="001C70F0">
              <w:rPr>
                <w:rStyle w:val="aff9"/>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_Toc230844342 \h</w:instrText>
            </w:r>
            <w:r>
              <w:rPr>
                <w:rFonts w:hint="eastAsia"/>
                <w:noProof/>
                <w:webHidden/>
              </w:rPr>
              <w:instrText xml:space="preserve"> </w:instrText>
            </w:r>
            <w:r>
              <w:rPr>
                <w:rFonts w:hint="eastAsia"/>
                <w:noProof/>
                <w:webHidden/>
              </w:rPr>
            </w:r>
            <w:r>
              <w:rPr>
                <w:noProof/>
                <w:webHidden/>
              </w:rPr>
              <w:fldChar w:fldCharType="separate"/>
            </w:r>
            <w:r>
              <w:rPr>
                <w:noProof/>
                <w:webHidden/>
              </w:rPr>
              <w:t>78</w:t>
            </w:r>
            <w:r>
              <w:rPr>
                <w:rFonts w:hint="eastAsia"/>
                <w:noProof/>
                <w:webHidden/>
              </w:rPr>
              <w:fldChar w:fldCharType="end"/>
            </w:r>
          </w:hyperlink>
        </w:p>
        <w:p w14:paraId="4359D980" w14:textId="125246E3" w:rsidR="00F67DC4" w:rsidRDefault="00F67DC4">
          <w:pPr>
            <w:pStyle w:val="TOC2"/>
            <w:ind w:left="240"/>
            <w:rPr>
              <w:rFonts w:asciiTheme="minorHAnsi" w:eastAsiaTheme="minorEastAsia" w:hAnsiTheme="minorHAnsi" w:cstheme="minorBidi" w:hint="eastAsia"/>
              <w:sz w:val="22"/>
              <w14:ligatures w14:val="standardContextual"/>
            </w:rPr>
          </w:pPr>
          <w:hyperlink w:anchor="_Toc230844343" w:history="1">
            <w:r w:rsidRPr="001C70F0">
              <w:rPr>
                <w:rStyle w:val="aff9"/>
                <w:rFonts w:hint="eastAsia"/>
              </w:rPr>
              <w:t xml:space="preserve">4.4 </w:t>
            </w:r>
            <w:r w:rsidRPr="001C70F0">
              <w:rPr>
                <w:rStyle w:val="aff9"/>
                <w:rFonts w:hint="eastAsia"/>
              </w:rPr>
              <w:t>新任务学习过程的</w:t>
            </w:r>
            <w:r w:rsidRPr="001C70F0">
              <w:rPr>
                <w:rStyle w:val="aff9"/>
                <w:rFonts w:hint="eastAsia"/>
              </w:rPr>
              <w:t>hit rate</w:t>
            </w:r>
            <w:r w:rsidRPr="001C70F0">
              <w:rPr>
                <w:rStyle w:val="aff9"/>
                <w:rFonts w:hint="eastAsia"/>
              </w:rPr>
              <w:t>快速增长机制</w:t>
            </w:r>
            <w:r>
              <w:rPr>
                <w:rFonts w:hint="eastAsia"/>
                <w:webHidden/>
              </w:rPr>
              <w:tab/>
            </w:r>
            <w:r>
              <w:rPr>
                <w:rFonts w:hint="eastAsia"/>
                <w:webHidden/>
              </w:rPr>
              <w:fldChar w:fldCharType="begin"/>
            </w:r>
            <w:r>
              <w:rPr>
                <w:rFonts w:hint="eastAsia"/>
                <w:webHidden/>
              </w:rPr>
              <w:instrText xml:space="preserve"> </w:instrText>
            </w:r>
            <w:r>
              <w:rPr>
                <w:webHidden/>
              </w:rPr>
              <w:instrText>PAGEREF _Toc230844343 \h</w:instrText>
            </w:r>
            <w:r>
              <w:rPr>
                <w:rFonts w:hint="eastAsia"/>
                <w:webHidden/>
              </w:rPr>
              <w:instrText xml:space="preserve"> </w:instrText>
            </w:r>
            <w:r>
              <w:rPr>
                <w:rFonts w:hint="eastAsia"/>
                <w:webHidden/>
              </w:rPr>
            </w:r>
            <w:r>
              <w:rPr>
                <w:webHidden/>
              </w:rPr>
              <w:fldChar w:fldCharType="separate"/>
            </w:r>
            <w:r>
              <w:rPr>
                <w:webHidden/>
              </w:rPr>
              <w:t>78</w:t>
            </w:r>
            <w:r>
              <w:rPr>
                <w:rFonts w:hint="eastAsia"/>
                <w:webHidden/>
              </w:rPr>
              <w:fldChar w:fldCharType="end"/>
            </w:r>
          </w:hyperlink>
        </w:p>
        <w:p w14:paraId="68F9EAD3" w14:textId="779B64DD"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44" w:history="1">
            <w:r w:rsidRPr="001C70F0">
              <w:rPr>
                <w:rStyle w:val="aff9"/>
                <w:rFonts w:ascii="黑体" w:hAnsi="黑体" w:hint="eastAsia"/>
                <w:noProof/>
              </w:rPr>
              <w:t>4.4.1</w:t>
            </w:r>
            <w:r w:rsidRPr="001C70F0">
              <w:rPr>
                <w:rStyle w:val="aff9"/>
                <w:rFonts w:hint="eastAsia"/>
                <w:noProof/>
              </w:rPr>
              <w:t xml:space="preserve"> </w:t>
            </w:r>
            <w:r w:rsidRPr="001C70F0">
              <w:rPr>
                <w:rStyle w:val="aff9"/>
                <w:rFonts w:hint="eastAsia"/>
                <w:noProof/>
              </w:rPr>
              <w:t>既有框架的稳定性统计指标——响应异质性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_Toc230844344 \h</w:instrText>
            </w:r>
            <w:r>
              <w:rPr>
                <w:rFonts w:hint="eastAsia"/>
                <w:noProof/>
                <w:webHidden/>
              </w:rPr>
              <w:instrText xml:space="preserve"> </w:instrText>
            </w:r>
            <w:r>
              <w:rPr>
                <w:rFonts w:hint="eastAsia"/>
                <w:noProof/>
                <w:webHidden/>
              </w:rPr>
            </w:r>
            <w:r>
              <w:rPr>
                <w:noProof/>
                <w:webHidden/>
              </w:rPr>
              <w:fldChar w:fldCharType="separate"/>
            </w:r>
            <w:r>
              <w:rPr>
                <w:noProof/>
                <w:webHidden/>
              </w:rPr>
              <w:t>82</w:t>
            </w:r>
            <w:r>
              <w:rPr>
                <w:rFonts w:hint="eastAsia"/>
                <w:noProof/>
                <w:webHidden/>
              </w:rPr>
              <w:fldChar w:fldCharType="end"/>
            </w:r>
          </w:hyperlink>
        </w:p>
        <w:p w14:paraId="56B28CFF" w14:textId="184EB77D"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45" w:history="1">
            <w:r w:rsidRPr="001C70F0">
              <w:rPr>
                <w:rStyle w:val="aff9"/>
                <w:rFonts w:ascii="黑体" w:hAnsi="黑体" w:hint="eastAsia"/>
                <w:noProof/>
              </w:rPr>
              <w:t>4.4.2</w:t>
            </w:r>
            <w:r w:rsidRPr="001C70F0">
              <w:rPr>
                <w:rStyle w:val="aff9"/>
                <w:rFonts w:hint="eastAsia"/>
                <w:noProof/>
              </w:rPr>
              <w:t xml:space="preserve"> </w:t>
            </w:r>
            <w:r w:rsidRPr="001C70F0">
              <w:rPr>
                <w:rStyle w:val="aff9"/>
                <w:rFonts w:hint="eastAsia"/>
                <w:noProof/>
              </w:rPr>
              <w:t>响应异质性依赖丘脑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_Toc230844345 \h</w:instrText>
            </w:r>
            <w:r>
              <w:rPr>
                <w:rFonts w:hint="eastAsia"/>
                <w:noProof/>
                <w:webHidden/>
              </w:rPr>
              <w:instrText xml:space="preserve"> </w:instrText>
            </w:r>
            <w:r>
              <w:rPr>
                <w:rFonts w:hint="eastAsia"/>
                <w:noProof/>
                <w:webHidden/>
              </w:rPr>
            </w:r>
            <w:r>
              <w:rPr>
                <w:noProof/>
                <w:webHidden/>
              </w:rPr>
              <w:fldChar w:fldCharType="separate"/>
            </w:r>
            <w:r>
              <w:rPr>
                <w:noProof/>
                <w:webHidden/>
              </w:rPr>
              <w:t>86</w:t>
            </w:r>
            <w:r>
              <w:rPr>
                <w:rFonts w:hint="eastAsia"/>
                <w:noProof/>
                <w:webHidden/>
              </w:rPr>
              <w:fldChar w:fldCharType="end"/>
            </w:r>
          </w:hyperlink>
        </w:p>
        <w:p w14:paraId="1AD80581" w14:textId="6D67B6C4" w:rsidR="00F67DC4" w:rsidRDefault="00F67DC4">
          <w:pPr>
            <w:pStyle w:val="TOC3"/>
            <w:ind w:left="480"/>
            <w:rPr>
              <w:rFonts w:asciiTheme="minorHAnsi" w:eastAsiaTheme="minorEastAsia" w:hAnsiTheme="minorHAnsi" w:cstheme="minorBidi" w:hint="eastAsia"/>
              <w:noProof/>
              <w:sz w:val="22"/>
              <w14:ligatures w14:val="standardContextual"/>
            </w:rPr>
          </w:pPr>
          <w:hyperlink w:anchor="_Toc230844346" w:history="1">
            <w:r w:rsidRPr="001C70F0">
              <w:rPr>
                <w:rStyle w:val="aff9"/>
                <w:rFonts w:ascii="黑体" w:hAnsi="黑体" w:hint="eastAsia"/>
                <w:noProof/>
              </w:rPr>
              <w:t>4.4.3</w:t>
            </w:r>
            <w:r w:rsidRPr="001C70F0">
              <w:rPr>
                <w:rStyle w:val="aff9"/>
                <w:rFonts w:hint="eastAsia"/>
                <w:noProof/>
              </w:rPr>
              <w:t xml:space="preserve"> </w:t>
            </w:r>
            <w:r w:rsidRPr="001C70F0">
              <w:rPr>
                <w:rStyle w:val="aff9"/>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_Toc230844346 \h</w:instrText>
            </w:r>
            <w:r>
              <w:rPr>
                <w:rFonts w:hint="eastAsia"/>
                <w:noProof/>
                <w:webHidden/>
              </w:rPr>
              <w:instrText xml:space="preserve"> </w:instrText>
            </w:r>
            <w:r>
              <w:rPr>
                <w:rFonts w:hint="eastAsia"/>
                <w:noProof/>
                <w:webHidden/>
              </w:rPr>
            </w:r>
            <w:r>
              <w:rPr>
                <w:noProof/>
                <w:webHidden/>
              </w:rPr>
              <w:fldChar w:fldCharType="separate"/>
            </w:r>
            <w:r>
              <w:rPr>
                <w:noProof/>
                <w:webHidden/>
              </w:rPr>
              <w:t>89</w:t>
            </w:r>
            <w:r>
              <w:rPr>
                <w:rFonts w:hint="eastAsia"/>
                <w:noProof/>
                <w:webHidden/>
              </w:rPr>
              <w:fldChar w:fldCharType="end"/>
            </w:r>
          </w:hyperlink>
        </w:p>
        <w:p w14:paraId="6C57EACC" w14:textId="11E08C80" w:rsidR="00F67DC4" w:rsidRDefault="00F67DC4">
          <w:pPr>
            <w:pStyle w:val="TOC2"/>
            <w:ind w:left="240"/>
            <w:rPr>
              <w:rFonts w:asciiTheme="minorHAnsi" w:eastAsiaTheme="minorEastAsia" w:hAnsiTheme="minorHAnsi" w:cstheme="minorBidi" w:hint="eastAsia"/>
              <w:sz w:val="22"/>
              <w14:ligatures w14:val="standardContextual"/>
            </w:rPr>
          </w:pPr>
          <w:hyperlink w:anchor="_Toc230844347" w:history="1">
            <w:r w:rsidRPr="001C70F0">
              <w:rPr>
                <w:rStyle w:val="aff9"/>
                <w:rFonts w:hint="eastAsia"/>
              </w:rPr>
              <w:t xml:space="preserve">4.5 RSP </w:t>
            </w:r>
            <w:r w:rsidRPr="001C70F0">
              <w:rPr>
                <w:rStyle w:val="aff9"/>
                <w:rFonts w:hint="eastAsia"/>
              </w:rPr>
              <w:t>反映视觉线索的瞬时输入</w:t>
            </w:r>
            <w:r>
              <w:rPr>
                <w:rFonts w:hint="eastAsia"/>
                <w:webHidden/>
              </w:rPr>
              <w:tab/>
            </w:r>
            <w:r>
              <w:rPr>
                <w:rFonts w:hint="eastAsia"/>
                <w:webHidden/>
              </w:rPr>
              <w:fldChar w:fldCharType="begin"/>
            </w:r>
            <w:r>
              <w:rPr>
                <w:rFonts w:hint="eastAsia"/>
                <w:webHidden/>
              </w:rPr>
              <w:instrText xml:space="preserve"> </w:instrText>
            </w:r>
            <w:r>
              <w:rPr>
                <w:webHidden/>
              </w:rPr>
              <w:instrText>PAGEREF _Toc230844347 \h</w:instrText>
            </w:r>
            <w:r>
              <w:rPr>
                <w:rFonts w:hint="eastAsia"/>
                <w:webHidden/>
              </w:rPr>
              <w:instrText xml:space="preserve"> </w:instrText>
            </w:r>
            <w:r>
              <w:rPr>
                <w:rFonts w:hint="eastAsia"/>
                <w:webHidden/>
              </w:rPr>
            </w:r>
            <w:r>
              <w:rPr>
                <w:webHidden/>
              </w:rPr>
              <w:fldChar w:fldCharType="separate"/>
            </w:r>
            <w:r>
              <w:rPr>
                <w:webHidden/>
              </w:rPr>
              <w:t>90</w:t>
            </w:r>
            <w:r>
              <w:rPr>
                <w:rFonts w:hint="eastAsia"/>
                <w:webHidden/>
              </w:rPr>
              <w:fldChar w:fldCharType="end"/>
            </w:r>
          </w:hyperlink>
        </w:p>
        <w:p w14:paraId="03D77226" w14:textId="089481B2" w:rsidR="00F67DC4" w:rsidRDefault="00F67DC4">
          <w:pPr>
            <w:pStyle w:val="TOC2"/>
            <w:ind w:left="240"/>
            <w:rPr>
              <w:rFonts w:asciiTheme="minorHAnsi" w:eastAsiaTheme="minorEastAsia" w:hAnsiTheme="minorHAnsi" w:cstheme="minorBidi" w:hint="eastAsia"/>
              <w:sz w:val="22"/>
              <w14:ligatures w14:val="standardContextual"/>
            </w:rPr>
          </w:pPr>
          <w:hyperlink w:anchor="_Toc230844348" w:history="1">
            <w:r w:rsidRPr="001C70F0">
              <w:rPr>
                <w:rStyle w:val="aff9"/>
                <w:rFonts w:hint="eastAsia"/>
              </w:rPr>
              <w:t xml:space="preserve">4.6 </w:t>
            </w:r>
            <w:r w:rsidRPr="001C70F0">
              <w:rPr>
                <w:rStyle w:val="aff9"/>
                <w:rFonts w:hint="eastAsia"/>
              </w:rPr>
              <w:t>信息论视角</w:t>
            </w:r>
            <w:r>
              <w:rPr>
                <w:rFonts w:hint="eastAsia"/>
                <w:webHidden/>
              </w:rPr>
              <w:tab/>
            </w:r>
            <w:r>
              <w:rPr>
                <w:rFonts w:hint="eastAsia"/>
                <w:webHidden/>
              </w:rPr>
              <w:fldChar w:fldCharType="begin"/>
            </w:r>
            <w:r>
              <w:rPr>
                <w:rFonts w:hint="eastAsia"/>
                <w:webHidden/>
              </w:rPr>
              <w:instrText xml:space="preserve"> </w:instrText>
            </w:r>
            <w:r>
              <w:rPr>
                <w:webHidden/>
              </w:rPr>
              <w:instrText>PAGEREF _Toc230844348 \h</w:instrText>
            </w:r>
            <w:r>
              <w:rPr>
                <w:rFonts w:hint="eastAsia"/>
                <w:webHidden/>
              </w:rPr>
              <w:instrText xml:space="preserve"> </w:instrText>
            </w:r>
            <w:r>
              <w:rPr>
                <w:rFonts w:hint="eastAsia"/>
                <w:webHidden/>
              </w:rPr>
            </w:r>
            <w:r>
              <w:rPr>
                <w:webHidden/>
              </w:rPr>
              <w:fldChar w:fldCharType="separate"/>
            </w:r>
            <w:r>
              <w:rPr>
                <w:webHidden/>
              </w:rPr>
              <w:t>93</w:t>
            </w:r>
            <w:r>
              <w:rPr>
                <w:rFonts w:hint="eastAsia"/>
                <w:webHidden/>
              </w:rPr>
              <w:fldChar w:fldCharType="end"/>
            </w:r>
          </w:hyperlink>
        </w:p>
        <w:p w14:paraId="7B42CDC7" w14:textId="21453965" w:rsidR="00F67DC4" w:rsidRDefault="00F67DC4">
          <w:pPr>
            <w:pStyle w:val="TOC2"/>
            <w:ind w:left="240"/>
            <w:rPr>
              <w:rFonts w:asciiTheme="minorHAnsi" w:eastAsiaTheme="minorEastAsia" w:hAnsiTheme="minorHAnsi" w:cstheme="minorBidi" w:hint="eastAsia"/>
              <w:sz w:val="22"/>
              <w14:ligatures w14:val="standardContextual"/>
            </w:rPr>
          </w:pPr>
          <w:hyperlink w:anchor="_Toc230844349" w:history="1">
            <w:r w:rsidRPr="001C70F0">
              <w:rPr>
                <w:rStyle w:val="aff9"/>
                <w:rFonts w:hint="eastAsia"/>
              </w:rPr>
              <w:t xml:space="preserve">4.7 </w:t>
            </w:r>
            <w:r w:rsidRPr="001C70F0">
              <w:rPr>
                <w:rStyle w:val="aff9"/>
                <w:rFonts w:hint="eastAsia"/>
              </w:rPr>
              <w:t>静息态自发收敛驱动的舔水</w:t>
            </w:r>
            <w:r>
              <w:rPr>
                <w:rFonts w:hint="eastAsia"/>
                <w:webHidden/>
              </w:rPr>
              <w:tab/>
            </w:r>
            <w:r>
              <w:rPr>
                <w:rFonts w:hint="eastAsia"/>
                <w:webHidden/>
              </w:rPr>
              <w:fldChar w:fldCharType="begin"/>
            </w:r>
            <w:r>
              <w:rPr>
                <w:rFonts w:hint="eastAsia"/>
                <w:webHidden/>
              </w:rPr>
              <w:instrText xml:space="preserve"> </w:instrText>
            </w:r>
            <w:r>
              <w:rPr>
                <w:webHidden/>
              </w:rPr>
              <w:instrText>PAGEREF _Toc230844349 \h</w:instrText>
            </w:r>
            <w:r>
              <w:rPr>
                <w:rFonts w:hint="eastAsia"/>
                <w:webHidden/>
              </w:rPr>
              <w:instrText xml:space="preserve"> </w:instrText>
            </w:r>
            <w:r>
              <w:rPr>
                <w:rFonts w:hint="eastAsia"/>
                <w:webHidden/>
              </w:rPr>
            </w:r>
            <w:r>
              <w:rPr>
                <w:webHidden/>
              </w:rPr>
              <w:fldChar w:fldCharType="separate"/>
            </w:r>
            <w:r>
              <w:rPr>
                <w:webHidden/>
              </w:rPr>
              <w:t>99</w:t>
            </w:r>
            <w:r>
              <w:rPr>
                <w:rFonts w:hint="eastAsia"/>
                <w:webHidden/>
              </w:rPr>
              <w:fldChar w:fldCharType="end"/>
            </w:r>
          </w:hyperlink>
        </w:p>
        <w:p w14:paraId="4CDD516A" w14:textId="7A6E51BC" w:rsidR="00F67DC4" w:rsidRDefault="00F67DC4">
          <w:pPr>
            <w:pStyle w:val="TOC2"/>
            <w:ind w:left="240"/>
            <w:rPr>
              <w:rFonts w:asciiTheme="minorHAnsi" w:eastAsiaTheme="minorEastAsia" w:hAnsiTheme="minorHAnsi" w:cstheme="minorBidi" w:hint="eastAsia"/>
              <w:sz w:val="22"/>
              <w14:ligatures w14:val="standardContextual"/>
            </w:rPr>
          </w:pPr>
          <w:hyperlink w:anchor="_Toc230844350" w:history="1">
            <w:r w:rsidRPr="001C70F0">
              <w:rPr>
                <w:rStyle w:val="aff9"/>
                <w:rFonts w:hint="eastAsia"/>
              </w:rPr>
              <w:t xml:space="preserve">4.8 </w:t>
            </w:r>
            <w:r w:rsidRPr="001C70F0">
              <w:rPr>
                <w:rStyle w:val="aff9"/>
                <w:rFonts w:hint="eastAsia"/>
              </w:rPr>
              <w:t>计算模拟响应异质性的产生和学习加速效应</w:t>
            </w:r>
            <w:r>
              <w:rPr>
                <w:rFonts w:hint="eastAsia"/>
                <w:webHidden/>
              </w:rPr>
              <w:tab/>
            </w:r>
            <w:r>
              <w:rPr>
                <w:rFonts w:hint="eastAsia"/>
                <w:webHidden/>
              </w:rPr>
              <w:fldChar w:fldCharType="begin"/>
            </w:r>
            <w:r>
              <w:rPr>
                <w:rFonts w:hint="eastAsia"/>
                <w:webHidden/>
              </w:rPr>
              <w:instrText xml:space="preserve"> </w:instrText>
            </w:r>
            <w:r>
              <w:rPr>
                <w:webHidden/>
              </w:rPr>
              <w:instrText>PAGEREF _Toc230844350 \h</w:instrText>
            </w:r>
            <w:r>
              <w:rPr>
                <w:rFonts w:hint="eastAsia"/>
                <w:webHidden/>
              </w:rPr>
              <w:instrText xml:space="preserve"> </w:instrText>
            </w:r>
            <w:r>
              <w:rPr>
                <w:rFonts w:hint="eastAsia"/>
                <w:webHidden/>
              </w:rPr>
            </w:r>
            <w:r>
              <w:rPr>
                <w:webHidden/>
              </w:rPr>
              <w:fldChar w:fldCharType="separate"/>
            </w:r>
            <w:r>
              <w:rPr>
                <w:webHidden/>
              </w:rPr>
              <w:t>103</w:t>
            </w:r>
            <w:r>
              <w:rPr>
                <w:rFonts w:hint="eastAsia"/>
                <w:webHidden/>
              </w:rPr>
              <w:fldChar w:fldCharType="end"/>
            </w:r>
          </w:hyperlink>
        </w:p>
        <w:p w14:paraId="61892EBD" w14:textId="10FF6A9E" w:rsidR="00F67DC4" w:rsidRDefault="00F67DC4">
          <w:pPr>
            <w:pStyle w:val="TOC1"/>
            <w:rPr>
              <w:rFonts w:asciiTheme="minorHAnsi" w:eastAsiaTheme="minorEastAsia" w:hAnsiTheme="minorHAnsi" w:cstheme="minorBidi" w:hint="eastAsia"/>
              <w:noProof/>
              <w:sz w:val="22"/>
              <w14:ligatures w14:val="standardContextual"/>
            </w:rPr>
          </w:pPr>
          <w:hyperlink w:anchor="_Toc230844351" w:history="1">
            <w:r w:rsidRPr="001C70F0">
              <w:rPr>
                <w:rStyle w:val="aff9"/>
                <w:rFonts w:hint="eastAsia"/>
                <w:noProof/>
              </w:rPr>
              <w:t>第</w:t>
            </w:r>
            <w:r w:rsidRPr="001C70F0">
              <w:rPr>
                <w:rStyle w:val="aff9"/>
                <w:rFonts w:hint="eastAsia"/>
                <w:noProof/>
              </w:rPr>
              <w:t>5</w:t>
            </w:r>
            <w:r w:rsidRPr="001C70F0">
              <w:rPr>
                <w:rStyle w:val="aff9"/>
                <w:rFonts w:hint="eastAsia"/>
                <w:noProof/>
              </w:rPr>
              <w:t>章</w:t>
            </w:r>
            <w:r w:rsidRPr="001C70F0">
              <w:rPr>
                <w:rStyle w:val="aff9"/>
                <w:rFonts w:hint="eastAsia"/>
                <w:noProof/>
              </w:rPr>
              <w:t xml:space="preserve"> </w:t>
            </w:r>
            <w:r w:rsidRPr="001C70F0">
              <w:rPr>
                <w:rStyle w:val="aff9"/>
                <w:rFonts w:hint="eastAsia"/>
                <w:noProof/>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_Toc230844351 \h</w:instrText>
            </w:r>
            <w:r>
              <w:rPr>
                <w:rFonts w:hint="eastAsia"/>
                <w:noProof/>
                <w:webHidden/>
              </w:rPr>
              <w:instrText xml:space="preserve"> </w:instrText>
            </w:r>
            <w:r>
              <w:rPr>
                <w:rFonts w:hint="eastAsia"/>
                <w:noProof/>
                <w:webHidden/>
              </w:rPr>
            </w:r>
            <w:r>
              <w:rPr>
                <w:noProof/>
                <w:webHidden/>
              </w:rPr>
              <w:fldChar w:fldCharType="separate"/>
            </w:r>
            <w:r>
              <w:rPr>
                <w:noProof/>
                <w:webHidden/>
              </w:rPr>
              <w:t>119</w:t>
            </w:r>
            <w:r>
              <w:rPr>
                <w:rFonts w:hint="eastAsia"/>
                <w:noProof/>
                <w:webHidden/>
              </w:rPr>
              <w:fldChar w:fldCharType="end"/>
            </w:r>
          </w:hyperlink>
        </w:p>
        <w:p w14:paraId="66D303B1" w14:textId="26AB63AD" w:rsidR="00F67DC4" w:rsidRDefault="00F67DC4">
          <w:pPr>
            <w:pStyle w:val="TOC2"/>
            <w:ind w:left="240"/>
            <w:rPr>
              <w:rFonts w:asciiTheme="minorHAnsi" w:eastAsiaTheme="minorEastAsia" w:hAnsiTheme="minorHAnsi" w:cstheme="minorBidi" w:hint="eastAsia"/>
              <w:sz w:val="22"/>
              <w14:ligatures w14:val="standardContextual"/>
            </w:rPr>
          </w:pPr>
          <w:hyperlink w:anchor="_Toc230844352" w:history="1">
            <w:r w:rsidRPr="001C70F0">
              <w:rPr>
                <w:rStyle w:val="aff9"/>
                <w:rFonts w:hint="eastAsia"/>
              </w:rPr>
              <w:t xml:space="preserve">5.1 </w:t>
            </w:r>
            <w:r w:rsidRPr="001C70F0">
              <w:rPr>
                <w:rStyle w:val="aff9"/>
                <w:rFonts w:hint="eastAsia"/>
              </w:rPr>
              <w:t>初始学习与学会的神经定义和可泛化性</w:t>
            </w:r>
            <w:r>
              <w:rPr>
                <w:rFonts w:hint="eastAsia"/>
                <w:webHidden/>
              </w:rPr>
              <w:tab/>
            </w:r>
            <w:r>
              <w:rPr>
                <w:rFonts w:hint="eastAsia"/>
                <w:webHidden/>
              </w:rPr>
              <w:fldChar w:fldCharType="begin"/>
            </w:r>
            <w:r>
              <w:rPr>
                <w:rFonts w:hint="eastAsia"/>
                <w:webHidden/>
              </w:rPr>
              <w:instrText xml:space="preserve"> </w:instrText>
            </w:r>
            <w:r>
              <w:rPr>
                <w:webHidden/>
              </w:rPr>
              <w:instrText>PAGEREF _Toc230844352 \h</w:instrText>
            </w:r>
            <w:r>
              <w:rPr>
                <w:rFonts w:hint="eastAsia"/>
                <w:webHidden/>
              </w:rPr>
              <w:instrText xml:space="preserve"> </w:instrText>
            </w:r>
            <w:r>
              <w:rPr>
                <w:rFonts w:hint="eastAsia"/>
                <w:webHidden/>
              </w:rPr>
            </w:r>
            <w:r>
              <w:rPr>
                <w:webHidden/>
              </w:rPr>
              <w:fldChar w:fldCharType="separate"/>
            </w:r>
            <w:r>
              <w:rPr>
                <w:webHidden/>
              </w:rPr>
              <w:t>119</w:t>
            </w:r>
            <w:r>
              <w:rPr>
                <w:rFonts w:hint="eastAsia"/>
                <w:webHidden/>
              </w:rPr>
              <w:fldChar w:fldCharType="end"/>
            </w:r>
          </w:hyperlink>
        </w:p>
        <w:p w14:paraId="484180E1" w14:textId="27A72F9E" w:rsidR="00F67DC4" w:rsidRDefault="00F67DC4">
          <w:pPr>
            <w:pStyle w:val="TOC2"/>
            <w:ind w:left="240"/>
            <w:rPr>
              <w:rFonts w:asciiTheme="minorHAnsi" w:eastAsiaTheme="minorEastAsia" w:hAnsiTheme="minorHAnsi" w:cstheme="minorBidi" w:hint="eastAsia"/>
              <w:sz w:val="22"/>
              <w14:ligatures w14:val="standardContextual"/>
            </w:rPr>
          </w:pPr>
          <w:hyperlink w:anchor="_Toc230844353" w:history="1">
            <w:r w:rsidRPr="001C70F0">
              <w:rPr>
                <w:rStyle w:val="aff9"/>
                <w:rFonts w:hint="eastAsia"/>
              </w:rPr>
              <w:t xml:space="preserve">5.2 </w:t>
            </w:r>
            <w:r w:rsidRPr="001C70F0">
              <w:rPr>
                <w:rStyle w:val="aff9"/>
                <w:rFonts w:hint="eastAsia"/>
              </w:rPr>
              <w:t>学习加速的不同层级实现</w:t>
            </w:r>
            <w:r>
              <w:rPr>
                <w:rFonts w:hint="eastAsia"/>
                <w:webHidden/>
              </w:rPr>
              <w:tab/>
            </w:r>
            <w:r>
              <w:rPr>
                <w:rFonts w:hint="eastAsia"/>
                <w:webHidden/>
              </w:rPr>
              <w:fldChar w:fldCharType="begin"/>
            </w:r>
            <w:r>
              <w:rPr>
                <w:rFonts w:hint="eastAsia"/>
                <w:webHidden/>
              </w:rPr>
              <w:instrText xml:space="preserve"> </w:instrText>
            </w:r>
            <w:r>
              <w:rPr>
                <w:webHidden/>
              </w:rPr>
              <w:instrText>PAGEREF _Toc230844353 \h</w:instrText>
            </w:r>
            <w:r>
              <w:rPr>
                <w:rFonts w:hint="eastAsia"/>
                <w:webHidden/>
              </w:rPr>
              <w:instrText xml:space="preserve"> </w:instrText>
            </w:r>
            <w:r>
              <w:rPr>
                <w:rFonts w:hint="eastAsia"/>
                <w:webHidden/>
              </w:rPr>
            </w:r>
            <w:r>
              <w:rPr>
                <w:webHidden/>
              </w:rPr>
              <w:fldChar w:fldCharType="separate"/>
            </w:r>
            <w:r>
              <w:rPr>
                <w:webHidden/>
              </w:rPr>
              <w:t>120</w:t>
            </w:r>
            <w:r>
              <w:rPr>
                <w:rFonts w:hint="eastAsia"/>
                <w:webHidden/>
              </w:rPr>
              <w:fldChar w:fldCharType="end"/>
            </w:r>
          </w:hyperlink>
        </w:p>
        <w:p w14:paraId="13FA20F1" w14:textId="55945E69" w:rsidR="00F67DC4" w:rsidRDefault="00F67DC4">
          <w:pPr>
            <w:pStyle w:val="TOC2"/>
            <w:ind w:left="240"/>
            <w:rPr>
              <w:rFonts w:asciiTheme="minorHAnsi" w:eastAsiaTheme="minorEastAsia" w:hAnsiTheme="minorHAnsi" w:cstheme="minorBidi" w:hint="eastAsia"/>
              <w:sz w:val="22"/>
              <w14:ligatures w14:val="standardContextual"/>
            </w:rPr>
          </w:pPr>
          <w:hyperlink w:anchor="_Toc230844354" w:history="1">
            <w:r w:rsidRPr="001C70F0">
              <w:rPr>
                <w:rStyle w:val="aff9"/>
                <w:rFonts w:hint="eastAsia"/>
              </w:rPr>
              <w:t>5.3 TH</w:t>
            </w:r>
            <w:r w:rsidRPr="001C70F0">
              <w:rPr>
                <w:rStyle w:val="aff9"/>
                <w:rFonts w:hint="eastAsia"/>
              </w:rPr>
              <w:t>可能提供有监督学习的教学信号</w:t>
            </w:r>
            <w:r>
              <w:rPr>
                <w:rFonts w:hint="eastAsia"/>
                <w:webHidden/>
              </w:rPr>
              <w:tab/>
            </w:r>
            <w:r>
              <w:rPr>
                <w:rFonts w:hint="eastAsia"/>
                <w:webHidden/>
              </w:rPr>
              <w:fldChar w:fldCharType="begin"/>
            </w:r>
            <w:r>
              <w:rPr>
                <w:rFonts w:hint="eastAsia"/>
                <w:webHidden/>
              </w:rPr>
              <w:instrText xml:space="preserve"> </w:instrText>
            </w:r>
            <w:r>
              <w:rPr>
                <w:webHidden/>
              </w:rPr>
              <w:instrText>PAGEREF _Toc230844354 \h</w:instrText>
            </w:r>
            <w:r>
              <w:rPr>
                <w:rFonts w:hint="eastAsia"/>
                <w:webHidden/>
              </w:rPr>
              <w:instrText xml:space="preserve"> </w:instrText>
            </w:r>
            <w:r>
              <w:rPr>
                <w:rFonts w:hint="eastAsia"/>
                <w:webHidden/>
              </w:rPr>
            </w:r>
            <w:r>
              <w:rPr>
                <w:webHidden/>
              </w:rPr>
              <w:fldChar w:fldCharType="separate"/>
            </w:r>
            <w:r>
              <w:rPr>
                <w:webHidden/>
              </w:rPr>
              <w:t>121</w:t>
            </w:r>
            <w:r>
              <w:rPr>
                <w:rFonts w:hint="eastAsia"/>
                <w:webHidden/>
              </w:rPr>
              <w:fldChar w:fldCharType="end"/>
            </w:r>
          </w:hyperlink>
        </w:p>
        <w:p w14:paraId="7DCE71EC" w14:textId="7CF407DA" w:rsidR="00F67DC4" w:rsidRDefault="00F67DC4">
          <w:pPr>
            <w:pStyle w:val="TOC2"/>
            <w:ind w:left="240"/>
            <w:rPr>
              <w:rFonts w:asciiTheme="minorHAnsi" w:eastAsiaTheme="minorEastAsia" w:hAnsiTheme="minorHAnsi" w:cstheme="minorBidi" w:hint="eastAsia"/>
              <w:sz w:val="22"/>
              <w14:ligatures w14:val="standardContextual"/>
            </w:rPr>
          </w:pPr>
          <w:hyperlink w:anchor="_Toc230844355" w:history="1">
            <w:r w:rsidRPr="001C70F0">
              <w:rPr>
                <w:rStyle w:val="aff9"/>
                <w:rFonts w:hint="eastAsia"/>
              </w:rPr>
              <w:t xml:space="preserve">5.4 </w:t>
            </w:r>
            <w:r w:rsidRPr="001C70F0">
              <w:rPr>
                <w:rStyle w:val="aff9"/>
                <w:rFonts w:hint="eastAsia"/>
              </w:rPr>
              <w:t>其它方向探索和局限性</w:t>
            </w:r>
            <w:r>
              <w:rPr>
                <w:rFonts w:hint="eastAsia"/>
                <w:webHidden/>
              </w:rPr>
              <w:tab/>
            </w:r>
            <w:r>
              <w:rPr>
                <w:rFonts w:hint="eastAsia"/>
                <w:webHidden/>
              </w:rPr>
              <w:fldChar w:fldCharType="begin"/>
            </w:r>
            <w:r>
              <w:rPr>
                <w:rFonts w:hint="eastAsia"/>
                <w:webHidden/>
              </w:rPr>
              <w:instrText xml:space="preserve"> </w:instrText>
            </w:r>
            <w:r>
              <w:rPr>
                <w:webHidden/>
              </w:rPr>
              <w:instrText>PAGEREF _Toc230844355 \h</w:instrText>
            </w:r>
            <w:r>
              <w:rPr>
                <w:rFonts w:hint="eastAsia"/>
                <w:webHidden/>
              </w:rPr>
              <w:instrText xml:space="preserve"> </w:instrText>
            </w:r>
            <w:r>
              <w:rPr>
                <w:rFonts w:hint="eastAsia"/>
                <w:webHidden/>
              </w:rPr>
            </w:r>
            <w:r>
              <w:rPr>
                <w:webHidden/>
              </w:rPr>
              <w:fldChar w:fldCharType="separate"/>
            </w:r>
            <w:r>
              <w:rPr>
                <w:webHidden/>
              </w:rPr>
              <w:t>122</w:t>
            </w:r>
            <w:r>
              <w:rPr>
                <w:rFonts w:hint="eastAsia"/>
                <w:webHidden/>
              </w:rPr>
              <w:fldChar w:fldCharType="end"/>
            </w:r>
          </w:hyperlink>
        </w:p>
        <w:p w14:paraId="73F569A9" w14:textId="49BE6A8A" w:rsidR="00F67DC4" w:rsidRDefault="00F67DC4">
          <w:pPr>
            <w:pStyle w:val="TOC2"/>
            <w:ind w:left="240"/>
            <w:rPr>
              <w:rFonts w:asciiTheme="minorHAnsi" w:eastAsiaTheme="minorEastAsia" w:hAnsiTheme="minorHAnsi" w:cstheme="minorBidi" w:hint="eastAsia"/>
              <w:sz w:val="22"/>
              <w14:ligatures w14:val="standardContextual"/>
            </w:rPr>
          </w:pPr>
          <w:hyperlink w:anchor="_Toc230844356" w:history="1">
            <w:r w:rsidRPr="001C70F0">
              <w:rPr>
                <w:rStyle w:val="aff9"/>
                <w:rFonts w:hint="eastAsia"/>
              </w:rPr>
              <w:t xml:space="preserve">5.5 </w:t>
            </w:r>
            <w:r w:rsidRPr="001C70F0">
              <w:rPr>
                <w:rStyle w:val="aff9"/>
                <w:rFonts w:hint="eastAsia"/>
              </w:rPr>
              <w:t>未来展望</w:t>
            </w:r>
            <w:r>
              <w:rPr>
                <w:rFonts w:hint="eastAsia"/>
                <w:webHidden/>
              </w:rPr>
              <w:tab/>
            </w:r>
            <w:r>
              <w:rPr>
                <w:rFonts w:hint="eastAsia"/>
                <w:webHidden/>
              </w:rPr>
              <w:fldChar w:fldCharType="begin"/>
            </w:r>
            <w:r>
              <w:rPr>
                <w:rFonts w:hint="eastAsia"/>
                <w:webHidden/>
              </w:rPr>
              <w:instrText xml:space="preserve"> </w:instrText>
            </w:r>
            <w:r>
              <w:rPr>
                <w:webHidden/>
              </w:rPr>
              <w:instrText>PAGEREF _Toc230844356 \h</w:instrText>
            </w:r>
            <w:r>
              <w:rPr>
                <w:rFonts w:hint="eastAsia"/>
                <w:webHidden/>
              </w:rPr>
              <w:instrText xml:space="preserve"> </w:instrText>
            </w:r>
            <w:r>
              <w:rPr>
                <w:rFonts w:hint="eastAsia"/>
                <w:webHidden/>
              </w:rPr>
            </w:r>
            <w:r>
              <w:rPr>
                <w:webHidden/>
              </w:rPr>
              <w:fldChar w:fldCharType="separate"/>
            </w:r>
            <w:r>
              <w:rPr>
                <w:webHidden/>
              </w:rPr>
              <w:t>123</w:t>
            </w:r>
            <w:r>
              <w:rPr>
                <w:rFonts w:hint="eastAsia"/>
                <w:webHidden/>
              </w:rPr>
              <w:fldChar w:fldCharType="end"/>
            </w:r>
          </w:hyperlink>
        </w:p>
        <w:p w14:paraId="7FB17BD8" w14:textId="28E36D36"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135D7C08" w14:textId="0EA6E47C" w:rsidR="00094F7C"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0845086" w:history="1">
        <w:r w:rsidR="00094F7C" w:rsidRPr="006E0B3F">
          <w:rPr>
            <w:rStyle w:val="aff9"/>
            <w:rFonts w:hint="eastAsia"/>
            <w:noProof/>
          </w:rPr>
          <w:t>图</w:t>
        </w:r>
        <w:r w:rsidR="00094F7C" w:rsidRPr="006E0B3F">
          <w:rPr>
            <w:rStyle w:val="aff9"/>
            <w:rFonts w:hint="eastAsia"/>
            <w:noProof/>
          </w:rPr>
          <w:t xml:space="preserve"> 1.1  Thorndike</w:t>
        </w:r>
        <w:r w:rsidR="00094F7C" w:rsidRPr="006E0B3F">
          <w:rPr>
            <w:rStyle w:val="aff9"/>
            <w:rFonts w:hint="eastAsia"/>
            <w:noProof/>
          </w:rPr>
          <w:t>的“猫之迷笼”</w:t>
        </w:r>
        <w:r w:rsidR="00094F7C">
          <w:rPr>
            <w:rFonts w:hint="eastAsia"/>
            <w:noProof/>
            <w:webHidden/>
          </w:rPr>
          <w:tab/>
        </w:r>
        <w:r w:rsidR="00094F7C">
          <w:rPr>
            <w:rFonts w:hint="eastAsia"/>
            <w:noProof/>
            <w:webHidden/>
          </w:rPr>
          <w:fldChar w:fldCharType="begin"/>
        </w:r>
        <w:r w:rsidR="00094F7C">
          <w:rPr>
            <w:rFonts w:hint="eastAsia"/>
            <w:noProof/>
            <w:webHidden/>
          </w:rPr>
          <w:instrText xml:space="preserve"> </w:instrText>
        </w:r>
        <w:r w:rsidR="00094F7C">
          <w:rPr>
            <w:noProof/>
            <w:webHidden/>
          </w:rPr>
          <w:instrText>PAGEREF _Toc230845086 \h</w:instrText>
        </w:r>
        <w:r w:rsidR="00094F7C">
          <w:rPr>
            <w:rFonts w:hint="eastAsia"/>
            <w:noProof/>
            <w:webHidden/>
          </w:rPr>
          <w:instrText xml:space="preserve"> </w:instrText>
        </w:r>
        <w:r w:rsidR="00094F7C">
          <w:rPr>
            <w:rFonts w:hint="eastAsia"/>
            <w:noProof/>
            <w:webHidden/>
          </w:rPr>
        </w:r>
        <w:r w:rsidR="00094F7C">
          <w:rPr>
            <w:noProof/>
            <w:webHidden/>
          </w:rPr>
          <w:fldChar w:fldCharType="separate"/>
        </w:r>
        <w:r w:rsidR="00094F7C">
          <w:rPr>
            <w:noProof/>
            <w:webHidden/>
          </w:rPr>
          <w:t>4</w:t>
        </w:r>
        <w:r w:rsidR="00094F7C">
          <w:rPr>
            <w:rFonts w:hint="eastAsia"/>
            <w:noProof/>
            <w:webHidden/>
          </w:rPr>
          <w:fldChar w:fldCharType="end"/>
        </w:r>
      </w:hyperlink>
    </w:p>
    <w:p w14:paraId="046C0352" w14:textId="0F76FF89"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87" w:history="1">
        <w:r w:rsidRPr="006E0B3F">
          <w:rPr>
            <w:rStyle w:val="aff9"/>
            <w:rFonts w:hint="eastAsia"/>
            <w:noProof/>
          </w:rPr>
          <w:t>图</w:t>
        </w:r>
        <w:r w:rsidRPr="006E0B3F">
          <w:rPr>
            <w:rStyle w:val="aff9"/>
            <w:rFonts w:hint="eastAsia"/>
            <w:noProof/>
          </w:rPr>
          <w:t xml:space="preserve"> 2.3  </w:t>
        </w:r>
        <w:r w:rsidRPr="006E0B3F">
          <w:rPr>
            <w:rStyle w:val="aff9"/>
            <w:rFonts w:hint="eastAsia"/>
            <w:noProof/>
          </w:rPr>
          <w:t>训练单元日程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_Toc230845087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3EC80E0C" w14:textId="529F7359"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88" w:history="1">
        <w:r w:rsidRPr="006E0B3F">
          <w:rPr>
            <w:rStyle w:val="aff9"/>
            <w:rFonts w:hint="eastAsia"/>
            <w:noProof/>
          </w:rPr>
          <w:t>图</w:t>
        </w:r>
        <w:r w:rsidRPr="006E0B3F">
          <w:rPr>
            <w:rStyle w:val="aff9"/>
            <w:rFonts w:hint="eastAsia"/>
            <w:noProof/>
          </w:rPr>
          <w:t xml:space="preserve"> 2.1  </w:t>
        </w:r>
        <w:r w:rsidRPr="006E0B3F">
          <w:rPr>
            <w:rStyle w:val="aff9"/>
            <w:rFonts w:hint="eastAsia"/>
            <w:noProof/>
          </w:rPr>
          <w:t>颅窗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_Toc230845088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BCFB11D" w14:textId="3985E161"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89" w:history="1">
        <w:r w:rsidRPr="006E0B3F">
          <w:rPr>
            <w:rStyle w:val="aff9"/>
            <w:rFonts w:hint="eastAsia"/>
            <w:noProof/>
          </w:rPr>
          <w:t>图</w:t>
        </w:r>
        <w:r w:rsidRPr="006E0B3F">
          <w:rPr>
            <w:rStyle w:val="aff9"/>
            <w:rFonts w:hint="eastAsia"/>
            <w:noProof/>
          </w:rPr>
          <w:t xml:space="preserve"> 2.2  </w:t>
        </w:r>
        <w:r w:rsidRPr="006E0B3F">
          <w:rPr>
            <w:rStyle w:val="aff9"/>
            <w:rFonts w:hint="eastAsia"/>
            <w:noProof/>
          </w:rPr>
          <w:t>行为实验同时记录钙信号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_Toc230845089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9CA5558" w14:textId="083D7E4B"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0" w:history="1">
        <w:r w:rsidRPr="006E0B3F">
          <w:rPr>
            <w:rStyle w:val="aff9"/>
            <w:rFonts w:hint="eastAsia"/>
            <w:noProof/>
          </w:rPr>
          <w:t>图</w:t>
        </w:r>
        <w:r w:rsidRPr="006E0B3F">
          <w:rPr>
            <w:rStyle w:val="aff9"/>
            <w:rFonts w:hint="eastAsia"/>
            <w:noProof/>
          </w:rPr>
          <w:t xml:space="preserve"> 2.3  </w:t>
        </w:r>
        <w:r w:rsidRPr="006E0B3F">
          <w:rPr>
            <w:rStyle w:val="aff9"/>
            <w:rFonts w:hint="eastAsia"/>
            <w:noProof/>
          </w:rPr>
          <w:t>训练单元日程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_Toc230845090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238C01A" w14:textId="773E00AC"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1" w:history="1">
        <w:r w:rsidRPr="006E0B3F">
          <w:rPr>
            <w:rStyle w:val="aff9"/>
            <w:rFonts w:hint="eastAsia"/>
            <w:noProof/>
          </w:rPr>
          <w:t>图</w:t>
        </w:r>
        <w:r w:rsidRPr="006E0B3F">
          <w:rPr>
            <w:rStyle w:val="aff9"/>
            <w:rFonts w:hint="eastAsia"/>
            <w:noProof/>
          </w:rPr>
          <w:t xml:space="preserve"> 3.1 </w:t>
        </w:r>
        <w:r w:rsidRPr="006E0B3F">
          <w:rPr>
            <w:rStyle w:val="aff9"/>
            <w:rFonts w:hint="eastAsia"/>
            <w:noProof/>
          </w:rPr>
          <w:t>连续学习实验设计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_Toc230845091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462E6296" w14:textId="080145A1"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2" w:history="1">
        <w:r w:rsidRPr="006E0B3F">
          <w:rPr>
            <w:rStyle w:val="aff9"/>
            <w:rFonts w:hint="eastAsia"/>
            <w:noProof/>
          </w:rPr>
          <w:t>图</w:t>
        </w:r>
        <w:r w:rsidRPr="006E0B3F">
          <w:rPr>
            <w:rStyle w:val="aff9"/>
            <w:rFonts w:hint="eastAsia"/>
            <w:noProof/>
          </w:rPr>
          <w:t xml:space="preserve"> 3.2 </w:t>
        </w:r>
        <w:r w:rsidRPr="006E0B3F">
          <w:rPr>
            <w:rStyle w:val="aff9"/>
            <w:rFonts w:hint="eastAsia"/>
            <w:noProof/>
          </w:rPr>
          <w:t>初始和连续学习的学习曲线和首个训练单元优势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_Toc230845092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7C88F6B8" w14:textId="59669436"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3" w:history="1">
        <w:r w:rsidRPr="006E0B3F">
          <w:rPr>
            <w:rStyle w:val="aff9"/>
            <w:rFonts w:hint="eastAsia"/>
            <w:noProof/>
          </w:rPr>
          <w:t>图</w:t>
        </w:r>
        <w:r w:rsidRPr="006E0B3F">
          <w:rPr>
            <w:rStyle w:val="aff9"/>
            <w:rFonts w:hint="eastAsia"/>
            <w:noProof/>
          </w:rPr>
          <w:t xml:space="preserve"> 3.3 </w:t>
        </w:r>
        <w:r w:rsidRPr="006E0B3F">
          <w:rPr>
            <w:rStyle w:val="aff9"/>
            <w:rFonts w:hint="eastAsia"/>
            <w:noProof/>
          </w:rPr>
          <w:t>连续学习</w:t>
        </w:r>
        <w:r w:rsidRPr="006E0B3F">
          <w:rPr>
            <w:rStyle w:val="aff9"/>
            <w:rFonts w:hint="eastAsia"/>
            <w:noProof/>
          </w:rPr>
          <w:t>hit rate</w:t>
        </w:r>
        <w:r w:rsidRPr="006E0B3F">
          <w:rPr>
            <w:rStyle w:val="aff9"/>
            <w:rFonts w:hint="eastAsia"/>
            <w:noProof/>
          </w:rPr>
          <w:t>增长更快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_Toc230845093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2D6DF611" w14:textId="436591BB"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4" w:history="1">
        <w:r w:rsidRPr="006E0B3F">
          <w:rPr>
            <w:rStyle w:val="aff9"/>
            <w:rFonts w:hint="eastAsia"/>
            <w:noProof/>
          </w:rPr>
          <w:t>图</w:t>
        </w:r>
        <w:r w:rsidRPr="006E0B3F">
          <w:rPr>
            <w:rStyle w:val="aff9"/>
            <w:rFonts w:hint="eastAsia"/>
            <w:noProof/>
          </w:rPr>
          <w:t xml:space="preserve"> 3.4 </w:t>
        </w:r>
        <w:r w:rsidRPr="006E0B3F">
          <w:rPr>
            <w:rStyle w:val="aff9"/>
            <w:rFonts w:hint="eastAsia"/>
            <w:noProof/>
          </w:rPr>
          <w:t>静息态与动作态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_Toc230845094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6E85C284" w14:textId="75866C35"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5" w:history="1">
        <w:r w:rsidRPr="006E0B3F">
          <w:rPr>
            <w:rStyle w:val="aff9"/>
            <w:rFonts w:hint="eastAsia"/>
            <w:noProof/>
          </w:rPr>
          <w:t>图</w:t>
        </w:r>
        <w:r w:rsidRPr="006E0B3F">
          <w:rPr>
            <w:rStyle w:val="aff9"/>
            <w:rFonts w:hint="eastAsia"/>
            <w:noProof/>
          </w:rPr>
          <w:t xml:space="preserve"> 3.5 </w:t>
        </w:r>
        <w:r w:rsidRPr="006E0B3F">
          <w:rPr>
            <w:rStyle w:val="aff9"/>
            <w:rFonts w:hint="eastAsia"/>
            <w:noProof/>
          </w:rPr>
          <w:t>初级运动皮层钙成像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_Toc230845095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C8421B7" w14:textId="2B365312"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6" w:history="1">
        <w:r w:rsidRPr="006E0B3F">
          <w:rPr>
            <w:rStyle w:val="aff9"/>
            <w:rFonts w:hint="eastAsia"/>
            <w:noProof/>
          </w:rPr>
          <w:t>图</w:t>
        </w:r>
        <w:r w:rsidRPr="006E0B3F">
          <w:rPr>
            <w:rStyle w:val="aff9"/>
            <w:rFonts w:hint="eastAsia"/>
            <w:noProof/>
          </w:rPr>
          <w:t xml:space="preserve"> 3.6 </w:t>
        </w:r>
        <w:r w:rsidRPr="006E0B3F">
          <w:rPr>
            <w:rStyle w:val="aff9"/>
            <w:rFonts w:hint="eastAsia"/>
            <w:noProof/>
          </w:rPr>
          <w:t>声音线索初始学习前后的基本响应轮廓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_Toc230845096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140E225B" w14:textId="4B66A1A0"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7" w:history="1">
        <w:r w:rsidRPr="006E0B3F">
          <w:rPr>
            <w:rStyle w:val="aff9"/>
            <w:rFonts w:hint="eastAsia"/>
            <w:noProof/>
          </w:rPr>
          <w:t>图</w:t>
        </w:r>
        <w:r w:rsidRPr="006E0B3F">
          <w:rPr>
            <w:rStyle w:val="aff9"/>
            <w:rFonts w:hint="eastAsia"/>
            <w:noProof/>
          </w:rPr>
          <w:t xml:space="preserve"> 3.7 </w:t>
        </w:r>
        <w:r w:rsidRPr="006E0B3F">
          <w:rPr>
            <w:rStyle w:val="aff9"/>
            <w:rFonts w:hint="eastAsia"/>
            <w:noProof/>
          </w:rPr>
          <w:t>细胞对线索的不同响应特性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7D48AB5C" w14:textId="7ABD47BB"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8" w:history="1">
        <w:r w:rsidRPr="006E0B3F">
          <w:rPr>
            <w:rStyle w:val="aff9"/>
            <w:rFonts w:hint="eastAsia"/>
            <w:noProof/>
          </w:rPr>
          <w:t>图</w:t>
        </w:r>
        <w:r w:rsidRPr="006E0B3F">
          <w:rPr>
            <w:rStyle w:val="aff9"/>
            <w:rFonts w:hint="eastAsia"/>
            <w:noProof/>
          </w:rPr>
          <w:t xml:space="preserve"> 3.8 </w:t>
        </w:r>
        <w:r w:rsidRPr="006E0B3F">
          <w:rPr>
            <w:rStyle w:val="aff9"/>
            <w:rFonts w:hint="eastAsia"/>
            <w:noProof/>
          </w:rPr>
          <w:t>静息态的漂移和动作态的定向演进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_Toc230845098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67E2F25D" w14:textId="4A9098CA"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099" w:history="1">
        <w:r w:rsidRPr="006E0B3F">
          <w:rPr>
            <w:rStyle w:val="aff9"/>
            <w:rFonts w:hint="eastAsia"/>
            <w:noProof/>
          </w:rPr>
          <w:t>图</w:t>
        </w:r>
        <w:r w:rsidRPr="006E0B3F">
          <w:rPr>
            <w:rStyle w:val="aff9"/>
            <w:rFonts w:hint="eastAsia"/>
            <w:noProof/>
          </w:rPr>
          <w:t xml:space="preserve"> 3.9 </w:t>
        </w:r>
        <w:r w:rsidRPr="006E0B3F">
          <w:rPr>
            <w:rStyle w:val="aff9"/>
            <w:rFonts w:hint="eastAsia"/>
            <w:noProof/>
          </w:rPr>
          <w:t>新线索激活旧经验相关细胞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_Toc230845099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0878C310" w14:textId="1C98E36B"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0" w:history="1">
        <w:r w:rsidRPr="006E0B3F">
          <w:rPr>
            <w:rStyle w:val="aff9"/>
            <w:rFonts w:hint="eastAsia"/>
            <w:noProof/>
          </w:rPr>
          <w:t>图</w:t>
        </w:r>
        <w:r w:rsidRPr="006E0B3F">
          <w:rPr>
            <w:rStyle w:val="aff9"/>
            <w:rFonts w:hint="eastAsia"/>
            <w:noProof/>
          </w:rPr>
          <w:t xml:space="preserve"> 3.10 </w:t>
        </w:r>
        <w:r w:rsidRPr="006E0B3F">
          <w:rPr>
            <w:rStyle w:val="aff9"/>
            <w:rFonts w:hint="eastAsia"/>
            <w:noProof/>
          </w:rPr>
          <w:t>新旧任务下细胞的总体活跃度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_Toc230845100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1BDFF829" w14:textId="60808A9C"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1" w:history="1">
        <w:r w:rsidRPr="006E0B3F">
          <w:rPr>
            <w:rStyle w:val="aff9"/>
            <w:rFonts w:hint="eastAsia"/>
            <w:noProof/>
          </w:rPr>
          <w:t>图</w:t>
        </w:r>
        <w:r w:rsidRPr="006E0B3F">
          <w:rPr>
            <w:rStyle w:val="aff9"/>
            <w:rFonts w:hint="eastAsia"/>
            <w:noProof/>
          </w:rPr>
          <w:t xml:space="preserve"> 3.11 </w:t>
        </w:r>
        <w:r w:rsidRPr="006E0B3F">
          <w:rPr>
            <w:rStyle w:val="aff9"/>
            <w:rFonts w:hint="eastAsia"/>
            <w:noProof/>
          </w:rPr>
          <w:t>连续学习的</w:t>
        </w:r>
        <w:r w:rsidRPr="006E0B3F">
          <w:rPr>
            <w:rStyle w:val="aff9"/>
            <w:rFonts w:hint="eastAsia"/>
            <w:noProof/>
          </w:rPr>
          <w:t xml:space="preserve"> trial </w:t>
        </w:r>
        <w:r w:rsidRPr="006E0B3F">
          <w:rPr>
            <w:rStyle w:val="aff9"/>
            <w:rFonts w:hint="eastAsia"/>
            <w:noProof/>
          </w:rPr>
          <w:t>间响应稳定性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_Toc230845101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7A3FEAF9" w14:textId="525968FD"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2" w:history="1">
        <w:r w:rsidRPr="006E0B3F">
          <w:rPr>
            <w:rStyle w:val="aff9"/>
            <w:rFonts w:hint="eastAsia"/>
            <w:noProof/>
          </w:rPr>
          <w:t>图</w:t>
        </w:r>
        <w:r w:rsidRPr="006E0B3F">
          <w:rPr>
            <w:rStyle w:val="aff9"/>
            <w:rFonts w:hint="eastAsia"/>
            <w:noProof/>
          </w:rPr>
          <w:t xml:space="preserve"> 3.12 cFos </w:t>
        </w:r>
        <w:r w:rsidRPr="006E0B3F">
          <w:rPr>
            <w:rStyle w:val="aff9"/>
            <w:rFonts w:hint="eastAsia"/>
            <w:noProof/>
          </w:rPr>
          <w:t>标记抑制旧任务学会时活跃的细胞降低新任务</w:t>
        </w:r>
        <w:r w:rsidRPr="006E0B3F">
          <w:rPr>
            <w:rStyle w:val="aff9"/>
            <w:rFonts w:hint="eastAsia"/>
            <w:noProof/>
          </w:rPr>
          <w:t>hit rate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_Toc230845102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01264780" w14:textId="0A834EBA"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3" w:history="1">
        <w:r w:rsidRPr="006E0B3F">
          <w:rPr>
            <w:rStyle w:val="aff9"/>
            <w:rFonts w:hint="eastAsia"/>
            <w:noProof/>
          </w:rPr>
          <w:t>图</w:t>
        </w:r>
        <w:r w:rsidRPr="006E0B3F">
          <w:rPr>
            <w:rStyle w:val="aff9"/>
            <w:rFonts w:hint="eastAsia"/>
            <w:noProof/>
          </w:rPr>
          <w:t xml:space="preserve"> 3.13 7 </w:t>
        </w:r>
        <w:r w:rsidRPr="006E0B3F">
          <w:rPr>
            <w:rStyle w:val="aff9"/>
            <w:rFonts w:hint="eastAsia"/>
            <w:noProof/>
          </w:rPr>
          <w:t>天遗忘后新任务</w:t>
        </w:r>
        <w:r w:rsidRPr="006E0B3F">
          <w:rPr>
            <w:rStyle w:val="aff9"/>
            <w:rFonts w:hint="eastAsia"/>
            <w:noProof/>
          </w:rPr>
          <w:t>hit rate</w:t>
        </w:r>
        <w:r w:rsidRPr="006E0B3F">
          <w:rPr>
            <w:rStyle w:val="aff9"/>
            <w:rFonts w:hint="eastAsia"/>
            <w:noProof/>
          </w:rPr>
          <w:t>下降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_Toc230845103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3491A27D" w14:textId="4F8AE6BA"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4" w:history="1">
        <w:r w:rsidRPr="006E0B3F">
          <w:rPr>
            <w:rStyle w:val="aff9"/>
            <w:rFonts w:hint="eastAsia"/>
            <w:noProof/>
          </w:rPr>
          <w:t>图</w:t>
        </w:r>
        <w:r w:rsidRPr="006E0B3F">
          <w:rPr>
            <w:rStyle w:val="aff9"/>
            <w:rFonts w:hint="eastAsia"/>
            <w:noProof/>
          </w:rPr>
          <w:t xml:space="preserve"> 3.14 </w:t>
        </w:r>
        <w:r w:rsidRPr="006E0B3F">
          <w:rPr>
            <w:rStyle w:val="aff9"/>
            <w:rFonts w:hint="eastAsia"/>
            <w:noProof/>
          </w:rPr>
          <w:t>细胞重激活与相对散度模型小结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_Toc230845104 \h</w:instrText>
        </w:r>
        <w:r>
          <w:rPr>
            <w:rFonts w:hint="eastAsia"/>
            <w:noProof/>
            <w:webHidden/>
          </w:rPr>
          <w:instrText xml:space="preserve"> </w:instrText>
        </w:r>
        <w:r>
          <w:rPr>
            <w:rFonts w:hint="eastAsia"/>
            <w:noProof/>
            <w:webHidden/>
          </w:rPr>
        </w:r>
        <w:r>
          <w:rPr>
            <w:noProof/>
            <w:webHidden/>
          </w:rPr>
          <w:fldChar w:fldCharType="separate"/>
        </w:r>
        <w:r>
          <w:rPr>
            <w:noProof/>
            <w:webHidden/>
          </w:rPr>
          <w:t>78</w:t>
        </w:r>
        <w:r>
          <w:rPr>
            <w:rFonts w:hint="eastAsia"/>
            <w:noProof/>
            <w:webHidden/>
          </w:rPr>
          <w:fldChar w:fldCharType="end"/>
        </w:r>
      </w:hyperlink>
    </w:p>
    <w:p w14:paraId="52135699" w14:textId="41550761"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5" w:history="1">
        <w:r w:rsidRPr="006E0B3F">
          <w:rPr>
            <w:rStyle w:val="aff9"/>
            <w:rFonts w:hint="eastAsia"/>
            <w:noProof/>
          </w:rPr>
          <w:t>图</w:t>
        </w:r>
        <w:r w:rsidRPr="006E0B3F">
          <w:rPr>
            <w:rStyle w:val="aff9"/>
            <w:rFonts w:hint="eastAsia"/>
            <w:noProof/>
          </w:rPr>
          <w:t xml:space="preserve"> 3.15 </w:t>
        </w:r>
        <w:r w:rsidRPr="006E0B3F">
          <w:rPr>
            <w:rStyle w:val="aff9"/>
            <w:rFonts w:hint="eastAsia"/>
            <w:noProof/>
          </w:rPr>
          <w:t>初始学习状态的往复折返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_Toc230845105 \h</w:instrText>
        </w:r>
        <w:r>
          <w:rPr>
            <w:rFonts w:hint="eastAsia"/>
            <w:noProof/>
            <w:webHidden/>
          </w:rPr>
          <w:instrText xml:space="preserve"> </w:instrText>
        </w:r>
        <w:r>
          <w:rPr>
            <w:rFonts w:hint="eastAsia"/>
            <w:noProof/>
            <w:webHidden/>
          </w:rPr>
        </w:r>
        <w:r>
          <w:rPr>
            <w:noProof/>
            <w:webHidden/>
          </w:rPr>
          <w:fldChar w:fldCharType="separate"/>
        </w:r>
        <w:r>
          <w:rPr>
            <w:noProof/>
            <w:webHidden/>
          </w:rPr>
          <w:t>79</w:t>
        </w:r>
        <w:r>
          <w:rPr>
            <w:rFonts w:hint="eastAsia"/>
            <w:noProof/>
            <w:webHidden/>
          </w:rPr>
          <w:fldChar w:fldCharType="end"/>
        </w:r>
      </w:hyperlink>
    </w:p>
    <w:p w14:paraId="4AEE11F9" w14:textId="646895EB"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6" w:history="1">
        <w:r w:rsidRPr="006E0B3F">
          <w:rPr>
            <w:rStyle w:val="aff9"/>
            <w:rFonts w:hint="eastAsia"/>
            <w:noProof/>
          </w:rPr>
          <w:t>图</w:t>
        </w:r>
        <w:r w:rsidRPr="006E0B3F">
          <w:rPr>
            <w:rStyle w:val="aff9"/>
            <w:rFonts w:hint="eastAsia"/>
            <w:noProof/>
          </w:rPr>
          <w:t xml:space="preserve"> 3.16 </w:t>
        </w:r>
        <w:r w:rsidRPr="006E0B3F">
          <w:rPr>
            <w:rStyle w:val="aff9"/>
            <w:rFonts w:hint="eastAsia"/>
            <w:noProof/>
          </w:rPr>
          <w:t>初始与连续学习的响应异质性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_Toc230845106 \h</w:instrText>
        </w:r>
        <w:r>
          <w:rPr>
            <w:rFonts w:hint="eastAsia"/>
            <w:noProof/>
            <w:webHidden/>
          </w:rPr>
          <w:instrText xml:space="preserve"> </w:instrText>
        </w:r>
        <w:r>
          <w:rPr>
            <w:rFonts w:hint="eastAsia"/>
            <w:noProof/>
            <w:webHidden/>
          </w:rPr>
        </w:r>
        <w:r>
          <w:rPr>
            <w:noProof/>
            <w:webHidden/>
          </w:rPr>
          <w:fldChar w:fldCharType="separate"/>
        </w:r>
        <w:r>
          <w:rPr>
            <w:noProof/>
            <w:webHidden/>
          </w:rPr>
          <w:t>83</w:t>
        </w:r>
        <w:r>
          <w:rPr>
            <w:rFonts w:hint="eastAsia"/>
            <w:noProof/>
            <w:webHidden/>
          </w:rPr>
          <w:fldChar w:fldCharType="end"/>
        </w:r>
      </w:hyperlink>
    </w:p>
    <w:p w14:paraId="2A344C49" w14:textId="2D57E663"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7" w:history="1">
        <w:r w:rsidRPr="006E0B3F">
          <w:rPr>
            <w:rStyle w:val="aff9"/>
            <w:rFonts w:hint="eastAsia"/>
            <w:noProof/>
          </w:rPr>
          <w:t>图</w:t>
        </w:r>
        <w:r w:rsidRPr="006E0B3F">
          <w:rPr>
            <w:rStyle w:val="aff9"/>
            <w:rFonts w:hint="eastAsia"/>
            <w:noProof/>
          </w:rPr>
          <w:t xml:space="preserve"> 3.17 TH</w:t>
        </w:r>
        <w:r w:rsidRPr="006E0B3F">
          <w:rPr>
            <w:rStyle w:val="aff9"/>
            <w:rFonts w:hint="eastAsia"/>
            <w:noProof/>
          </w:rPr>
          <w:t>抑制影响学习速度和响应异质性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_Toc230845107 \h</w:instrText>
        </w:r>
        <w:r>
          <w:rPr>
            <w:rFonts w:hint="eastAsia"/>
            <w:noProof/>
            <w:webHidden/>
          </w:rPr>
          <w:instrText xml:space="preserve"> </w:instrText>
        </w:r>
        <w:r>
          <w:rPr>
            <w:rFonts w:hint="eastAsia"/>
            <w:noProof/>
            <w:webHidden/>
          </w:rPr>
        </w:r>
        <w:r>
          <w:rPr>
            <w:noProof/>
            <w:webHidden/>
          </w:rPr>
          <w:fldChar w:fldCharType="separate"/>
        </w:r>
        <w:r>
          <w:rPr>
            <w:noProof/>
            <w:webHidden/>
          </w:rPr>
          <w:t>87</w:t>
        </w:r>
        <w:r>
          <w:rPr>
            <w:rFonts w:hint="eastAsia"/>
            <w:noProof/>
            <w:webHidden/>
          </w:rPr>
          <w:fldChar w:fldCharType="end"/>
        </w:r>
      </w:hyperlink>
    </w:p>
    <w:p w14:paraId="335F434B" w14:textId="3FA4901A"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8" w:history="1">
        <w:r w:rsidRPr="006E0B3F">
          <w:rPr>
            <w:rStyle w:val="aff9"/>
            <w:rFonts w:hint="eastAsia"/>
            <w:noProof/>
          </w:rPr>
          <w:t>图</w:t>
        </w:r>
        <w:r w:rsidRPr="006E0B3F">
          <w:rPr>
            <w:rStyle w:val="aff9"/>
            <w:rFonts w:hint="eastAsia"/>
            <w:noProof/>
          </w:rPr>
          <w:t xml:space="preserve"> 3.18 </w:t>
        </w:r>
        <w:r w:rsidRPr="006E0B3F">
          <w:rPr>
            <w:rStyle w:val="aff9"/>
            <w:rFonts w:hint="eastAsia"/>
            <w:noProof/>
          </w:rPr>
          <w:t>连续学习快速增长机制小结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_Toc230845108 \h</w:instrText>
        </w:r>
        <w:r>
          <w:rPr>
            <w:rFonts w:hint="eastAsia"/>
            <w:noProof/>
            <w:webHidden/>
          </w:rPr>
          <w:instrText xml:space="preserve"> </w:instrText>
        </w:r>
        <w:r>
          <w:rPr>
            <w:rFonts w:hint="eastAsia"/>
            <w:noProof/>
            <w:webHidden/>
          </w:rPr>
        </w:r>
        <w:r>
          <w:rPr>
            <w:noProof/>
            <w:webHidden/>
          </w:rPr>
          <w:fldChar w:fldCharType="separate"/>
        </w:r>
        <w:r>
          <w:rPr>
            <w:noProof/>
            <w:webHidden/>
          </w:rPr>
          <w:t>89</w:t>
        </w:r>
        <w:r>
          <w:rPr>
            <w:rFonts w:hint="eastAsia"/>
            <w:noProof/>
            <w:webHidden/>
          </w:rPr>
          <w:fldChar w:fldCharType="end"/>
        </w:r>
      </w:hyperlink>
    </w:p>
    <w:p w14:paraId="68A5659E" w14:textId="60F675A6"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09" w:history="1">
        <w:r w:rsidRPr="006E0B3F">
          <w:rPr>
            <w:rStyle w:val="aff9"/>
            <w:rFonts w:hint="eastAsia"/>
            <w:noProof/>
          </w:rPr>
          <w:t>图</w:t>
        </w:r>
        <w:r w:rsidRPr="006E0B3F">
          <w:rPr>
            <w:rStyle w:val="aff9"/>
            <w:rFonts w:hint="eastAsia"/>
            <w:noProof/>
          </w:rPr>
          <w:t xml:space="preserve"> 3.19 RSP </w:t>
        </w:r>
        <w:r w:rsidRPr="006E0B3F">
          <w:rPr>
            <w:rStyle w:val="aff9"/>
            <w:rFonts w:hint="eastAsia"/>
            <w:noProof/>
          </w:rPr>
          <w:t>位于</w:t>
        </w:r>
        <w:r w:rsidRPr="006E0B3F">
          <w:rPr>
            <w:rStyle w:val="aff9"/>
            <w:rFonts w:hint="eastAsia"/>
            <w:noProof/>
          </w:rPr>
          <w:t>VIS</w:t>
        </w:r>
        <w:r w:rsidRPr="006E0B3F">
          <w:rPr>
            <w:rStyle w:val="aff9"/>
            <w:rFonts w:hint="eastAsia"/>
            <w:noProof/>
          </w:rPr>
          <w:t>与</w:t>
        </w:r>
        <w:r w:rsidRPr="006E0B3F">
          <w:rPr>
            <w:rStyle w:val="aff9"/>
            <w:rFonts w:hint="eastAsia"/>
            <w:noProof/>
          </w:rPr>
          <w:t>MO</w:t>
        </w:r>
        <w:r w:rsidRPr="006E0B3F">
          <w:rPr>
            <w:rStyle w:val="aff9"/>
            <w:rFonts w:hint="eastAsia"/>
            <w:noProof/>
          </w:rPr>
          <w:t>之间，并表现出视觉相关上游输入特征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_Toc230845109 \h</w:instrText>
        </w:r>
        <w:r>
          <w:rPr>
            <w:rFonts w:hint="eastAsia"/>
            <w:noProof/>
            <w:webHidden/>
          </w:rPr>
          <w:instrText xml:space="preserve"> </w:instrText>
        </w:r>
        <w:r>
          <w:rPr>
            <w:rFonts w:hint="eastAsia"/>
            <w:noProof/>
            <w:webHidden/>
          </w:rPr>
        </w:r>
        <w:r>
          <w:rPr>
            <w:noProof/>
            <w:webHidden/>
          </w:rPr>
          <w:fldChar w:fldCharType="separate"/>
        </w:r>
        <w:r>
          <w:rPr>
            <w:noProof/>
            <w:webHidden/>
          </w:rPr>
          <w:t>91</w:t>
        </w:r>
        <w:r>
          <w:rPr>
            <w:rFonts w:hint="eastAsia"/>
            <w:noProof/>
            <w:webHidden/>
          </w:rPr>
          <w:fldChar w:fldCharType="end"/>
        </w:r>
      </w:hyperlink>
    </w:p>
    <w:p w14:paraId="2C384248" w14:textId="1E277A25"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0" w:history="1">
        <w:r w:rsidRPr="006E0B3F">
          <w:rPr>
            <w:rStyle w:val="aff9"/>
            <w:rFonts w:hint="eastAsia"/>
            <w:noProof/>
          </w:rPr>
          <w:t>图</w:t>
        </w:r>
        <w:r w:rsidRPr="006E0B3F">
          <w:rPr>
            <w:rStyle w:val="aff9"/>
            <w:rFonts w:hint="eastAsia"/>
            <w:noProof/>
          </w:rPr>
          <w:t xml:space="preserve"> 3.20 </w:t>
        </w:r>
        <w:r w:rsidRPr="006E0B3F">
          <w:rPr>
            <w:rStyle w:val="aff9"/>
            <w:rFonts w:hint="eastAsia"/>
            <w:noProof/>
          </w:rPr>
          <w:t>神经群体活动的信息论解释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_Toc230845110 \h</w:instrText>
        </w:r>
        <w:r>
          <w:rPr>
            <w:rFonts w:hint="eastAsia"/>
            <w:noProof/>
            <w:webHidden/>
          </w:rPr>
          <w:instrText xml:space="preserve"> </w:instrText>
        </w:r>
        <w:r>
          <w:rPr>
            <w:rFonts w:hint="eastAsia"/>
            <w:noProof/>
            <w:webHidden/>
          </w:rPr>
        </w:r>
        <w:r>
          <w:rPr>
            <w:noProof/>
            <w:webHidden/>
          </w:rPr>
          <w:fldChar w:fldCharType="separate"/>
        </w:r>
        <w:r>
          <w:rPr>
            <w:noProof/>
            <w:webHidden/>
          </w:rPr>
          <w:t>94</w:t>
        </w:r>
        <w:r>
          <w:rPr>
            <w:rFonts w:hint="eastAsia"/>
            <w:noProof/>
            <w:webHidden/>
          </w:rPr>
          <w:fldChar w:fldCharType="end"/>
        </w:r>
      </w:hyperlink>
    </w:p>
    <w:p w14:paraId="05537C82" w14:textId="7BBDC67C"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1" w:history="1">
        <w:r w:rsidRPr="006E0B3F">
          <w:rPr>
            <w:rStyle w:val="aff9"/>
            <w:rFonts w:hint="eastAsia"/>
            <w:noProof/>
          </w:rPr>
          <w:t>图</w:t>
        </w:r>
        <w:r w:rsidRPr="006E0B3F">
          <w:rPr>
            <w:rStyle w:val="aff9"/>
            <w:rFonts w:hint="eastAsia"/>
            <w:noProof/>
          </w:rPr>
          <w:t xml:space="preserve"> 3.21 </w:t>
        </w:r>
        <w:r w:rsidRPr="006E0B3F">
          <w:rPr>
            <w:rStyle w:val="aff9"/>
            <w:rFonts w:hint="eastAsia"/>
            <w:noProof/>
          </w:rPr>
          <w:t>学习过程导致信息量增加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_Toc230845111 \h</w:instrText>
        </w:r>
        <w:r>
          <w:rPr>
            <w:rFonts w:hint="eastAsia"/>
            <w:noProof/>
            <w:webHidden/>
          </w:rPr>
          <w:instrText xml:space="preserve"> </w:instrText>
        </w:r>
        <w:r>
          <w:rPr>
            <w:rFonts w:hint="eastAsia"/>
            <w:noProof/>
            <w:webHidden/>
          </w:rPr>
        </w:r>
        <w:r>
          <w:rPr>
            <w:noProof/>
            <w:webHidden/>
          </w:rPr>
          <w:fldChar w:fldCharType="separate"/>
        </w:r>
        <w:r>
          <w:rPr>
            <w:noProof/>
            <w:webHidden/>
          </w:rPr>
          <w:t>95</w:t>
        </w:r>
        <w:r>
          <w:rPr>
            <w:rFonts w:hint="eastAsia"/>
            <w:noProof/>
            <w:webHidden/>
          </w:rPr>
          <w:fldChar w:fldCharType="end"/>
        </w:r>
      </w:hyperlink>
    </w:p>
    <w:p w14:paraId="6EDC2B1D" w14:textId="1E3A9E95"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2" w:history="1">
        <w:r w:rsidRPr="006E0B3F">
          <w:rPr>
            <w:rStyle w:val="aff9"/>
            <w:rFonts w:hint="eastAsia"/>
            <w:noProof/>
          </w:rPr>
          <w:t>图</w:t>
        </w:r>
        <w:r w:rsidRPr="006E0B3F">
          <w:rPr>
            <w:rStyle w:val="aff9"/>
            <w:rFonts w:hint="eastAsia"/>
            <w:noProof/>
          </w:rPr>
          <w:t xml:space="preserve"> 3.22 </w:t>
        </w:r>
        <w:r w:rsidRPr="006E0B3F">
          <w:rPr>
            <w:rStyle w:val="aff9"/>
            <w:rFonts w:hint="eastAsia"/>
            <w:noProof/>
          </w:rPr>
          <w:t>连续学习中的共享与新增信息成分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_Toc230845112 \h</w:instrText>
        </w:r>
        <w:r>
          <w:rPr>
            <w:rFonts w:hint="eastAsia"/>
            <w:noProof/>
            <w:webHidden/>
          </w:rPr>
          <w:instrText xml:space="preserve"> </w:instrText>
        </w:r>
        <w:r>
          <w:rPr>
            <w:rFonts w:hint="eastAsia"/>
            <w:noProof/>
            <w:webHidden/>
          </w:rPr>
        </w:r>
        <w:r>
          <w:rPr>
            <w:noProof/>
            <w:webHidden/>
          </w:rPr>
          <w:fldChar w:fldCharType="separate"/>
        </w:r>
        <w:r>
          <w:rPr>
            <w:noProof/>
            <w:webHidden/>
          </w:rPr>
          <w:t>97</w:t>
        </w:r>
        <w:r>
          <w:rPr>
            <w:rFonts w:hint="eastAsia"/>
            <w:noProof/>
            <w:webHidden/>
          </w:rPr>
          <w:fldChar w:fldCharType="end"/>
        </w:r>
      </w:hyperlink>
    </w:p>
    <w:p w14:paraId="0F6EF7F7" w14:textId="23F92FD3"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3" w:history="1">
        <w:r w:rsidRPr="006E0B3F">
          <w:rPr>
            <w:rStyle w:val="aff9"/>
            <w:rFonts w:hint="eastAsia"/>
            <w:noProof/>
          </w:rPr>
          <w:t>图</w:t>
        </w:r>
        <w:r w:rsidRPr="006E0B3F">
          <w:rPr>
            <w:rStyle w:val="aff9"/>
            <w:rFonts w:hint="eastAsia"/>
            <w:noProof/>
          </w:rPr>
          <w:t xml:space="preserve"> 3.23 </w:t>
        </w:r>
        <w:r w:rsidRPr="006E0B3F">
          <w:rPr>
            <w:rStyle w:val="aff9"/>
            <w:rFonts w:hint="eastAsia"/>
            <w:noProof/>
          </w:rPr>
          <w:t>连续学习的知识结构模型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_Toc230845113 \h</w:instrText>
        </w:r>
        <w:r>
          <w:rPr>
            <w:rFonts w:hint="eastAsia"/>
            <w:noProof/>
            <w:webHidden/>
          </w:rPr>
          <w:instrText xml:space="preserve"> </w:instrText>
        </w:r>
        <w:r>
          <w:rPr>
            <w:rFonts w:hint="eastAsia"/>
            <w:noProof/>
            <w:webHidden/>
          </w:rPr>
        </w:r>
        <w:r>
          <w:rPr>
            <w:noProof/>
            <w:webHidden/>
          </w:rPr>
          <w:fldChar w:fldCharType="separate"/>
        </w:r>
        <w:r>
          <w:rPr>
            <w:noProof/>
            <w:webHidden/>
          </w:rPr>
          <w:t>98</w:t>
        </w:r>
        <w:r>
          <w:rPr>
            <w:rFonts w:hint="eastAsia"/>
            <w:noProof/>
            <w:webHidden/>
          </w:rPr>
          <w:fldChar w:fldCharType="end"/>
        </w:r>
      </w:hyperlink>
    </w:p>
    <w:p w14:paraId="2F2B7F18" w14:textId="53A6B5FE"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4" w:history="1">
        <w:r w:rsidRPr="006E0B3F">
          <w:rPr>
            <w:rStyle w:val="aff9"/>
            <w:rFonts w:hint="eastAsia"/>
            <w:noProof/>
          </w:rPr>
          <w:t>图</w:t>
        </w:r>
        <w:r w:rsidRPr="006E0B3F">
          <w:rPr>
            <w:rStyle w:val="aff9"/>
            <w:rFonts w:hint="eastAsia"/>
            <w:noProof/>
          </w:rPr>
          <w:t xml:space="preserve"> 3.24 </w:t>
        </w:r>
        <w:r w:rsidRPr="006E0B3F">
          <w:rPr>
            <w:rStyle w:val="aff9"/>
            <w:rFonts w:hint="eastAsia"/>
            <w:noProof/>
          </w:rPr>
          <w:t>线索前的静息态自发收敛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_Toc230845114 \h</w:instrText>
        </w:r>
        <w:r>
          <w:rPr>
            <w:rFonts w:hint="eastAsia"/>
            <w:noProof/>
            <w:webHidden/>
          </w:rPr>
          <w:instrText xml:space="preserve"> </w:instrText>
        </w:r>
        <w:r>
          <w:rPr>
            <w:rFonts w:hint="eastAsia"/>
            <w:noProof/>
            <w:webHidden/>
          </w:rPr>
        </w:r>
        <w:r>
          <w:rPr>
            <w:noProof/>
            <w:webHidden/>
          </w:rPr>
          <w:fldChar w:fldCharType="separate"/>
        </w:r>
        <w:r>
          <w:rPr>
            <w:noProof/>
            <w:webHidden/>
          </w:rPr>
          <w:t>99</w:t>
        </w:r>
        <w:r>
          <w:rPr>
            <w:rFonts w:hint="eastAsia"/>
            <w:noProof/>
            <w:webHidden/>
          </w:rPr>
          <w:fldChar w:fldCharType="end"/>
        </w:r>
      </w:hyperlink>
    </w:p>
    <w:p w14:paraId="32B796AF" w14:textId="4064649C"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5" w:history="1">
        <w:r w:rsidRPr="006E0B3F">
          <w:rPr>
            <w:rStyle w:val="aff9"/>
            <w:rFonts w:hint="eastAsia"/>
            <w:noProof/>
          </w:rPr>
          <w:t>图</w:t>
        </w:r>
        <w:r w:rsidRPr="006E0B3F">
          <w:rPr>
            <w:rStyle w:val="aff9"/>
            <w:rFonts w:hint="eastAsia"/>
            <w:noProof/>
          </w:rPr>
          <w:t xml:space="preserve"> 3.25 </w:t>
        </w:r>
        <w:r w:rsidRPr="006E0B3F">
          <w:rPr>
            <w:rStyle w:val="aff9"/>
            <w:rFonts w:hint="eastAsia"/>
            <w:noProof/>
          </w:rPr>
          <w:t>跨</w:t>
        </w:r>
        <w:r w:rsidRPr="006E0B3F">
          <w:rPr>
            <w:rStyle w:val="aff9"/>
            <w:rFonts w:hint="eastAsia"/>
            <w:noProof/>
          </w:rPr>
          <w:t xml:space="preserve"> trial </w:t>
        </w:r>
        <w:r w:rsidRPr="006E0B3F">
          <w:rPr>
            <w:rStyle w:val="aff9"/>
            <w:rFonts w:hint="eastAsia"/>
            <w:noProof/>
          </w:rPr>
          <w:t>收敛与钙信号亮度和静息态自发舔舐行为的关系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_Toc230845115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481C7EAE" w14:textId="62B83C86"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6" w:history="1">
        <w:r w:rsidRPr="006E0B3F">
          <w:rPr>
            <w:rStyle w:val="aff9"/>
            <w:rFonts w:hint="eastAsia"/>
            <w:noProof/>
          </w:rPr>
          <w:t>图</w:t>
        </w:r>
        <w:r w:rsidRPr="006E0B3F">
          <w:rPr>
            <w:rStyle w:val="aff9"/>
            <w:rFonts w:hint="eastAsia"/>
            <w:noProof/>
          </w:rPr>
          <w:t xml:space="preserve"> 3.26 </w:t>
        </w:r>
        <w:r w:rsidRPr="006E0B3F">
          <w:rPr>
            <w:rStyle w:val="aff9"/>
            <w:rFonts w:hint="eastAsia"/>
            <w:noProof/>
          </w:rPr>
          <w:t>模型结构和训练流程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_Toc230845116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0834C184" w14:textId="72CA3E3D"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7" w:history="1">
        <w:r w:rsidRPr="006E0B3F">
          <w:rPr>
            <w:rStyle w:val="aff9"/>
            <w:rFonts w:hint="eastAsia"/>
            <w:noProof/>
          </w:rPr>
          <w:t>图</w:t>
        </w:r>
        <w:r w:rsidRPr="006E0B3F">
          <w:rPr>
            <w:rStyle w:val="aff9"/>
            <w:rFonts w:hint="eastAsia"/>
            <w:noProof/>
          </w:rPr>
          <w:t xml:space="preserve"> 3.27 </w:t>
        </w:r>
        <w:r w:rsidRPr="006E0B3F">
          <w:rPr>
            <w:rStyle w:val="aff9"/>
            <w:rFonts w:hint="eastAsia"/>
            <w:noProof/>
          </w:rPr>
          <w:t>模拟涌现连续学习加速现象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_Toc230845117 \h</w:instrText>
        </w:r>
        <w:r>
          <w:rPr>
            <w:rFonts w:hint="eastAsia"/>
            <w:noProof/>
            <w:webHidden/>
          </w:rPr>
          <w:instrText xml:space="preserve"> </w:instrText>
        </w:r>
        <w:r>
          <w:rPr>
            <w:rFonts w:hint="eastAsia"/>
            <w:noProof/>
            <w:webHidden/>
          </w:rPr>
        </w:r>
        <w:r>
          <w:rPr>
            <w:noProof/>
            <w:webHidden/>
          </w:rPr>
          <w:fldChar w:fldCharType="separate"/>
        </w:r>
        <w:r>
          <w:rPr>
            <w:noProof/>
            <w:webHidden/>
          </w:rPr>
          <w:t>112</w:t>
        </w:r>
        <w:r>
          <w:rPr>
            <w:rFonts w:hint="eastAsia"/>
            <w:noProof/>
            <w:webHidden/>
          </w:rPr>
          <w:fldChar w:fldCharType="end"/>
        </w:r>
      </w:hyperlink>
    </w:p>
    <w:p w14:paraId="6AF0926F" w14:textId="12E65987"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18" w:history="1">
        <w:r w:rsidRPr="006E0B3F">
          <w:rPr>
            <w:rStyle w:val="aff9"/>
            <w:rFonts w:hint="eastAsia"/>
            <w:noProof/>
          </w:rPr>
          <w:t>图</w:t>
        </w:r>
        <w:r w:rsidRPr="006E0B3F">
          <w:rPr>
            <w:rStyle w:val="aff9"/>
            <w:rFonts w:hint="eastAsia"/>
            <w:noProof/>
          </w:rPr>
          <w:t xml:space="preserve"> 3.28 </w:t>
        </w:r>
        <w:r w:rsidRPr="006E0B3F">
          <w:rPr>
            <w:rStyle w:val="aff9"/>
            <w:rFonts w:hint="eastAsia"/>
            <w:noProof/>
          </w:rPr>
          <w:t>在连续学习阶段模拟</w:t>
        </w:r>
        <w:r w:rsidRPr="006E0B3F">
          <w:rPr>
            <w:rStyle w:val="aff9"/>
            <w:rFonts w:hint="eastAsia"/>
            <w:noProof/>
          </w:rPr>
          <w:t>TH</w:t>
        </w:r>
        <w:r w:rsidRPr="006E0B3F">
          <w:rPr>
            <w:rStyle w:val="aff9"/>
            <w:rFonts w:hint="eastAsia"/>
            <w:noProof/>
          </w:rPr>
          <w:t>（</w:t>
        </w:r>
        <w:r w:rsidRPr="006E0B3F">
          <w:rPr>
            <w:rStyle w:val="aff9"/>
            <w:rFonts w:hint="eastAsia"/>
            <w:noProof/>
          </w:rPr>
          <w:t>Thalamus</w:t>
        </w:r>
        <w:r w:rsidRPr="006E0B3F">
          <w:rPr>
            <w:rStyle w:val="aff9"/>
            <w:rFonts w:hint="eastAsia"/>
            <w:noProof/>
          </w:rPr>
          <w:t>）的抑制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_Toc230845118 \h</w:instrText>
        </w:r>
        <w:r>
          <w:rPr>
            <w:rFonts w:hint="eastAsia"/>
            <w:noProof/>
            <w:webHidden/>
          </w:rPr>
          <w:instrText xml:space="preserve"> </w:instrText>
        </w:r>
        <w:r>
          <w:rPr>
            <w:rFonts w:hint="eastAsia"/>
            <w:noProof/>
            <w:webHidden/>
          </w:rPr>
        </w:r>
        <w:r>
          <w:rPr>
            <w:noProof/>
            <w:webHidden/>
          </w:rPr>
          <w:fldChar w:fldCharType="separate"/>
        </w:r>
        <w:r>
          <w:rPr>
            <w:noProof/>
            <w:webHidden/>
          </w:rPr>
          <w:t>116</w:t>
        </w:r>
        <w:r>
          <w:rPr>
            <w:rFonts w:hint="eastAsia"/>
            <w:noProof/>
            <w:webHidden/>
          </w:rPr>
          <w:fldChar w:fldCharType="end"/>
        </w:r>
      </w:hyperlink>
    </w:p>
    <w:p w14:paraId="4521EB17" w14:textId="2A2E8FFB" w:rsidR="0016216D" w:rsidRDefault="0016216D" w:rsidP="0016216D">
      <w:pPr>
        <w:pStyle w:val="afff5"/>
      </w:pPr>
      <w:r>
        <w:fldChar w:fldCharType="end"/>
      </w:r>
      <w:r>
        <w:rPr>
          <w:rFonts w:hint="eastAsia"/>
        </w:rPr>
        <w:t>表目录</w:t>
      </w:r>
    </w:p>
    <w:p w14:paraId="0850CBC8" w14:textId="3B068AF9" w:rsidR="00094F7C"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0845119" w:history="1">
        <w:r w:rsidR="00094F7C" w:rsidRPr="00633A8F">
          <w:rPr>
            <w:rStyle w:val="aff9"/>
            <w:rFonts w:hint="eastAsia"/>
            <w:noProof/>
          </w:rPr>
          <w:t>表</w:t>
        </w:r>
        <w:r w:rsidR="00094F7C" w:rsidRPr="00633A8F">
          <w:rPr>
            <w:rStyle w:val="aff9"/>
            <w:rFonts w:hint="eastAsia"/>
            <w:noProof/>
          </w:rPr>
          <w:t xml:space="preserve"> 2.1 </w:t>
        </w:r>
        <w:r w:rsidR="00094F7C" w:rsidRPr="00633A8F">
          <w:rPr>
            <w:rStyle w:val="aff9"/>
            <w:rFonts w:hint="eastAsia"/>
            <w:noProof/>
          </w:rPr>
          <w:t>耗材</w:t>
        </w:r>
        <w:r w:rsidR="00094F7C" w:rsidRPr="00633A8F">
          <w:rPr>
            <w:rStyle w:val="aff9"/>
            <w:rFonts w:hint="eastAsia"/>
            <w:noProof/>
          </w:rPr>
          <w:t>/</w:t>
        </w:r>
        <w:r w:rsidR="00094F7C" w:rsidRPr="00633A8F">
          <w:rPr>
            <w:rStyle w:val="aff9"/>
            <w:rFonts w:hint="eastAsia"/>
            <w:noProof/>
          </w:rPr>
          <w:t>设备一览表</w:t>
        </w:r>
        <w:r w:rsidR="00094F7C">
          <w:rPr>
            <w:rFonts w:hint="eastAsia"/>
            <w:noProof/>
            <w:webHidden/>
          </w:rPr>
          <w:tab/>
        </w:r>
        <w:r w:rsidR="00094F7C">
          <w:rPr>
            <w:rFonts w:hint="eastAsia"/>
            <w:noProof/>
            <w:webHidden/>
          </w:rPr>
          <w:fldChar w:fldCharType="begin"/>
        </w:r>
        <w:r w:rsidR="00094F7C">
          <w:rPr>
            <w:rFonts w:hint="eastAsia"/>
            <w:noProof/>
            <w:webHidden/>
          </w:rPr>
          <w:instrText xml:space="preserve"> </w:instrText>
        </w:r>
        <w:r w:rsidR="00094F7C">
          <w:rPr>
            <w:noProof/>
            <w:webHidden/>
          </w:rPr>
          <w:instrText>PAGEREF _Toc230845119 \h</w:instrText>
        </w:r>
        <w:r w:rsidR="00094F7C">
          <w:rPr>
            <w:rFonts w:hint="eastAsia"/>
            <w:noProof/>
            <w:webHidden/>
          </w:rPr>
          <w:instrText xml:space="preserve"> </w:instrText>
        </w:r>
        <w:r w:rsidR="00094F7C">
          <w:rPr>
            <w:rFonts w:hint="eastAsia"/>
            <w:noProof/>
            <w:webHidden/>
          </w:rPr>
        </w:r>
        <w:r w:rsidR="00094F7C">
          <w:rPr>
            <w:noProof/>
            <w:webHidden/>
          </w:rPr>
          <w:fldChar w:fldCharType="separate"/>
        </w:r>
        <w:r w:rsidR="00094F7C">
          <w:rPr>
            <w:noProof/>
            <w:webHidden/>
          </w:rPr>
          <w:t>27</w:t>
        </w:r>
        <w:r w:rsidR="00094F7C">
          <w:rPr>
            <w:rFonts w:hint="eastAsia"/>
            <w:noProof/>
            <w:webHidden/>
          </w:rPr>
          <w:fldChar w:fldCharType="end"/>
        </w:r>
      </w:hyperlink>
    </w:p>
    <w:p w14:paraId="1EA666F0" w14:textId="50BE2324"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20" w:history="1">
        <w:r w:rsidRPr="00633A8F">
          <w:rPr>
            <w:rStyle w:val="aff9"/>
            <w:rFonts w:hint="eastAsia"/>
            <w:noProof/>
          </w:rPr>
          <w:t>表</w:t>
        </w:r>
        <w:r w:rsidRPr="00633A8F">
          <w:rPr>
            <w:rStyle w:val="aff9"/>
            <w:rFonts w:hint="eastAsia"/>
            <w:noProof/>
          </w:rPr>
          <w:t xml:space="preserve"> 2.2 </w:t>
        </w:r>
        <w:r w:rsidRPr="00633A8F">
          <w:rPr>
            <w:rStyle w:val="aff9"/>
            <w:rFonts w:hint="eastAsia"/>
            <w:noProof/>
          </w:rPr>
          <w:t>本文使用的主要统计口径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_Toc230845120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70C7D043" w14:textId="05A2E152" w:rsidR="00094F7C" w:rsidRDefault="00094F7C">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0845121" w:history="1">
        <w:r w:rsidRPr="00633A8F">
          <w:rPr>
            <w:rStyle w:val="aff9"/>
            <w:rFonts w:hint="eastAsia"/>
            <w:noProof/>
          </w:rPr>
          <w:t>表</w:t>
        </w:r>
        <w:r w:rsidRPr="00633A8F">
          <w:rPr>
            <w:rStyle w:val="aff9"/>
            <w:rFonts w:hint="eastAsia"/>
            <w:noProof/>
          </w:rPr>
          <w:t xml:space="preserve"> 3.1 </w:t>
        </w:r>
        <w:r w:rsidRPr="00633A8F">
          <w:rPr>
            <w:rStyle w:val="aff9"/>
            <w:rFonts w:hint="eastAsia"/>
            <w:noProof/>
          </w:rPr>
          <w:t>连续学习实验日程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_Toc230845121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026BBF8C" w14:textId="3C8D9AB1"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0844275"/>
      <w:r>
        <w:rPr>
          <w:rFonts w:hint="eastAsia"/>
        </w:rPr>
        <w:t>绪论</w:t>
      </w:r>
      <w:bookmarkEnd w:id="2"/>
    </w:p>
    <w:p w14:paraId="06A49F3C" w14:textId="08432F83" w:rsidR="001674DA" w:rsidRDefault="00F242BF" w:rsidP="00304C4D">
      <w:pPr>
        <w:pStyle w:val="2"/>
        <w:rPr>
          <w:rFonts w:hint="eastAsia"/>
        </w:rPr>
      </w:pPr>
      <w:bookmarkStart w:id="3" w:name="_Toc230844276"/>
      <w:r w:rsidRPr="00F242BF">
        <w:rPr>
          <w:rFonts w:hint="eastAsia"/>
        </w:rPr>
        <w:t>选题的背景和意义</w:t>
      </w:r>
      <w:bookmarkEnd w:id="3"/>
    </w:p>
    <w:p w14:paraId="7A8CCC9B" w14:textId="738165C1" w:rsidR="00F242BF" w:rsidRDefault="00F242BF" w:rsidP="00F242BF">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但其神经机制尚未被清晰揭示。一类经典的观察是，新任务能部分地激活在</w:t>
      </w:r>
      <w:proofErr w:type="gramStart"/>
      <w:r>
        <w:rPr>
          <w:rFonts w:hint="eastAsia"/>
        </w:rPr>
        <w:t>旧任务</w:t>
      </w:r>
      <w:proofErr w:type="gramEnd"/>
      <w:r>
        <w:rPr>
          <w:rFonts w:hint="eastAsia"/>
        </w:rPr>
        <w:t>中活跃的神经元集群</w:t>
      </w:r>
      <w:r w:rsidR="00FF0BAE">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FF0BAE">
        <w:instrText xml:space="preserve"> ADDIN EN.JS.CITE </w:instrText>
      </w:r>
      <w:r w:rsidR="00FF0BAE">
        <w:fldChar w:fldCharType="separate"/>
      </w:r>
      <w:r w:rsidR="00FF0BAE">
        <w:rPr>
          <w:noProof/>
        </w:rPr>
        <w:t>(</w:t>
      </w:r>
      <w:hyperlink w:anchor="_ENREF_51" w:tooltip="Josselyn, 2020 #178" w:history="1">
        <w:r w:rsidR="00094F7C">
          <w:rPr>
            <w:noProof/>
          </w:rPr>
          <w:t>Josselyn &amp; Tonegawa, 2020</w:t>
        </w:r>
      </w:hyperlink>
      <w:r w:rsidR="00FF0BAE">
        <w:rPr>
          <w:noProof/>
        </w:rPr>
        <w:t>)</w:t>
      </w:r>
      <w:r w:rsidR="00FF0BAE">
        <w:fldChar w:fldCharType="end"/>
      </w:r>
      <w:r>
        <w:rPr>
          <w:rFonts w:hint="eastAsia"/>
        </w:rPr>
        <w:t>——但这仅仅提示了新旧任务之间存在的关联性，逻辑上并不必然意味着新任务就会学得更快。实际上，</w:t>
      </w:r>
      <w:proofErr w:type="gramStart"/>
      <w:r>
        <w:rPr>
          <w:rFonts w:hint="eastAsia"/>
        </w:rPr>
        <w:t>旧任务</w:t>
      </w:r>
      <w:proofErr w:type="gramEnd"/>
      <w:r>
        <w:rPr>
          <w:rFonts w:hint="eastAsia"/>
        </w:rPr>
        <w:t>的记忆对新任务造成干扰、导致新任务学得更慢的情形，也早已被行为学研究所报道</w:t>
      </w:r>
      <w:r w:rsidR="007108C8">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7108C8">
        <w:instrText xml:space="preserve"> ADDIN EN.JS.CITE </w:instrText>
      </w:r>
      <w:r w:rsidR="007108C8">
        <w:fldChar w:fldCharType="separate"/>
      </w:r>
      <w:r w:rsidR="007108C8">
        <w:rPr>
          <w:noProof/>
        </w:rPr>
        <w:t>(</w:t>
      </w:r>
      <w:hyperlink w:anchor="_ENREF_5" w:tooltip="Bouton, 1993 #278" w:history="1">
        <w:r w:rsidR="00094F7C">
          <w:rPr>
            <w:noProof/>
          </w:rPr>
          <w:t>Bouton, 1993</w:t>
        </w:r>
      </w:hyperlink>
      <w:r w:rsidR="007108C8">
        <w:rPr>
          <w:noProof/>
        </w:rPr>
        <w:t>)</w:t>
      </w:r>
      <w:r w:rsidR="007108C8">
        <w:fldChar w:fldCharType="end"/>
      </w:r>
      <w:r>
        <w:rPr>
          <w:rFonts w:hint="eastAsia"/>
        </w:rPr>
        <w:t>。因此，真正决定新任务学习过程是否获得优势的关键神经网络特征，必须独立地表现在新任务学习过程中，直接与行为表现相关。也就是说，该特征需要独立地预测学习的优势：</w:t>
      </w:r>
      <w:proofErr w:type="gramStart"/>
      <w:r>
        <w:rPr>
          <w:rFonts w:hint="eastAsia"/>
        </w:rPr>
        <w:t>旧任务</w:t>
      </w:r>
      <w:proofErr w:type="gramEnd"/>
      <w:r>
        <w:rPr>
          <w:rFonts w:hint="eastAsia"/>
        </w:rPr>
        <w:t>经验只有在促进了该特征的出现时，才能促成新任务的学习优势。</w:t>
      </w:r>
    </w:p>
    <w:p w14:paraId="30D7FE96" w14:textId="06925B03" w:rsidR="00F242BF" w:rsidRPr="00A94906" w:rsidRDefault="00F242BF" w:rsidP="00F242BF">
      <w:r>
        <w:rPr>
          <w:rFonts w:hint="eastAsia"/>
        </w:rPr>
        <w:t>本文聚焦于跨模态的不同线索的任务的连续学习过程，通过比较不同个体之间旧经验的有无，以及旧经验实际造成的神经活动特征差异，试图探究旧经验究竟改变了神经网络的何种活动特征，才能真正促成新任务的学习优势。</w:t>
      </w:r>
    </w:p>
    <w:p w14:paraId="0510D520" w14:textId="7EC460F5" w:rsidR="00176858" w:rsidRDefault="00F242BF" w:rsidP="002B4F6D">
      <w:pPr>
        <w:pStyle w:val="3"/>
      </w:pPr>
      <w:bookmarkStart w:id="4" w:name="_Toc230844277"/>
      <w:r w:rsidRPr="00F242BF">
        <w:rPr>
          <w:rFonts w:hint="eastAsia"/>
        </w:rPr>
        <w:t>连续学习的相关概念</w:t>
      </w:r>
      <w:bookmarkEnd w:id="4"/>
    </w:p>
    <w:p w14:paraId="2ADB9B7D" w14:textId="603EBF0A" w:rsidR="00F242BF" w:rsidRDefault="00F242BF" w:rsidP="00F242BF">
      <w:r>
        <w:rPr>
          <w:rFonts w:hint="eastAsia"/>
        </w:rPr>
        <w:t>连续学习涉及两个更精细的子过程：泛化和</w:t>
      </w:r>
      <w:r w:rsidR="005342E0">
        <w:rPr>
          <w:rFonts w:hint="eastAsia"/>
        </w:rPr>
        <w:t>连续</w:t>
      </w:r>
      <w:r>
        <w:rPr>
          <w:rFonts w:hint="eastAsia"/>
        </w:rPr>
        <w:t>。两者在各自的细分领域都有独特的见解。</w:t>
      </w:r>
    </w:p>
    <w:p w14:paraId="114FEB06" w14:textId="448F91DD" w:rsidR="00F242BF" w:rsidRDefault="007108C8" w:rsidP="00F242BF">
      <w:r w:rsidRPr="007108C8">
        <w:rPr>
          <w:rFonts w:hint="eastAsia"/>
        </w:rPr>
        <w:t>泛化（</w:t>
      </w:r>
      <w:r w:rsidRPr="007108C8">
        <w:rPr>
          <w:rFonts w:hint="eastAsia"/>
        </w:rPr>
        <w:t>generalization</w:t>
      </w:r>
      <w:r w:rsidRPr="007108C8">
        <w:rPr>
          <w:rFonts w:hint="eastAsia"/>
        </w:rPr>
        <w:t>）是指动物学会对一种线索产生行为反应后，对不同但相似的其它线索也能产生类似行为反应的现象。经典条件反射实验表明，动物对一种音调建立的唾液反应，可扩展应用到频率邻近的音调，且反应强度随频率距离递减</w:t>
      </w:r>
      <w:r w:rsidR="00094F7C">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094F7C">
        <w:instrText xml:space="preserve"> ADDIN EN.JS.CITE </w:instrText>
      </w:r>
      <w:r w:rsidR="00094F7C">
        <w:fldChar w:fldCharType="separate"/>
      </w:r>
      <w:r w:rsidR="00094F7C">
        <w:rPr>
          <w:noProof/>
        </w:rPr>
        <w:t>(</w:t>
      </w:r>
      <w:hyperlink w:anchor="_ENREF_71" w:tooltip="Pavlov, 1927 #293" w:history="1">
        <w:r w:rsidR="00094F7C">
          <w:rPr>
            <w:noProof/>
          </w:rPr>
          <w:t>Pavlov, 1927</w:t>
        </w:r>
      </w:hyperlink>
      <w:r w:rsidR="00094F7C">
        <w:rPr>
          <w:noProof/>
        </w:rPr>
        <w:t>)</w:t>
      </w:r>
      <w:r w:rsidR="00094F7C">
        <w:fldChar w:fldCharType="end"/>
      </w:r>
      <w:r w:rsidRPr="007108C8">
        <w:rPr>
          <w:rFonts w:hint="eastAsia"/>
        </w:rPr>
        <w:t>。操作性条件反射实验也确认，鸽子学会对一种波长的光线索产生反应后，可以向长波和短波两个方向的不同波长光线索，呈现钟形的行为泛化梯度</w:t>
      </w:r>
      <w:r w:rsidR="00764761">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764761">
        <w:instrText xml:space="preserve"> ADDIN EN.JS.CITE </w:instrText>
      </w:r>
      <w:r w:rsidR="00764761">
        <w:fldChar w:fldCharType="separate"/>
      </w:r>
      <w:r w:rsidR="00764761">
        <w:rPr>
          <w:noProof/>
        </w:rPr>
        <w:t>(</w:t>
      </w:r>
      <w:hyperlink w:anchor="_ENREF_33" w:tooltip="Guttman, 1956 #279" w:history="1">
        <w:r w:rsidR="00094F7C">
          <w:rPr>
            <w:noProof/>
          </w:rPr>
          <w:t>Guttman &amp; Kalish, 1956</w:t>
        </w:r>
      </w:hyperlink>
      <w:r w:rsidR="00764761">
        <w:rPr>
          <w:noProof/>
        </w:rPr>
        <w:t>)</w:t>
      </w:r>
      <w:r w:rsidR="00764761">
        <w:fldChar w:fldCharType="end"/>
      </w:r>
      <w:r w:rsidRPr="007108C8">
        <w:rPr>
          <w:rFonts w:hint="eastAsia"/>
        </w:rPr>
        <w:t>。随后，泛化概率被进一步概括为随新旧刺激在知觉特征上的差异距离呈指数衰减</w:t>
      </w:r>
      <w:r w:rsidR="00D547FC">
        <w:fldChar w:fldCharType="begin">
          <w:fldData xml:space="preserve">PEVuZE5vdGU+PENpdGU+PEF1dGhvcj5TaGVwYXJkPC9BdXRob3I+PFllYXI+MTk4NzwvWWVhcj48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</w:fldData>
        </w:fldChar>
      </w:r>
      <w:r w:rsidR="00D547FC">
        <w:instrText xml:space="preserve"> ADDIN EN.JS.CITE </w:instrText>
      </w:r>
      <w:r w:rsidR="00D547FC">
        <w:fldChar w:fldCharType="separate"/>
      </w:r>
      <w:r w:rsidR="00D547FC">
        <w:rPr>
          <w:noProof/>
        </w:rPr>
        <w:t>(</w:t>
      </w:r>
      <w:hyperlink w:anchor="_ENREF_86" w:tooltip="Shepard, 1987 #280" w:history="1">
        <w:r w:rsidR="00094F7C">
          <w:rPr>
            <w:noProof/>
          </w:rPr>
          <w:t>Shepard, 1987</w:t>
        </w:r>
      </w:hyperlink>
      <w:r w:rsidR="00D547FC">
        <w:rPr>
          <w:noProof/>
        </w:rPr>
        <w:t>)</w:t>
      </w:r>
      <w:r w:rsidR="00D547FC">
        <w:fldChar w:fldCharType="end"/>
      </w:r>
      <w:r w:rsidRPr="007108C8">
        <w:rPr>
          <w:rFonts w:hint="eastAsia"/>
        </w:rPr>
        <w:t>。泛化的这些一般规律在多个物种和感觉模态上得到验证，其共同特征在于：行为反应在同一任务框架内自动发生扩展应用，动物无需经历新的学习过程即可对新线索产生反应，其概率或强度可被新旧刺激在感知空间中的距离反向预测</w:t>
      </w:r>
      <w:r w:rsidR="00D547FC">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bmljLXJlc291cmNlLW51bT5odHRwczovL2RvaS5vcmcvMTAuMTAwNi9hbmJlLjIwMDMuMjE3NDwv
ZWxlY3Ryb25pYy1yZXNvdXJjZS1udW0+PC9yZWNvcmQ+PC9DaXRlPjwvRW5kTm90ZT4A
</w:fldData>
        </w:fldChar>
      </w:r>
      <w:r w:rsidR="00D547FC">
        <w:instrText xml:space="preserve"> ADDIN EN.JS.CITE </w:instrText>
      </w:r>
      <w:r w:rsidR="00D547FC">
        <w:fldChar w:fldCharType="separate"/>
      </w:r>
      <w:r w:rsidR="00D547FC">
        <w:rPr>
          <w:noProof/>
        </w:rPr>
        <w:t>(</w:t>
      </w:r>
      <w:hyperlink w:anchor="_ENREF_28" w:tooltip="Ghirlanda, 2003 #281" w:history="1">
        <w:r w:rsidR="00094F7C">
          <w:rPr>
            <w:noProof/>
          </w:rPr>
          <w:t>Ghirlanda &amp; Enquist, 2003</w:t>
        </w:r>
      </w:hyperlink>
      <w:r w:rsidR="00D547FC">
        <w:rPr>
          <w:noProof/>
        </w:rPr>
        <w:t>)</w:t>
      </w:r>
      <w:r w:rsidR="00D547FC">
        <w:fldChar w:fldCharType="end"/>
      </w:r>
      <w:r w:rsidR="00F242BF">
        <w:rPr>
          <w:rFonts w:hint="eastAsia"/>
        </w:rPr>
        <w:t>。</w:t>
      </w:r>
    </w:p>
    <w:p w14:paraId="5F4D8ABF" w14:textId="59BD8547" w:rsidR="00F242BF" w:rsidRDefault="005342E0" w:rsidP="00F242BF">
      <w:r>
        <w:rPr>
          <w:rFonts w:hint="eastAsia"/>
        </w:rPr>
        <w:t>连续</w:t>
      </w:r>
      <w:r w:rsidR="00764761" w:rsidRPr="00764761">
        <w:rPr>
          <w:rFonts w:hint="eastAsia"/>
        </w:rPr>
        <w:t>（</w:t>
      </w:r>
      <w:r w:rsidR="00764761" w:rsidRPr="00764761">
        <w:rPr>
          <w:rFonts w:hint="eastAsia"/>
        </w:rPr>
        <w:t>transfer</w:t>
      </w:r>
      <w:r w:rsidR="00764761" w:rsidRPr="00764761">
        <w:rPr>
          <w:rFonts w:hint="eastAsia"/>
        </w:rPr>
        <w:t>）则描述</w:t>
      </w:r>
      <w:proofErr w:type="gramStart"/>
      <w:r w:rsidR="00764761" w:rsidRPr="00764761">
        <w:rPr>
          <w:rFonts w:hint="eastAsia"/>
        </w:rPr>
        <w:t>旧任务</w:t>
      </w:r>
      <w:proofErr w:type="gramEnd"/>
      <w:r w:rsidR="00764761" w:rsidRPr="00764761">
        <w:rPr>
          <w:rFonts w:hint="eastAsia"/>
        </w:rPr>
        <w:t>经验对新任务学习过程的影响。根据影响的方向，可分为正</w:t>
      </w:r>
      <w:r>
        <w:rPr>
          <w:rFonts w:hint="eastAsia"/>
        </w:rPr>
        <w:t>连续</w:t>
      </w:r>
      <w:r w:rsidR="00764761" w:rsidRPr="00764761">
        <w:rPr>
          <w:rFonts w:hint="eastAsia"/>
        </w:rPr>
        <w:t>（促进）、负</w:t>
      </w:r>
      <w:r>
        <w:rPr>
          <w:rFonts w:hint="eastAsia"/>
        </w:rPr>
        <w:t>连续</w:t>
      </w:r>
      <w:r w:rsidR="00764761" w:rsidRPr="00764761">
        <w:rPr>
          <w:rFonts w:hint="eastAsia"/>
        </w:rPr>
        <w:t>（干扰）和零</w:t>
      </w:r>
      <w:r>
        <w:rPr>
          <w:rFonts w:hint="eastAsia"/>
        </w:rPr>
        <w:t>连续</w:t>
      </w:r>
      <w:r w:rsidR="00764761" w:rsidRPr="00764761">
        <w:rPr>
          <w:rFonts w:hint="eastAsia"/>
        </w:rPr>
        <w:t>（无显著效应）</w:t>
      </w:r>
      <w:r w:rsidR="00D547FC">
        <w:fldChar w:fldCharType="begin">
          <w:fldData xml:space="preserve">PEVuZE5vdGU+PENpdGU+PEF1dGhvcj5FbGxpczwvQXV0aG9yPjxZZWFyPjE5NjU8L1llYXI+PFJl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</w:fldData>
        </w:fldChar>
      </w:r>
      <w:r w:rsidR="00D547FC">
        <w:instrText xml:space="preserve"> ADDIN EN.JS.CITE </w:instrText>
      </w:r>
      <w:r w:rsidR="00D547FC">
        <w:fldChar w:fldCharType="separate"/>
      </w:r>
      <w:r w:rsidR="00D547FC">
        <w:rPr>
          <w:noProof/>
        </w:rPr>
        <w:t>(</w:t>
      </w:r>
      <w:hyperlink w:anchor="_ENREF_18" w:tooltip="Ellis, 1965 #285" w:history="1">
        <w:r w:rsidR="00094F7C">
          <w:rPr>
            <w:noProof/>
          </w:rPr>
          <w:t>Ellis, 1965</w:t>
        </w:r>
      </w:hyperlink>
      <w:r w:rsidR="00D547FC">
        <w:rPr>
          <w:noProof/>
        </w:rPr>
        <w:t>)</w:t>
      </w:r>
      <w:r w:rsidR="00D547FC">
        <w:fldChar w:fldCharType="end"/>
      </w:r>
      <w:r w:rsidR="00764761" w:rsidRPr="00764761">
        <w:rPr>
          <w:rFonts w:hint="eastAsia"/>
        </w:rPr>
        <w:t>。相同要素说认为，</w:t>
      </w:r>
      <w:r>
        <w:rPr>
          <w:rFonts w:hint="eastAsia"/>
        </w:rPr>
        <w:t>连续</w:t>
      </w:r>
      <w:r w:rsidR="00764761" w:rsidRPr="00764761">
        <w:rPr>
          <w:rFonts w:hint="eastAsia"/>
        </w:rPr>
        <w:t>仅在新旧任务共享相同要素时发生</w:t>
      </w:r>
      <w:r w:rsidR="00D547FC">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aG9ybmRpa2UsIEVkd2FyZCBMLjwvYXV0aG9yPjwvYXV0aG9ycz48L2NvbnRyaWJ1dG9ycz48dGl0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</w:fldData>
        </w:fldChar>
      </w:r>
      <w:r w:rsidR="00D547FC">
        <w:instrText xml:space="preserve"> ADDIN EN.JS.CITE </w:instrText>
      </w:r>
      <w:r w:rsidR="00D547FC">
        <w:fldChar w:fldCharType="separate"/>
      </w:r>
      <w:r w:rsidR="00D547FC">
        <w:rPr>
          <w:noProof/>
        </w:rPr>
        <w:t>(</w:t>
      </w:r>
      <w:hyperlink w:anchor="_ENREF_103" w:tooltip="Woodworth, 1901 #28" w:history="1">
        <w:r w:rsidR="00094F7C">
          <w:rPr>
            <w:noProof/>
          </w:rPr>
          <w:t>Woodworth &amp; Thorndike, 1901</w:t>
        </w:r>
      </w:hyperlink>
      <w:r w:rsidR="00D547FC">
        <w:rPr>
          <w:noProof/>
        </w:rPr>
        <w:t>)</w:t>
      </w:r>
      <w:r w:rsidR="00D547FC">
        <w:fldChar w:fldCharType="end"/>
      </w:r>
      <w:r w:rsidR="00764761" w:rsidRPr="00764761">
        <w:rPr>
          <w:rFonts w:hint="eastAsia"/>
        </w:rPr>
        <w:t>。后续研究又将要素的概念从具体的线索或行为，扩展到策略和抽象规则层面：恒河猴在反复解决物体辨别问题后可获得</w:t>
      </w:r>
      <w:r w:rsidR="00764761" w:rsidRPr="00764761">
        <w:rPr>
          <w:rFonts w:hint="eastAsia"/>
        </w:rPr>
        <w:t>learning-to-learn</w:t>
      </w:r>
      <w:r w:rsidR="00764761" w:rsidRPr="00764761">
        <w:rPr>
          <w:rFonts w:hint="eastAsia"/>
        </w:rPr>
        <w:t>能力，即从先前经验中抽象出解题策略并</w:t>
      </w:r>
      <w:r>
        <w:rPr>
          <w:rFonts w:hint="eastAsia"/>
        </w:rPr>
        <w:t>连续</w:t>
      </w:r>
      <w:r w:rsidR="00764761" w:rsidRPr="00764761">
        <w:rPr>
          <w:rFonts w:hint="eastAsia"/>
        </w:rPr>
        <w:t>到全新问题</w:t>
      </w:r>
      <w:r w:rsidR="00D547FC">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D547FC">
        <w:instrText xml:space="preserve"> ADDIN EN.JS.CITE </w:instrText>
      </w:r>
      <w:r w:rsidR="00D547FC">
        <w:fldChar w:fldCharType="separate"/>
      </w:r>
      <w:r w:rsidR="00D547FC">
        <w:rPr>
          <w:noProof/>
        </w:rPr>
        <w:t>(</w:t>
      </w:r>
      <w:hyperlink w:anchor="_ENREF_36" w:tooltip="Harlow, 1949 #142" w:history="1">
        <w:r w:rsidR="00094F7C">
          <w:rPr>
            <w:noProof/>
          </w:rPr>
          <w:t>Harlow, 1949</w:t>
        </w:r>
      </w:hyperlink>
      <w:r w:rsidR="00D547FC">
        <w:rPr>
          <w:noProof/>
        </w:rPr>
        <w:t>)</w:t>
      </w:r>
      <w:r w:rsidR="00D547FC">
        <w:fldChar w:fldCharType="end"/>
      </w:r>
      <w:r w:rsidR="00764761" w:rsidRPr="00764761">
        <w:rPr>
          <w:rFonts w:hint="eastAsia"/>
        </w:rPr>
        <w:t>。根据新旧任务在内容、情境和模态等维度上的差异大小，</w:t>
      </w:r>
      <w:r>
        <w:rPr>
          <w:rFonts w:hint="eastAsia"/>
        </w:rPr>
        <w:t>连续</w:t>
      </w:r>
      <w:r w:rsidR="00764761" w:rsidRPr="00764761">
        <w:rPr>
          <w:rFonts w:hint="eastAsia"/>
        </w:rPr>
        <w:t>也可分为</w:t>
      </w:r>
      <w:proofErr w:type="gramStart"/>
      <w:r w:rsidR="00764761" w:rsidRPr="00764761">
        <w:rPr>
          <w:rFonts w:hint="eastAsia"/>
        </w:rPr>
        <w:t>近</w:t>
      </w:r>
      <w:r>
        <w:rPr>
          <w:rFonts w:hint="eastAsia"/>
        </w:rPr>
        <w:t>连续</w:t>
      </w:r>
      <w:r w:rsidR="00764761" w:rsidRPr="00764761">
        <w:rPr>
          <w:rFonts w:hint="eastAsia"/>
        </w:rPr>
        <w:t>与远</w:t>
      </w:r>
      <w:r>
        <w:rPr>
          <w:rFonts w:hint="eastAsia"/>
        </w:rPr>
        <w:t>连续</w:t>
      </w:r>
      <w:proofErr w:type="gramEnd"/>
      <w:r w:rsidR="00D547FC">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Ym4+PHVybHM+PHJlbGF0ZWQtdXJscz48dXJsPmh0dHBzOi8vZG9pLm9yZy8xMC4xMDM3LzAwMzMt
MjkwOS4xMjguNC42MTI8L3VybD48L3JlbGF0ZWQtdXJscz48L3VybHM+PGVsZWN0cm9uaWMtcmVz
b3VyY2UtbnVtPjEwLjEwMzcvMDAzMy0yOTA5LjEyOC40LjYxMjwvZWxlY3Ryb25pYy1yZXNvdXJj
ZS1udW0+PC9yZWNvcmQ+PC9DaXRlPjwvRW5kTm90ZT5=
</w:fldData>
        </w:fldChar>
      </w:r>
      <w:r w:rsidR="00D547FC">
        <w:instrText xml:space="preserve"> ADDIN EN.JS.CITE </w:instrText>
      </w:r>
      <w:r w:rsidR="00D547FC">
        <w:fldChar w:fldCharType="separate"/>
      </w:r>
      <w:r w:rsidR="00D547FC">
        <w:rPr>
          <w:noProof/>
        </w:rPr>
        <w:t>(</w:t>
      </w:r>
      <w:hyperlink w:anchor="_ENREF_3" w:tooltip="Barnett, 2002 #141" w:history="1">
        <w:r w:rsidR="00094F7C">
          <w:rPr>
            <w:noProof/>
          </w:rPr>
          <w:t>Barnett &amp; Ceci, 2002</w:t>
        </w:r>
      </w:hyperlink>
      <w:r w:rsidR="00D547FC">
        <w:rPr>
          <w:noProof/>
        </w:rPr>
        <w:t>)</w:t>
      </w:r>
      <w:r w:rsidR="00D547FC">
        <w:fldChar w:fldCharType="end"/>
      </w:r>
      <w:r w:rsidR="00764761" w:rsidRPr="00764761">
        <w:rPr>
          <w:rFonts w:hint="eastAsia"/>
        </w:rPr>
        <w:t>。与泛化不同，</w:t>
      </w:r>
      <w:r>
        <w:rPr>
          <w:rFonts w:hint="eastAsia"/>
        </w:rPr>
        <w:t>连续</w:t>
      </w:r>
      <w:r w:rsidR="00764761" w:rsidRPr="00764761">
        <w:rPr>
          <w:rFonts w:hint="eastAsia"/>
        </w:rPr>
        <w:t>的核心特征在于，研究者不会止步于观察动物对新线索的反应——动物需要经历新任务的完整学习过程，而旧经验的作用体现在改变学习进程的速度或轨迹。这一特征可概括为“为未来学习做准备”（</w:t>
      </w:r>
      <w:r w:rsidR="00764761" w:rsidRPr="00764761">
        <w:rPr>
          <w:rFonts w:hint="eastAsia"/>
        </w:rPr>
        <w:t>preparation for future learning</w:t>
      </w:r>
      <w:r w:rsidR="00764761" w:rsidRPr="00764761">
        <w:rPr>
          <w:rFonts w:hint="eastAsia"/>
        </w:rPr>
        <w:t>）</w:t>
      </w:r>
      <w:r w:rsidR="00D547FC">
        <w:fldChar w:fldCharType="begin">
          <w:fldData xml:space="preserve">PEVuZE5vdGU+PENpdGU+PEF1dGhvcj5CcmFuc2ZvcmQ8L0F1dGhvcj48WWVhcj4xOTk5PC9ZZWFy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</w:fldData>
        </w:fldChar>
      </w:r>
      <w:r w:rsidR="00D547FC">
        <w:instrText xml:space="preserve"> ADDIN EN.JS.CITE </w:instrText>
      </w:r>
      <w:r w:rsidR="00D547FC">
        <w:fldChar w:fldCharType="separate"/>
      </w:r>
      <w:r w:rsidR="00D547FC">
        <w:rPr>
          <w:noProof/>
        </w:rPr>
        <w:t>(</w:t>
      </w:r>
      <w:hyperlink w:anchor="_ENREF_7" w:tooltip="Bransford, 1999 #140" w:history="1">
        <w:r w:rsidR="00094F7C">
          <w:rPr>
            <w:noProof/>
          </w:rPr>
          <w:t>Bransford &amp; Schwartz, 1999</w:t>
        </w:r>
      </w:hyperlink>
      <w:r w:rsidR="00D547FC">
        <w:rPr>
          <w:noProof/>
        </w:rPr>
        <w:t>)</w:t>
      </w:r>
      <w:r w:rsidR="00D547FC">
        <w:fldChar w:fldCharType="end"/>
      </w:r>
      <w:r w:rsidR="00764761" w:rsidRPr="00764761">
        <w:rPr>
          <w:rFonts w:hint="eastAsia"/>
        </w:rPr>
        <w:t>：</w:t>
      </w:r>
      <w:r>
        <w:rPr>
          <w:rFonts w:hint="eastAsia"/>
        </w:rPr>
        <w:t>连续</w:t>
      </w:r>
      <w:r w:rsidR="00764761" w:rsidRPr="00764761">
        <w:rPr>
          <w:rFonts w:hint="eastAsia"/>
        </w:rPr>
        <w:t>不只是旧知识的直接应用，更是先前学习使动物能更高效地学习新任务</w:t>
      </w:r>
      <w:r w:rsidR="00F242BF">
        <w:rPr>
          <w:rFonts w:hint="eastAsia"/>
        </w:rPr>
        <w:t>。</w:t>
      </w:r>
    </w:p>
    <w:p w14:paraId="0C09EBC0" w14:textId="2AE346A3" w:rsidR="005F0F46" w:rsidRDefault="00F242BF" w:rsidP="00F242BF">
      <w:r>
        <w:rPr>
          <w:rFonts w:hint="eastAsia"/>
        </w:rPr>
        <w:t>真实的连续学习过程需要综合考虑泛化和</w:t>
      </w:r>
      <w:r w:rsidR="005342E0">
        <w:rPr>
          <w:rFonts w:hint="eastAsia"/>
        </w:rPr>
        <w:t>连续</w:t>
      </w:r>
      <w:r>
        <w:rPr>
          <w:rFonts w:hint="eastAsia"/>
        </w:rPr>
        <w:t>的影响。在本文采用的实验范式中，小鼠在预先学会一种线索与动作的关联后，还需要面对另一种模态不同的线索，例如从听觉切换为视觉</w:t>
      </w:r>
      <w:r w:rsidR="00D547F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D547FC">
        <w:instrText xml:space="preserve"> ADDIN EN.JS.CITE </w:instrText>
      </w:r>
      <w:r w:rsidR="00D547FC">
        <w:fldChar w:fldCharType="separate"/>
      </w:r>
      <w:r w:rsidR="00D547FC">
        <w:rPr>
          <w:noProof/>
        </w:rPr>
        <w:t>(</w:t>
      </w:r>
      <w:hyperlink w:anchor="_ENREF_104" w:tooltip="Wylie, 1917 #201" w:history="1">
        <w:r w:rsidR="00094F7C">
          <w:rPr>
            <w:noProof/>
          </w:rPr>
          <w:t>Wylie, 1917</w:t>
        </w:r>
      </w:hyperlink>
      <w:r w:rsidR="00D547FC">
        <w:rPr>
          <w:noProof/>
        </w:rPr>
        <w:t>)</w:t>
      </w:r>
      <w:r w:rsidR="00D547FC">
        <w:fldChar w:fldCharType="end"/>
      </w:r>
      <w:r>
        <w:rPr>
          <w:rFonts w:hint="eastAsia"/>
        </w:rPr>
        <w:t>，并与同样的动作再次关联。这种模态差异无法从物理层面量化，但泛化现象仍然存在。</w:t>
      </w:r>
      <w:proofErr w:type="spellStart"/>
      <w:r>
        <w:rPr>
          <w:rFonts w:hint="eastAsia"/>
        </w:rPr>
        <w:t>Guyoton</w:t>
      </w:r>
      <w:proofErr w:type="spellEnd"/>
      <w:r>
        <w:rPr>
          <w:rFonts w:hint="eastAsia"/>
        </w:rPr>
        <w:t>等（</w:t>
      </w:r>
      <w:r>
        <w:rPr>
          <w:rFonts w:hint="eastAsia"/>
        </w:rPr>
        <w:t>2025</w:t>
      </w:r>
      <w:r>
        <w:rPr>
          <w:rFonts w:hint="eastAsia"/>
        </w:rPr>
        <w:t>）在小鼠中发现，跨模态泛化依赖联合皮层（</w:t>
      </w:r>
      <w:r>
        <w:rPr>
          <w:rFonts w:hint="eastAsia"/>
        </w:rPr>
        <w:t>associative cortex</w:t>
      </w:r>
      <w:r>
        <w:rPr>
          <w:rFonts w:hint="eastAsia"/>
        </w:rPr>
        <w:t>）中跨模态共享的近</w:t>
      </w:r>
      <w:proofErr w:type="gramStart"/>
      <w:r>
        <w:rPr>
          <w:rFonts w:hint="eastAsia"/>
        </w:rPr>
        <w:t>体空间</w:t>
      </w:r>
      <w:proofErr w:type="gramEnd"/>
      <w:r>
        <w:rPr>
          <w:rFonts w:hint="eastAsia"/>
        </w:rPr>
        <w:t>编码，表明即使感觉通道完全不同，神经系统也可通过抽象编码支持跨模态泛化</w:t>
      </w:r>
      <w:r w:rsidR="00094F7C">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094F7C">
        <w:instrText xml:space="preserve"> ADDIN EN.JS.CITE </w:instrText>
      </w:r>
      <w:r w:rsidR="00094F7C">
        <w:fldChar w:fldCharType="separate"/>
      </w:r>
      <w:r w:rsidR="00094F7C">
        <w:rPr>
          <w:noProof/>
        </w:rPr>
        <w:t>(</w:t>
      </w:r>
      <w:hyperlink w:anchor="_ENREF_34" w:tooltip="Guyoton, 2025 #339" w:history="1">
        <w:r w:rsidR="00094F7C">
          <w:rPr>
            <w:noProof/>
          </w:rPr>
          <w:t>Guyoton et al., 2025</w:t>
        </w:r>
      </w:hyperlink>
      <w:r w:rsidR="00094F7C">
        <w:rPr>
          <w:noProof/>
        </w:rPr>
        <w:t>)</w:t>
      </w:r>
      <w:r w:rsidR="00094F7C">
        <w:fldChar w:fldCharType="end"/>
      </w:r>
      <w:r>
        <w:rPr>
          <w:rFonts w:hint="eastAsia"/>
        </w:rPr>
        <w:t>。除此之外，连续学习的行为优势还可能体现在新任务训练过程中的学习速率差异，这一成分更符合</w:t>
      </w:r>
      <w:r w:rsidR="005342E0">
        <w:rPr>
          <w:rFonts w:hint="eastAsia"/>
        </w:rPr>
        <w:t>连续</w:t>
      </w:r>
      <w:r>
        <w:rPr>
          <w:rFonts w:hint="eastAsia"/>
        </w:rPr>
        <w:t>而非泛化的定义。总之，连续学习的行为优势可能是泛化与</w:t>
      </w:r>
      <w:r w:rsidR="005342E0">
        <w:rPr>
          <w:rFonts w:hint="eastAsia"/>
        </w:rPr>
        <w:t>连续</w:t>
      </w:r>
      <w:r>
        <w:rPr>
          <w:rFonts w:hint="eastAsia"/>
        </w:rPr>
        <w:t>两种效应的叠加：泛化贡献于新任务起始阶段对新线索的基础行为表现，</w:t>
      </w:r>
      <w:r w:rsidR="005342E0">
        <w:rPr>
          <w:rFonts w:hint="eastAsia"/>
        </w:rPr>
        <w:t>连续</w:t>
      </w:r>
      <w:r>
        <w:rPr>
          <w:rFonts w:hint="eastAsia"/>
        </w:rPr>
        <w:t>则体现在后续学习进程的加速。落实到行为实验观测指标上，单个</w:t>
      </w:r>
      <w:r w:rsidR="00A75944">
        <w:rPr>
          <w:rFonts w:hint="eastAsia"/>
        </w:rPr>
        <w:t>训练单元</w:t>
      </w:r>
      <w:r>
        <w:rPr>
          <w:rFonts w:hint="eastAsia"/>
        </w:rPr>
        <w:t>的行为表现更好，并不保证后续学习也更快：当前表现与长时学习效果可以分离</w:t>
      </w:r>
      <w:r w:rsidR="00D547FC">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cmw+PC9yZWxhdGVkLXVybHM+PC91cmxzPjxlbGVjdHJvbmljLXJlc291cmNlLW51bT5kb2k6IDEw
LjExNzcvMTc0NTY5MTYxNTU2OTAwMDwvZWxlY3Ryb25pYy1yZXNvdXJjZS1udW0+PC9yZWNvcmQ+
PC9DaXRlPjwvRW5kTm90ZT5=
</w:fldData>
        </w:fldChar>
      </w:r>
      <w:r w:rsidR="00D547FC">
        <w:instrText xml:space="preserve"> ADDIN EN.JS.CITE </w:instrText>
      </w:r>
      <w:r w:rsidR="00D547FC">
        <w:fldChar w:fldCharType="separate"/>
      </w:r>
      <w:r w:rsidR="00D547FC">
        <w:rPr>
          <w:noProof/>
        </w:rPr>
        <w:t>(</w:t>
      </w:r>
      <w:hyperlink w:anchor="_ENREF_89" w:tooltip="Soderstrom, 2015 #143" w:history="1">
        <w:r w:rsidR="00094F7C">
          <w:rPr>
            <w:noProof/>
          </w:rPr>
          <w:t>Soderstrom &amp; Bjork, 2015</w:t>
        </w:r>
      </w:hyperlink>
      <w:r w:rsidR="00D547FC">
        <w:rPr>
          <w:noProof/>
        </w:rPr>
        <w:t>)</w:t>
      </w:r>
      <w:r w:rsidR="00D547FC">
        <w:fldChar w:fldCharType="end"/>
      </w:r>
      <w:r>
        <w:rPr>
          <w:rFonts w:hint="eastAsia"/>
        </w:rPr>
        <w:t>。这提示连续学习优势可以拆解为两个可独立观测的行为分量——新任务起始阶段的即时表现，与后续</w:t>
      </w:r>
      <w:r w:rsidR="00A75944">
        <w:rPr>
          <w:rFonts w:hint="eastAsia"/>
        </w:rPr>
        <w:t>训练单元</w:t>
      </w:r>
      <w:r>
        <w:rPr>
          <w:rFonts w:hint="eastAsia"/>
        </w:rPr>
        <w:t>的增长速率，它们可能与不同的神经活动特征关联。</w:t>
      </w:r>
    </w:p>
    <w:p w14:paraId="6647DB52" w14:textId="1340798F" w:rsidR="00A064B2" w:rsidRDefault="00F242BF" w:rsidP="002B4F6D">
      <w:pPr>
        <w:pStyle w:val="3"/>
      </w:pPr>
      <w:bookmarkStart w:id="5" w:name="_Toc230844278"/>
      <w:r w:rsidRPr="00F242BF">
        <w:rPr>
          <w:rFonts w:hint="eastAsia"/>
        </w:rPr>
        <w:t>连续学习的科学意义</w:t>
      </w:r>
      <w:bookmarkEnd w:id="5"/>
    </w:p>
    <w:p w14:paraId="027426AB" w14:textId="5A068317" w:rsidR="00F242BF" w:rsidRDefault="00F242BF" w:rsidP="00F242BF">
      <w:r>
        <w:rPr>
          <w:rFonts w:hint="eastAsia"/>
        </w:rPr>
        <w:t>传统研究往往将学习和记忆提取当作独立的两个不同过程分别阐述。但在真实的大脑中，学习总是运作在已有记忆的骨架之上，并不存在一个真正从零开始学习的空白大脑。研究连续学习，就是利用了一个能将学习与记忆提取整合起来的窗口：它要求神经系统不仅形成任务特定的线索</w:t>
      </w:r>
      <w:r>
        <w:rPr>
          <w:rFonts w:hint="eastAsia"/>
        </w:rPr>
        <w:t>-</w:t>
      </w:r>
      <w:r>
        <w:rPr>
          <w:rFonts w:hint="eastAsia"/>
        </w:rPr>
        <w:t>行为关联，还需要在线索模态改变后的学习过程中，调用可跨模态复用的结构成分和行为模式。这样一来，新知识如何在旧经验基础上建立，旧经验如何融入新学习的过程，就以可控的方式呈现在神经活动中，接受测量和操纵。</w:t>
      </w:r>
    </w:p>
    <w:p w14:paraId="38584866" w14:textId="1E979660" w:rsidR="005F0F46" w:rsidRDefault="00F242BF" w:rsidP="00F242BF">
      <w:r>
        <w:rPr>
          <w:rFonts w:hint="eastAsia"/>
        </w:rPr>
        <w:t>在方法学上，本研究将在体</w:t>
      </w:r>
      <w:proofErr w:type="gramStart"/>
      <w:r>
        <w:rPr>
          <w:rFonts w:hint="eastAsia"/>
        </w:rPr>
        <w:t>实时双</w:t>
      </w:r>
      <w:proofErr w:type="gramEnd"/>
      <w:r>
        <w:rPr>
          <w:rFonts w:hint="eastAsia"/>
        </w:rPr>
        <w:t>光子钙成像（单细胞分辨率追踪群体动力学）与活动依赖标记（</w:t>
      </w:r>
      <w:proofErr w:type="spellStart"/>
      <w:r>
        <w:rPr>
          <w:rFonts w:hint="eastAsia"/>
        </w:rPr>
        <w:t>cFos</w:t>
      </w:r>
      <w:proofErr w:type="spellEnd"/>
      <w:r>
        <w:rPr>
          <w:rFonts w:hint="eastAsia"/>
        </w:rPr>
        <w:t>-TRAP</w:t>
      </w:r>
      <w:r>
        <w:rPr>
          <w:rFonts w:hint="eastAsia"/>
        </w:rPr>
        <w:t>）、化学遗传学（</w:t>
      </w:r>
      <w:r>
        <w:rPr>
          <w:rFonts w:hint="eastAsia"/>
        </w:rPr>
        <w:t>DREADD</w:t>
      </w:r>
      <w:r>
        <w:rPr>
          <w:rFonts w:hint="eastAsia"/>
        </w:rPr>
        <w:t>）及</w:t>
      </w:r>
      <w:r w:rsidR="00A75944">
        <w:rPr>
          <w:rFonts w:hint="eastAsia"/>
        </w:rPr>
        <w:t>训练单元</w:t>
      </w:r>
      <w:r>
        <w:rPr>
          <w:rFonts w:hint="eastAsia"/>
        </w:rPr>
        <w:t>程操纵相结合，使得连续学习优势不仅可以关联到群体活动特征的差异，还能在首个</w:t>
      </w:r>
      <w:r w:rsidR="00A75944">
        <w:rPr>
          <w:rFonts w:hint="eastAsia"/>
        </w:rPr>
        <w:t>训练单元</w:t>
      </w:r>
      <w:r>
        <w:rPr>
          <w:rFonts w:hint="eastAsia"/>
        </w:rPr>
        <w:t>起点和后续增长速率两个行为分量上进行独立的因果操纵验证。</w:t>
      </w:r>
    </w:p>
    <w:p w14:paraId="7D3BABB8" w14:textId="5DD23B47" w:rsidR="006A4364" w:rsidRDefault="00F242BF" w:rsidP="002B4F6D">
      <w:pPr>
        <w:pStyle w:val="2"/>
        <w:rPr>
          <w:rFonts w:hint="eastAsia"/>
        </w:rPr>
      </w:pPr>
      <w:bookmarkStart w:id="6" w:name="_Toc230844279"/>
      <w:r w:rsidRPr="00F242BF">
        <w:rPr>
          <w:rFonts w:hint="eastAsia"/>
        </w:rPr>
        <w:t>国内外相关研究成果与进展</w:t>
      </w:r>
      <w:bookmarkEnd w:id="6"/>
    </w:p>
    <w:p w14:paraId="7DFEDA8F" w14:textId="0ECFB7B0" w:rsidR="00F242BF" w:rsidRPr="00F242BF" w:rsidRDefault="00F242BF" w:rsidP="00F242BF">
      <w:r w:rsidRPr="00F242BF">
        <w:rPr>
          <w:rFonts w:hint="eastAsia"/>
        </w:rPr>
        <w:t>和许多其它面向具体智能功能的神经科学研究领域类似，连续学习的研究早期止步于心理学和教育学的行为研究。这些研究基本都是概括性的，其理论往往基于直觉和大量主观假设，缺少生物学结构基础支持。分子生物学时代到来后，各种化学遗传染色和操纵方法的出现，让神经科学得以在脑区功能分化的基础上，将抽象的心理学概念和现象对应到具体的生物结构存在。随着更高通量、更精细的成像、电极记录和光学技术的发展，超大规模的神经群体实时记录和操纵成为可能，急剧膨胀的</w:t>
      </w:r>
      <w:proofErr w:type="gramStart"/>
      <w:r w:rsidRPr="00F242BF">
        <w:rPr>
          <w:rFonts w:hint="eastAsia"/>
        </w:rPr>
        <w:t>数据量让更</w:t>
      </w:r>
      <w:proofErr w:type="gramEnd"/>
      <w:r w:rsidRPr="00F242BF">
        <w:rPr>
          <w:rFonts w:hint="eastAsia"/>
        </w:rPr>
        <w:t>抽象的状态空间流形、信息论等数学工具得以介入，从不同角度让神经科学的见解更加深刻或直观。与此同时，机器学习、人工智能和计算机模拟手段的发展，让研究者能够将生物体中得到的可能理论假设，脱离复杂多变的湿实验环境，在精确的计算机芯片上重现，以印证其逻辑上的自洽性和可操作性。在这一整条链路上，从不缺少连续学习相关的成果与进展。</w:t>
      </w:r>
    </w:p>
    <w:p w14:paraId="1E60E848" w14:textId="780CDD58" w:rsidR="006A4364" w:rsidRDefault="00F242BF" w:rsidP="002B4F6D">
      <w:pPr>
        <w:pStyle w:val="3"/>
      </w:pPr>
      <w:bookmarkStart w:id="7" w:name="_Toc230844280"/>
      <w:r w:rsidRPr="00F242BF">
        <w:rPr>
          <w:rFonts w:hint="eastAsia"/>
        </w:rPr>
        <w:t>经典心理和行为学理论</w:t>
      </w:r>
      <w:bookmarkEnd w:id="7"/>
    </w:p>
    <w:p w14:paraId="4D2EE844" w14:textId="0F06123B" w:rsidR="00F242BF" w:rsidRDefault="00F242BF" w:rsidP="00F242BF">
      <w:pPr>
        <w:rPr>
          <w:b/>
        </w:rPr>
      </w:pPr>
      <w:r w:rsidRPr="00F242BF">
        <w:rPr>
          <w:rFonts w:hint="eastAsia"/>
        </w:rPr>
        <w:t>早期理论以相同要素（</w:t>
      </w:r>
      <w:r w:rsidRPr="00F242BF">
        <w:rPr>
          <w:rFonts w:hint="eastAsia"/>
        </w:rPr>
        <w:t>identical elements</w:t>
      </w:r>
      <w:r w:rsidRPr="00F242BF">
        <w:rPr>
          <w:rFonts w:hint="eastAsia"/>
        </w:rPr>
        <w:t>）为核心：旧经验对新任务的促进，取决于</w:t>
      </w:r>
      <w:proofErr w:type="gramStart"/>
      <w:r w:rsidRPr="00F242BF">
        <w:rPr>
          <w:rFonts w:hint="eastAsia"/>
        </w:rPr>
        <w:t>两任务</w:t>
      </w:r>
      <w:proofErr w:type="gramEnd"/>
      <w:r w:rsidRPr="00F242BF">
        <w:rPr>
          <w:rFonts w:hint="eastAsia"/>
        </w:rPr>
        <w:t>在线索、行为或其联结上共享了多少成分</w:t>
      </w:r>
      <w:r w:rsidR="00D547FC">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aG9ybmRpa2UsIEVkd2FyZCBMLjwvYXV0aG9yPjwvYXV0aG9ycz48L2NvbnRyaWJ1dG9ycz48dGl0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</w:fldData>
        </w:fldChar>
      </w:r>
      <w:r w:rsidR="00D547FC">
        <w:instrText xml:space="preserve"> ADDIN EN.JS.CITE </w:instrText>
      </w:r>
      <w:r w:rsidR="00D547FC">
        <w:fldChar w:fldCharType="separate"/>
      </w:r>
      <w:r w:rsidR="00D547FC">
        <w:rPr>
          <w:noProof/>
        </w:rPr>
        <w:t>(</w:t>
      </w:r>
      <w:hyperlink w:anchor="_ENREF_103" w:tooltip="Woodworth, 1901 #28" w:history="1">
        <w:r w:rsidR="00094F7C">
          <w:rPr>
            <w:noProof/>
          </w:rPr>
          <w:t>Woodworth &amp; Thorndike, 1901</w:t>
        </w:r>
      </w:hyperlink>
      <w:r w:rsidR="00D547FC">
        <w:rPr>
          <w:noProof/>
        </w:rPr>
        <w:t>)</w:t>
      </w:r>
      <w:r w:rsidR="00D547FC">
        <w:fldChar w:fldCharType="end"/>
      </w:r>
      <w:r w:rsidRPr="00F242BF">
        <w:rPr>
          <w:rFonts w:hint="eastAsia"/>
        </w:rPr>
        <w:t>：若新旧任务共享关键要素，则旧经验可直接复用。关于这种复用的具体机制，早期理论以注意力和线索为核心：学习不仅形成联结，还影响动物对不同线索的关注度。</w:t>
      </w:r>
      <w:proofErr w:type="gramStart"/>
      <w:r w:rsidRPr="00F242BF">
        <w:rPr>
          <w:rFonts w:hint="eastAsia"/>
        </w:rPr>
        <w:t>旧任务</w:t>
      </w:r>
      <w:proofErr w:type="gramEnd"/>
      <w:r w:rsidRPr="00F242BF">
        <w:rPr>
          <w:rFonts w:hint="eastAsia"/>
        </w:rPr>
        <w:t>中有效预测结果的线索会获得更高的注意权重或可联结性</w:t>
      </w:r>
      <w:r w:rsidR="00D547FC">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D547FC">
        <w:instrText xml:space="preserve"> ADDIN EN.JS.CITE </w:instrText>
      </w:r>
      <w:r w:rsidR="00D547FC">
        <w:fldChar w:fldCharType="separate"/>
      </w:r>
      <w:r w:rsidR="00D547FC">
        <w:rPr>
          <w:noProof/>
        </w:rPr>
        <w:t>(</w:t>
      </w:r>
      <w:hyperlink w:anchor="_ENREF_72" w:tooltip="Pearce, 1980 #153" w:history="1">
        <w:r w:rsidR="00094F7C">
          <w:rPr>
            <w:noProof/>
          </w:rPr>
          <w:t>Pearce &amp; Hall, 1980</w:t>
        </w:r>
      </w:hyperlink>
      <w:r w:rsidR="00D547FC">
        <w:rPr>
          <w:noProof/>
        </w:rPr>
        <w:t>)</w:t>
      </w:r>
      <w:r w:rsidR="00D547FC">
        <w:fldChar w:fldCharType="end"/>
      </w:r>
      <w:r w:rsidRPr="00F242BF">
        <w:rPr>
          <w:rFonts w:hint="eastAsia"/>
        </w:rPr>
        <w:t>，从而使动物在新任务中更快将注意力资源聚焦于关键线索。</w:t>
      </w:r>
    </w:p>
    <w:p w14:paraId="4C9219DA" w14:textId="77BDF362" w:rsidR="00BC7A0C" w:rsidRDefault="00BC7A0C" w:rsidP="00BC7A0C">
      <w:pPr>
        <w:pStyle w:val="afff1"/>
        <w:keepNext/>
      </w:pPr>
      <w:r>
        <w:rPr>
          <w:noProof/>
        </w:rPr>
        <w:drawing>
          <wp:inline distT="0" distB="0" distL="0" distR="0" wp14:anchorId="2265D975" wp14:editId="45DE6F96">
            <wp:extent cx="2627630" cy="131699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7630" cy="1316990"/>
                    </a:xfrm>
                    <a:prstGeom prst="rect">
                      <a:avLst/>
                    </a:prstGeom>
                    <a:noFill/>
                  </pic:spPr>
                </pic:pic>
              </a:graphicData>
            </a:graphic>
          </wp:inline>
        </w:drawing>
      </w:r>
    </w:p>
    <w:p w14:paraId="618F5188" w14:textId="5F89B705" w:rsidR="0016216D" w:rsidRDefault="00BC7A0C" w:rsidP="005F0F46">
      <w:pPr>
        <w:pStyle w:val="afffa"/>
      </w:pPr>
      <w:bookmarkStart w:id="8" w:name="_Toc224818085"/>
      <w:bookmarkStart w:id="9" w:name="_Toc230845086"/>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1</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w:t>
      </w:r>
      <w:r w:rsidR="00C7701B">
        <w:fldChar w:fldCharType="end"/>
      </w:r>
      <w:r>
        <w:rPr>
          <w:rFonts w:hint="eastAsia"/>
        </w:rPr>
        <w:t xml:space="preserve">  Thorndike</w:t>
      </w:r>
      <w:r>
        <w:rPr>
          <w:rFonts w:hint="eastAsia"/>
        </w:rPr>
        <w:t>的</w:t>
      </w:r>
      <w:r w:rsidRPr="00A94906">
        <w:rPr>
          <w:rFonts w:hint="eastAsia"/>
        </w:rPr>
        <w:t>“猫之迷笼</w:t>
      </w:r>
      <w:r>
        <w:rPr>
          <w:rFonts w:hint="eastAsia"/>
        </w:rPr>
        <w:t>”</w:t>
      </w:r>
      <w:bookmarkEnd w:id="9"/>
    </w:p>
    <w:p w14:paraId="446BC6B7" w14:textId="70584D2B" w:rsidR="00BC7A0C" w:rsidRDefault="00BC7A0C" w:rsidP="0016216D">
      <w:pPr>
        <w:pStyle w:val="afff1"/>
      </w:pPr>
      <w:r>
        <w:t xml:space="preserve">Figure </w:t>
      </w:r>
      <w:r w:rsidR="00C7701B">
        <w:fldChar w:fldCharType="begin"/>
      </w:r>
      <w:r w:rsidR="00C7701B">
        <w:instrText xml:space="preserve"> STYLEREF 1 \s </w:instrText>
      </w:r>
      <w:r w:rsidR="00C7701B">
        <w:fldChar w:fldCharType="separate"/>
      </w:r>
      <w:r w:rsidR="00C7701B">
        <w:rPr>
          <w:noProof/>
        </w:rPr>
        <w:t>1</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w:t>
      </w:r>
      <w:r w:rsidR="00C7701B">
        <w:fldChar w:fldCharType="end"/>
      </w:r>
      <w:r>
        <w:rPr>
          <w:rFonts w:hint="eastAsia"/>
        </w:rPr>
        <w:t xml:space="preserve">  </w:t>
      </w:r>
      <w:r w:rsidRPr="00BC7A0C">
        <w:t>Thorndike's "Cat's Maze"</w:t>
      </w:r>
      <w:bookmarkEnd w:id="8"/>
    </w:p>
    <w:p w14:paraId="23A95E8C" w14:textId="2D437D21" w:rsidR="00C06280" w:rsidRDefault="003B6554" w:rsidP="00C06280">
      <w:pPr>
        <w:pStyle w:val="afff2"/>
        <w:ind w:left="480"/>
      </w:pPr>
      <w:r>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instrText xml:space="preserve"> ADDIN EN.JS.CITE </w:instrText>
      </w:r>
      <w:r>
        <w:fldChar w:fldCharType="separate"/>
      </w:r>
      <w:r>
        <w:rPr>
          <w:noProof/>
        </w:rPr>
        <w:t>(</w:t>
      </w:r>
      <w:hyperlink w:anchor="_ENREF_95" w:tooltip="Thorndike, 1898 #29" w:history="1">
        <w:r w:rsidR="00094F7C">
          <w:rPr>
            <w:noProof/>
          </w:rPr>
          <w:t>Thorndike, 1898</w:t>
        </w:r>
      </w:hyperlink>
      <w:r>
        <w:rPr>
          <w:noProof/>
        </w:rPr>
        <w:t>)</w:t>
      </w:r>
      <w:r>
        <w:fldChar w:fldCharType="end"/>
      </w:r>
    </w:p>
    <w:p w14:paraId="62B8D718" w14:textId="460A067B" w:rsidR="00F242BF" w:rsidRPr="00F242BF" w:rsidRDefault="00F242BF" w:rsidP="00F242BF">
      <w:r w:rsidRPr="00F242BF">
        <w:rPr>
          <w:rFonts w:hint="eastAsia"/>
        </w:rPr>
        <w:t>在更现代的连续学习框架中，研究重心逐步从线索或行为要素转向策略、规则或结构的复用：即个体能否抽取</w:t>
      </w:r>
      <w:proofErr w:type="gramStart"/>
      <w:r w:rsidRPr="00F242BF">
        <w:rPr>
          <w:rFonts w:hint="eastAsia"/>
        </w:rPr>
        <w:t>旧任务</w:t>
      </w:r>
      <w:proofErr w:type="gramEnd"/>
      <w:r w:rsidRPr="00F242BF">
        <w:rPr>
          <w:rFonts w:hint="eastAsia"/>
        </w:rPr>
        <w:t>的抽象结构（例如时序结构、动作—结果关系、有效探索策略），并在新任务中快速调用</w:t>
      </w:r>
      <w:r w:rsidR="00D547FC">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Ym4+PHVybHM+PHJlbGF0ZWQtdXJscz48dXJsPmh0dHBzOi8vZG9pLm9yZy8xMC4xMDM3LzAwMzMt
MjkwOS4xMjguNC42MTI8L3VybD48L3JlbGF0ZWQtdXJscz48L3VybHM+PGVsZWN0cm9uaWMtcmVz
b3VyY2UtbnVtPjEwLjEwMzcvMDAzMy0yOTA5LjEyOC40LjYxMjwvZWxlY3Ryb25pYy1yZXNvdXJj
ZS1udW0+PC9yZWNvcmQ+PC9DaXRlPjwvRW5kTm90ZT5=
</w:fldData>
        </w:fldChar>
      </w:r>
      <w:r w:rsidR="00D547FC">
        <w:instrText xml:space="preserve"> ADDIN EN.JS.CITE </w:instrText>
      </w:r>
      <w:r w:rsidR="00D547FC">
        <w:fldChar w:fldCharType="separate"/>
      </w:r>
      <w:r w:rsidR="00D547FC">
        <w:rPr>
          <w:noProof/>
        </w:rPr>
        <w:t>(</w:t>
      </w:r>
      <w:hyperlink w:anchor="_ENREF_3" w:tooltip="Barnett, 2002 #141" w:history="1">
        <w:r w:rsidR="00094F7C">
          <w:rPr>
            <w:noProof/>
          </w:rPr>
          <w:t>Barnett &amp; Ceci, 2002</w:t>
        </w:r>
      </w:hyperlink>
      <w:r w:rsidR="00D547FC">
        <w:rPr>
          <w:noProof/>
        </w:rPr>
        <w:t>)</w:t>
      </w:r>
      <w:r w:rsidR="00D547FC">
        <w:fldChar w:fldCharType="end"/>
      </w:r>
      <w:r w:rsidRPr="00F242BF">
        <w:rPr>
          <w:rFonts w:hint="eastAsia"/>
        </w:rPr>
        <w:t>。</w:t>
      </w:r>
    </w:p>
    <w:p w14:paraId="571AE7B9" w14:textId="77777777" w:rsidR="00F242BF" w:rsidRDefault="00F242BF" w:rsidP="00877AEC">
      <w:pPr>
        <w:pStyle w:val="3"/>
      </w:pPr>
      <w:bookmarkStart w:id="10" w:name="_Toc230844281"/>
      <w:r w:rsidRPr="00F242BF">
        <w:rPr>
          <w:rFonts w:hint="eastAsia"/>
        </w:rPr>
        <w:t>脑区功能分化</w:t>
      </w:r>
      <w:bookmarkEnd w:id="10"/>
    </w:p>
    <w:p w14:paraId="75BFEE5B" w14:textId="36361662" w:rsidR="00F242BF" w:rsidRDefault="00F242BF" w:rsidP="00F242BF">
      <w:r>
        <w:rPr>
          <w:rFonts w:hint="eastAsia"/>
        </w:rPr>
        <w:t>连续学习依赖多个学习记忆系统的协调参与。经典理论主要包括以海马为核心的快速关联编码系统和以纹状体为核心的渐进习惯化系统</w:t>
      </w:r>
      <w:r w:rsidR="00D547FC">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D547FC">
        <w:instrText xml:space="preserve"> ADDIN EN.JS.CITE </w:instrText>
      </w:r>
      <w:r w:rsidR="00D547FC">
        <w:fldChar w:fldCharType="separate"/>
      </w:r>
      <w:r w:rsidR="00D547FC">
        <w:rPr>
          <w:noProof/>
        </w:rPr>
        <w:t>(</w:t>
      </w:r>
      <w:hyperlink w:anchor="_ENREF_107" w:tooltip="Yin, 2006 #154" w:history="1">
        <w:r w:rsidR="00094F7C">
          <w:rPr>
            <w:noProof/>
          </w:rPr>
          <w:t>Yin &amp; Knowlton, 2006</w:t>
        </w:r>
      </w:hyperlink>
      <w:r w:rsidR="00D547FC">
        <w:rPr>
          <w:noProof/>
        </w:rPr>
        <w:t>)</w:t>
      </w:r>
      <w:r w:rsidR="00D547FC">
        <w:fldChar w:fldCharType="end"/>
      </w:r>
      <w:r>
        <w:rPr>
          <w:rFonts w:hint="eastAsia"/>
        </w:rPr>
        <w:t>。同样的连续学习优势可能反映不同系统的贡献：海马系统对任务结构或情境状态的快速重建，或纹状体系统对行为策略的直接泛化。互补学习系统理论进一步提出，海马负责具体经验的快速存储，新皮层负责对知识的缓慢整合</w:t>
      </w:r>
      <w:r w:rsidR="00D547FC">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D547FC">
        <w:instrText xml:space="preserve"> ADDIN EN.JS.CITE </w:instrText>
      </w:r>
      <w:r w:rsidR="00D547FC">
        <w:fldChar w:fldCharType="separate"/>
      </w:r>
      <w:r w:rsidR="00D547FC">
        <w:rPr>
          <w:noProof/>
        </w:rPr>
        <w:t>(</w:t>
      </w:r>
      <w:hyperlink w:anchor="_ENREF_62" w:tooltip="McClelland, 1995 #157" w:history="1">
        <w:r w:rsidR="00094F7C">
          <w:rPr>
            <w:noProof/>
          </w:rPr>
          <w:t>McClelland et al., 1995</w:t>
        </w:r>
      </w:hyperlink>
      <w:r w:rsidR="00D547FC">
        <w:rPr>
          <w:noProof/>
        </w:rPr>
        <w:t>)</w:t>
      </w:r>
      <w:r w:rsidR="00D547FC">
        <w:fldChar w:fldCharType="end"/>
      </w:r>
      <w:r>
        <w:rPr>
          <w:rFonts w:hint="eastAsia"/>
        </w:rPr>
        <w:t>；经过充分巩固的</w:t>
      </w:r>
      <w:proofErr w:type="gramStart"/>
      <w:r>
        <w:rPr>
          <w:rFonts w:hint="eastAsia"/>
        </w:rPr>
        <w:t>旧任务</w:t>
      </w:r>
      <w:proofErr w:type="gramEnd"/>
      <w:r>
        <w:rPr>
          <w:rFonts w:hint="eastAsia"/>
        </w:rPr>
        <w:t>经验更可能分布式存储在皮层网络中，被后续任务所调用</w:t>
      </w:r>
      <w:r w:rsidR="00D547FC">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D547FC">
        <w:instrText xml:space="preserve"> ADDIN EN.JS.CITE </w:instrText>
      </w:r>
      <w:r w:rsidR="00D547FC">
        <w:fldChar w:fldCharType="separate"/>
      </w:r>
      <w:r w:rsidR="00D547FC">
        <w:rPr>
          <w:noProof/>
        </w:rPr>
        <w:t>(</w:t>
      </w:r>
      <w:hyperlink w:anchor="_ENREF_22" w:tooltip="Frankland, 2005 #158" w:history="1">
        <w:r w:rsidR="00094F7C">
          <w:rPr>
            <w:noProof/>
          </w:rPr>
          <w:t>Frankland &amp; Bontempi, 2005</w:t>
        </w:r>
      </w:hyperlink>
      <w:r w:rsidR="00D547FC">
        <w:rPr>
          <w:noProof/>
        </w:rPr>
        <w:t>)</w:t>
      </w:r>
      <w:r w:rsidR="00D547FC">
        <w:fldChar w:fldCharType="end"/>
      </w:r>
      <w:r>
        <w:rPr>
          <w:rFonts w:hint="eastAsia"/>
        </w:rPr>
        <w:t>。</w:t>
      </w:r>
    </w:p>
    <w:p w14:paraId="1F32FE8A" w14:textId="2F387B5C" w:rsidR="00F242BF" w:rsidRDefault="00F242BF" w:rsidP="00F242BF">
      <w:r>
        <w:rPr>
          <w:rFonts w:hint="eastAsia"/>
        </w:rPr>
        <w:t>运动皮层（</w:t>
      </w:r>
      <w:r>
        <w:rPr>
          <w:rFonts w:hint="eastAsia"/>
        </w:rPr>
        <w:t>MO</w:t>
      </w:r>
      <w:r>
        <w:rPr>
          <w:rFonts w:hint="eastAsia"/>
        </w:rPr>
        <w:t>）是下行运动指令的关键来源，但也不局限于末端输出，而是同时参与感觉</w:t>
      </w:r>
      <w:proofErr w:type="gramStart"/>
      <w:r>
        <w:rPr>
          <w:rFonts w:hint="eastAsia"/>
        </w:rPr>
        <w:t>—动作</w:t>
      </w:r>
      <w:proofErr w:type="gramEnd"/>
      <w:r>
        <w:rPr>
          <w:rFonts w:hint="eastAsia"/>
        </w:rPr>
        <w:t>映射与动作准备</w:t>
      </w:r>
      <w:r w:rsidR="00D547F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D547FC">
        <w:instrText xml:space="preserve"> ADDIN EN.JS.CITE </w:instrText>
      </w:r>
      <w:r w:rsidR="00D547FC">
        <w:fldChar w:fldCharType="separate"/>
      </w:r>
      <w:r w:rsidR="00D547FC">
        <w:rPr>
          <w:noProof/>
        </w:rPr>
        <w:t>(</w:t>
      </w:r>
      <w:hyperlink w:anchor="_ENREF_85" w:tooltip="Shenoy, 2013 #161" w:history="1">
        <w:r w:rsidR="00094F7C">
          <w:rPr>
            <w:noProof/>
          </w:rPr>
          <w:t>Shenoy et al., 2013</w:t>
        </w:r>
      </w:hyperlink>
      <w:r w:rsidR="00D547FC">
        <w:rPr>
          <w:noProof/>
        </w:rPr>
        <w:t>)</w:t>
      </w:r>
      <w:r w:rsidR="00D547FC">
        <w:fldChar w:fldCharType="end"/>
      </w:r>
      <w:r>
        <w:rPr>
          <w:rFonts w:hint="eastAsia"/>
        </w:rPr>
        <w:t>、在线校正</w:t>
      </w:r>
      <w:r w:rsidR="00D547F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D547FC">
        <w:instrText xml:space="preserve"> ADDIN EN.JS.CITE </w:instrText>
      </w:r>
      <w:r w:rsidR="00D547FC">
        <w:fldChar w:fldCharType="separate"/>
      </w:r>
      <w:r w:rsidR="00D547FC">
        <w:rPr>
          <w:noProof/>
        </w:rPr>
        <w:t>(</w:t>
      </w:r>
      <w:hyperlink w:anchor="_ENREF_32" w:tooltip="Guo, 2015 #169" w:history="1">
        <w:r w:rsidR="00094F7C">
          <w:rPr>
            <w:noProof/>
          </w:rPr>
          <w:t>Guo et al., 2015</w:t>
        </w:r>
      </w:hyperlink>
      <w:r w:rsidR="00D547FC">
        <w:rPr>
          <w:noProof/>
        </w:rPr>
        <w:t>)</w:t>
      </w:r>
      <w:r w:rsidR="00D547FC">
        <w:fldChar w:fldCharType="end"/>
      </w:r>
      <w:r>
        <w:rPr>
          <w:rFonts w:hint="eastAsia"/>
        </w:rPr>
        <w:t>以及跨时程的策略重组</w:t>
      </w:r>
      <w:r w:rsidR="00D547FC">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D547FC">
        <w:instrText xml:space="preserve"> ADDIN EN.JS.CITE </w:instrText>
      </w:r>
      <w:r w:rsidR="00D547FC">
        <w:fldChar w:fldCharType="separate"/>
      </w:r>
      <w:r w:rsidR="00D547FC">
        <w:rPr>
          <w:noProof/>
        </w:rPr>
        <w:t>(</w:t>
      </w:r>
      <w:hyperlink w:anchor="_ENREF_54" w:tooltip="Komiyama, 2010 #9" w:history="1">
        <w:r w:rsidR="00094F7C">
          <w:rPr>
            <w:noProof/>
          </w:rPr>
          <w:t>Komiyama et al., 2010</w:t>
        </w:r>
      </w:hyperlink>
      <w:r w:rsidR="00D547FC">
        <w:rPr>
          <w:noProof/>
        </w:rPr>
        <w:t>)</w:t>
      </w:r>
      <w:r w:rsidR="00D547FC">
        <w:fldChar w:fldCharType="end"/>
      </w:r>
      <w:r>
        <w:rPr>
          <w:rFonts w:hint="eastAsia"/>
        </w:rPr>
        <w:t>。</w:t>
      </w:r>
      <w:r>
        <w:rPr>
          <w:rFonts w:hint="eastAsia"/>
        </w:rPr>
        <w:t>MO</w:t>
      </w:r>
      <w:r>
        <w:rPr>
          <w:rFonts w:hint="eastAsia"/>
        </w:rPr>
        <w:t>同样承担了从线索输入、任务组织到运动准备的部分中间计算任务，而非单纯的肌肉命令出口。在</w:t>
      </w:r>
      <w:r>
        <w:rPr>
          <w:rFonts w:hint="eastAsia"/>
        </w:rPr>
        <w:t>MO</w:t>
      </w:r>
      <w:r>
        <w:rPr>
          <w:rFonts w:hint="eastAsia"/>
        </w:rPr>
        <w:t>内部，浅层（</w:t>
      </w:r>
      <w:r>
        <w:rPr>
          <w:rFonts w:hint="eastAsia"/>
        </w:rPr>
        <w:t>2/3</w:t>
      </w:r>
      <w:r>
        <w:rPr>
          <w:rFonts w:hint="eastAsia"/>
        </w:rPr>
        <w:t>层）神经元更倾向于皮层间的信息整合和局部环路计算，深层尤其</w:t>
      </w:r>
      <w:r>
        <w:rPr>
          <w:rFonts w:hint="eastAsia"/>
        </w:rPr>
        <w:t>5</w:t>
      </w:r>
      <w:r>
        <w:rPr>
          <w:rFonts w:hint="eastAsia"/>
        </w:rPr>
        <w:t>层则包含更多直接下行与跨区投射的细胞类型，更接近行为输出与闭环调节。学习过程中可观察到任务相关的局部环路重塑和特异性响应的细胞集合</w:t>
      </w:r>
      <w:r w:rsidR="00D547FC">
        <w:fldChar w:fldCharType="begin">
          <w:fldData xml:space="preserve">PEVuZE5vdGU+PENpdGU+PEF1dGhvcj5QYXBhbGU8L0F1dGhvcj48WWVhcj4yMDE4PC9ZZWFyPjxS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</w:fldData>
        </w:fldChar>
      </w:r>
      <w:r w:rsidR="00D547FC">
        <w:instrText xml:space="preserve"> ADDIN EN.JS.CITE </w:instrText>
      </w:r>
      <w:r w:rsidR="00D547FC">
        <w:fldChar w:fldCharType="separate"/>
      </w:r>
      <w:r w:rsidR="00D547FC">
        <w:rPr>
          <w:noProof/>
        </w:rPr>
        <w:t>(</w:t>
      </w:r>
      <w:hyperlink w:anchor="_ENREF_69" w:tooltip="Papale, 2018 #213" w:history="1">
        <w:r w:rsidR="00094F7C">
          <w:rPr>
            <w:noProof/>
          </w:rPr>
          <w:t>Papale &amp; Hooks, 2018</w:t>
        </w:r>
      </w:hyperlink>
      <w:r w:rsidR="00D547FC">
        <w:rPr>
          <w:noProof/>
        </w:rPr>
        <w:t>)</w:t>
      </w:r>
      <w:r w:rsidR="00D547FC">
        <w:fldChar w:fldCharType="end"/>
      </w:r>
      <w:r>
        <w:rPr>
          <w:rFonts w:hint="eastAsia"/>
        </w:rPr>
        <w:t>。因此，运动皮层的学习相关变化并非全局增益或随机漂移，而更可能是对特定任务策略、时序结构和感觉</w:t>
      </w:r>
      <w:proofErr w:type="gramStart"/>
      <w:r>
        <w:rPr>
          <w:rFonts w:hint="eastAsia"/>
        </w:rPr>
        <w:t>—动作</w:t>
      </w:r>
      <w:proofErr w:type="gramEnd"/>
      <w:r>
        <w:rPr>
          <w:rFonts w:hint="eastAsia"/>
        </w:rPr>
        <w:t>映射的网络重构。因果操纵实验发现，运动皮层在某些任务的学习过程中是必要的；但在高度熟练后，动作执行阶段的皮层依赖显著减弱：这提示可能存在仅学习阶段依赖皮层驱动，而熟练后则由皮层下核团或环路（如基底神经节）部分接管的机制</w:t>
      </w:r>
      <w:r w:rsidR="00D547FC">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dXJsPjwvcmVsYXRlZC11cmxzPjwvdXJscz48ZWxlY3Ryb25pYy1yZXNvdXJjZS1udW0+aHR0cHM6
Ly9kb2kub3JnLzEwLjEwMTYvai5uZXVyb24uMjAxNS4wMy4wMjQ8L2VsZWN0cm9uaWMtcmVzb3Vy
Y2UtbnVtPjwvcmVjb3JkPjwvQ2l0ZT48L0VuZE5vdGU+
</w:fldData>
        </w:fldChar>
      </w:r>
      <w:r w:rsidR="00D547FC">
        <w:instrText xml:space="preserve"> ADDIN EN.JS.CITE </w:instrText>
      </w:r>
      <w:r w:rsidR="00D547FC">
        <w:fldChar w:fldCharType="separate"/>
      </w:r>
      <w:r w:rsidR="00D547FC">
        <w:rPr>
          <w:noProof/>
        </w:rPr>
        <w:t>(</w:t>
      </w:r>
      <w:hyperlink w:anchor="_ENREF_52" w:tooltip="Kawai, 2015 #168" w:history="1">
        <w:r w:rsidR="00094F7C">
          <w:rPr>
            <w:noProof/>
          </w:rPr>
          <w:t>Kawai et al., 2015</w:t>
        </w:r>
      </w:hyperlink>
      <w:r w:rsidR="00D547FC">
        <w:rPr>
          <w:noProof/>
        </w:rPr>
        <w:t>)</w:t>
      </w:r>
      <w:r w:rsidR="00D547FC">
        <w:fldChar w:fldCharType="end"/>
      </w:r>
      <w:r>
        <w:rPr>
          <w:rFonts w:hint="eastAsia"/>
        </w:rPr>
        <w:t>。但是，在需要精细在线控制的任务中，运动皮层对已熟练的动作表现仍有直接贡献</w:t>
      </w:r>
      <w:r w:rsidR="00D547F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D547FC">
        <w:instrText xml:space="preserve"> ADDIN EN.JS.CITE </w:instrText>
      </w:r>
      <w:r w:rsidR="00D547FC">
        <w:fldChar w:fldCharType="separate"/>
      </w:r>
      <w:r w:rsidR="00D547FC">
        <w:rPr>
          <w:noProof/>
        </w:rPr>
        <w:t>(</w:t>
      </w:r>
      <w:hyperlink w:anchor="_ENREF_32" w:tooltip="Guo, 2015 #169" w:history="1">
        <w:r w:rsidR="00094F7C">
          <w:rPr>
            <w:noProof/>
          </w:rPr>
          <w:t>Guo et al., 2015</w:t>
        </w:r>
      </w:hyperlink>
      <w:r w:rsidR="00D547FC">
        <w:rPr>
          <w:noProof/>
        </w:rPr>
        <w:t>)</w:t>
      </w:r>
      <w:r w:rsidR="00D547FC">
        <w:fldChar w:fldCharType="end"/>
      </w:r>
      <w:r>
        <w:rPr>
          <w:rFonts w:hint="eastAsia"/>
        </w:rPr>
        <w:t>。</w:t>
      </w:r>
    </w:p>
    <w:p w14:paraId="1330E6B7" w14:textId="38A8E65E" w:rsidR="00F242BF" w:rsidRDefault="00F242BF" w:rsidP="00F242BF">
      <w:r>
        <w:rPr>
          <w:rFonts w:hint="eastAsia"/>
        </w:rPr>
        <w:t>压后皮层（</w:t>
      </w:r>
      <w:proofErr w:type="spellStart"/>
      <w:r>
        <w:rPr>
          <w:rFonts w:hint="eastAsia"/>
        </w:rPr>
        <w:t>retrosplenial</w:t>
      </w:r>
      <w:proofErr w:type="spellEnd"/>
      <w:r>
        <w:rPr>
          <w:rFonts w:hint="eastAsia"/>
        </w:rPr>
        <w:t xml:space="preserve"> cortex, RSP</w:t>
      </w:r>
      <w:r>
        <w:rPr>
          <w:rFonts w:hint="eastAsia"/>
        </w:rPr>
        <w:t>）是海马系统与后内侧皮层网络的关键枢纽，参与线索—情境关系加工、空间认知与长期记忆提取</w:t>
      </w:r>
      <w:r w:rsidR="00D547FC">
        <w:fldChar w:fldCharType="begin">
          <w:fldData xml:space="preserve">PEVuZE5vdGU+PENpdGU+PEF1dGhvcj5NaWxsZXI8L0F1dGhvcj48WWVhcj4yMDE0PC9ZZWFyPjxS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</w:fldData>
        </w:fldChar>
      </w:r>
      <w:r w:rsidR="00D547FC">
        <w:instrText xml:space="preserve"> ADDIN EN.JS.CITE </w:instrText>
      </w:r>
      <w:r w:rsidR="00D547FC">
        <w:fldChar w:fldCharType="separate"/>
      </w:r>
      <w:r w:rsidR="00D547FC">
        <w:rPr>
          <w:noProof/>
        </w:rPr>
        <w:t>(</w:t>
      </w:r>
      <w:hyperlink w:anchor="_ENREF_63" w:tooltip="Miller, 2014 #172" w:history="1">
        <w:r w:rsidR="00094F7C">
          <w:rPr>
            <w:noProof/>
          </w:rPr>
          <w:t>Miller et al., 2014</w:t>
        </w:r>
      </w:hyperlink>
      <w:r w:rsidR="00D547FC">
        <w:rPr>
          <w:noProof/>
        </w:rPr>
        <w:t>)</w:t>
      </w:r>
      <w:r w:rsidR="00D547FC">
        <w:fldChar w:fldCharType="end"/>
      </w:r>
      <w:r>
        <w:rPr>
          <w:rFonts w:hint="eastAsia"/>
        </w:rPr>
        <w:t>。由于其解剖位置介于视觉皮层与更前方的运动、决策相关皮层之间，</w:t>
      </w:r>
      <w:r>
        <w:rPr>
          <w:rFonts w:hint="eastAsia"/>
        </w:rPr>
        <w:t>RSP</w:t>
      </w:r>
      <w:r>
        <w:rPr>
          <w:rFonts w:hint="eastAsia"/>
        </w:rPr>
        <w:t>对视觉线索表现出突出的表征与锚</w:t>
      </w:r>
      <w:proofErr w:type="gramStart"/>
      <w:r>
        <w:rPr>
          <w:rFonts w:hint="eastAsia"/>
        </w:rPr>
        <w:t>定能力</w:t>
      </w:r>
      <w:proofErr w:type="gramEnd"/>
      <w:r w:rsidR="00D547FC">
        <w:fldChar w:fldCharType="begin">
          <w:fldData xml:space="preserve">PEVuZE5vdGU+PENpdGU+PEF1dGhvcj5GaXNjaGVyPC9BdXRob3I+PFllYXI+MjAyMDwvWWVhcj48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</w:fldData>
        </w:fldChar>
      </w:r>
      <w:r w:rsidR="00D547FC">
        <w:instrText xml:space="preserve"> ADDIN EN.JS.CITE </w:instrText>
      </w:r>
      <w:r w:rsidR="00D547FC">
        <w:fldChar w:fldCharType="separate"/>
      </w:r>
      <w:r w:rsidR="00D547FC">
        <w:rPr>
          <w:noProof/>
        </w:rPr>
        <w:t>(</w:t>
      </w:r>
      <w:hyperlink w:anchor="_ENREF_20" w:tooltip="Fischer, 2020 #215" w:history="1">
        <w:r w:rsidR="00094F7C">
          <w:rPr>
            <w:noProof/>
          </w:rPr>
          <w:t>Fischer et al., 2020</w:t>
        </w:r>
      </w:hyperlink>
      <w:r w:rsidR="00D547FC">
        <w:rPr>
          <w:noProof/>
        </w:rPr>
        <w:t>)</w:t>
      </w:r>
      <w:r w:rsidR="00D547FC">
        <w:fldChar w:fldCharType="end"/>
      </w:r>
      <w:r>
        <w:rPr>
          <w:rFonts w:hint="eastAsia"/>
        </w:rPr>
        <w:t>，同时也参与不同线索之间的联结形成</w:t>
      </w:r>
      <w:r w:rsidR="00D547FC">
        <w:fldChar w:fldCharType="begin">
          <w:fldData xml:space="preserve">PEVuZE5vdGU+PENpdGU+PEF1dGhvcj5Sb2JpbnNvbjwvQXV0aG9yPjxZZWFyPjIwMTQ8L1llYXI+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</w:fldData>
        </w:fldChar>
      </w:r>
      <w:r w:rsidR="00D547FC">
        <w:instrText xml:space="preserve"> ADDIN EN.JS.CITE </w:instrText>
      </w:r>
      <w:r w:rsidR="00D547FC">
        <w:fldChar w:fldCharType="separate"/>
      </w:r>
      <w:r w:rsidR="00D547FC">
        <w:rPr>
          <w:noProof/>
        </w:rPr>
        <w:t>(</w:t>
      </w:r>
      <w:hyperlink w:anchor="_ENREF_78" w:tooltip="Robinson, 2014 #218" w:history="1">
        <w:r w:rsidR="00094F7C">
          <w:rPr>
            <w:noProof/>
          </w:rPr>
          <w:t>Robinson et al., 2014</w:t>
        </w:r>
      </w:hyperlink>
      <w:r w:rsidR="00D547FC">
        <w:rPr>
          <w:noProof/>
        </w:rPr>
        <w:t>)</w:t>
      </w:r>
      <w:r w:rsidR="00D547FC">
        <w:fldChar w:fldCharType="end"/>
      </w:r>
      <w:r>
        <w:rPr>
          <w:rFonts w:hint="eastAsia"/>
        </w:rPr>
        <w:t>。</w:t>
      </w:r>
    </w:p>
    <w:p w14:paraId="560FB53A" w14:textId="5B12F66B" w:rsidR="00F242BF" w:rsidRDefault="00F242BF" w:rsidP="00F242BF">
      <w:r>
        <w:rPr>
          <w:rFonts w:hint="eastAsia"/>
        </w:rPr>
        <w:t>高阶丘脑核团不仅是感觉信息中继，还通过皮层—丘脑—皮层（</w:t>
      </w:r>
      <w:proofErr w:type="spellStart"/>
      <w:r>
        <w:rPr>
          <w:rFonts w:hint="eastAsia"/>
        </w:rPr>
        <w:t>corticothalamocortical</w:t>
      </w:r>
      <w:proofErr w:type="spellEnd"/>
      <w:r>
        <w:rPr>
          <w:rFonts w:hint="eastAsia"/>
        </w:rPr>
        <w:t>）通路参与跨区信息传递与路由选择</w:t>
      </w:r>
      <w:r w:rsidR="00D547FC">
        <w:fldChar w:fldCharType="begin">
          <w:fldData xml:space="preserve">PEVuZE5vdGU+PENpdGU+PEF1dGhvcj5UaGV5ZWw8L0F1dGhvcj48WWVhcj4yMDEwPC9ZZWFyPjxS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</w:fldData>
        </w:fldChar>
      </w:r>
      <w:r w:rsidR="00D547FC">
        <w:instrText xml:space="preserve"> ADDIN EN.JS.CITE </w:instrText>
      </w:r>
      <w:r w:rsidR="00D547FC">
        <w:fldChar w:fldCharType="separate"/>
      </w:r>
      <w:r w:rsidR="00D547FC">
        <w:rPr>
          <w:noProof/>
        </w:rPr>
        <w:t>(</w:t>
      </w:r>
      <w:hyperlink w:anchor="_ENREF_94" w:tooltip="Theyel, 2010 #174" w:history="1">
        <w:r w:rsidR="00094F7C">
          <w:rPr>
            <w:noProof/>
          </w:rPr>
          <w:t>Theyel et al., 2010</w:t>
        </w:r>
      </w:hyperlink>
      <w:r w:rsidR="00D547FC">
        <w:rPr>
          <w:noProof/>
        </w:rPr>
        <w:t>)</w:t>
      </w:r>
      <w:r w:rsidR="00D547FC">
        <w:fldChar w:fldCharType="end"/>
      </w:r>
      <w:r>
        <w:rPr>
          <w:rFonts w:hint="eastAsia"/>
        </w:rPr>
        <w:t>。高阶丘脑接收来自皮层深层的驱动输入，同时受到丘脑网状核与脑干调制系统的门控调节，从而影响皮层间的信息流动与增益</w:t>
      </w:r>
      <w:r w:rsidR="00D547F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D547FC">
        <w:instrText xml:space="preserve"> ADDIN EN.JS.CITE </w:instrText>
      </w:r>
      <w:r w:rsidR="00D547FC">
        <w:fldChar w:fldCharType="separate"/>
      </w:r>
      <w:r w:rsidR="00D547FC">
        <w:rPr>
          <w:noProof/>
        </w:rPr>
        <w:t>(</w:t>
      </w:r>
      <w:hyperlink w:anchor="_ENREF_35" w:tooltip="Halassa, 2019 #175" w:history="1">
        <w:r w:rsidR="00094F7C">
          <w:rPr>
            <w:noProof/>
          </w:rPr>
          <w:t>Halassa &amp; Sherman, 2019</w:t>
        </w:r>
      </w:hyperlink>
      <w:r w:rsidR="00D547FC">
        <w:rPr>
          <w:noProof/>
        </w:rPr>
        <w:t>)</w:t>
      </w:r>
      <w:r w:rsidR="00D547FC">
        <w:fldChar w:fldCharType="end"/>
      </w:r>
      <w:r>
        <w:rPr>
          <w:rFonts w:hint="eastAsia"/>
        </w:rPr>
        <w:t>。小鼠丘脑后核（</w:t>
      </w:r>
      <w:r>
        <w:rPr>
          <w:rFonts w:hint="eastAsia"/>
        </w:rPr>
        <w:t>posterior nucleus, PO/</w:t>
      </w:r>
      <w:proofErr w:type="spellStart"/>
      <w:r>
        <w:rPr>
          <w:rFonts w:hint="eastAsia"/>
        </w:rPr>
        <w:t>POm</w:t>
      </w:r>
      <w:proofErr w:type="spellEnd"/>
      <w:r>
        <w:rPr>
          <w:rFonts w:hint="eastAsia"/>
        </w:rPr>
        <w:t>）即是典型的高阶节点：</w:t>
      </w:r>
      <w:r>
        <w:rPr>
          <w:rFonts w:hint="eastAsia"/>
        </w:rPr>
        <w:t>PO</w:t>
      </w:r>
      <w:r>
        <w:rPr>
          <w:rFonts w:hint="eastAsia"/>
        </w:rPr>
        <w:t>与运动皮层和体感皮层之间存在密切的双向投射，能够在感觉引导动作与跨区通信中发挥作用。</w:t>
      </w:r>
      <w:r>
        <w:rPr>
          <w:rFonts w:hint="eastAsia"/>
        </w:rPr>
        <w:t>Shepherd</w:t>
      </w:r>
      <w:r>
        <w:rPr>
          <w:rFonts w:hint="eastAsia"/>
        </w:rPr>
        <w:t>与</w:t>
      </w:r>
      <w:proofErr w:type="spellStart"/>
      <w:r>
        <w:rPr>
          <w:rFonts w:hint="eastAsia"/>
        </w:rPr>
        <w:t>Yamawaki</w:t>
      </w:r>
      <w:proofErr w:type="spellEnd"/>
      <w:r>
        <w:rPr>
          <w:rFonts w:hint="eastAsia"/>
        </w:rPr>
        <w:t>从细胞类型与驱动和调制两类输入的角度，系统梳理了</w:t>
      </w:r>
      <w:r>
        <w:rPr>
          <w:rFonts w:hint="eastAsia"/>
        </w:rPr>
        <w:t>PO</w:t>
      </w:r>
      <w:r>
        <w:rPr>
          <w:rFonts w:hint="eastAsia"/>
        </w:rPr>
        <w:t>如何接收皮层深层的强驱动输入并将信息回送到多个皮层区域，从而具备中继和重整跨区信息流的能力</w:t>
      </w:r>
      <w:r w:rsidR="00D547F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D547FC">
        <w:instrText xml:space="preserve"> ADDIN EN.JS.CITE </w:instrText>
      </w:r>
      <w:r w:rsidR="00D547FC">
        <w:fldChar w:fldCharType="separate"/>
      </w:r>
      <w:r w:rsidR="00D547FC">
        <w:rPr>
          <w:noProof/>
        </w:rPr>
        <w:t>(</w:t>
      </w:r>
      <w:hyperlink w:anchor="_ENREF_87" w:tooltip="Shepherd, 2021 #2" w:history="1">
        <w:r w:rsidR="00094F7C">
          <w:rPr>
            <w:noProof/>
          </w:rPr>
          <w:t>Shepherd &amp; Yamawaki, 2021</w:t>
        </w:r>
      </w:hyperlink>
      <w:r w:rsidR="00D547FC">
        <w:rPr>
          <w:noProof/>
        </w:rPr>
        <w:t>)</w:t>
      </w:r>
      <w:r w:rsidR="00D547FC">
        <w:fldChar w:fldCharType="end"/>
      </w:r>
      <w:r>
        <w:rPr>
          <w:rFonts w:hint="eastAsia"/>
        </w:rPr>
        <w:t>。</w:t>
      </w:r>
    </w:p>
    <w:p w14:paraId="33A84C23" w14:textId="7E0290F4" w:rsidR="00F242BF" w:rsidRDefault="00F242BF" w:rsidP="00F242BF">
      <w:pPr>
        <w:pStyle w:val="3"/>
      </w:pPr>
      <w:bookmarkStart w:id="11" w:name="_Toc230844282"/>
      <w:r>
        <w:rPr>
          <w:rFonts w:hint="eastAsia"/>
        </w:rPr>
        <w:t>群体活动的分析框架</w:t>
      </w:r>
      <w:bookmarkEnd w:id="11"/>
    </w:p>
    <w:p w14:paraId="1FAD697D" w14:textId="7CCCCF24" w:rsidR="00F242BF" w:rsidRDefault="00F242BF" w:rsidP="00F242BF">
      <w:r>
        <w:rPr>
          <w:rFonts w:hint="eastAsia"/>
        </w:rPr>
        <w:t>随着大规模群体记录技术成熟，神经群体活动被发现往往可由少数主成分维度刻画，即存在低维子空间或流形（</w:t>
      </w:r>
      <w:r>
        <w:rPr>
          <w:rFonts w:hint="eastAsia"/>
        </w:rPr>
        <w:t>neural manifold</w:t>
      </w:r>
      <w:r>
        <w:rPr>
          <w:rFonts w:hint="eastAsia"/>
        </w:rPr>
        <w:t>）</w:t>
      </w:r>
      <w:r w:rsidR="00D547FC">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D547FC">
        <w:instrText xml:space="preserve"> ADDIN EN.JS.CITE </w:instrText>
      </w:r>
      <w:r w:rsidR="00D547FC">
        <w:fldChar w:fldCharType="separate"/>
      </w:r>
      <w:r w:rsidR="00D547FC">
        <w:rPr>
          <w:noProof/>
        </w:rPr>
        <w:t>(</w:t>
      </w:r>
      <w:hyperlink w:anchor="_ENREF_11" w:tooltip="Cunningham, 2014 #160" w:history="1">
        <w:r w:rsidR="00094F7C">
          <w:rPr>
            <w:noProof/>
          </w:rPr>
          <w:t>Cunningham &amp; Yu, 2014</w:t>
        </w:r>
      </w:hyperlink>
      <w:r w:rsidR="00D547FC">
        <w:rPr>
          <w:noProof/>
        </w:rPr>
        <w:t>)</w:t>
      </w:r>
      <w:r w:rsidR="00D547FC">
        <w:fldChar w:fldCharType="end"/>
      </w:r>
      <w:r>
        <w:rPr>
          <w:rFonts w:hint="eastAsia"/>
        </w:rPr>
        <w:t>。在运动控制领域，群体状态随时间演化的轨迹流形被视为产生动作的计算过程：准备态设定初始条件，执行期在低维子空间中展开</w:t>
      </w:r>
      <w:r w:rsidR="00D547F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D547FC">
        <w:instrText xml:space="preserve"> ADDIN EN.JS.CITE </w:instrText>
      </w:r>
      <w:r w:rsidR="00D547FC">
        <w:fldChar w:fldCharType="separate"/>
      </w:r>
      <w:r w:rsidR="00D547FC">
        <w:rPr>
          <w:noProof/>
        </w:rPr>
        <w:t>(</w:t>
      </w:r>
      <w:hyperlink w:anchor="_ENREF_85" w:tooltip="Shenoy, 2013 #161" w:history="1">
        <w:r w:rsidR="00094F7C">
          <w:rPr>
            <w:noProof/>
          </w:rPr>
          <w:t>Shenoy et al., 2013</w:t>
        </w:r>
      </w:hyperlink>
      <w:r w:rsidR="00D547FC">
        <w:rPr>
          <w:noProof/>
        </w:rPr>
        <w:t>)</w:t>
      </w:r>
      <w:r w:rsidR="00D547FC">
        <w:fldChar w:fldCharType="end"/>
      </w:r>
      <w:r>
        <w:rPr>
          <w:rFonts w:hint="eastAsia"/>
        </w:rPr>
        <w:t>；运动皮层群体活动的主要变化可在低维模式（</w:t>
      </w:r>
      <w:r>
        <w:rPr>
          <w:rFonts w:hint="eastAsia"/>
        </w:rPr>
        <w:t>neural modes</w:t>
      </w:r>
      <w:r>
        <w:rPr>
          <w:rFonts w:hint="eastAsia"/>
        </w:rPr>
        <w:t>）构建的子空间内表达，且在不同运动行为间，个体神经元可显著重排，但群体层面的流形结构仍保留</w:t>
      </w:r>
      <w:r w:rsidR="00D547FC">
        <w:fldChar w:fldCharType="begin">
          <w:fldData xml:space="preserve">PEVuZE5vdGU+PENpdGU+PEF1dGhvcj5HYWxsZWdvPC9BdXRob3I+PFllYXI+MjAxODwvWWVhcj48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</w:fldData>
        </w:fldChar>
      </w:r>
      <w:r w:rsidR="00D547FC">
        <w:instrText xml:space="preserve"> ADDIN EN.JS.CITE </w:instrText>
      </w:r>
      <w:r w:rsidR="00D547FC">
        <w:fldChar w:fldCharType="separate"/>
      </w:r>
      <w:r w:rsidR="00D547FC">
        <w:rPr>
          <w:noProof/>
        </w:rPr>
        <w:t>(</w:t>
      </w:r>
      <w:hyperlink w:anchor="_ENREF_26" w:tooltip="Gallego, 2018 #163" w:history="1">
        <w:r w:rsidR="00094F7C">
          <w:rPr>
            <w:noProof/>
          </w:rPr>
          <w:t>Gallego et al., 2018</w:t>
        </w:r>
      </w:hyperlink>
      <w:r w:rsidR="00D547FC">
        <w:rPr>
          <w:noProof/>
        </w:rPr>
        <w:t>)</w:t>
      </w:r>
      <w:r w:rsidR="00D547FC">
        <w:fldChar w:fldCharType="end"/>
      </w:r>
      <w:r>
        <w:rPr>
          <w:rFonts w:hint="eastAsia"/>
        </w:rPr>
        <w:t>。</w:t>
      </w:r>
      <w:proofErr w:type="gramStart"/>
      <w:r>
        <w:rPr>
          <w:rFonts w:hint="eastAsia"/>
        </w:rPr>
        <w:t>脑机接口</w:t>
      </w:r>
      <w:proofErr w:type="gramEnd"/>
      <w:r>
        <w:rPr>
          <w:rFonts w:hint="eastAsia"/>
        </w:rPr>
        <w:t>范式研究表明，当新映射与既有流形对齐时学习较快，主要依赖对既有群体活动模式的重加权，而非流形结构或走向的大幅改变</w:t>
      </w:r>
      <w:r w:rsidR="00D547FC">
        <w:fldChar w:fldCharType="begin">
          <w:fldData xml:space="preserve">PEVuZE5vdGU+PENpdGU+PEF1dGhvcj5QZXJpY2g8L0F1dGhvcj48WWVhcj4yMDE4PC9ZZWFyPjxS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</w:fldData>
        </w:fldChar>
      </w:r>
      <w:r w:rsidR="00D547FC">
        <w:instrText xml:space="preserve"> ADDIN EN.JS.CITE </w:instrText>
      </w:r>
      <w:r w:rsidR="00D547FC">
        <w:fldChar w:fldCharType="separate"/>
      </w:r>
      <w:r w:rsidR="00D547FC">
        <w:rPr>
          <w:noProof/>
        </w:rPr>
        <w:t>(</w:t>
      </w:r>
      <w:hyperlink w:anchor="_ENREF_73" w:tooltip="Perich, 2018 #165" w:history="1">
        <w:r w:rsidR="00094F7C">
          <w:rPr>
            <w:noProof/>
          </w:rPr>
          <w:t>Perich et al., 2018</w:t>
        </w:r>
      </w:hyperlink>
      <w:r w:rsidR="00D547FC">
        <w:rPr>
          <w:noProof/>
        </w:rPr>
        <w:t>)</w:t>
      </w:r>
      <w:r w:rsidR="00D547FC">
        <w:fldChar w:fldCharType="end"/>
      </w:r>
      <w:r>
        <w:rPr>
          <w:rFonts w:hint="eastAsia"/>
        </w:rPr>
        <w:t>。</w:t>
      </w:r>
    </w:p>
    <w:p w14:paraId="60C78D07" w14:textId="5AE821B0" w:rsidR="00F242BF" w:rsidRDefault="00F242BF" w:rsidP="00F242BF">
      <w:r>
        <w:rPr>
          <w:rFonts w:hint="eastAsia"/>
        </w:rPr>
        <w:t>流形几何描述了群体活动的空间变异性，与之对应，时间变异性也携带重要信息。皮层群体在线索呈现后常出现跨</w:t>
      </w:r>
      <w:r w:rsidR="00AC04F9">
        <w:rPr>
          <w:rFonts w:hint="eastAsia"/>
        </w:rPr>
        <w:t xml:space="preserve"> trial </w:t>
      </w:r>
      <w:r>
        <w:rPr>
          <w:rFonts w:hint="eastAsia"/>
        </w:rPr>
        <w:t>变异性的下降（</w:t>
      </w:r>
      <w:r>
        <w:rPr>
          <w:rFonts w:hint="eastAsia"/>
        </w:rPr>
        <w:t>trial-to-trial variability quenching</w:t>
      </w:r>
      <w:r>
        <w:rPr>
          <w:rFonts w:hint="eastAsia"/>
        </w:rPr>
        <w:t>），说明外部输入能将网络约束到更一致的状态空间子区域或轨迹方向</w:t>
      </w:r>
      <w:r w:rsidR="00D547FC">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D547FC">
        <w:instrText xml:space="preserve"> ADDIN EN.JS.CITE </w:instrText>
      </w:r>
      <w:r w:rsidR="00D547FC">
        <w:fldChar w:fldCharType="separate"/>
      </w:r>
      <w:r w:rsidR="00D547FC">
        <w:rPr>
          <w:noProof/>
        </w:rPr>
        <w:t>(</w:t>
      </w:r>
      <w:hyperlink w:anchor="_ENREF_9" w:tooltip="Churchland, 2010 #230" w:history="1">
        <w:r w:rsidR="00094F7C">
          <w:rPr>
            <w:noProof/>
          </w:rPr>
          <w:t>Churchland et al., 2010</w:t>
        </w:r>
      </w:hyperlink>
      <w:r w:rsidR="00D547FC">
        <w:rPr>
          <w:noProof/>
        </w:rPr>
        <w:t>)</w:t>
      </w:r>
      <w:r w:rsidR="00D547FC">
        <w:fldChar w:fldCharType="end"/>
      </w:r>
      <w:r>
        <w:rPr>
          <w:rFonts w:hint="eastAsia"/>
        </w:rPr>
        <w:t>。即使没有外部线索，运动相关皮层仍可在自发启动动作前表现出缓慢积累或逐步逼近阈值的内生动态：</w:t>
      </w:r>
      <w:r>
        <w:rPr>
          <w:rFonts w:hint="eastAsia"/>
        </w:rPr>
        <w:t>Murakami</w:t>
      </w:r>
      <w:r>
        <w:rPr>
          <w:rFonts w:hint="eastAsia"/>
        </w:rPr>
        <w:t>等在大鼠次级运动皮层的研究显示，自发动作在启动前存在持续数秒的前导神经活动，其变化速率与行为等待时间有关</w:t>
      </w:r>
      <w:r w:rsidR="00D547FC">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D547FC">
        <w:instrText xml:space="preserve"> ADDIN EN.JS.CITE </w:instrText>
      </w:r>
      <w:r w:rsidR="00D547FC">
        <w:fldChar w:fldCharType="separate"/>
      </w:r>
      <w:r w:rsidR="00D547FC">
        <w:rPr>
          <w:noProof/>
        </w:rPr>
        <w:t>(</w:t>
      </w:r>
      <w:hyperlink w:anchor="_ENREF_65" w:tooltip="Murakami, 2014 #231" w:history="1">
        <w:r w:rsidR="00094F7C">
          <w:rPr>
            <w:noProof/>
          </w:rPr>
          <w:t>Murakami et al., 2014</w:t>
        </w:r>
      </w:hyperlink>
      <w:r w:rsidR="00D547FC">
        <w:rPr>
          <w:noProof/>
        </w:rPr>
        <w:t>)</w:t>
      </w:r>
      <w:r w:rsidR="00D547FC">
        <w:fldChar w:fldCharType="end"/>
      </w:r>
      <w:r>
        <w:rPr>
          <w:rFonts w:hint="eastAsia"/>
        </w:rPr>
        <w:t>。前运动皮层中的准备性动态（</w:t>
      </w:r>
      <w:r>
        <w:rPr>
          <w:rFonts w:hint="eastAsia"/>
        </w:rPr>
        <w:t>preparatory dynamics</w:t>
      </w:r>
      <w:r>
        <w:rPr>
          <w:rFonts w:hint="eastAsia"/>
        </w:rPr>
        <w:t>）同样表明，动作的启动依赖于网络在线索到来前达到特定的初始条件</w:t>
      </w:r>
      <w:r w:rsidR="00D547FC">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D547FC">
        <w:instrText xml:space="preserve"> ADDIN EN.JS.CITE </w:instrText>
      </w:r>
      <w:r w:rsidR="00D547FC">
        <w:fldChar w:fldCharType="separate"/>
      </w:r>
      <w:r w:rsidR="00D547FC">
        <w:rPr>
          <w:noProof/>
        </w:rPr>
        <w:t>(</w:t>
      </w:r>
      <w:hyperlink w:anchor="_ENREF_48" w:tooltip="Inagaki, 2018 #254" w:history="1">
        <w:r w:rsidR="00094F7C">
          <w:rPr>
            <w:noProof/>
          </w:rPr>
          <w:t>Inagaki et al., 2018</w:t>
        </w:r>
      </w:hyperlink>
      <w:r w:rsidR="00D547FC">
        <w:rPr>
          <w:noProof/>
        </w:rPr>
        <w:t>)</w:t>
      </w:r>
      <w:r w:rsidR="00D547FC">
        <w:fldChar w:fldCharType="end"/>
      </w:r>
      <w:r>
        <w:rPr>
          <w:rFonts w:hint="eastAsia"/>
        </w:rPr>
        <w:t>。</w:t>
      </w:r>
    </w:p>
    <w:p w14:paraId="627A206E" w14:textId="6ED21339" w:rsidR="00F242BF" w:rsidRDefault="00F242BF" w:rsidP="00F242BF">
      <w:r>
        <w:rPr>
          <w:rFonts w:hint="eastAsia"/>
        </w:rPr>
        <w:t>信息论提供了不依赖特定编码模型假设的量化工具，可直接度量群体活动与任务变量之间的统计依赖性</w:t>
      </w:r>
      <w:r w:rsidR="00D547FC">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D547FC">
        <w:instrText xml:space="preserve"> ADDIN EN.JS.CITE </w:instrText>
      </w:r>
      <w:r w:rsidR="00D547FC">
        <w:fldChar w:fldCharType="separate"/>
      </w:r>
      <w:r w:rsidR="00D547FC">
        <w:rPr>
          <w:noProof/>
        </w:rPr>
        <w:t>(</w:t>
      </w:r>
      <w:hyperlink w:anchor="_ENREF_96" w:tooltip="Timme, 2018 #205" w:history="1">
        <w:r w:rsidR="00094F7C">
          <w:rPr>
            <w:noProof/>
          </w:rPr>
          <w:t>Timme &amp; Lapish, 2018</w:t>
        </w:r>
      </w:hyperlink>
      <w:r w:rsidR="00D547FC">
        <w:rPr>
          <w:noProof/>
        </w:rPr>
        <w:t>)</w:t>
      </w:r>
      <w:r w:rsidR="00D547FC">
        <w:fldChar w:fldCharType="end"/>
      </w:r>
      <w:r>
        <w:rPr>
          <w:rFonts w:hint="eastAsia"/>
        </w:rPr>
        <w:t>。进一步，互信息可分解为冗余、协同和独特信息等成分，从而揭示群体相关结构在编码中的具体角色</w:t>
      </w:r>
      <w:r w:rsidR="00D547FC">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D547FC">
        <w:instrText xml:space="preserve"> ADDIN EN.JS.CITE </w:instrText>
      </w:r>
      <w:r w:rsidR="00D547FC">
        <w:fldChar w:fldCharType="separate"/>
      </w:r>
      <w:r w:rsidR="00D547FC">
        <w:rPr>
          <w:noProof/>
        </w:rPr>
        <w:t>(</w:t>
      </w:r>
      <w:hyperlink w:anchor="_ENREF_68" w:tooltip="Panzeri, 2022 #305" w:history="1">
        <w:r w:rsidR="00094F7C">
          <w:rPr>
            <w:noProof/>
          </w:rPr>
          <w:t>Panzeri et al., 2022</w:t>
        </w:r>
      </w:hyperlink>
      <w:r w:rsidR="00D547FC">
        <w:rPr>
          <w:noProof/>
        </w:rPr>
        <w:t>)</w:t>
      </w:r>
      <w:r w:rsidR="00D547FC">
        <w:fldChar w:fldCharType="end"/>
      </w:r>
      <w:r>
        <w:rPr>
          <w:rFonts w:hint="eastAsia"/>
        </w:rPr>
        <w:t>。</w:t>
      </w:r>
    </w:p>
    <w:p w14:paraId="023B0278" w14:textId="4A500274" w:rsidR="00F242BF" w:rsidRDefault="00F242BF" w:rsidP="00F242BF">
      <w:pPr>
        <w:pStyle w:val="3"/>
      </w:pPr>
      <w:bookmarkStart w:id="12" w:name="_Toc230844283"/>
      <w:r>
        <w:rPr>
          <w:rFonts w:hint="eastAsia"/>
        </w:rPr>
        <w:t>活动依赖标记与操纵</w:t>
      </w:r>
      <w:bookmarkEnd w:id="12"/>
    </w:p>
    <w:p w14:paraId="4F06CB5B" w14:textId="7518CC38" w:rsidR="00F242BF" w:rsidRDefault="00F242BF" w:rsidP="00F242BF">
      <w:r>
        <w:rPr>
          <w:rFonts w:hint="eastAsia"/>
        </w:rPr>
        <w:t>神经机制研究往往不会满足于找到神经特征与行为表现之间的相关性，而是期待进一步通过特异性标记和操纵手段验证因果逻辑。</w:t>
      </w:r>
    </w:p>
    <w:p w14:paraId="671D1BB7" w14:textId="71C7FC56" w:rsidR="00F242BF" w:rsidRDefault="00F242BF" w:rsidP="00F242BF">
      <w:r>
        <w:rPr>
          <w:rFonts w:hint="eastAsia"/>
        </w:rPr>
        <w:t>活动依赖的标记技术利用即早基因（</w:t>
      </w:r>
      <w:r>
        <w:rPr>
          <w:rFonts w:hint="eastAsia"/>
        </w:rPr>
        <w:t>immediate early genes, IEGs</w:t>
      </w:r>
      <w:r>
        <w:rPr>
          <w:rFonts w:hint="eastAsia"/>
        </w:rPr>
        <w:t>）启动子，将特定时间窗内的活跃细胞转化为可追踪或可操纵的遗传靶标。例如</w:t>
      </w:r>
      <w:r>
        <w:rPr>
          <w:rFonts w:hint="eastAsia"/>
        </w:rPr>
        <w:t>TRAP</w:t>
      </w:r>
      <w:r>
        <w:rPr>
          <w:rFonts w:hint="eastAsia"/>
        </w:rPr>
        <w:t>（</w:t>
      </w:r>
      <w:r>
        <w:rPr>
          <w:rFonts w:hint="eastAsia"/>
        </w:rPr>
        <w:t>targeted recombination in active populations</w:t>
      </w:r>
      <w:r>
        <w:rPr>
          <w:rFonts w:hint="eastAsia"/>
        </w:rPr>
        <w:t>）技术，在</w:t>
      </w:r>
      <w:r>
        <w:rPr>
          <w:rFonts w:hint="eastAsia"/>
        </w:rPr>
        <w:t>Fos</w:t>
      </w:r>
      <w:r>
        <w:rPr>
          <w:rFonts w:hint="eastAsia"/>
        </w:rPr>
        <w:t>启动子下表达他</w:t>
      </w:r>
      <w:proofErr w:type="gramStart"/>
      <w:r>
        <w:rPr>
          <w:rFonts w:hint="eastAsia"/>
        </w:rPr>
        <w:t>莫昔芬</w:t>
      </w:r>
      <w:proofErr w:type="gramEnd"/>
      <w:r>
        <w:rPr>
          <w:rFonts w:hint="eastAsia"/>
        </w:rPr>
        <w:t>依赖的</w:t>
      </w:r>
      <w:r>
        <w:rPr>
          <w:rFonts w:hint="eastAsia"/>
        </w:rPr>
        <w:t>CreERT2</w:t>
      </w:r>
      <w:r>
        <w:rPr>
          <w:rFonts w:hint="eastAsia"/>
        </w:rPr>
        <w:t>，使细胞仅在活动驱动的</w:t>
      </w:r>
      <w:r>
        <w:rPr>
          <w:rFonts w:hint="eastAsia"/>
        </w:rPr>
        <w:t>IEG</w:t>
      </w:r>
      <w:r>
        <w:rPr>
          <w:rFonts w:hint="eastAsia"/>
        </w:rPr>
        <w:t>表达条件和药物时间窗内发生</w:t>
      </w:r>
      <w:r>
        <w:rPr>
          <w:rFonts w:hint="eastAsia"/>
        </w:rPr>
        <w:t>DNA</w:t>
      </w:r>
      <w:r>
        <w:rPr>
          <w:rFonts w:hint="eastAsia"/>
        </w:rPr>
        <w:t>重组，从而在</w:t>
      </w:r>
      <w:proofErr w:type="gramStart"/>
      <w:r>
        <w:rPr>
          <w:rFonts w:hint="eastAsia"/>
        </w:rPr>
        <w:t>小时级时间</w:t>
      </w:r>
      <w:proofErr w:type="gramEnd"/>
      <w:r>
        <w:rPr>
          <w:rFonts w:hint="eastAsia"/>
        </w:rPr>
        <w:t>窗内半永久性标记活跃群体</w:t>
      </w:r>
      <w:r w:rsidR="00D547FC">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D547FC">
        <w:instrText xml:space="preserve"> ADDIN EN.JS.CITE </w:instrText>
      </w:r>
      <w:r w:rsidR="00D547FC">
        <w:fldChar w:fldCharType="separate"/>
      </w:r>
      <w:r w:rsidR="00D547FC">
        <w:rPr>
          <w:noProof/>
        </w:rPr>
        <w:t>(</w:t>
      </w:r>
      <w:hyperlink w:anchor="_ENREF_31" w:tooltip="Guenthner, 2013 #179" w:history="1">
        <w:r w:rsidR="00094F7C">
          <w:rPr>
            <w:noProof/>
          </w:rPr>
          <w:t>Guenthner et al., 2013</w:t>
        </w:r>
      </w:hyperlink>
      <w:r w:rsidR="00D547FC">
        <w:rPr>
          <w:noProof/>
        </w:rPr>
        <w:t>)</w:t>
      </w:r>
      <w:r w:rsidR="00D547FC">
        <w:fldChar w:fldCharType="end"/>
      </w:r>
      <w:r>
        <w:rPr>
          <w:rFonts w:hint="eastAsia"/>
        </w:rPr>
        <w:t>。该方法可与荧光探针、钙成像蛋白或操纵工具模块化组合，实现</w:t>
      </w:r>
      <w:proofErr w:type="gramStart"/>
      <w:r>
        <w:rPr>
          <w:rFonts w:hint="eastAsia"/>
        </w:rPr>
        <w:t>跨周甚至</w:t>
      </w:r>
      <w:proofErr w:type="gramEnd"/>
      <w:r>
        <w:rPr>
          <w:rFonts w:hint="eastAsia"/>
        </w:rPr>
        <w:t>跨月追踪</w:t>
      </w:r>
      <w:r w:rsidR="00D547FC">
        <w:fldChar w:fldCharType="begin">
          <w:fldData xml:space="preserve">PEVuZE5vdGU+PENpdGU+PEF1dGhvcj5EZU5hcmRvPC9BdXRob3I+PFllYXI+MjAxOTwvWWVhcj48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=
</w:fldData>
        </w:fldChar>
      </w:r>
      <w:r w:rsidR="00D547FC">
        <w:instrText xml:space="preserve"> ADDIN EN.JS.CITE </w:instrText>
      </w:r>
      <w:r w:rsidR="00D547FC">
        <w:fldChar w:fldCharType="separate"/>
      </w:r>
      <w:r w:rsidR="00D547FC">
        <w:rPr>
          <w:noProof/>
        </w:rPr>
        <w:t>(</w:t>
      </w:r>
      <w:hyperlink w:anchor="_ENREF_16" w:tooltip="DeNardo, 2019 #180" w:history="1">
        <w:r w:rsidR="00094F7C">
          <w:rPr>
            <w:noProof/>
          </w:rPr>
          <w:t>DeNardo et al., 2019</w:t>
        </w:r>
      </w:hyperlink>
      <w:r w:rsidR="00D547FC">
        <w:rPr>
          <w:noProof/>
        </w:rPr>
        <w:t>)</w:t>
      </w:r>
      <w:r w:rsidR="00D547FC">
        <w:fldChar w:fldCharType="end"/>
      </w:r>
      <w:r>
        <w:rPr>
          <w:rFonts w:hint="eastAsia"/>
        </w:rPr>
        <w:t>。操纵层面，化学遗传学工具</w:t>
      </w:r>
      <w:r>
        <w:rPr>
          <w:rFonts w:hint="eastAsia"/>
        </w:rPr>
        <w:t>DREADD</w:t>
      </w:r>
      <w:r>
        <w:rPr>
          <w:rFonts w:hint="eastAsia"/>
        </w:rPr>
        <w:t>（</w:t>
      </w:r>
      <w:r>
        <w:rPr>
          <w:rFonts w:hint="eastAsia"/>
        </w:rPr>
        <w:t>Designer Receptors Exclusively Activated by Designer Drugs</w:t>
      </w:r>
      <w:r>
        <w:rPr>
          <w:rFonts w:hint="eastAsia"/>
        </w:rPr>
        <w:t>，如</w:t>
      </w:r>
      <w:r>
        <w:rPr>
          <w:rFonts w:hint="eastAsia"/>
        </w:rPr>
        <w:t>hM4D(Gi)</w:t>
      </w:r>
      <w:r>
        <w:rPr>
          <w:rFonts w:hint="eastAsia"/>
        </w:rPr>
        <w:t>）通过配体</w:t>
      </w:r>
      <w:proofErr w:type="gramStart"/>
      <w:r>
        <w:rPr>
          <w:rFonts w:hint="eastAsia"/>
        </w:rPr>
        <w:t>介</w:t>
      </w:r>
      <w:proofErr w:type="gramEnd"/>
      <w:r>
        <w:rPr>
          <w:rFonts w:hint="eastAsia"/>
        </w:rPr>
        <w:t>导的</w:t>
      </w:r>
      <w:r>
        <w:rPr>
          <w:rFonts w:hint="eastAsia"/>
        </w:rPr>
        <w:t>GPCR</w:t>
      </w:r>
      <w:r>
        <w:rPr>
          <w:rFonts w:hint="eastAsia"/>
        </w:rPr>
        <w:t>信号实现药物诱导的、可逆的神经活性改变，适合检验细胞集合在</w:t>
      </w:r>
      <w:proofErr w:type="gramStart"/>
      <w:r>
        <w:rPr>
          <w:rFonts w:hint="eastAsia"/>
        </w:rPr>
        <w:t>小时级</w:t>
      </w:r>
      <w:proofErr w:type="gramEnd"/>
      <w:r>
        <w:rPr>
          <w:rFonts w:hint="eastAsia"/>
        </w:rPr>
        <w:t>时间尺度上对行为的充分或必要性</w:t>
      </w:r>
      <w:r w:rsidR="00D547FC">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D547FC">
        <w:instrText xml:space="preserve"> ADDIN EN.JS.CITE </w:instrText>
      </w:r>
      <w:r w:rsidR="00D547FC">
        <w:fldChar w:fldCharType="separate"/>
      </w:r>
      <w:r w:rsidR="00D547FC">
        <w:rPr>
          <w:noProof/>
        </w:rPr>
        <w:t>(</w:t>
      </w:r>
      <w:hyperlink w:anchor="_ENREF_79" w:tooltip="Roth, 2016 #97" w:history="1">
        <w:r w:rsidR="00094F7C">
          <w:rPr>
            <w:noProof/>
          </w:rPr>
          <w:t>Roth, 2016</w:t>
        </w:r>
      </w:hyperlink>
      <w:r w:rsidR="00D547FC">
        <w:rPr>
          <w:noProof/>
        </w:rPr>
        <w:t>)</w:t>
      </w:r>
      <w:r w:rsidR="00D547FC">
        <w:fldChar w:fldCharType="end"/>
      </w:r>
      <w:r>
        <w:rPr>
          <w:rFonts w:hint="eastAsia"/>
        </w:rPr>
        <w:t>。将活动依赖标记与化学遗传操纵结合，例如在</w:t>
      </w:r>
      <w:proofErr w:type="gramStart"/>
      <w:r>
        <w:rPr>
          <w:rFonts w:hint="eastAsia"/>
        </w:rPr>
        <w:t>旧任务</w:t>
      </w:r>
      <w:proofErr w:type="gramEnd"/>
      <w:r>
        <w:rPr>
          <w:rFonts w:hint="eastAsia"/>
        </w:rPr>
        <w:t>训练期间标记活跃细胞、在新任务学习期间将其抑制，即可直接检验</w:t>
      </w:r>
      <w:proofErr w:type="gramStart"/>
      <w:r>
        <w:rPr>
          <w:rFonts w:hint="eastAsia"/>
        </w:rPr>
        <w:t>旧任务</w:t>
      </w:r>
      <w:proofErr w:type="gramEnd"/>
      <w:r>
        <w:rPr>
          <w:rFonts w:hint="eastAsia"/>
        </w:rPr>
        <w:t>活跃群体的复用是否为连续学习优势所必需。</w:t>
      </w:r>
    </w:p>
    <w:p w14:paraId="62BD3769" w14:textId="6EDCBC37" w:rsidR="00F242BF" w:rsidRDefault="00F242BF" w:rsidP="00F242BF">
      <w:r>
        <w:rPr>
          <w:rFonts w:hint="eastAsia"/>
        </w:rPr>
        <w:t>但是，对实验结果的解释必须考虑操纵技术固有的局限性。首先，</w:t>
      </w:r>
      <w:r>
        <w:rPr>
          <w:rFonts w:hint="eastAsia"/>
        </w:rPr>
        <w:t>IEG</w:t>
      </w:r>
      <w:r>
        <w:rPr>
          <w:rFonts w:hint="eastAsia"/>
        </w:rPr>
        <w:t>的转录并非仅由放电频率决定，还因细胞类型和刺激模式而异，且标记</w:t>
      </w:r>
      <w:proofErr w:type="gramStart"/>
      <w:r>
        <w:rPr>
          <w:rFonts w:hint="eastAsia"/>
        </w:rPr>
        <w:t>时间窗受限于</w:t>
      </w:r>
      <w:proofErr w:type="gramEnd"/>
      <w:r>
        <w:rPr>
          <w:rFonts w:hint="eastAsia"/>
        </w:rPr>
        <w:t>药物代谢动力学，分辨率以小时计</w:t>
      </w:r>
      <w:r w:rsidR="00D547FC">
        <w:fldChar w:fldCharType="begin">
          <w:fldData xml:space="preserve">PEVuZE5vdGU+PENpdGU+PEF1dGhvcj5EZU5hcmRvPC9BdXRob3I+PFllYXI+MjAxOTwvWWVhcj48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=
</w:fldData>
        </w:fldChar>
      </w:r>
      <w:r w:rsidR="00D547FC">
        <w:instrText xml:space="preserve"> ADDIN EN.JS.CITE </w:instrText>
      </w:r>
      <w:r w:rsidR="00D547FC">
        <w:fldChar w:fldCharType="separate"/>
      </w:r>
      <w:r w:rsidR="00D547FC">
        <w:rPr>
          <w:noProof/>
        </w:rPr>
        <w:t>(</w:t>
      </w:r>
      <w:hyperlink w:anchor="_ENREF_16" w:tooltip="DeNardo, 2019 #180" w:history="1">
        <w:r w:rsidR="00094F7C">
          <w:rPr>
            <w:noProof/>
          </w:rPr>
          <w:t>DeNardo et al., 2019</w:t>
        </w:r>
      </w:hyperlink>
      <w:r w:rsidR="00D547FC">
        <w:rPr>
          <w:noProof/>
        </w:rPr>
        <w:t>)</w:t>
      </w:r>
      <w:r w:rsidR="00D547FC">
        <w:fldChar w:fldCharType="end"/>
      </w:r>
      <w:r>
        <w:rPr>
          <w:rFonts w:hint="eastAsia"/>
        </w:rPr>
        <w:t>，因此对标记群体的精确性需要保守解读。其次，单个神经元往往对多种任务相关变量表现出混合选择性（</w:t>
      </w:r>
      <w:r>
        <w:rPr>
          <w:rFonts w:hint="eastAsia"/>
        </w:rPr>
        <w:t>mixed selectivity</w:t>
      </w:r>
      <w:r>
        <w:rPr>
          <w:rFonts w:hint="eastAsia"/>
        </w:rPr>
        <w:t>），使群体表征具有高维结构</w:t>
      </w:r>
      <w:r w:rsidR="00D547FC">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ZXNvdXJjZS1udW0+aHR0cHM6Ly9kb2kub3JnLzEwLjEwMTYvai5jb25iLjIwMTYuMDEuMDEwPC9l
bGVjdHJvbmljLXJlc291cmNlLW51bT48L3JlY29yZD48L0NpdGU+PC9FbmROb3RlPgB=
</w:fldData>
        </w:fldChar>
      </w:r>
      <w:r w:rsidR="00D547FC">
        <w:instrText xml:space="preserve"> ADDIN EN.JS.CITE </w:instrText>
      </w:r>
      <w:r w:rsidR="00D547FC">
        <w:fldChar w:fldCharType="separate"/>
      </w:r>
      <w:r w:rsidR="00D547FC">
        <w:rPr>
          <w:noProof/>
        </w:rPr>
        <w:t>(</w:t>
      </w:r>
      <w:hyperlink w:anchor="_ENREF_24" w:tooltip="Fusi, 2016 #306" w:history="1">
        <w:r w:rsidR="00094F7C">
          <w:rPr>
            <w:noProof/>
          </w:rPr>
          <w:t>Fusi et al., 2016</w:t>
        </w:r>
      </w:hyperlink>
      <w:r w:rsidR="00D547FC">
        <w:rPr>
          <w:noProof/>
        </w:rPr>
        <w:t>)</w:t>
      </w:r>
      <w:r w:rsidR="00D547FC">
        <w:fldChar w:fldCharType="end"/>
      </w:r>
      <w:r>
        <w:rPr>
          <w:rFonts w:hint="eastAsia"/>
        </w:rPr>
        <w:t>；操纵这样一群多功能神经元所引起的行为改变，可能同时涉及感知、记忆、决策或运动计划等多个功能环节。此外，操纵还会通过突触连接</w:t>
      </w:r>
      <w:proofErr w:type="gramStart"/>
      <w:r>
        <w:rPr>
          <w:rFonts w:hint="eastAsia"/>
        </w:rPr>
        <w:t>急性地</w:t>
      </w:r>
      <w:proofErr w:type="gramEnd"/>
      <w:r>
        <w:rPr>
          <w:rFonts w:hint="eastAsia"/>
        </w:rPr>
        <w:t>扰乱下游网络的正常动态，产生偏离靶区已知主要功能的</w:t>
      </w:r>
      <w:r>
        <w:rPr>
          <w:rFonts w:hint="eastAsia"/>
        </w:rPr>
        <w:t>off-target</w:t>
      </w:r>
      <w:r>
        <w:rPr>
          <w:rFonts w:hint="eastAsia"/>
        </w:rPr>
        <w:t>效应</w:t>
      </w:r>
      <w:r w:rsidR="00D547FC">
        <w:fldChar w:fldCharType="begin">
          <w:fldData xml:space="preserve">PEVuZE5vdGU+PENpdGU+PEF1dGhvcj5PdGNoeTwvQXV0aG9yPjxZZWFyPjIwMTU8L1llYXI+PFJl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</w:fldData>
        </w:fldChar>
      </w:r>
      <w:r w:rsidR="00D547FC">
        <w:instrText xml:space="preserve"> ADDIN EN.JS.CITE </w:instrText>
      </w:r>
      <w:r w:rsidR="00D547FC">
        <w:fldChar w:fldCharType="separate"/>
      </w:r>
      <w:r w:rsidR="00D547FC">
        <w:rPr>
          <w:noProof/>
        </w:rPr>
        <w:t>(</w:t>
      </w:r>
      <w:hyperlink w:anchor="_ENREF_66" w:tooltip="Otchy, 2015 #307" w:history="1">
        <w:r w:rsidR="00094F7C">
          <w:rPr>
            <w:noProof/>
          </w:rPr>
          <w:t>Otchy et al., 2015</w:t>
        </w:r>
      </w:hyperlink>
      <w:r w:rsidR="00D547FC">
        <w:rPr>
          <w:noProof/>
        </w:rPr>
        <w:t>)</w:t>
      </w:r>
      <w:r w:rsidR="00D547FC">
        <w:fldChar w:fldCharType="end"/>
      </w:r>
      <w:r>
        <w:rPr>
          <w:rFonts w:hint="eastAsia"/>
        </w:rPr>
        <w:t>。因此，操纵实验的结果通常不能简单解释为某个特定大脑功能的改变。</w:t>
      </w:r>
    </w:p>
    <w:p w14:paraId="1003A19F" w14:textId="5EDFDE0C" w:rsidR="00F242BF" w:rsidRDefault="00F242BF" w:rsidP="00F242BF">
      <w:pPr>
        <w:pStyle w:val="3"/>
      </w:pPr>
      <w:bookmarkStart w:id="13" w:name="_Toc230844284"/>
      <w:proofErr w:type="gramStart"/>
      <w:r>
        <w:rPr>
          <w:rFonts w:hint="eastAsia"/>
        </w:rPr>
        <w:t>表征漂变与</w:t>
      </w:r>
      <w:proofErr w:type="gramEnd"/>
      <w:r>
        <w:rPr>
          <w:rFonts w:hint="eastAsia"/>
        </w:rPr>
        <w:t>遗忘</w:t>
      </w:r>
      <w:bookmarkEnd w:id="13"/>
    </w:p>
    <w:p w14:paraId="43BF4276" w14:textId="5C729A15" w:rsidR="00F242BF" w:rsidRDefault="00F242BF" w:rsidP="00F242BF">
      <w:r>
        <w:rPr>
          <w:rFonts w:hint="eastAsia"/>
        </w:rPr>
        <w:t>除侵入性的细胞层面操纵外，</w:t>
      </w:r>
      <w:r w:rsidR="00A75944">
        <w:rPr>
          <w:rFonts w:hint="eastAsia"/>
        </w:rPr>
        <w:t>训练单元</w:t>
      </w:r>
      <w:proofErr w:type="gramStart"/>
      <w:r>
        <w:rPr>
          <w:rFonts w:hint="eastAsia"/>
        </w:rPr>
        <w:t>程本身</w:t>
      </w:r>
      <w:proofErr w:type="gramEnd"/>
      <w:r>
        <w:rPr>
          <w:rFonts w:hint="eastAsia"/>
        </w:rPr>
        <w:t>也可作为非侵入的操纵变量。延长训练间隔，或者在训练任务之间额外插入数个休息日，会导致神经网络的显著重构和表征漂变。这是因为突触连接处于持续的新生与消亡（突触轮换）之中，即使不存在新的学习事件，连接模式也在不断改写</w:t>
      </w:r>
      <w:r w:rsidR="00D547FC">
        <w:fldChar w:fldCharType="begin">
          <w:fldData xml:space="preserve">PEVuZE5vdGU+PENpdGU+PEF1dGhvcj5Nb25naWxsbzwvQXV0aG9yPjxZZWFyPjIwMTc8L1llYXI+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</w:fldData>
        </w:fldChar>
      </w:r>
      <w:r w:rsidR="00D547FC">
        <w:instrText xml:space="preserve"> ADDIN EN.JS.CITE </w:instrText>
      </w:r>
      <w:r w:rsidR="00D547FC">
        <w:fldChar w:fldCharType="separate"/>
      </w:r>
      <w:r w:rsidR="00D547FC">
        <w:rPr>
          <w:noProof/>
        </w:rPr>
        <w:t>(</w:t>
      </w:r>
      <w:hyperlink w:anchor="_ENREF_64" w:tooltip="Mongillo, 2017 #308" w:history="1">
        <w:r w:rsidR="00094F7C">
          <w:rPr>
            <w:noProof/>
          </w:rPr>
          <w:t>Mongillo et al., 2017</w:t>
        </w:r>
      </w:hyperlink>
      <w:r w:rsidR="00D547FC">
        <w:rPr>
          <w:noProof/>
        </w:rPr>
        <w:t>)</w:t>
      </w:r>
      <w:r w:rsidR="00D547FC">
        <w:fldChar w:fldCharType="end"/>
      </w:r>
      <w:r>
        <w:rPr>
          <w:rFonts w:hint="eastAsia"/>
        </w:rPr>
        <w:t>。至少有两种具体机制已被充分研究：一是多巴胺能信号经</w:t>
      </w:r>
      <w:r>
        <w:rPr>
          <w:rFonts w:hint="eastAsia"/>
        </w:rPr>
        <w:t>Rac1-Cofilin</w:t>
      </w:r>
      <w:r>
        <w:rPr>
          <w:rFonts w:hint="eastAsia"/>
        </w:rPr>
        <w:t>通路持续主动降解印记细胞的突触骨架</w:t>
      </w:r>
      <w:r w:rsidR="00D547FC">
        <w:fldChar w:fldCharType="begin">
          <w:fldData xml:space="preserve">PEVuZE5vdGU+PENpdGU+PEF1dGhvcj5EYXZpczwvQXV0aG9yPjxZZWFyPjIwMTc8L1llYXI+PFJl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</w:fldData>
        </w:fldChar>
      </w:r>
      <w:r w:rsidR="00D547FC">
        <w:instrText xml:space="preserve"> ADDIN EN.JS.CITE </w:instrText>
      </w:r>
      <w:r w:rsidR="00D547FC">
        <w:fldChar w:fldCharType="separate"/>
      </w:r>
      <w:r w:rsidR="00D547FC">
        <w:rPr>
          <w:noProof/>
        </w:rPr>
        <w:t>(</w:t>
      </w:r>
      <w:hyperlink w:anchor="_ENREF_13" w:tooltip="Davis, 2017 #309" w:history="1">
        <w:r w:rsidR="00094F7C">
          <w:rPr>
            <w:noProof/>
          </w:rPr>
          <w:t>Davis &amp; Zhong, 2017</w:t>
        </w:r>
      </w:hyperlink>
      <w:r w:rsidR="00D547FC">
        <w:rPr>
          <w:noProof/>
        </w:rPr>
        <w:t>)</w:t>
      </w:r>
      <w:r w:rsidR="00D547FC">
        <w:fldChar w:fldCharType="end"/>
      </w:r>
      <w:r>
        <w:rPr>
          <w:rFonts w:hint="eastAsia"/>
        </w:rPr>
        <w:t>；二是慢波睡眠期间的突触稳态下调，以全局比例缩放的方式缩减突触规模（稳态缩放），保留强连接而修剪弱连接</w:t>
      </w:r>
      <w:r w:rsidR="00D547FC">
        <w:fldChar w:fldCharType="begin">
          <w:fldData xml:space="preserve">PEVuZE5vdGU+PENpdGU+PEF1dGhvcj5kZSBWaXZvPC9BdXRob3I+PFllYXI+MjAxNzwvWWVhcj48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</w:fldData>
        </w:fldChar>
      </w:r>
      <w:r w:rsidR="00D547FC">
        <w:instrText xml:space="preserve"> ADDIN EN.JS.CITE </w:instrText>
      </w:r>
      <w:r w:rsidR="00D547FC">
        <w:fldChar w:fldCharType="separate"/>
      </w:r>
      <w:r w:rsidR="00D547FC">
        <w:rPr>
          <w:noProof/>
        </w:rPr>
        <w:t>(</w:t>
      </w:r>
      <w:hyperlink w:anchor="_ENREF_14" w:tooltip="de Vivo, 2017 #310" w:history="1">
        <w:r w:rsidR="00094F7C">
          <w:rPr>
            <w:noProof/>
          </w:rPr>
          <w:t>de Vivo et al., 2017</w:t>
        </w:r>
      </w:hyperlink>
      <w:r w:rsidR="00D547FC">
        <w:rPr>
          <w:noProof/>
        </w:rPr>
        <w:t>)</w:t>
      </w:r>
      <w:r w:rsidR="00D547FC">
        <w:fldChar w:fldCharType="end"/>
      </w:r>
      <w:r>
        <w:rPr>
          <w:rFonts w:hint="eastAsia"/>
        </w:rPr>
        <w:t>。表征的大幅漂变通常被认为不利于跨天学习，因为它迫使下游网络面对每日多变的上游输入，导致跨天的编码失配乃至学习进度的折返（理论上，上游同样需要重新适应易变的下游反馈，但尚缺直接证据）</w:t>
      </w:r>
      <w:r w:rsidR="00D547FC">
        <w:fldChar w:fldCharType="begin">
          <w:fldData xml:space="preserve">PEVuZE5vdGU+PENpdGU+PEF1dGhvcj5SdWxlPC9BdXRob3I+PFllYXI+MjAxOTwvWWVhcj48UmVj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=
</w:fldData>
        </w:fldChar>
      </w:r>
      <w:r w:rsidR="00D547FC">
        <w:instrText xml:space="preserve"> ADDIN EN.JS.CITE </w:instrText>
      </w:r>
      <w:r w:rsidR="00D547FC">
        <w:fldChar w:fldCharType="separate"/>
      </w:r>
      <w:r w:rsidR="00D547FC">
        <w:rPr>
          <w:noProof/>
        </w:rPr>
        <w:t>(</w:t>
      </w:r>
      <w:hyperlink w:anchor="_ENREF_80" w:tooltip="Rule, 2019 #249" w:history="1">
        <w:r w:rsidR="00094F7C">
          <w:rPr>
            <w:noProof/>
          </w:rPr>
          <w:t>Rule et al., 2019</w:t>
        </w:r>
      </w:hyperlink>
      <w:r w:rsidR="00D547FC">
        <w:rPr>
          <w:noProof/>
        </w:rPr>
        <w:t>)</w:t>
      </w:r>
      <w:r w:rsidR="00D547FC">
        <w:fldChar w:fldCharType="end"/>
      </w:r>
      <w:r>
        <w:rPr>
          <w:rFonts w:hint="eastAsia"/>
        </w:rPr>
        <w:t>。</w:t>
      </w:r>
    </w:p>
    <w:p w14:paraId="1F90B439" w14:textId="00BF3238" w:rsidR="00F242BF" w:rsidRDefault="00F242BF" w:rsidP="00F242BF">
      <w:proofErr w:type="gramStart"/>
      <w:r>
        <w:rPr>
          <w:rFonts w:hint="eastAsia"/>
        </w:rPr>
        <w:t>漂变在</w:t>
      </w:r>
      <w:proofErr w:type="gramEnd"/>
      <w:r>
        <w:rPr>
          <w:rFonts w:hint="eastAsia"/>
        </w:rPr>
        <w:t>行为层面的后果还取决于是否有抵抗机制介入。如离线重激活等巩固过程可抵抗突触轮换，选择性维持乃至增强任务相关连接；在连续学习中，新任务的较快学习也可能与充分巩固的</w:t>
      </w:r>
      <w:proofErr w:type="gramStart"/>
      <w:r>
        <w:rPr>
          <w:rFonts w:hint="eastAsia"/>
        </w:rPr>
        <w:t>旧任务</w:t>
      </w:r>
      <w:proofErr w:type="gramEnd"/>
      <w:r>
        <w:rPr>
          <w:rFonts w:hint="eastAsia"/>
        </w:rPr>
        <w:t>网络通过离线重激活建立了</w:t>
      </w:r>
      <w:proofErr w:type="gramStart"/>
      <w:r>
        <w:rPr>
          <w:rFonts w:hint="eastAsia"/>
        </w:rPr>
        <w:t>对漂变的</w:t>
      </w:r>
      <w:proofErr w:type="gramEnd"/>
      <w:r>
        <w:rPr>
          <w:rFonts w:hint="eastAsia"/>
        </w:rPr>
        <w:t>抵抗有关</w:t>
      </w:r>
      <w:r w:rsidR="00D547FC">
        <w:fldChar w:fldCharType="begin">
          <w:fldData xml:space="preserve">PEVuZE5vdGU+PENpdGU+PEF1dGhvcj5GYXV0aDwvQXV0aG9yPjxZZWFyPjIwMTk8L1llYXI+PFJl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</w:fldData>
        </w:fldChar>
      </w:r>
      <w:r w:rsidR="00D547FC">
        <w:instrText xml:space="preserve"> ADDIN EN.JS.CITE </w:instrText>
      </w:r>
      <w:r w:rsidR="00D547FC">
        <w:fldChar w:fldCharType="separate"/>
      </w:r>
      <w:r w:rsidR="00D547FC">
        <w:rPr>
          <w:noProof/>
        </w:rPr>
        <w:t>(</w:t>
      </w:r>
      <w:hyperlink w:anchor="_ENREF_19" w:tooltip="Fauth, 2019 #311" w:history="1">
        <w:r w:rsidR="00094F7C">
          <w:rPr>
            <w:noProof/>
          </w:rPr>
          <w:t>Fauth &amp; van Rossum, 2019</w:t>
        </w:r>
      </w:hyperlink>
      <w:r w:rsidR="00D547FC">
        <w:rPr>
          <w:noProof/>
        </w:rPr>
        <w:t>)</w:t>
      </w:r>
      <w:r w:rsidR="00D547FC">
        <w:fldChar w:fldCharType="end"/>
      </w:r>
      <w:r>
        <w:rPr>
          <w:rFonts w:hint="eastAsia"/>
        </w:rPr>
        <w:t>。反之，持续的突触轮换和稳态缩放将系统性地侵蚀任务相关连接模式，表现为行为层面的遗忘。例如在海马中，新生神经元会整合到既有网络，直接改写编码模式：增加神经发生可诱导遗忘，抑制则减轻遗忘</w:t>
      </w:r>
      <w:r w:rsidR="00D547FC">
        <w:fldChar w:fldCharType="begin">
          <w:fldData xml:space="preserve">PEVuZE5vdGU+PENpdGU+PEF1dGhvcj5Ba2VyczwvQXV0aG9yPjxZZWFyPjIwMTQ8L1llYXI+PFJl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</w:fldData>
        </w:fldChar>
      </w:r>
      <w:r w:rsidR="00D547FC">
        <w:instrText xml:space="preserve"> ADDIN EN.JS.CITE </w:instrText>
      </w:r>
      <w:r w:rsidR="00D547FC">
        <w:fldChar w:fldCharType="separate"/>
      </w:r>
      <w:r w:rsidR="00D547FC">
        <w:rPr>
          <w:noProof/>
        </w:rPr>
        <w:t>(</w:t>
      </w:r>
      <w:hyperlink w:anchor="_ENREF_1" w:tooltip="Akers, 2014 #312" w:history="1">
        <w:r w:rsidR="00094F7C">
          <w:rPr>
            <w:noProof/>
          </w:rPr>
          <w:t>Akers et al., 2014</w:t>
        </w:r>
      </w:hyperlink>
      <w:r w:rsidR="00D547FC">
        <w:rPr>
          <w:noProof/>
        </w:rPr>
        <w:t>)</w:t>
      </w:r>
      <w:r w:rsidR="00D547FC">
        <w:fldChar w:fldCharType="end"/>
      </w:r>
      <w:r>
        <w:rPr>
          <w:rFonts w:hint="eastAsia"/>
        </w:rPr>
        <w:t>。</w:t>
      </w:r>
    </w:p>
    <w:p w14:paraId="0D5EAD6D" w14:textId="77777777" w:rsidR="00F242BF" w:rsidRDefault="00F242BF" w:rsidP="00F242BF">
      <w:r>
        <w:rPr>
          <w:rFonts w:hint="eastAsia"/>
        </w:rPr>
        <w:t>在连续学习实验中，通过控制新旧任务之间的间隔，可以特异性操纵旧经验的遗忘，而不影响基础的感知和运动功能，这弥补了活动依赖的细胞层操纵可能存在功能影响的非特异性问题。</w:t>
      </w:r>
    </w:p>
    <w:p w14:paraId="042FE35A" w14:textId="45920F5A" w:rsidR="00F242BF" w:rsidRDefault="00F242BF" w:rsidP="00F242BF">
      <w:pPr>
        <w:pStyle w:val="3"/>
      </w:pPr>
      <w:bookmarkStart w:id="14" w:name="_Toc230844285"/>
      <w:r>
        <w:rPr>
          <w:rFonts w:hint="eastAsia"/>
        </w:rPr>
        <w:t>机器学习与类脑计算</w:t>
      </w:r>
      <w:bookmarkEnd w:id="14"/>
    </w:p>
    <w:p w14:paraId="572F1CEF" w14:textId="241E6713" w:rsidR="00F242BF" w:rsidRDefault="00F242BF" w:rsidP="00D547FC">
      <w:r>
        <w:rPr>
          <w:rFonts w:hint="eastAsia"/>
        </w:rPr>
        <w:t>机器学习领域也存在利用旧经验促进新任务学习的方法，称为预训</w:t>
      </w:r>
      <w:r>
        <w:rPr>
          <w:rFonts w:hint="eastAsia"/>
        </w:rPr>
        <w:t>-</w:t>
      </w:r>
      <w:r>
        <w:rPr>
          <w:rFonts w:hint="eastAsia"/>
        </w:rPr>
        <w:t>适配方法，其核心思想是利用模型内部的可复用表示</w:t>
      </w:r>
      <w:r w:rsidR="00D547FC">
        <w:fldChar w:fldCharType="begin">
          <w:fldData xml:space="preserve">PEVuZE5vdGU+PENpdGU+PEF1dGhvcj5QYW48L0F1dGhvcj48WWVhcj4yMDEwPC9ZZWFyPjxSZWNO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</w:fldData>
        </w:fldChar>
      </w:r>
      <w:r w:rsidR="00D547FC">
        <w:instrText xml:space="preserve"> ADDIN EN.JS.CITE </w:instrText>
      </w:r>
      <w:r w:rsidR="00D547FC">
        <w:fldChar w:fldCharType="separate"/>
      </w:r>
      <w:r w:rsidR="00D547FC">
        <w:rPr>
          <w:noProof/>
        </w:rPr>
        <w:t>(</w:t>
      </w:r>
      <w:hyperlink w:anchor="_ENREF_67" w:tooltip="Pan, 2010 #126" w:history="1">
        <w:r w:rsidR="00094F7C">
          <w:rPr>
            <w:noProof/>
          </w:rPr>
          <w:t>Pan &amp; Yang, 2010</w:t>
        </w:r>
      </w:hyperlink>
      <w:r w:rsidR="00D547FC">
        <w:rPr>
          <w:noProof/>
        </w:rPr>
        <w:t>)</w:t>
      </w:r>
      <w:r w:rsidR="00D547FC">
        <w:fldChar w:fldCharType="end"/>
      </w:r>
      <w:r>
        <w:rPr>
          <w:rFonts w:hint="eastAsia"/>
        </w:rPr>
        <w:t>。这类方法面临的核心矛盾是：新任务的学习需要在旧经验基础上更新参数以快速适配新目标，同时又要避免过度扰乱</w:t>
      </w:r>
      <w:proofErr w:type="gramStart"/>
      <w:r>
        <w:rPr>
          <w:rFonts w:hint="eastAsia"/>
        </w:rPr>
        <w:t>旧任务</w:t>
      </w:r>
      <w:proofErr w:type="gramEnd"/>
      <w:r>
        <w:rPr>
          <w:rFonts w:hint="eastAsia"/>
        </w:rPr>
        <w:t>已优化的参数结构，导致灾难性遗忘</w:t>
      </w:r>
      <w:r w:rsidR="00D547FC">
        <w:fldChar w:fldCharType="begin">
          <w:fldData xml:space="preserve">PEVuZE5vdGU+PENpdGU+PEF1dGhvcj5QYXJpc2k8L0F1dGhvcj48WWVhcj4yMDE5PC9ZZWFyPjxS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</w:fldData>
        </w:fldChar>
      </w:r>
      <w:r w:rsidR="00D547FC">
        <w:instrText xml:space="preserve"> ADDIN EN.JS.CITE </w:instrText>
      </w:r>
      <w:r w:rsidR="00D547FC">
        <w:fldChar w:fldCharType="separate"/>
      </w:r>
      <w:r w:rsidR="00D547FC">
        <w:rPr>
          <w:noProof/>
        </w:rPr>
        <w:t>(</w:t>
      </w:r>
      <w:hyperlink w:anchor="_ENREF_70" w:tooltip="Parisi, 2019 #24" w:history="1">
        <w:r w:rsidR="00094F7C">
          <w:rPr>
            <w:noProof/>
          </w:rPr>
          <w:t>Parisi et al., 2019</w:t>
        </w:r>
      </w:hyperlink>
      <w:r w:rsidR="00D547FC">
        <w:rPr>
          <w:noProof/>
        </w:rPr>
        <w:t>)</w:t>
      </w:r>
      <w:r w:rsidR="00D547FC">
        <w:fldChar w:fldCharType="end"/>
      </w:r>
      <w:r>
        <w:rPr>
          <w:rFonts w:hint="eastAsia"/>
        </w:rPr>
        <w:t>。为此，实践中有多种选择性权重固化策略，其共同思路是识别哪些参数对</w:t>
      </w:r>
      <w:proofErr w:type="gramStart"/>
      <w:r>
        <w:rPr>
          <w:rFonts w:hint="eastAsia"/>
        </w:rPr>
        <w:t>旧任务</w:t>
      </w:r>
      <w:proofErr w:type="gramEnd"/>
      <w:r>
        <w:rPr>
          <w:rFonts w:hint="eastAsia"/>
        </w:rPr>
        <w:t>更重要，并限制对这些参数的更新幅度。最直接的做法是层冻结：当</w:t>
      </w:r>
      <w:proofErr w:type="gramStart"/>
      <w:r>
        <w:rPr>
          <w:rFonts w:hint="eastAsia"/>
        </w:rPr>
        <w:t>两任务</w:t>
      </w:r>
      <w:proofErr w:type="gramEnd"/>
      <w:r>
        <w:rPr>
          <w:rFonts w:hint="eastAsia"/>
        </w:rPr>
        <w:t>共享底层特征而仅在高层逻辑上不同时，可冻结底层、微调高层；</w:t>
      </w:r>
      <w:r w:rsidR="00D547FC" w:rsidRPr="00D547FC">
        <w:t>反之，若差异主要出现在输入端或底层特征时，则应更谨慎地保留高层表示或重新训练底层特征</w:t>
      </w:r>
      <w:r w:rsidR="00D547FC">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D547FC">
        <w:instrText xml:space="preserve"> ADDIN EN.JS.CITE </w:instrText>
      </w:r>
      <w:r w:rsidR="00D547FC">
        <w:fldChar w:fldCharType="separate"/>
      </w:r>
      <w:r w:rsidR="00D547FC">
        <w:rPr>
          <w:noProof/>
        </w:rPr>
        <w:t>(</w:t>
      </w:r>
      <w:hyperlink w:anchor="_ENREF_108" w:tooltip="Yosinski, 2014 #197" w:history="1">
        <w:r w:rsidR="00094F7C">
          <w:rPr>
            <w:noProof/>
          </w:rPr>
          <w:t>Yosinski et al., 2014</w:t>
        </w:r>
      </w:hyperlink>
      <w:r w:rsidR="00D547FC">
        <w:rPr>
          <w:noProof/>
        </w:rPr>
        <w:t>)</w:t>
      </w:r>
      <w:r w:rsidR="00D547FC">
        <w:fldChar w:fldCharType="end"/>
      </w:r>
      <w:r>
        <w:rPr>
          <w:rFonts w:hint="eastAsia"/>
        </w:rPr>
        <w:t>。更细粒度的做法如弹性权重固化（</w:t>
      </w:r>
      <w:r>
        <w:rPr>
          <w:rFonts w:hint="eastAsia"/>
        </w:rPr>
        <w:t>EWC</w:t>
      </w:r>
      <w:r>
        <w:rPr>
          <w:rFonts w:hint="eastAsia"/>
        </w:rPr>
        <w:t>），则利用</w:t>
      </w:r>
      <w:r>
        <w:rPr>
          <w:rFonts w:hint="eastAsia"/>
        </w:rPr>
        <w:t>Fisher</w:t>
      </w:r>
      <w:r>
        <w:rPr>
          <w:rFonts w:hint="eastAsia"/>
        </w:rPr>
        <w:t>信息矩阵的对角近似，刻画每个参数对</w:t>
      </w:r>
      <w:proofErr w:type="gramStart"/>
      <w:r>
        <w:rPr>
          <w:rFonts w:hint="eastAsia"/>
        </w:rPr>
        <w:t>旧任务</w:t>
      </w:r>
      <w:proofErr w:type="gramEnd"/>
      <w:r>
        <w:rPr>
          <w:rFonts w:hint="eastAsia"/>
        </w:rPr>
        <w:t>的重要性，然后对重要参数偏离</w:t>
      </w:r>
      <w:proofErr w:type="gramStart"/>
      <w:r>
        <w:rPr>
          <w:rFonts w:hint="eastAsia"/>
        </w:rPr>
        <w:t>旧任务</w:t>
      </w:r>
      <w:proofErr w:type="gramEnd"/>
      <w:r>
        <w:rPr>
          <w:rFonts w:hint="eastAsia"/>
        </w:rPr>
        <w:t>最优值的更新量施加更强的二次惩罚</w:t>
      </w:r>
      <w:r w:rsidR="00D547FC">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cm9uaWMtcmVzb3VyY2UtbnVtPmRvaToxMC4xMDczL3BuYXMuMTYxMTgzNTExNDwvZWxlY3Ryb25p
Yy1yZXNvdXJjZS1udW0+PC9yZWNvcmQ+PC9DaXRlPjwvRW5kTm90ZT4A
</w:fldData>
        </w:fldChar>
      </w:r>
      <w:r w:rsidR="00D547FC">
        <w:instrText xml:space="preserve"> ADDIN EN.JS.CITE </w:instrText>
      </w:r>
      <w:r w:rsidR="00D547FC">
        <w:fldChar w:fldCharType="separate"/>
      </w:r>
      <w:r w:rsidR="00D547FC">
        <w:rPr>
          <w:noProof/>
        </w:rPr>
        <w:t>(</w:t>
      </w:r>
      <w:hyperlink w:anchor="_ENREF_53" w:tooltip="Kirkpatrick, 2017 #199" w:history="1">
        <w:r w:rsidR="00094F7C">
          <w:rPr>
            <w:noProof/>
          </w:rPr>
          <w:t>Kirkpatrick et al., 2017</w:t>
        </w:r>
      </w:hyperlink>
      <w:r w:rsidR="00D547FC">
        <w:rPr>
          <w:noProof/>
        </w:rPr>
        <w:t>)</w:t>
      </w:r>
      <w:r w:rsidR="00D547FC">
        <w:fldChar w:fldCharType="end"/>
      </w:r>
      <w:r>
        <w:rPr>
          <w:rFonts w:hint="eastAsia"/>
        </w:rPr>
        <w:t>。分层学习率策略则在层冻结与全局微调之间取得折中</w:t>
      </w:r>
      <w:r w:rsidR="00D547FC">
        <w:fldChar w:fldCharType="begin">
          <w:fldData xml:space="preserve">PEVuZE5vdGU+PENpdGU+PEF1dGhvcj5Ib3dhcmQ8L0F1dGhvcj48WWVhcj4yMDE4PC9ZZWFyPjxS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</w:fldData>
        </w:fldChar>
      </w:r>
      <w:r w:rsidR="00D547FC">
        <w:instrText xml:space="preserve"> ADDIN EN.JS.CITE </w:instrText>
      </w:r>
      <w:r w:rsidR="00D547FC">
        <w:fldChar w:fldCharType="separate"/>
      </w:r>
      <w:r w:rsidR="00D547FC">
        <w:rPr>
          <w:noProof/>
        </w:rPr>
        <w:t>(</w:t>
      </w:r>
      <w:hyperlink w:anchor="_ENREF_46" w:tooltip="Howard, 2018 #198" w:history="1">
        <w:r w:rsidR="00094F7C">
          <w:rPr>
            <w:noProof/>
          </w:rPr>
          <w:t>Howard &amp; Ruder, 2018</w:t>
        </w:r>
      </w:hyperlink>
      <w:r w:rsidR="00D547FC">
        <w:rPr>
          <w:noProof/>
        </w:rPr>
        <w:t>)</w:t>
      </w:r>
      <w:r w:rsidR="00D547FC">
        <w:fldChar w:fldCharType="end"/>
      </w:r>
      <w:r>
        <w:rPr>
          <w:rFonts w:hint="eastAsia"/>
        </w:rPr>
        <w:t>。这些方法与动物大脑中的离线重激活和突触标签捕获</w:t>
      </w:r>
      <w:r w:rsidR="00D547FC">
        <w:fldChar w:fldCharType="begin">
          <w:fldData xml:space="preserve">PEVuZE5vdGU+PENpdGU+PEF1dGhvcj5DbG9wYXRoPC9BdXRob3I+PFllYXI+MjAwODwvWWVhcj48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</w:fldData>
        </w:fldChar>
      </w:r>
      <w:r w:rsidR="00D547FC">
        <w:instrText xml:space="preserve"> ADDIN EN.JS.CITE </w:instrText>
      </w:r>
      <w:r w:rsidR="00D547FC">
        <w:fldChar w:fldCharType="separate"/>
      </w:r>
      <w:r w:rsidR="00D547FC">
        <w:rPr>
          <w:noProof/>
        </w:rPr>
        <w:t>(</w:t>
      </w:r>
      <w:hyperlink w:anchor="_ENREF_10" w:tooltip="Clopath, 2008 #313" w:history="1">
        <w:r w:rsidR="00094F7C">
          <w:rPr>
            <w:noProof/>
          </w:rPr>
          <w:t>Clopath et al., 2008</w:t>
        </w:r>
      </w:hyperlink>
      <w:r w:rsidR="00D547FC">
        <w:rPr>
          <w:noProof/>
        </w:rPr>
        <w:t>)</w:t>
      </w:r>
      <w:r w:rsidR="00D547FC">
        <w:fldChar w:fldCharType="end"/>
      </w:r>
      <w:r>
        <w:rPr>
          <w:rFonts w:hint="eastAsia"/>
        </w:rPr>
        <w:t>等抵抗漂变、巩固记忆的机制殊途同归。</w:t>
      </w:r>
    </w:p>
    <w:p w14:paraId="53EFD27B" w14:textId="650E8B7B" w:rsidR="00F242BF" w:rsidRDefault="00F242BF" w:rsidP="00F242BF">
      <w:r>
        <w:rPr>
          <w:rFonts w:hint="eastAsia"/>
        </w:rPr>
        <w:t>机器学习研究的另一重要发现是，在深度网络中，各层激活的多样性程度直接影响学习效率。适当的初始化使各层激活保持足够的方差，避免信号在前向传播中逐层衰减或爆炸，能显著加速收敛</w:t>
      </w:r>
      <w:r w:rsidR="00D547FC">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rsidR="00D547FC">
        <w:instrText xml:space="preserve"> ADDIN EN.JS.CITE </w:instrText>
      </w:r>
      <w:r w:rsidR="00D547FC">
        <w:fldChar w:fldCharType="separate"/>
      </w:r>
      <w:r w:rsidR="00A54DF6">
        <w:rPr>
          <w:noProof/>
        </w:rPr>
        <w:t>(</w:t>
      </w:r>
      <w:hyperlink w:anchor="_ENREF_40" w:tooltip="He, 2015 #314" w:history="1">
        <w:r w:rsidR="00094F7C">
          <w:rPr>
            <w:noProof/>
          </w:rPr>
          <w:t>K. He et al., 2015</w:t>
        </w:r>
      </w:hyperlink>
      <w:r w:rsidR="00A54DF6">
        <w:rPr>
          <w:noProof/>
        </w:rPr>
        <w:t>)</w:t>
      </w:r>
      <w:r w:rsidR="00D547FC">
        <w:fldChar w:fldCharType="end"/>
      </w:r>
      <w:r>
        <w:rPr>
          <w:rFonts w:hint="eastAsia"/>
        </w:rPr>
        <w:t>。在深度线性网络的理论分析中，当权重矩阵的各奇异值之间差异较大时，学习路径更短且更直接</w:t>
      </w:r>
      <w:r w:rsidR="00D547FC">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D547FC">
        <w:instrText xml:space="preserve"> ADDIN EN.JS.CITE </w:instrText>
      </w:r>
      <w:r w:rsidR="00D547FC">
        <w:fldChar w:fldCharType="separate"/>
      </w:r>
      <w:r w:rsidR="00D547FC">
        <w:rPr>
          <w:noProof/>
        </w:rPr>
        <w:t>(</w:t>
      </w:r>
      <w:hyperlink w:anchor="_ENREF_82" w:tooltip="Saxe, 2014 #263" w:history="1">
        <w:r w:rsidR="00094F7C">
          <w:rPr>
            <w:noProof/>
          </w:rPr>
          <w:t>Saxe et al., 2014</w:t>
        </w:r>
      </w:hyperlink>
      <w:r w:rsidR="00D547FC">
        <w:rPr>
          <w:noProof/>
        </w:rPr>
        <w:t>)</w:t>
      </w:r>
      <w:r w:rsidR="00D547FC">
        <w:fldChar w:fldCharType="end"/>
      </w:r>
      <w:r>
        <w:rPr>
          <w:rFonts w:hint="eastAsia"/>
        </w:rPr>
        <w:t>。批归一化（</w:t>
      </w:r>
      <w:r>
        <w:rPr>
          <w:rFonts w:hint="eastAsia"/>
        </w:rPr>
        <w:t>batch normalization</w:t>
      </w:r>
      <w:r>
        <w:rPr>
          <w:rFonts w:hint="eastAsia"/>
        </w:rPr>
        <w:t>）则在训练过程中持续将各层激活权重重新校准到稳定的分布范围内，防止坍缩到饱和区而丧失区分能力</w:t>
      </w:r>
      <w:r w:rsidR="00D547FC">
        <w:fldChar w:fldCharType="begin">
          <w:fldData xml:space="preserve">PEVuZE5vdGU+PENpdGU+PEF1dGhvcj5Jb2ZmZTwvQXV0aG9yPjxZZWFyPjIwMTU8L1llYXI+PFJl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</w:fldData>
        </w:fldChar>
      </w:r>
      <w:r w:rsidR="00D547FC">
        <w:instrText xml:space="preserve"> ADDIN EN.JS.CITE </w:instrText>
      </w:r>
      <w:r w:rsidR="00D547FC">
        <w:fldChar w:fldCharType="separate"/>
      </w:r>
      <w:r w:rsidR="00D547FC">
        <w:rPr>
          <w:noProof/>
        </w:rPr>
        <w:t>(</w:t>
      </w:r>
      <w:hyperlink w:anchor="_ENREF_49" w:tooltip="Ioffe, 2015 #291" w:history="1">
        <w:r w:rsidR="00094F7C">
          <w:rPr>
            <w:noProof/>
          </w:rPr>
          <w:t>Ioffe &amp; Szegedy, 2015</w:t>
        </w:r>
      </w:hyperlink>
      <w:r w:rsidR="00D547FC">
        <w:rPr>
          <w:noProof/>
        </w:rPr>
        <w:t>)</w:t>
      </w:r>
      <w:r w:rsidR="00D547FC">
        <w:fldChar w:fldCharType="end"/>
      </w:r>
      <w:r>
        <w:rPr>
          <w:rFonts w:hint="eastAsia"/>
        </w:rPr>
        <w:t>。相比之下，由于难以直接操纵动物脑中的突触权重分布和响应异质性，机器学习在这方面的理论或许更具有前瞻性和启示性；但神经科学领域也同样提出了兴奋</w:t>
      </w:r>
      <w:r>
        <w:rPr>
          <w:rFonts w:hint="eastAsia"/>
        </w:rPr>
        <w:t>-</w:t>
      </w:r>
      <w:r>
        <w:rPr>
          <w:rFonts w:hint="eastAsia"/>
        </w:rPr>
        <w:t>抑制平衡等类似机制。</w:t>
      </w:r>
    </w:p>
    <w:p w14:paraId="326AA601" w14:textId="4632F624" w:rsidR="00F242BF" w:rsidRDefault="00F242BF" w:rsidP="00F242BF">
      <w:r>
        <w:rPr>
          <w:rFonts w:hint="eastAsia"/>
        </w:rPr>
        <w:t>机器学习自诞生以来就与神经科学之间存在许多理论启示。深度学习的目标函数</w:t>
      </w:r>
      <w:proofErr w:type="gramStart"/>
      <w:r>
        <w:rPr>
          <w:rFonts w:hint="eastAsia"/>
        </w:rPr>
        <w:t>—学习</w:t>
      </w:r>
      <w:proofErr w:type="gramEnd"/>
      <w:r>
        <w:rPr>
          <w:rFonts w:hint="eastAsia"/>
        </w:rPr>
        <w:t>规则—网络架构三要素已被提议作为理解大脑计算的统一分析框架</w:t>
      </w:r>
      <w:r w:rsidR="00A54DF6">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77" w:tooltip="Richards, 2019 #316" w:history="1">
        <w:r w:rsidR="00094F7C">
          <w:rPr>
            <w:noProof/>
          </w:rPr>
          <w:t>Richards et al., 2019</w:t>
        </w:r>
      </w:hyperlink>
      <w:r w:rsidR="00A54DF6">
        <w:rPr>
          <w:noProof/>
        </w:rPr>
        <w:t>)</w:t>
      </w:r>
      <w:r w:rsidR="00A54DF6">
        <w:fldChar w:fldCharType="end"/>
      </w:r>
      <w:r>
        <w:rPr>
          <w:rFonts w:hint="eastAsia"/>
        </w:rPr>
        <w:t>；反过来，注意力、情景记忆和连续学习等神经机制和功能也被系统性地用于启发新一代</w:t>
      </w:r>
      <w:r>
        <w:rPr>
          <w:rFonts w:hint="eastAsia"/>
        </w:rPr>
        <w:t>AI</w:t>
      </w:r>
      <w:r>
        <w:rPr>
          <w:rFonts w:hint="eastAsia"/>
        </w:rPr>
        <w:t>架构</w:t>
      </w:r>
      <w:r w:rsidR="00A54DF6">
        <w:fldChar w:fldCharType="begin">
          <w:fldData xml:space="preserve">PEVuZE5vdGU+PENpdGU+PEF1dGhvcj5IYXNzYWJpczwvQXV0aG9yPjxZZWFyPjIwMTc8L1llYXI+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</w:fldData>
        </w:fldChar>
      </w:r>
      <w:r w:rsidR="00A54DF6">
        <w:instrText xml:space="preserve"> ADDIN EN.JS.CITE </w:instrText>
      </w:r>
      <w:r w:rsidR="00A54DF6">
        <w:fldChar w:fldCharType="separate"/>
      </w:r>
      <w:r w:rsidR="00A54DF6">
        <w:rPr>
          <w:noProof/>
        </w:rPr>
        <w:t>(</w:t>
      </w:r>
      <w:hyperlink w:anchor="_ENREF_38" w:tooltip="Hassabis, 2017 #317" w:history="1">
        <w:r w:rsidR="00094F7C">
          <w:rPr>
            <w:noProof/>
          </w:rPr>
          <w:t>Hassabis et al., 2017</w:t>
        </w:r>
      </w:hyperlink>
      <w:r w:rsidR="00A54DF6">
        <w:rPr>
          <w:noProof/>
        </w:rPr>
        <w:t>)</w:t>
      </w:r>
      <w:r w:rsidR="00A54DF6">
        <w:fldChar w:fldCharType="end"/>
      </w:r>
      <w:r>
        <w:rPr>
          <w:rFonts w:hint="eastAsia"/>
        </w:rPr>
        <w:t>。突触巩固、神经调质与神经发生等生物过程已被直接引入连续学习算法的设计</w:t>
      </w:r>
      <w:r w:rsidR="00A54DF6">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dGhvcj5MZXZpbiwgTWljaGFlbDwvYXV0aG9yPjxhdXRob3I+TWFkaXJlZGR5LCBTYW5kZWVwPC9h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57" w:tooltip="Kudithipudi, 2022 #318" w:history="1">
        <w:r w:rsidR="00094F7C">
          <w:rPr>
            <w:noProof/>
          </w:rPr>
          <w:t>Kudithipudi et al., 2022</w:t>
        </w:r>
      </w:hyperlink>
      <w:r w:rsidR="00A54DF6">
        <w:rPr>
          <w:noProof/>
        </w:rPr>
        <w:t>)</w:t>
      </w:r>
      <w:r w:rsidR="00A54DF6">
        <w:fldChar w:fldCharType="end"/>
      </w:r>
      <w:r>
        <w:rPr>
          <w:rFonts w:hint="eastAsia"/>
        </w:rPr>
        <w:t>，</w:t>
      </w:r>
      <w:proofErr w:type="spellStart"/>
      <w:r>
        <w:rPr>
          <w:rFonts w:hint="eastAsia"/>
        </w:rPr>
        <w:t>NeuroAI</w:t>
      </w:r>
      <w:proofErr w:type="spellEnd"/>
      <w:r>
        <w:rPr>
          <w:rFonts w:hint="eastAsia"/>
        </w:rPr>
        <w:t>路线图则进一步提出下一代</w:t>
      </w:r>
      <w:r>
        <w:rPr>
          <w:rFonts w:hint="eastAsia"/>
        </w:rPr>
        <w:t>AI</w:t>
      </w:r>
      <w:r>
        <w:rPr>
          <w:rFonts w:hint="eastAsia"/>
        </w:rPr>
        <w:t>需要</w:t>
      </w:r>
      <w:proofErr w:type="gramStart"/>
      <w:r>
        <w:rPr>
          <w:rFonts w:hint="eastAsia"/>
        </w:rPr>
        <w:t>从具身</w:t>
      </w:r>
      <w:proofErr w:type="gramEnd"/>
      <w:r>
        <w:rPr>
          <w:rFonts w:hint="eastAsia"/>
        </w:rPr>
        <w:t>认知、发育和进化等多个层面汲取生物学启发</w:t>
      </w:r>
      <w:r w:rsidR="00A54DF6">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109" w:tooltip="Zador, 2023 #319" w:history="1">
        <w:r w:rsidR="00094F7C">
          <w:rPr>
            <w:noProof/>
          </w:rPr>
          <w:t>Zador et al., 2023</w:t>
        </w:r>
      </w:hyperlink>
      <w:r w:rsidR="00A54DF6">
        <w:rPr>
          <w:noProof/>
        </w:rPr>
        <w:t>)</w:t>
      </w:r>
      <w:r w:rsidR="00A54DF6">
        <w:fldChar w:fldCharType="end"/>
      </w:r>
      <w:r>
        <w:rPr>
          <w:rFonts w:hint="eastAsia"/>
        </w:rPr>
        <w:t>。在计算机上构建理论算法模型来验证神经机制的功能可行性，也已成为神经科学理论的常见佐证手段之一。</w:t>
      </w:r>
    </w:p>
    <w:p w14:paraId="406F4EBA" w14:textId="68ACB3CA" w:rsidR="00F242BF" w:rsidRDefault="00F242BF" w:rsidP="00F242BF">
      <w:pPr>
        <w:pStyle w:val="2"/>
        <w:rPr>
          <w:rFonts w:hint="eastAsia"/>
        </w:rPr>
      </w:pPr>
      <w:bookmarkStart w:id="15" w:name="_Toc230844286"/>
      <w:r>
        <w:rPr>
          <w:rFonts w:hint="eastAsia"/>
        </w:rPr>
        <w:t>科学问题、理论方法和思路结构</w:t>
      </w:r>
      <w:bookmarkEnd w:id="15"/>
    </w:p>
    <w:p w14:paraId="7AAE3CEF" w14:textId="4A5C7EEA" w:rsidR="00F242BF" w:rsidRDefault="00F242BF" w:rsidP="00F242BF">
      <w:r>
        <w:rPr>
          <w:rFonts w:hint="eastAsia"/>
        </w:rPr>
        <w:t>为什么连续学习的新任务会更快，其神经层面上是如何实现的，与无旧经验基础的新学习相比的关键差异是什么？为了回答</w:t>
      </w:r>
      <w:proofErr w:type="gramStart"/>
      <w:r>
        <w:rPr>
          <w:rFonts w:hint="eastAsia"/>
        </w:rPr>
        <w:t>此科学</w:t>
      </w:r>
      <w:proofErr w:type="gramEnd"/>
      <w:r>
        <w:rPr>
          <w:rFonts w:hint="eastAsia"/>
        </w:rPr>
        <w:t>问题，本研究设计了训练口渴小鼠在特定线索提示后的</w:t>
      </w:r>
      <w:r>
        <w:rPr>
          <w:rFonts w:hint="eastAsia"/>
        </w:rPr>
        <w:t>1s</w:t>
      </w:r>
      <w:r>
        <w:rPr>
          <w:rFonts w:hint="eastAsia"/>
        </w:rPr>
        <w:t>窗口</w:t>
      </w:r>
      <w:proofErr w:type="gramStart"/>
      <w:r>
        <w:rPr>
          <w:rFonts w:hint="eastAsia"/>
        </w:rPr>
        <w:t>内舔水</w:t>
      </w:r>
      <w:proofErr w:type="gramEnd"/>
      <w:r>
        <w:rPr>
          <w:rFonts w:hint="eastAsia"/>
        </w:rPr>
        <w:t>的任务框架，然后连续学习声音和蓝光两种不同模态线索的具体任务。</w:t>
      </w:r>
    </w:p>
    <w:p w14:paraId="728FF6CE" w14:textId="1C3E581E" w:rsidR="00F242BF" w:rsidRDefault="00F242BF" w:rsidP="00F242BF">
      <w:r>
        <w:rPr>
          <w:rFonts w:hint="eastAsia"/>
        </w:rPr>
        <w:t>行为学分析发现，在学会声音听觉线索任务的经验基础上再学蓝光视觉线索任务，比无经验直接学蓝光线索任务更快，即确认了连续学习优势的存在：不仅体现在首个</w:t>
      </w:r>
      <w:r w:rsidR="00A75944">
        <w:rPr>
          <w:rFonts w:hint="eastAsia"/>
        </w:rPr>
        <w:t>训练单元</w:t>
      </w:r>
      <w:r>
        <w:rPr>
          <w:rFonts w:hint="eastAsia"/>
        </w:rPr>
        <w:t>的任务</w:t>
      </w:r>
      <w:r w:rsidR="00AC04F9">
        <w:rPr>
          <w:rFonts w:hint="eastAsia"/>
        </w:rPr>
        <w:t>hit rate</w:t>
      </w:r>
      <w:r>
        <w:rPr>
          <w:rFonts w:hint="eastAsia"/>
        </w:rPr>
        <w:t>（首日</w:t>
      </w:r>
      <w:r w:rsidR="00AC04F9">
        <w:rPr>
          <w:rFonts w:hint="eastAsia"/>
        </w:rPr>
        <w:t>hit rate</w:t>
      </w:r>
      <w:r>
        <w:rPr>
          <w:rFonts w:hint="eastAsia"/>
        </w:rPr>
        <w:t>）更高，还体现在后续</w:t>
      </w:r>
      <w:r w:rsidR="00A75944">
        <w:rPr>
          <w:rFonts w:hint="eastAsia"/>
        </w:rPr>
        <w:t>训练单元</w:t>
      </w:r>
      <w:r>
        <w:rPr>
          <w:rFonts w:hint="eastAsia"/>
        </w:rPr>
        <w:t>的增长速率更快。</w:t>
      </w:r>
    </w:p>
    <w:p w14:paraId="43179672" w14:textId="29198698" w:rsidR="00F242BF" w:rsidRDefault="00F242BF" w:rsidP="00F242BF">
      <w:r>
        <w:rPr>
          <w:rFonts w:hint="eastAsia"/>
        </w:rPr>
        <w:t>在体双光子钙成像技术可以实时记录小鼠训练过程中的单细胞分辨率的钙活动，结果发现：</w:t>
      </w:r>
      <w:proofErr w:type="gramStart"/>
      <w:r>
        <w:rPr>
          <w:rFonts w:hint="eastAsia"/>
        </w:rPr>
        <w:t>旧任务学会后活跃</w:t>
      </w:r>
      <w:proofErr w:type="gramEnd"/>
      <w:r>
        <w:rPr>
          <w:rFonts w:hint="eastAsia"/>
        </w:rPr>
        <w:t>的部分细胞可以在新学习过程中再次激活（重激活），导致新任务首个</w:t>
      </w:r>
      <w:r w:rsidR="00A75944">
        <w:rPr>
          <w:rFonts w:hint="eastAsia"/>
        </w:rPr>
        <w:t>训练单元</w:t>
      </w:r>
      <w:r>
        <w:rPr>
          <w:rFonts w:hint="eastAsia"/>
        </w:rPr>
        <w:t>的的不同</w:t>
      </w:r>
      <w:r w:rsidR="00AC04F9">
        <w:rPr>
          <w:rFonts w:hint="eastAsia"/>
        </w:rPr>
        <w:t xml:space="preserve"> trial </w:t>
      </w:r>
      <w:r>
        <w:rPr>
          <w:rFonts w:hint="eastAsia"/>
        </w:rPr>
        <w:t>在状态空间中的离散程度（散度）降低，相比于无经验直接学习</w:t>
      </w:r>
      <w:proofErr w:type="gramStart"/>
      <w:r>
        <w:rPr>
          <w:rFonts w:hint="eastAsia"/>
        </w:rPr>
        <w:t>组更加</w:t>
      </w:r>
      <w:proofErr w:type="gramEnd"/>
      <w:r>
        <w:rPr>
          <w:rFonts w:hint="eastAsia"/>
        </w:rPr>
        <w:t>稳定一致；利用</w:t>
      </w:r>
      <w:proofErr w:type="spellStart"/>
      <w:r>
        <w:rPr>
          <w:rFonts w:hint="eastAsia"/>
        </w:rPr>
        <w:t>cFos</w:t>
      </w:r>
      <w:proofErr w:type="spellEnd"/>
      <w:r>
        <w:rPr>
          <w:rFonts w:hint="eastAsia"/>
        </w:rPr>
        <w:t>-TRAP</w:t>
      </w:r>
      <w:r>
        <w:rPr>
          <w:rFonts w:hint="eastAsia"/>
        </w:rPr>
        <w:t>系统特异性标记抑制这些细胞，或者在</w:t>
      </w:r>
      <w:proofErr w:type="gramStart"/>
      <w:r>
        <w:rPr>
          <w:rFonts w:hint="eastAsia"/>
        </w:rPr>
        <w:t>旧任务</w:t>
      </w:r>
      <w:proofErr w:type="gramEnd"/>
      <w:r>
        <w:rPr>
          <w:rFonts w:hint="eastAsia"/>
        </w:rPr>
        <w:t>学会后额外插入</w:t>
      </w:r>
      <w:r>
        <w:rPr>
          <w:rFonts w:hint="eastAsia"/>
        </w:rPr>
        <w:t>7</w:t>
      </w:r>
      <w:r>
        <w:rPr>
          <w:rFonts w:hint="eastAsia"/>
        </w:rPr>
        <w:t>天的遗忘期，均可降低新任务</w:t>
      </w:r>
      <w:r w:rsidR="00AC04F9">
        <w:rPr>
          <w:rFonts w:hint="eastAsia"/>
        </w:rPr>
        <w:t>hit rate</w:t>
      </w:r>
      <w:r>
        <w:rPr>
          <w:rFonts w:hint="eastAsia"/>
        </w:rPr>
        <w:t>。这个结果与泛化领域的研究一致：</w:t>
      </w:r>
      <w:proofErr w:type="gramStart"/>
      <w:r>
        <w:rPr>
          <w:rFonts w:hint="eastAsia"/>
        </w:rPr>
        <w:t>旧任务</w:t>
      </w:r>
      <w:proofErr w:type="gramEnd"/>
      <w:r>
        <w:rPr>
          <w:rFonts w:hint="eastAsia"/>
        </w:rPr>
        <w:t>相关的印迹细胞可以被新线索部分激活，使得新线索能以较高</w:t>
      </w:r>
      <w:r w:rsidR="00AC04F9">
        <w:rPr>
          <w:rFonts w:hint="eastAsia"/>
        </w:rPr>
        <w:t>hit rate</w:t>
      </w:r>
      <w:r>
        <w:rPr>
          <w:rFonts w:hint="eastAsia"/>
        </w:rPr>
        <w:t>触发同样的行为反应。但本研究在此基础上还额外发现了连续学习散度降低的现象，这一指标能统一解释首日</w:t>
      </w:r>
      <w:r w:rsidR="00AC04F9">
        <w:rPr>
          <w:rFonts w:hint="eastAsia"/>
        </w:rPr>
        <w:t>hit rate</w:t>
      </w:r>
      <w:r>
        <w:rPr>
          <w:rFonts w:hint="eastAsia"/>
        </w:rPr>
        <w:t>的鼠间天赋差异和旧经验的有无造成的差异，而单纯的重激活指标无法应用在无经验组小鼠上。</w:t>
      </w:r>
    </w:p>
    <w:p w14:paraId="67D2C6DC" w14:textId="74B4CB62" w:rsidR="00F242BF" w:rsidRDefault="00F242BF" w:rsidP="00F242BF">
      <w:r>
        <w:rPr>
          <w:rFonts w:hint="eastAsia"/>
        </w:rPr>
        <w:t>后续</w:t>
      </w:r>
      <w:r w:rsidR="00A75944">
        <w:rPr>
          <w:rFonts w:hint="eastAsia"/>
        </w:rPr>
        <w:t>训练单元</w:t>
      </w:r>
      <w:r>
        <w:rPr>
          <w:rFonts w:hint="eastAsia"/>
        </w:rPr>
        <w:t>的快速增长则不能在泛化框架内解释。分析发现，连续学习的增长速度与细胞间的响应异质性相关，即神经活动方向的分化程度较高时学习速度更快。类似地，响应异质性能统一解释学习速度的鼠间差异，以及有无旧经验的学习过程的速度差异。响应异质性可能与</w:t>
      </w:r>
      <w:proofErr w:type="gramStart"/>
      <w:r>
        <w:rPr>
          <w:rFonts w:hint="eastAsia"/>
        </w:rPr>
        <w:t>表征漂变有关</w:t>
      </w:r>
      <w:proofErr w:type="gramEnd"/>
      <w:r>
        <w:rPr>
          <w:rFonts w:hint="eastAsia"/>
        </w:rPr>
        <w:t>，因为表征</w:t>
      </w:r>
      <w:proofErr w:type="gramStart"/>
      <w:r>
        <w:rPr>
          <w:rFonts w:hint="eastAsia"/>
        </w:rPr>
        <w:t>漂变会</w:t>
      </w:r>
      <w:proofErr w:type="gramEnd"/>
      <w:r>
        <w:rPr>
          <w:rFonts w:hint="eastAsia"/>
        </w:rPr>
        <w:t>导致细胞的响应特性发生反转（即分化方向不明确），拖慢学习速度，而旧经验形成的巩固网络能一定程度上抵抗漂变。抑制丘脑后部核团可降低响应异质性并减慢学习速度，但对首日</w:t>
      </w:r>
      <w:r w:rsidR="00AC04F9">
        <w:rPr>
          <w:rFonts w:hint="eastAsia"/>
        </w:rPr>
        <w:t>hit rate</w:t>
      </w:r>
      <w:r>
        <w:rPr>
          <w:rFonts w:hint="eastAsia"/>
        </w:rPr>
        <w:t>影响较小，提示这一机制可能依赖丘脑输入。</w:t>
      </w:r>
    </w:p>
    <w:p w14:paraId="272677F9" w14:textId="7493C4D5" w:rsidR="00F242BF" w:rsidRDefault="00F242BF" w:rsidP="00F242BF">
      <w:r>
        <w:rPr>
          <w:rFonts w:hint="eastAsia"/>
        </w:rPr>
        <w:t>视觉线索信号输入</w:t>
      </w:r>
      <w:r>
        <w:rPr>
          <w:rFonts w:hint="eastAsia"/>
        </w:rPr>
        <w:t>MO</w:t>
      </w:r>
      <w:r>
        <w:rPr>
          <w:rFonts w:hint="eastAsia"/>
        </w:rPr>
        <w:t>可能经过</w:t>
      </w:r>
      <w:r>
        <w:rPr>
          <w:rFonts w:hint="eastAsia"/>
        </w:rPr>
        <w:t>RSP</w:t>
      </w:r>
      <w:r>
        <w:rPr>
          <w:rFonts w:hint="eastAsia"/>
        </w:rPr>
        <w:t>中继，因为</w:t>
      </w:r>
      <w:r>
        <w:rPr>
          <w:rFonts w:hint="eastAsia"/>
        </w:rPr>
        <w:t>RSP</w:t>
      </w:r>
      <w:r>
        <w:rPr>
          <w:rFonts w:hint="eastAsia"/>
        </w:rPr>
        <w:t>解剖上直接连接了</w:t>
      </w:r>
      <w:r>
        <w:rPr>
          <w:rFonts w:hint="eastAsia"/>
        </w:rPr>
        <w:t>VIS</w:t>
      </w:r>
      <w:r>
        <w:rPr>
          <w:rFonts w:hint="eastAsia"/>
        </w:rPr>
        <w:t>和</w:t>
      </w:r>
      <w:r>
        <w:rPr>
          <w:rFonts w:hint="eastAsia"/>
        </w:rPr>
        <w:t>MO</w:t>
      </w:r>
      <w:r>
        <w:rPr>
          <w:rFonts w:hint="eastAsia"/>
        </w:rPr>
        <w:t>。同样记录</w:t>
      </w:r>
      <w:r>
        <w:rPr>
          <w:rFonts w:hint="eastAsia"/>
        </w:rPr>
        <w:t>RSP</w:t>
      </w:r>
      <w:r>
        <w:rPr>
          <w:rFonts w:hint="eastAsia"/>
        </w:rPr>
        <w:t>细胞</w:t>
      </w:r>
      <w:proofErr w:type="gramStart"/>
      <w:r>
        <w:rPr>
          <w:rFonts w:hint="eastAsia"/>
        </w:rPr>
        <w:t>钙活动</w:t>
      </w:r>
      <w:proofErr w:type="gramEnd"/>
      <w:r>
        <w:rPr>
          <w:rFonts w:hint="eastAsia"/>
        </w:rPr>
        <w:t>发现，</w:t>
      </w:r>
      <w:r>
        <w:rPr>
          <w:rFonts w:hint="eastAsia"/>
        </w:rPr>
        <w:t>RSP</w:t>
      </w:r>
      <w:r>
        <w:rPr>
          <w:rFonts w:hint="eastAsia"/>
        </w:rPr>
        <w:t>的确偏好响应视觉而非听觉线索。虽然听觉线索激活细胞数量少且响应弱，但这些细胞的活动仍能预测视觉线索任务的</w:t>
      </w:r>
      <w:r w:rsidR="00AC04F9">
        <w:rPr>
          <w:rFonts w:hint="eastAsia"/>
        </w:rPr>
        <w:t xml:space="preserve"> hit </w:t>
      </w:r>
      <w:r>
        <w:rPr>
          <w:rFonts w:hint="eastAsia"/>
        </w:rPr>
        <w:t>与</w:t>
      </w:r>
      <w:r w:rsidR="00AC04F9">
        <w:rPr>
          <w:rFonts w:hint="eastAsia"/>
        </w:rPr>
        <w:t xml:space="preserve"> miss </w:t>
      </w:r>
      <w:r>
        <w:rPr>
          <w:rFonts w:hint="eastAsia"/>
        </w:rPr>
        <w:t>，因此可以说</w:t>
      </w:r>
      <w:r>
        <w:rPr>
          <w:rFonts w:hint="eastAsia"/>
        </w:rPr>
        <w:t>RSP</w:t>
      </w:r>
      <w:r>
        <w:rPr>
          <w:rFonts w:hint="eastAsia"/>
        </w:rPr>
        <w:t>同样参与旧经验对新任务表现的提升作用。</w:t>
      </w:r>
    </w:p>
    <w:p w14:paraId="14EFDB9E" w14:textId="0FC552B2" w:rsidR="002B43A9" w:rsidRDefault="00F242BF" w:rsidP="00F242BF">
      <w:r>
        <w:rPr>
          <w:rFonts w:hint="eastAsia"/>
        </w:rPr>
        <w:t>作为佐证，本研究还额外建立了一个计算机模型，综合考虑多种经典学习机制和丘脑输入的影响，复现了连续学习过程中的起点优势、响应异质性和快速增长现象。这说明本文提出的神经机制逻辑合理，具有现实可行性。</w:t>
      </w:r>
    </w:p>
    <w:p w14:paraId="41F0BECF" w14:textId="77777777" w:rsidR="002B43A9" w:rsidRDefault="002B43A9">
      <w:pPr>
        <w:widowControl/>
        <w:spacing w:after="499" w:line="278" w:lineRule="auto"/>
        <w:ind w:firstLineChars="0" w:firstLine="0"/>
        <w:jc w:val="left"/>
      </w:pPr>
      <w:r>
        <w:br w:type="page"/>
      </w:r>
    </w:p>
    <w:p w14:paraId="5FBC0E75" w14:textId="1319D8BF" w:rsidR="00285191" w:rsidRDefault="00285191" w:rsidP="002B43A9">
      <w:pPr>
        <w:pStyle w:val="1"/>
      </w:pPr>
      <w:bookmarkStart w:id="16" w:name="_Toc230844287"/>
      <w:r>
        <w:rPr>
          <w:rFonts w:hint="eastAsia"/>
        </w:rPr>
        <w:t>材料与方法</w:t>
      </w:r>
      <w:r>
        <w:rPr>
          <w:rFonts w:hint="eastAsia"/>
        </w:rPr>
        <w:t xml:space="preserve"> </w:t>
      </w:r>
      <w:r>
        <w:rPr>
          <w:rFonts w:hint="eastAsia"/>
        </w:rPr>
        <w:t>刘辰辉版</w:t>
      </w:r>
      <w:bookmarkEnd w:id="16"/>
    </w:p>
    <w:p w14:paraId="5AF0DB22" w14:textId="50708965" w:rsidR="00285191" w:rsidRPr="00D86660" w:rsidRDefault="00285191" w:rsidP="00285191">
      <w:pPr>
        <w:pStyle w:val="2"/>
        <w:rPr>
          <w:rFonts w:hint="eastAsia"/>
        </w:rPr>
      </w:pPr>
      <w:bookmarkStart w:id="17" w:name="_Toc187062934"/>
      <w:bookmarkStart w:id="18" w:name="_Toc196751856"/>
      <w:bookmarkStart w:id="19" w:name="_Hlk192784189"/>
      <w:bookmarkStart w:id="20" w:name="_Toc230844288"/>
      <w:r w:rsidRPr="00D86660">
        <w:rPr>
          <w:rFonts w:hint="eastAsia"/>
        </w:rPr>
        <w:t>实验材料</w:t>
      </w:r>
      <w:bookmarkEnd w:id="17"/>
      <w:bookmarkEnd w:id="18"/>
      <w:bookmarkEnd w:id="20"/>
    </w:p>
    <w:p w14:paraId="65139E56" w14:textId="5FB7DABD" w:rsidR="00285191" w:rsidRPr="00D86660" w:rsidRDefault="00285191" w:rsidP="00285191">
      <w:pPr>
        <w:pStyle w:val="3"/>
      </w:pPr>
      <w:bookmarkStart w:id="21" w:name="_Toc187062935"/>
      <w:bookmarkStart w:id="22" w:name="_Toc196751857"/>
      <w:bookmarkStart w:id="23" w:name="_Toc230844289"/>
      <w:r w:rsidRPr="00D86660">
        <w:rPr>
          <w:rFonts w:hint="eastAsia"/>
        </w:rPr>
        <w:t>实验动物</w:t>
      </w:r>
      <w:bookmarkEnd w:id="21"/>
      <w:bookmarkEnd w:id="22"/>
      <w:bookmarkEnd w:id="23"/>
    </w:p>
    <w:p w14:paraId="3CAE342A" w14:textId="7345675A" w:rsidR="00285191" w:rsidRDefault="00285191" w:rsidP="00285191">
      <w:pPr>
        <w:pStyle w:val="-"/>
        <w:ind w:firstLine="480"/>
      </w:pPr>
      <w:r>
        <w:rPr>
          <w:rFonts w:hint="eastAsia"/>
        </w:rPr>
        <w:t>实验用鼠均采用</w:t>
      </w:r>
      <w:r>
        <w:rPr>
          <w:rFonts w:hint="eastAsia"/>
        </w:rPr>
        <w:t>B6/CL</w:t>
      </w:r>
      <w:r>
        <w:rPr>
          <w:rFonts w:hint="eastAsia"/>
        </w:rPr>
        <w:t>遗传背景品系，安置于实验动物平台。光照周期设置为明暗交替</w:t>
      </w:r>
      <w:r>
        <w:rPr>
          <w:rFonts w:hint="eastAsia"/>
        </w:rPr>
        <w:t>12h/12h</w:t>
      </w:r>
      <w:r>
        <w:rPr>
          <w:rFonts w:hint="eastAsia"/>
        </w:rPr>
        <w:t>循环制，环境温湿</w:t>
      </w:r>
      <w:proofErr w:type="gramStart"/>
      <w:r>
        <w:rPr>
          <w:rFonts w:hint="eastAsia"/>
        </w:rPr>
        <w:t>度严格</w:t>
      </w:r>
      <w:proofErr w:type="gramEnd"/>
      <w:r>
        <w:rPr>
          <w:rFonts w:hint="eastAsia"/>
        </w:rPr>
        <w:t>参照</w:t>
      </w:r>
      <w:r>
        <w:rPr>
          <w:rFonts w:hint="eastAsia"/>
        </w:rPr>
        <w:t>SPF</w:t>
      </w:r>
      <w:r>
        <w:rPr>
          <w:rFonts w:hint="eastAsia"/>
        </w:rPr>
        <w:t>级标准调控。日常饲育过程中保障实验动物自由获取灭菌饲料及酸化饮用水，常规饲养密度控制在每笼</w:t>
      </w:r>
      <w:r>
        <w:rPr>
          <w:rFonts w:hint="eastAsia"/>
        </w:rPr>
        <w:t>5</w:t>
      </w:r>
      <w:r>
        <w:rPr>
          <w:rFonts w:hint="eastAsia"/>
        </w:rPr>
        <w:t>只以内，术后观察期实施单独饲养方案。除特殊标注情况外，本研究优先选用雄性个体作为实验对象。实验动物主要供应商为江苏</w:t>
      </w:r>
      <w:proofErr w:type="gramStart"/>
      <w:r>
        <w:rPr>
          <w:rFonts w:hint="eastAsia"/>
        </w:rPr>
        <w:t>集萃药康生物</w:t>
      </w:r>
      <w:proofErr w:type="gramEnd"/>
      <w:r>
        <w:rPr>
          <w:rFonts w:hint="eastAsia"/>
        </w:rPr>
        <w:t>科技股份有限公司及上海吉辉实验动物有限公司。</w:t>
      </w:r>
    </w:p>
    <w:p w14:paraId="021410D2" w14:textId="7DB11CD6" w:rsidR="00285191" w:rsidRDefault="00285191" w:rsidP="00285191">
      <w:pPr>
        <w:pStyle w:val="-"/>
        <w:ind w:firstLine="480"/>
      </w:pPr>
      <w:r>
        <w:rPr>
          <w:rFonts w:hint="eastAsia"/>
        </w:rPr>
        <w:t>本课题涉及的</w:t>
      </w:r>
      <w:proofErr w:type="spellStart"/>
      <w:r>
        <w:rPr>
          <w:rFonts w:hint="eastAsia"/>
        </w:rPr>
        <w:t>cFos-CreER</w:t>
      </w:r>
      <w:proofErr w:type="spellEnd"/>
      <w:proofErr w:type="gramStart"/>
      <w:r>
        <w:rPr>
          <w:rFonts w:hint="eastAsia"/>
        </w:rPr>
        <w:t>转基因鼠系由</w:t>
      </w:r>
      <w:proofErr w:type="gramEnd"/>
      <w:r>
        <w:rPr>
          <w:rFonts w:hint="eastAsia"/>
        </w:rPr>
        <w:t>课题组惠赠。所有动物实验操作均在实验动物伦理委员会监督下开展。研究者选择三月龄至六月龄发育稳定期个体进行实验操作，确保年龄因素对实验结果的影响降至最低。</w:t>
      </w:r>
    </w:p>
    <w:p w14:paraId="56D5E86F" w14:textId="192AA50C" w:rsidR="00285191" w:rsidRPr="00D86660" w:rsidRDefault="00285191" w:rsidP="00285191">
      <w:pPr>
        <w:pStyle w:val="3"/>
      </w:pPr>
      <w:bookmarkStart w:id="24" w:name="_Toc187062936"/>
      <w:bookmarkStart w:id="25" w:name="_Toc196751858"/>
      <w:bookmarkStart w:id="26" w:name="_Toc230844290"/>
      <w:r w:rsidRPr="00D86660">
        <w:rPr>
          <w:rFonts w:hint="eastAsia"/>
        </w:rPr>
        <w:t>药品与试剂</w:t>
      </w:r>
      <w:bookmarkEnd w:id="24"/>
      <w:bookmarkEnd w:id="25"/>
      <w:bookmarkEnd w:id="26"/>
    </w:p>
    <w:p w14:paraId="6742C13E" w14:textId="77777777" w:rsidR="00285191" w:rsidRDefault="00285191" w:rsidP="00285191">
      <w:pPr>
        <w:pStyle w:val="-"/>
        <w:ind w:firstLine="480"/>
      </w:pPr>
      <w:r>
        <w:rPr>
          <w:rFonts w:cs="Arial" w:hint="eastAsia"/>
        </w:rPr>
        <w:t>药品</w:t>
      </w:r>
      <w:r>
        <w:rPr>
          <w:rFonts w:hint="eastAsia"/>
        </w:rPr>
        <w:t>与实验试剂见表</w:t>
      </w:r>
      <w:r>
        <w:rPr>
          <w:rFonts w:hint="eastAsia"/>
        </w:rPr>
        <w:t>2</w:t>
      </w:r>
      <w:r>
        <w:t>.1</w:t>
      </w:r>
      <w:r>
        <w:rPr>
          <w:rFonts w:hint="eastAsia"/>
        </w:rPr>
        <w:t>。</w:t>
      </w:r>
    </w:p>
    <w:p w14:paraId="06FC4CFB" w14:textId="77777777" w:rsidR="00285191" w:rsidRDefault="00285191" w:rsidP="00285191">
      <w:pPr>
        <w:pStyle w:val="affff"/>
      </w:pPr>
      <w:bookmarkStart w:id="27" w:name="_Toc146010185"/>
      <w:bookmarkStart w:id="28" w:name="_Toc194514838"/>
      <w:r>
        <w:rPr>
          <w:rFonts w:hint="eastAsia"/>
        </w:rPr>
        <w:t>表</w:t>
      </w:r>
      <w:r>
        <w:rPr>
          <w:rFonts w:hint="eastAsia"/>
        </w:rPr>
        <w:t>2</w:t>
      </w:r>
      <w:r>
        <w:t xml:space="preserve">.1  </w:t>
      </w:r>
      <w:r>
        <w:rPr>
          <w:rFonts w:hint="eastAsia"/>
        </w:rPr>
        <w:t>药品与试剂清单</w:t>
      </w:r>
      <w:bookmarkEnd w:id="27"/>
      <w:bookmarkEnd w:id="28"/>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430"/>
        <w:gridCol w:w="3876"/>
      </w:tblGrid>
      <w:tr w:rsidR="00285191" w14:paraId="4706B9D8" w14:textId="77777777" w:rsidTr="0059523B">
        <w:trPr>
          <w:trHeight w:val="415"/>
        </w:trPr>
        <w:tc>
          <w:tcPr>
            <w:tcW w:w="2667" w:type="pct"/>
            <w:tcBorders>
              <w:top w:val="single" w:sz="12" w:space="0" w:color="auto"/>
              <w:bottom w:val="single" w:sz="8" w:space="0" w:color="auto"/>
            </w:tcBorders>
            <w:shd w:val="clear" w:color="auto" w:fill="auto"/>
            <w:vAlign w:val="center"/>
          </w:tcPr>
          <w:p w14:paraId="1821EA6A" w14:textId="77777777" w:rsidR="00285191" w:rsidRPr="00C83FEA" w:rsidRDefault="00285191" w:rsidP="0059523B">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药品与实验试剂</w:t>
            </w:r>
          </w:p>
        </w:tc>
        <w:tc>
          <w:tcPr>
            <w:tcW w:w="2333" w:type="pct"/>
            <w:tcBorders>
              <w:top w:val="single" w:sz="12" w:space="0" w:color="auto"/>
              <w:bottom w:val="single" w:sz="8" w:space="0" w:color="auto"/>
            </w:tcBorders>
            <w:shd w:val="clear" w:color="auto" w:fill="auto"/>
            <w:vAlign w:val="center"/>
          </w:tcPr>
          <w:p w14:paraId="682AA4F2" w14:textId="77777777" w:rsidR="00285191" w:rsidRPr="00C83FEA" w:rsidRDefault="00285191" w:rsidP="0059523B">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厂商</w:t>
            </w:r>
          </w:p>
        </w:tc>
      </w:tr>
      <w:tr w:rsidR="00285191" w14:paraId="66725244" w14:textId="77777777" w:rsidTr="0059523B">
        <w:trPr>
          <w:trHeight w:val="160"/>
        </w:trPr>
        <w:tc>
          <w:tcPr>
            <w:tcW w:w="2667" w:type="pct"/>
            <w:shd w:val="clear" w:color="auto" w:fill="auto"/>
            <w:vAlign w:val="center"/>
          </w:tcPr>
          <w:p w14:paraId="68147CD1" w14:textId="77777777" w:rsidR="00285191" w:rsidRPr="00A16CC7" w:rsidRDefault="00285191" w:rsidP="0059523B">
            <w:pPr>
              <w:pStyle w:val="12"/>
              <w:spacing w:before="60" w:after="60" w:line="240" w:lineRule="auto"/>
              <w:ind w:firstLineChars="0" w:firstLine="0"/>
              <w:jc w:val="center"/>
              <w:rPr>
                <w:sz w:val="22"/>
                <w:szCs w:val="22"/>
              </w:rPr>
            </w:pPr>
            <w:r>
              <w:rPr>
                <w:rFonts w:hint="eastAsia"/>
              </w:rPr>
              <w:t>碘伏</w:t>
            </w:r>
          </w:p>
        </w:tc>
        <w:tc>
          <w:tcPr>
            <w:tcW w:w="2333" w:type="pct"/>
            <w:shd w:val="clear" w:color="auto" w:fill="auto"/>
            <w:vAlign w:val="center"/>
          </w:tcPr>
          <w:p w14:paraId="75054699"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山东利尔康医疗科技有限公司</w:t>
            </w:r>
          </w:p>
        </w:tc>
      </w:tr>
      <w:tr w:rsidR="00285191" w14:paraId="1DED44C7" w14:textId="77777777" w:rsidTr="0059523B">
        <w:trPr>
          <w:trHeight w:val="165"/>
        </w:trPr>
        <w:tc>
          <w:tcPr>
            <w:tcW w:w="2667" w:type="pct"/>
            <w:shd w:val="clear" w:color="auto" w:fill="auto"/>
            <w:vAlign w:val="center"/>
          </w:tcPr>
          <w:p w14:paraId="4ACAF01E" w14:textId="77777777" w:rsidR="00285191" w:rsidRPr="00A16CC7" w:rsidRDefault="00285191" w:rsidP="0059523B">
            <w:pPr>
              <w:pStyle w:val="12"/>
              <w:spacing w:before="60" w:after="60" w:line="240" w:lineRule="auto"/>
              <w:ind w:firstLineChars="0" w:firstLine="0"/>
              <w:jc w:val="center"/>
              <w:rPr>
                <w:sz w:val="22"/>
                <w:szCs w:val="22"/>
              </w:rPr>
            </w:pPr>
            <w:proofErr w:type="gramStart"/>
            <w:r>
              <w:rPr>
                <w:rFonts w:hint="eastAsia"/>
                <w:sz w:val="22"/>
                <w:szCs w:val="22"/>
              </w:rPr>
              <w:t>它莫昔芬</w:t>
            </w:r>
            <w:proofErr w:type="gramEnd"/>
          </w:p>
        </w:tc>
        <w:tc>
          <w:tcPr>
            <w:tcW w:w="2333" w:type="pct"/>
            <w:shd w:val="clear" w:color="auto" w:fill="auto"/>
            <w:vAlign w:val="center"/>
          </w:tcPr>
          <w:p w14:paraId="666A7A93" w14:textId="77777777" w:rsidR="00285191" w:rsidRPr="00A16CC7" w:rsidRDefault="00285191" w:rsidP="0059523B">
            <w:pPr>
              <w:autoSpaceDE w:val="0"/>
              <w:autoSpaceDN w:val="0"/>
              <w:spacing w:before="60" w:after="60" w:line="240" w:lineRule="auto"/>
              <w:jc w:val="center"/>
              <w:rPr>
                <w:sz w:val="22"/>
              </w:rPr>
            </w:pPr>
            <w:r w:rsidRPr="007F2791">
              <w:t>Sigma</w:t>
            </w:r>
          </w:p>
        </w:tc>
      </w:tr>
      <w:tr w:rsidR="00285191" w14:paraId="63B2FB42" w14:textId="77777777" w:rsidTr="0059523B">
        <w:trPr>
          <w:trHeight w:val="165"/>
        </w:trPr>
        <w:tc>
          <w:tcPr>
            <w:tcW w:w="2667" w:type="pct"/>
            <w:shd w:val="clear" w:color="auto" w:fill="auto"/>
            <w:vAlign w:val="center"/>
          </w:tcPr>
          <w:p w14:paraId="327444EF" w14:textId="77777777" w:rsidR="00285191" w:rsidRDefault="00285191" w:rsidP="0059523B">
            <w:pPr>
              <w:pStyle w:val="12"/>
              <w:spacing w:before="60" w:after="60" w:line="240" w:lineRule="auto"/>
              <w:ind w:firstLineChars="0" w:firstLine="0"/>
              <w:jc w:val="center"/>
            </w:pPr>
            <w:r>
              <w:rPr>
                <w:rFonts w:hint="eastAsia"/>
              </w:rPr>
              <w:t>75%</w:t>
            </w:r>
            <w:r>
              <w:rPr>
                <w:rFonts w:hint="eastAsia"/>
              </w:rPr>
              <w:t>乙醇</w:t>
            </w:r>
          </w:p>
        </w:tc>
        <w:tc>
          <w:tcPr>
            <w:tcW w:w="2333" w:type="pct"/>
            <w:shd w:val="clear" w:color="auto" w:fill="auto"/>
            <w:vAlign w:val="center"/>
          </w:tcPr>
          <w:p w14:paraId="318558F8"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国药集团化学试剂有限公司</w:t>
            </w:r>
          </w:p>
        </w:tc>
      </w:tr>
      <w:tr w:rsidR="00285191" w14:paraId="59CD0D71" w14:textId="77777777" w:rsidTr="0059523B">
        <w:trPr>
          <w:trHeight w:val="170"/>
        </w:trPr>
        <w:tc>
          <w:tcPr>
            <w:tcW w:w="2667" w:type="pct"/>
            <w:shd w:val="clear" w:color="auto" w:fill="auto"/>
            <w:vAlign w:val="center"/>
          </w:tcPr>
          <w:p w14:paraId="645DF2A8" w14:textId="77777777" w:rsidR="00285191" w:rsidRPr="00A16CC7" w:rsidRDefault="00285191" w:rsidP="0059523B">
            <w:pPr>
              <w:pStyle w:val="12"/>
              <w:spacing w:before="60" w:after="60" w:line="240" w:lineRule="auto"/>
              <w:ind w:firstLineChars="0" w:firstLine="0"/>
              <w:jc w:val="center"/>
              <w:rPr>
                <w:sz w:val="22"/>
                <w:szCs w:val="22"/>
              </w:rPr>
            </w:pPr>
            <w:r>
              <w:rPr>
                <w:rFonts w:hint="eastAsia"/>
              </w:rPr>
              <w:t>美托</w:t>
            </w:r>
            <w:proofErr w:type="gramStart"/>
            <w:r>
              <w:rPr>
                <w:rFonts w:hint="eastAsia"/>
              </w:rPr>
              <w:t>咪碇</w:t>
            </w:r>
            <w:proofErr w:type="gramEnd"/>
          </w:p>
        </w:tc>
        <w:tc>
          <w:tcPr>
            <w:tcW w:w="2333" w:type="pct"/>
            <w:shd w:val="clear" w:color="auto" w:fill="auto"/>
            <w:vAlign w:val="center"/>
          </w:tcPr>
          <w:p w14:paraId="03331584" w14:textId="755EA1B2" w:rsidR="00285191" w:rsidRPr="00A16CC7" w:rsidRDefault="00285191" w:rsidP="0059523B">
            <w:pPr>
              <w:autoSpaceDE w:val="0"/>
              <w:autoSpaceDN w:val="0"/>
              <w:spacing w:before="60" w:after="60" w:line="240" w:lineRule="auto"/>
              <w:jc w:val="center"/>
              <w:rPr>
                <w:sz w:val="22"/>
              </w:rPr>
            </w:pPr>
            <w:r>
              <w:rPr>
                <w:rFonts w:hint="eastAsia"/>
              </w:rPr>
              <w:t>课题组赠</w:t>
            </w:r>
          </w:p>
        </w:tc>
      </w:tr>
      <w:tr w:rsidR="00285191" w14:paraId="5BE2897E" w14:textId="77777777" w:rsidTr="0059523B">
        <w:trPr>
          <w:trHeight w:val="170"/>
        </w:trPr>
        <w:tc>
          <w:tcPr>
            <w:tcW w:w="2667" w:type="pct"/>
            <w:shd w:val="clear" w:color="auto" w:fill="auto"/>
            <w:vAlign w:val="center"/>
          </w:tcPr>
          <w:p w14:paraId="2A899380" w14:textId="77777777" w:rsidR="00285191" w:rsidRDefault="00285191" w:rsidP="0059523B">
            <w:pPr>
              <w:pStyle w:val="12"/>
              <w:spacing w:before="60" w:after="60" w:line="240" w:lineRule="auto"/>
              <w:ind w:firstLineChars="0" w:firstLine="0"/>
              <w:jc w:val="center"/>
            </w:pPr>
            <w:r>
              <w:rPr>
                <w:rFonts w:hint="eastAsia"/>
              </w:rPr>
              <w:t>100%</w:t>
            </w:r>
            <w:r>
              <w:rPr>
                <w:rFonts w:hint="eastAsia"/>
              </w:rPr>
              <w:t>乙醇</w:t>
            </w:r>
          </w:p>
        </w:tc>
        <w:tc>
          <w:tcPr>
            <w:tcW w:w="2333" w:type="pct"/>
            <w:shd w:val="clear" w:color="auto" w:fill="auto"/>
            <w:vAlign w:val="center"/>
          </w:tcPr>
          <w:p w14:paraId="7AEC721C"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国药集团化学试剂有限公司</w:t>
            </w:r>
          </w:p>
        </w:tc>
      </w:tr>
      <w:tr w:rsidR="00285191" w14:paraId="3E0CC045" w14:textId="77777777" w:rsidTr="0059523B">
        <w:trPr>
          <w:trHeight w:val="170"/>
        </w:trPr>
        <w:tc>
          <w:tcPr>
            <w:tcW w:w="2667" w:type="pct"/>
            <w:shd w:val="clear" w:color="auto" w:fill="auto"/>
            <w:vAlign w:val="center"/>
          </w:tcPr>
          <w:p w14:paraId="1CC18137" w14:textId="77777777" w:rsidR="00285191" w:rsidRDefault="00285191" w:rsidP="0059523B">
            <w:pPr>
              <w:pStyle w:val="12"/>
              <w:spacing w:before="60" w:after="60" w:line="240" w:lineRule="auto"/>
              <w:ind w:firstLineChars="0" w:firstLine="0"/>
              <w:jc w:val="center"/>
            </w:pPr>
            <w:r>
              <w:rPr>
                <w:rFonts w:hint="eastAsia"/>
              </w:rPr>
              <w:t>2%</w:t>
            </w:r>
            <w:r>
              <w:rPr>
                <w:rFonts w:hint="eastAsia"/>
              </w:rPr>
              <w:t>双氧水</w:t>
            </w:r>
          </w:p>
        </w:tc>
        <w:tc>
          <w:tcPr>
            <w:tcW w:w="2333" w:type="pct"/>
            <w:shd w:val="clear" w:color="auto" w:fill="auto"/>
            <w:vAlign w:val="center"/>
          </w:tcPr>
          <w:p w14:paraId="4686D7AC"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国药集团化学试剂有限公司</w:t>
            </w:r>
          </w:p>
        </w:tc>
      </w:tr>
      <w:tr w:rsidR="00285191" w14:paraId="21DB699B" w14:textId="77777777" w:rsidTr="0059523B">
        <w:trPr>
          <w:trHeight w:val="170"/>
        </w:trPr>
        <w:tc>
          <w:tcPr>
            <w:tcW w:w="2667" w:type="pct"/>
            <w:tcBorders>
              <w:bottom w:val="single" w:sz="12" w:space="0" w:color="auto"/>
            </w:tcBorders>
            <w:shd w:val="clear" w:color="auto" w:fill="auto"/>
            <w:vAlign w:val="center"/>
          </w:tcPr>
          <w:p w14:paraId="0A38E84B" w14:textId="77777777" w:rsidR="00285191" w:rsidRDefault="00285191" w:rsidP="0059523B">
            <w:pPr>
              <w:pStyle w:val="12"/>
              <w:spacing w:before="40" w:after="40" w:line="240" w:lineRule="auto"/>
              <w:ind w:firstLineChars="0" w:firstLine="0"/>
              <w:jc w:val="center"/>
            </w:pPr>
            <w:proofErr w:type="gramStart"/>
            <w:r>
              <w:rPr>
                <w:rFonts w:hint="eastAsia"/>
              </w:rPr>
              <w:t>去钙镁</w:t>
            </w:r>
            <w:proofErr w:type="gramEnd"/>
            <w:r>
              <w:rPr>
                <w:rFonts w:hint="eastAsia"/>
              </w:rPr>
              <w:t>的</w:t>
            </w:r>
            <w:r>
              <w:rPr>
                <w:rFonts w:hint="eastAsia"/>
              </w:rPr>
              <w:t>D-PBS</w:t>
            </w:r>
            <w:r>
              <w:rPr>
                <w:rFonts w:hint="eastAsia"/>
              </w:rPr>
              <w:t>缓冲液</w:t>
            </w:r>
          </w:p>
        </w:tc>
        <w:tc>
          <w:tcPr>
            <w:tcW w:w="2333" w:type="pct"/>
            <w:tcBorders>
              <w:bottom w:val="single" w:sz="12" w:space="0" w:color="auto"/>
            </w:tcBorders>
            <w:shd w:val="clear" w:color="auto" w:fill="auto"/>
            <w:vAlign w:val="center"/>
          </w:tcPr>
          <w:p w14:paraId="443434D3" w14:textId="77777777" w:rsidR="00285191" w:rsidRPr="00A16CC7" w:rsidRDefault="00285191" w:rsidP="0059523B">
            <w:pPr>
              <w:autoSpaceDE w:val="0"/>
              <w:autoSpaceDN w:val="0"/>
              <w:spacing w:before="40" w:after="40" w:line="240" w:lineRule="auto"/>
              <w:jc w:val="center"/>
              <w:rPr>
                <w:sz w:val="22"/>
              </w:rPr>
            </w:pPr>
            <w:r w:rsidRPr="007F2791">
              <w:rPr>
                <w:rFonts w:hint="eastAsia"/>
              </w:rPr>
              <w:t>碧云天生物技术公司</w:t>
            </w:r>
          </w:p>
        </w:tc>
      </w:tr>
    </w:tbl>
    <w:p w14:paraId="796F28CF" w14:textId="77777777" w:rsidR="00285191" w:rsidRDefault="00285191" w:rsidP="00285191">
      <w:pPr>
        <w:pStyle w:val="affff"/>
      </w:pPr>
      <w:bookmarkStart w:id="29" w:name="_Toc194514839"/>
      <w:r>
        <w:rPr>
          <w:rFonts w:hint="eastAsia"/>
        </w:rPr>
        <w:t>续表</w:t>
      </w:r>
      <w:r>
        <w:rPr>
          <w:rFonts w:hint="eastAsia"/>
        </w:rPr>
        <w:t>2</w:t>
      </w:r>
      <w:r>
        <w:t xml:space="preserve">.1  </w:t>
      </w:r>
      <w:r>
        <w:rPr>
          <w:rFonts w:hint="eastAsia"/>
        </w:rPr>
        <w:t>药品与试剂清单</w:t>
      </w:r>
      <w:bookmarkEnd w:id="29"/>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430"/>
        <w:gridCol w:w="3876"/>
      </w:tblGrid>
      <w:tr w:rsidR="00285191" w14:paraId="2D54BD24" w14:textId="77777777" w:rsidTr="0059523B">
        <w:trPr>
          <w:trHeight w:val="415"/>
        </w:trPr>
        <w:tc>
          <w:tcPr>
            <w:tcW w:w="2667" w:type="pct"/>
            <w:tcBorders>
              <w:top w:val="single" w:sz="12" w:space="0" w:color="auto"/>
              <w:bottom w:val="single" w:sz="8" w:space="0" w:color="auto"/>
            </w:tcBorders>
            <w:shd w:val="clear" w:color="auto" w:fill="auto"/>
            <w:vAlign w:val="center"/>
          </w:tcPr>
          <w:p w14:paraId="387D94AC" w14:textId="77777777" w:rsidR="00285191" w:rsidRPr="00C83FEA" w:rsidRDefault="00285191" w:rsidP="0059523B">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药品与实验试剂</w:t>
            </w:r>
          </w:p>
        </w:tc>
        <w:tc>
          <w:tcPr>
            <w:tcW w:w="2333" w:type="pct"/>
            <w:tcBorders>
              <w:top w:val="single" w:sz="12" w:space="0" w:color="auto"/>
              <w:bottom w:val="single" w:sz="8" w:space="0" w:color="auto"/>
            </w:tcBorders>
            <w:shd w:val="clear" w:color="auto" w:fill="auto"/>
            <w:vAlign w:val="center"/>
          </w:tcPr>
          <w:p w14:paraId="44BD4D8C" w14:textId="77777777" w:rsidR="00285191" w:rsidRPr="00C83FEA" w:rsidRDefault="00285191" w:rsidP="0059523B">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厂商</w:t>
            </w:r>
          </w:p>
        </w:tc>
      </w:tr>
      <w:tr w:rsidR="00285191" w14:paraId="0F30DB4A" w14:textId="77777777" w:rsidTr="0059523B">
        <w:trPr>
          <w:trHeight w:val="415"/>
        </w:trPr>
        <w:tc>
          <w:tcPr>
            <w:tcW w:w="2667" w:type="pct"/>
            <w:tcBorders>
              <w:top w:val="single" w:sz="8" w:space="0" w:color="auto"/>
              <w:bottom w:val="nil"/>
            </w:tcBorders>
            <w:shd w:val="clear" w:color="auto" w:fill="auto"/>
            <w:vAlign w:val="center"/>
          </w:tcPr>
          <w:p w14:paraId="26E8DA48" w14:textId="77777777" w:rsidR="00285191" w:rsidRPr="00C83FEA" w:rsidRDefault="00285191" w:rsidP="0059523B">
            <w:pPr>
              <w:pStyle w:val="12"/>
              <w:spacing w:before="60" w:after="60" w:line="240" w:lineRule="auto"/>
              <w:ind w:firstLineChars="0" w:firstLine="0"/>
              <w:jc w:val="center"/>
              <w:rPr>
                <w:rFonts w:ascii="宋体" w:hAnsi="宋体" w:hint="eastAsia"/>
                <w:b/>
                <w:sz w:val="22"/>
                <w:szCs w:val="22"/>
              </w:rPr>
            </w:pPr>
            <w:r>
              <w:rPr>
                <w:rFonts w:hint="eastAsia"/>
              </w:rPr>
              <w:t>丙酮</w:t>
            </w:r>
          </w:p>
        </w:tc>
        <w:tc>
          <w:tcPr>
            <w:tcW w:w="2333" w:type="pct"/>
            <w:tcBorders>
              <w:top w:val="single" w:sz="8" w:space="0" w:color="auto"/>
              <w:bottom w:val="nil"/>
            </w:tcBorders>
            <w:shd w:val="clear" w:color="auto" w:fill="auto"/>
            <w:vAlign w:val="center"/>
          </w:tcPr>
          <w:p w14:paraId="4E0ACB94" w14:textId="77777777" w:rsidR="00285191" w:rsidRPr="00C83FEA" w:rsidRDefault="00285191" w:rsidP="0059523B">
            <w:pPr>
              <w:pStyle w:val="12"/>
              <w:spacing w:before="60" w:after="60" w:line="240" w:lineRule="auto"/>
              <w:ind w:firstLineChars="0" w:firstLine="0"/>
              <w:jc w:val="center"/>
              <w:rPr>
                <w:rFonts w:ascii="宋体" w:hAnsi="宋体" w:hint="eastAsia"/>
                <w:b/>
                <w:sz w:val="22"/>
                <w:szCs w:val="22"/>
              </w:rPr>
            </w:pPr>
            <w:r>
              <w:rPr>
                <w:rFonts w:hint="eastAsia"/>
                <w:sz w:val="22"/>
              </w:rPr>
              <w:t>国药集团化学试剂有限公司</w:t>
            </w:r>
          </w:p>
        </w:tc>
      </w:tr>
      <w:tr w:rsidR="00285191" w14:paraId="4151AC97" w14:textId="77777777" w:rsidTr="0059523B">
        <w:trPr>
          <w:trHeight w:val="170"/>
        </w:trPr>
        <w:tc>
          <w:tcPr>
            <w:tcW w:w="2667" w:type="pct"/>
            <w:tcBorders>
              <w:top w:val="nil"/>
            </w:tcBorders>
            <w:shd w:val="clear" w:color="auto" w:fill="auto"/>
            <w:vAlign w:val="center"/>
          </w:tcPr>
          <w:p w14:paraId="60595649" w14:textId="77777777" w:rsidR="00285191" w:rsidRDefault="00285191" w:rsidP="0059523B">
            <w:pPr>
              <w:pStyle w:val="12"/>
              <w:spacing w:before="60" w:after="60" w:line="240" w:lineRule="auto"/>
              <w:ind w:firstLineChars="0" w:firstLine="0"/>
              <w:jc w:val="center"/>
            </w:pPr>
            <w:r>
              <w:rPr>
                <w:rFonts w:hint="eastAsia"/>
              </w:rPr>
              <w:t>异氟烷</w:t>
            </w:r>
          </w:p>
        </w:tc>
        <w:tc>
          <w:tcPr>
            <w:tcW w:w="2333" w:type="pct"/>
            <w:tcBorders>
              <w:top w:val="nil"/>
            </w:tcBorders>
            <w:shd w:val="clear" w:color="auto" w:fill="auto"/>
            <w:vAlign w:val="center"/>
          </w:tcPr>
          <w:p w14:paraId="5E501565" w14:textId="77777777" w:rsidR="00285191" w:rsidRPr="00A16CC7" w:rsidRDefault="00285191" w:rsidP="0059523B">
            <w:pPr>
              <w:autoSpaceDE w:val="0"/>
              <w:autoSpaceDN w:val="0"/>
              <w:spacing w:before="60" w:after="60" w:line="240" w:lineRule="auto"/>
              <w:jc w:val="center"/>
              <w:rPr>
                <w:sz w:val="22"/>
              </w:rPr>
            </w:pPr>
            <w:r w:rsidRPr="007F2791">
              <w:rPr>
                <w:rFonts w:hint="eastAsia"/>
              </w:rPr>
              <w:t>瑞沃德生命科技有限公司</w:t>
            </w:r>
          </w:p>
        </w:tc>
      </w:tr>
      <w:tr w:rsidR="00285191" w14:paraId="2DDA882A" w14:textId="77777777" w:rsidTr="0059523B">
        <w:trPr>
          <w:trHeight w:val="170"/>
        </w:trPr>
        <w:tc>
          <w:tcPr>
            <w:tcW w:w="2667" w:type="pct"/>
            <w:shd w:val="clear" w:color="auto" w:fill="auto"/>
            <w:vAlign w:val="center"/>
          </w:tcPr>
          <w:p w14:paraId="75570215" w14:textId="77777777" w:rsidR="00285191" w:rsidRDefault="00285191" w:rsidP="0059523B">
            <w:pPr>
              <w:pStyle w:val="12"/>
              <w:spacing w:before="60" w:after="60" w:line="240" w:lineRule="auto"/>
              <w:ind w:firstLineChars="0" w:firstLine="0"/>
              <w:jc w:val="center"/>
            </w:pPr>
            <w:r>
              <w:rPr>
                <w:rFonts w:hint="eastAsia"/>
              </w:rPr>
              <w:t>自然</w:t>
            </w:r>
            <w:r>
              <w:rPr>
                <w:rFonts w:hint="eastAsia"/>
              </w:rPr>
              <w:t>II</w:t>
            </w:r>
            <w:r>
              <w:rPr>
                <w:rFonts w:hint="eastAsia"/>
              </w:rPr>
              <w:t>型牙科粉及牙科水</w:t>
            </w:r>
          </w:p>
        </w:tc>
        <w:tc>
          <w:tcPr>
            <w:tcW w:w="2333" w:type="pct"/>
            <w:shd w:val="clear" w:color="auto" w:fill="auto"/>
            <w:vAlign w:val="center"/>
          </w:tcPr>
          <w:p w14:paraId="25F7C8AE" w14:textId="77777777" w:rsidR="00285191" w:rsidRPr="00A16CC7" w:rsidRDefault="00285191" w:rsidP="0059523B">
            <w:pPr>
              <w:autoSpaceDE w:val="0"/>
              <w:autoSpaceDN w:val="0"/>
              <w:spacing w:before="60" w:after="60" w:line="240" w:lineRule="auto"/>
              <w:jc w:val="center"/>
              <w:rPr>
                <w:sz w:val="22"/>
              </w:rPr>
            </w:pPr>
            <w:r w:rsidRPr="007F2791">
              <w:rPr>
                <w:rFonts w:hint="eastAsia"/>
              </w:rPr>
              <w:t>NISSIN</w:t>
            </w:r>
          </w:p>
        </w:tc>
      </w:tr>
      <w:tr w:rsidR="00285191" w14:paraId="3E5569FB" w14:textId="77777777" w:rsidTr="0059523B">
        <w:trPr>
          <w:trHeight w:val="170"/>
        </w:trPr>
        <w:tc>
          <w:tcPr>
            <w:tcW w:w="2667" w:type="pct"/>
            <w:shd w:val="clear" w:color="auto" w:fill="auto"/>
            <w:vAlign w:val="center"/>
          </w:tcPr>
          <w:p w14:paraId="33A67BA4" w14:textId="77777777" w:rsidR="00285191" w:rsidRDefault="00285191" w:rsidP="0059523B">
            <w:pPr>
              <w:pStyle w:val="12"/>
              <w:spacing w:before="60" w:after="60" w:line="240" w:lineRule="auto"/>
              <w:ind w:firstLineChars="0" w:firstLine="0"/>
              <w:jc w:val="center"/>
            </w:pPr>
            <w:r>
              <w:rPr>
                <w:rFonts w:hint="eastAsia"/>
              </w:rPr>
              <w:t>502</w:t>
            </w:r>
            <w:r>
              <w:rPr>
                <w:rFonts w:hint="eastAsia"/>
              </w:rPr>
              <w:t>胶水</w:t>
            </w:r>
          </w:p>
        </w:tc>
        <w:tc>
          <w:tcPr>
            <w:tcW w:w="2333" w:type="pct"/>
            <w:shd w:val="clear" w:color="auto" w:fill="auto"/>
            <w:vAlign w:val="center"/>
          </w:tcPr>
          <w:p w14:paraId="14E207E4" w14:textId="77777777" w:rsidR="00285191" w:rsidRPr="00A16CC7" w:rsidRDefault="00285191" w:rsidP="0059523B">
            <w:pPr>
              <w:autoSpaceDE w:val="0"/>
              <w:autoSpaceDN w:val="0"/>
              <w:spacing w:before="60" w:after="60" w:line="240" w:lineRule="auto"/>
              <w:jc w:val="center"/>
              <w:rPr>
                <w:sz w:val="22"/>
              </w:rPr>
            </w:pPr>
            <w:r w:rsidRPr="007F2791">
              <w:t>北京化工厂</w:t>
            </w:r>
          </w:p>
        </w:tc>
      </w:tr>
      <w:tr w:rsidR="00285191" w14:paraId="59160C19" w14:textId="77777777" w:rsidTr="0059523B">
        <w:trPr>
          <w:trHeight w:val="170"/>
        </w:trPr>
        <w:tc>
          <w:tcPr>
            <w:tcW w:w="2667" w:type="pct"/>
            <w:shd w:val="clear" w:color="auto" w:fill="auto"/>
            <w:vAlign w:val="center"/>
          </w:tcPr>
          <w:p w14:paraId="6DCF85D7" w14:textId="77777777" w:rsidR="00285191" w:rsidRDefault="00285191" w:rsidP="0059523B">
            <w:pPr>
              <w:pStyle w:val="12"/>
              <w:spacing w:before="60" w:after="60" w:line="240" w:lineRule="auto"/>
              <w:ind w:firstLineChars="0" w:firstLine="0"/>
              <w:jc w:val="center"/>
            </w:pPr>
            <w:r>
              <w:rPr>
                <w:rFonts w:hint="eastAsia"/>
              </w:rPr>
              <w:t>美</w:t>
            </w:r>
            <w:proofErr w:type="gramStart"/>
            <w:r>
              <w:rPr>
                <w:rFonts w:hint="eastAsia"/>
              </w:rPr>
              <w:t>洛昔康</w:t>
            </w:r>
            <w:proofErr w:type="gramEnd"/>
          </w:p>
        </w:tc>
        <w:tc>
          <w:tcPr>
            <w:tcW w:w="2333" w:type="pct"/>
            <w:shd w:val="clear" w:color="auto" w:fill="auto"/>
            <w:vAlign w:val="center"/>
          </w:tcPr>
          <w:p w14:paraId="4D4E8A22" w14:textId="77777777" w:rsidR="00285191" w:rsidRPr="00A16CC7" w:rsidRDefault="00285191" w:rsidP="0059523B">
            <w:pPr>
              <w:autoSpaceDE w:val="0"/>
              <w:autoSpaceDN w:val="0"/>
              <w:spacing w:before="60" w:after="60" w:line="240" w:lineRule="auto"/>
              <w:ind w:firstLine="440"/>
              <w:jc w:val="center"/>
              <w:rPr>
                <w:sz w:val="22"/>
              </w:rPr>
            </w:pPr>
            <w:r>
              <w:rPr>
                <w:sz w:val="22"/>
              </w:rPr>
              <w:t>A</w:t>
            </w:r>
            <w:r>
              <w:rPr>
                <w:rFonts w:hint="eastAsia"/>
                <w:sz w:val="22"/>
              </w:rPr>
              <w:t>bcam</w:t>
            </w:r>
          </w:p>
        </w:tc>
      </w:tr>
      <w:tr w:rsidR="00285191" w14:paraId="5F9312A8" w14:textId="77777777" w:rsidTr="0059523B">
        <w:trPr>
          <w:trHeight w:val="170"/>
        </w:trPr>
        <w:tc>
          <w:tcPr>
            <w:tcW w:w="2667" w:type="pct"/>
            <w:shd w:val="clear" w:color="auto" w:fill="auto"/>
            <w:vAlign w:val="center"/>
          </w:tcPr>
          <w:p w14:paraId="3DDAFB71" w14:textId="77777777" w:rsidR="00285191" w:rsidRDefault="00285191" w:rsidP="0059523B">
            <w:pPr>
              <w:pStyle w:val="12"/>
              <w:spacing w:before="60" w:after="60" w:line="240" w:lineRule="auto"/>
              <w:ind w:firstLineChars="0" w:firstLine="0"/>
              <w:jc w:val="center"/>
            </w:pPr>
            <w:r>
              <w:rPr>
                <w:rFonts w:hint="eastAsia"/>
              </w:rPr>
              <w:t>地塞米松</w:t>
            </w:r>
          </w:p>
        </w:tc>
        <w:tc>
          <w:tcPr>
            <w:tcW w:w="2333" w:type="pct"/>
            <w:shd w:val="clear" w:color="auto" w:fill="auto"/>
            <w:vAlign w:val="center"/>
          </w:tcPr>
          <w:p w14:paraId="14ECE828" w14:textId="77777777" w:rsidR="00285191" w:rsidRPr="00A16CC7" w:rsidRDefault="00285191" w:rsidP="0059523B">
            <w:pPr>
              <w:autoSpaceDE w:val="0"/>
              <w:autoSpaceDN w:val="0"/>
              <w:spacing w:before="60" w:after="60" w:line="240" w:lineRule="auto"/>
              <w:ind w:firstLine="440"/>
              <w:jc w:val="center"/>
              <w:rPr>
                <w:sz w:val="22"/>
              </w:rPr>
            </w:pPr>
            <w:r>
              <w:rPr>
                <w:sz w:val="22"/>
              </w:rPr>
              <w:t>A</w:t>
            </w:r>
            <w:r>
              <w:rPr>
                <w:rFonts w:hint="eastAsia"/>
                <w:sz w:val="22"/>
              </w:rPr>
              <w:t>bcam</w:t>
            </w:r>
          </w:p>
        </w:tc>
      </w:tr>
      <w:tr w:rsidR="00285191" w14:paraId="6C16C059" w14:textId="77777777" w:rsidTr="0059523B">
        <w:trPr>
          <w:trHeight w:val="170"/>
        </w:trPr>
        <w:tc>
          <w:tcPr>
            <w:tcW w:w="2667" w:type="pct"/>
            <w:shd w:val="clear" w:color="auto" w:fill="auto"/>
            <w:vAlign w:val="center"/>
          </w:tcPr>
          <w:p w14:paraId="283FA5DA" w14:textId="77777777" w:rsidR="00285191" w:rsidRDefault="00285191" w:rsidP="0059523B">
            <w:pPr>
              <w:pStyle w:val="12"/>
              <w:spacing w:before="60" w:after="60" w:line="240" w:lineRule="auto"/>
              <w:ind w:firstLineChars="0" w:firstLine="0"/>
              <w:jc w:val="center"/>
            </w:pPr>
            <w:r>
              <w:rPr>
                <w:rFonts w:hint="eastAsia"/>
              </w:rPr>
              <w:t>80</w:t>
            </w:r>
            <w:r>
              <w:rPr>
                <w:rFonts w:hint="eastAsia"/>
              </w:rPr>
              <w:t>万单位的兽用青霉素钾</w:t>
            </w:r>
          </w:p>
        </w:tc>
        <w:tc>
          <w:tcPr>
            <w:tcW w:w="2333" w:type="pct"/>
            <w:shd w:val="clear" w:color="auto" w:fill="auto"/>
            <w:vAlign w:val="center"/>
          </w:tcPr>
          <w:p w14:paraId="2CCA6879"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山东</w:t>
            </w:r>
            <w:proofErr w:type="gramStart"/>
            <w:r>
              <w:rPr>
                <w:rFonts w:hint="eastAsia"/>
                <w:sz w:val="22"/>
              </w:rPr>
              <w:t>雨泽银丰动物</w:t>
            </w:r>
            <w:proofErr w:type="gramEnd"/>
            <w:r>
              <w:rPr>
                <w:rFonts w:hint="eastAsia"/>
                <w:sz w:val="22"/>
              </w:rPr>
              <w:t>药业有限公司</w:t>
            </w:r>
          </w:p>
        </w:tc>
      </w:tr>
      <w:tr w:rsidR="00285191" w14:paraId="15040543" w14:textId="77777777" w:rsidTr="0059523B">
        <w:trPr>
          <w:trHeight w:val="170"/>
        </w:trPr>
        <w:tc>
          <w:tcPr>
            <w:tcW w:w="2667" w:type="pct"/>
            <w:shd w:val="clear" w:color="auto" w:fill="auto"/>
            <w:vAlign w:val="center"/>
          </w:tcPr>
          <w:p w14:paraId="3FDE00BB" w14:textId="77777777" w:rsidR="00285191" w:rsidRDefault="00285191" w:rsidP="0059523B">
            <w:pPr>
              <w:pStyle w:val="12"/>
              <w:spacing w:before="60" w:after="60" w:line="240" w:lineRule="auto"/>
              <w:ind w:firstLineChars="0" w:firstLine="0"/>
              <w:jc w:val="center"/>
            </w:pPr>
            <w:r>
              <w:rPr>
                <w:rFonts w:hint="eastAsia"/>
              </w:rPr>
              <w:t>4%</w:t>
            </w:r>
            <w:r>
              <w:rPr>
                <w:rFonts w:hint="eastAsia"/>
              </w:rPr>
              <w:t>多聚甲醛</w:t>
            </w:r>
          </w:p>
        </w:tc>
        <w:tc>
          <w:tcPr>
            <w:tcW w:w="2333" w:type="pct"/>
            <w:shd w:val="clear" w:color="auto" w:fill="auto"/>
            <w:vAlign w:val="center"/>
          </w:tcPr>
          <w:p w14:paraId="42CEDD13" w14:textId="77777777" w:rsidR="00285191" w:rsidRPr="00A16CC7" w:rsidRDefault="00285191" w:rsidP="0059523B">
            <w:pPr>
              <w:autoSpaceDE w:val="0"/>
              <w:autoSpaceDN w:val="0"/>
              <w:spacing w:before="60" w:after="60" w:line="240" w:lineRule="auto"/>
              <w:ind w:firstLine="440"/>
              <w:jc w:val="center"/>
              <w:rPr>
                <w:sz w:val="22"/>
              </w:rPr>
            </w:pPr>
            <w:r>
              <w:rPr>
                <w:sz w:val="22"/>
              </w:rPr>
              <w:t>A</w:t>
            </w:r>
            <w:r>
              <w:rPr>
                <w:rFonts w:hint="eastAsia"/>
                <w:sz w:val="22"/>
              </w:rPr>
              <w:t>bcam</w:t>
            </w:r>
          </w:p>
        </w:tc>
      </w:tr>
      <w:tr w:rsidR="00285191" w14:paraId="6463600F" w14:textId="77777777" w:rsidTr="0059523B">
        <w:trPr>
          <w:trHeight w:val="170"/>
        </w:trPr>
        <w:tc>
          <w:tcPr>
            <w:tcW w:w="2667" w:type="pct"/>
            <w:shd w:val="clear" w:color="auto" w:fill="auto"/>
            <w:vAlign w:val="center"/>
          </w:tcPr>
          <w:p w14:paraId="564A8945" w14:textId="77777777" w:rsidR="00285191" w:rsidRDefault="00285191" w:rsidP="0059523B">
            <w:pPr>
              <w:pStyle w:val="12"/>
              <w:spacing w:before="60" w:after="60" w:line="240" w:lineRule="auto"/>
              <w:ind w:firstLineChars="0" w:firstLine="0"/>
              <w:jc w:val="center"/>
            </w:pPr>
            <w:r>
              <w:rPr>
                <w:rFonts w:hint="eastAsia"/>
              </w:rPr>
              <w:t>20%</w:t>
            </w:r>
            <w:r>
              <w:rPr>
                <w:rFonts w:hint="eastAsia"/>
              </w:rPr>
              <w:t>蔗糖溶液</w:t>
            </w:r>
          </w:p>
        </w:tc>
        <w:tc>
          <w:tcPr>
            <w:tcW w:w="2333" w:type="pct"/>
            <w:shd w:val="clear" w:color="auto" w:fill="auto"/>
            <w:vAlign w:val="center"/>
          </w:tcPr>
          <w:p w14:paraId="0481032C"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国药集团化学试剂有限公司</w:t>
            </w:r>
          </w:p>
        </w:tc>
      </w:tr>
      <w:tr w:rsidR="00285191" w14:paraId="36C2516B" w14:textId="77777777" w:rsidTr="0059523B">
        <w:trPr>
          <w:trHeight w:val="170"/>
        </w:trPr>
        <w:tc>
          <w:tcPr>
            <w:tcW w:w="2667" w:type="pct"/>
            <w:shd w:val="clear" w:color="auto" w:fill="auto"/>
            <w:vAlign w:val="center"/>
          </w:tcPr>
          <w:p w14:paraId="53691EAD" w14:textId="77777777" w:rsidR="00285191" w:rsidRDefault="00285191" w:rsidP="0059523B">
            <w:pPr>
              <w:pStyle w:val="12"/>
              <w:spacing w:before="60" w:after="60" w:line="240" w:lineRule="auto"/>
              <w:ind w:firstLineChars="0" w:firstLine="0"/>
              <w:jc w:val="center"/>
            </w:pPr>
            <w:r>
              <w:rPr>
                <w:rFonts w:hint="eastAsia"/>
              </w:rPr>
              <w:t>3</w:t>
            </w:r>
            <w:r>
              <w:t>0%</w:t>
            </w:r>
            <w:r>
              <w:rPr>
                <w:rFonts w:hint="eastAsia"/>
              </w:rPr>
              <w:t>蔗糖溶液</w:t>
            </w:r>
          </w:p>
        </w:tc>
        <w:tc>
          <w:tcPr>
            <w:tcW w:w="2333" w:type="pct"/>
            <w:shd w:val="clear" w:color="auto" w:fill="auto"/>
            <w:vAlign w:val="center"/>
          </w:tcPr>
          <w:p w14:paraId="02CABD06"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国药集团化学试剂有限公司</w:t>
            </w:r>
          </w:p>
        </w:tc>
      </w:tr>
      <w:tr w:rsidR="00285191" w14:paraId="09AFF921" w14:textId="77777777" w:rsidTr="0059523B">
        <w:trPr>
          <w:trHeight w:val="170"/>
        </w:trPr>
        <w:tc>
          <w:tcPr>
            <w:tcW w:w="2667" w:type="pct"/>
            <w:shd w:val="clear" w:color="auto" w:fill="auto"/>
            <w:vAlign w:val="center"/>
          </w:tcPr>
          <w:p w14:paraId="57BA3F3A" w14:textId="77777777" w:rsidR="00285191" w:rsidRDefault="00285191" w:rsidP="0059523B">
            <w:pPr>
              <w:pStyle w:val="12"/>
              <w:spacing w:before="60" w:after="60" w:line="240" w:lineRule="auto"/>
              <w:ind w:firstLineChars="0" w:firstLine="0"/>
              <w:jc w:val="center"/>
            </w:pPr>
            <w:r>
              <w:t>PBS</w:t>
            </w:r>
          </w:p>
        </w:tc>
        <w:tc>
          <w:tcPr>
            <w:tcW w:w="2333" w:type="pct"/>
            <w:shd w:val="clear" w:color="auto" w:fill="auto"/>
            <w:vAlign w:val="center"/>
          </w:tcPr>
          <w:p w14:paraId="1F187E3F" w14:textId="77777777" w:rsidR="00285191" w:rsidRPr="00A16CC7" w:rsidRDefault="00285191" w:rsidP="0059523B">
            <w:pPr>
              <w:autoSpaceDE w:val="0"/>
              <w:autoSpaceDN w:val="0"/>
              <w:spacing w:before="60" w:after="60" w:line="240" w:lineRule="auto"/>
              <w:jc w:val="center"/>
              <w:rPr>
                <w:sz w:val="22"/>
              </w:rPr>
            </w:pPr>
            <w:r w:rsidRPr="007F2791">
              <w:rPr>
                <w:rFonts w:hint="eastAsia"/>
              </w:rPr>
              <w:t>碧云天生物技术公司</w:t>
            </w:r>
          </w:p>
        </w:tc>
      </w:tr>
      <w:tr w:rsidR="00285191" w14:paraId="06162F5E" w14:textId="77777777" w:rsidTr="0059523B">
        <w:trPr>
          <w:trHeight w:val="170"/>
        </w:trPr>
        <w:tc>
          <w:tcPr>
            <w:tcW w:w="2667" w:type="pct"/>
            <w:shd w:val="clear" w:color="auto" w:fill="auto"/>
            <w:vAlign w:val="center"/>
          </w:tcPr>
          <w:p w14:paraId="3EF509FB" w14:textId="77777777" w:rsidR="00285191" w:rsidRDefault="00285191" w:rsidP="0059523B">
            <w:pPr>
              <w:pStyle w:val="12"/>
              <w:spacing w:before="60" w:after="60" w:line="240" w:lineRule="auto"/>
              <w:ind w:firstLineChars="0" w:firstLine="0"/>
              <w:jc w:val="center"/>
            </w:pPr>
            <w:r>
              <w:rPr>
                <w:rFonts w:hint="eastAsia"/>
              </w:rPr>
              <w:t>DAPI</w:t>
            </w:r>
            <w:r>
              <w:rPr>
                <w:rFonts w:hint="eastAsia"/>
              </w:rPr>
              <w:t>染液</w:t>
            </w:r>
          </w:p>
        </w:tc>
        <w:tc>
          <w:tcPr>
            <w:tcW w:w="2333" w:type="pct"/>
            <w:shd w:val="clear" w:color="auto" w:fill="auto"/>
            <w:vAlign w:val="center"/>
          </w:tcPr>
          <w:p w14:paraId="598CB55A" w14:textId="77777777" w:rsidR="00285191" w:rsidRPr="00A16CC7" w:rsidRDefault="00285191" w:rsidP="0059523B">
            <w:pPr>
              <w:autoSpaceDE w:val="0"/>
              <w:autoSpaceDN w:val="0"/>
              <w:spacing w:before="60" w:after="60" w:line="240" w:lineRule="auto"/>
              <w:jc w:val="center"/>
              <w:rPr>
                <w:sz w:val="22"/>
              </w:rPr>
            </w:pPr>
            <w:r w:rsidRPr="007F2791">
              <w:rPr>
                <w:rFonts w:hint="eastAsia"/>
              </w:rPr>
              <w:t>碧云天生物技术公司</w:t>
            </w:r>
          </w:p>
        </w:tc>
      </w:tr>
      <w:tr w:rsidR="00285191" w14:paraId="21B559C2" w14:textId="77777777" w:rsidTr="0059523B">
        <w:trPr>
          <w:trHeight w:val="170"/>
        </w:trPr>
        <w:tc>
          <w:tcPr>
            <w:tcW w:w="2667" w:type="pct"/>
            <w:shd w:val="clear" w:color="auto" w:fill="auto"/>
            <w:vAlign w:val="center"/>
          </w:tcPr>
          <w:p w14:paraId="1C23CB51" w14:textId="77777777" w:rsidR="00285191" w:rsidRPr="00A16CC7" w:rsidRDefault="00285191" w:rsidP="0059523B">
            <w:pPr>
              <w:pStyle w:val="12"/>
              <w:spacing w:before="60" w:after="60" w:line="240" w:lineRule="auto"/>
              <w:ind w:firstLineChars="0" w:firstLine="0"/>
              <w:jc w:val="center"/>
              <w:rPr>
                <w:sz w:val="22"/>
                <w:szCs w:val="22"/>
              </w:rPr>
            </w:pPr>
            <w:r>
              <w:rPr>
                <w:rFonts w:hint="eastAsia"/>
              </w:rPr>
              <w:t>金霉素眼膏</w:t>
            </w:r>
          </w:p>
        </w:tc>
        <w:tc>
          <w:tcPr>
            <w:tcW w:w="2333" w:type="pct"/>
            <w:shd w:val="clear" w:color="auto" w:fill="auto"/>
            <w:vAlign w:val="center"/>
          </w:tcPr>
          <w:p w14:paraId="243BB5AC"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新乡华青药业有限公司</w:t>
            </w:r>
          </w:p>
        </w:tc>
      </w:tr>
      <w:tr w:rsidR="00285191" w14:paraId="010E55BF" w14:textId="77777777" w:rsidTr="0059523B">
        <w:trPr>
          <w:trHeight w:val="170"/>
        </w:trPr>
        <w:tc>
          <w:tcPr>
            <w:tcW w:w="2667" w:type="pct"/>
            <w:shd w:val="clear" w:color="auto" w:fill="auto"/>
            <w:vAlign w:val="center"/>
          </w:tcPr>
          <w:p w14:paraId="45412BE3" w14:textId="77777777" w:rsidR="00285191" w:rsidRDefault="00285191" w:rsidP="0059523B">
            <w:pPr>
              <w:pStyle w:val="12"/>
              <w:spacing w:before="60" w:after="60" w:line="240" w:lineRule="auto"/>
              <w:ind w:firstLineChars="0" w:firstLine="0"/>
              <w:jc w:val="center"/>
            </w:pPr>
            <w:r>
              <w:rPr>
                <w:rFonts w:hint="eastAsia"/>
              </w:rPr>
              <w:t>NaOH</w:t>
            </w:r>
            <w:r>
              <w:rPr>
                <w:rFonts w:hint="eastAsia"/>
              </w:rPr>
              <w:t>水溶液</w:t>
            </w:r>
            <w:r>
              <w:rPr>
                <w:rFonts w:hint="eastAsia"/>
              </w:rPr>
              <w:t>50mM</w:t>
            </w:r>
          </w:p>
        </w:tc>
        <w:tc>
          <w:tcPr>
            <w:tcW w:w="2333" w:type="pct"/>
            <w:shd w:val="clear" w:color="auto" w:fill="auto"/>
            <w:vAlign w:val="center"/>
          </w:tcPr>
          <w:p w14:paraId="703D7715"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国药集团化学试剂有限公司</w:t>
            </w:r>
          </w:p>
        </w:tc>
      </w:tr>
      <w:tr w:rsidR="00285191" w14:paraId="68D29F24" w14:textId="77777777" w:rsidTr="0059523B">
        <w:trPr>
          <w:trHeight w:val="170"/>
        </w:trPr>
        <w:tc>
          <w:tcPr>
            <w:tcW w:w="2667" w:type="pct"/>
            <w:tcBorders>
              <w:bottom w:val="single" w:sz="12" w:space="0" w:color="auto"/>
            </w:tcBorders>
            <w:shd w:val="clear" w:color="auto" w:fill="auto"/>
            <w:vAlign w:val="center"/>
          </w:tcPr>
          <w:p w14:paraId="1DFC3045" w14:textId="77777777" w:rsidR="00285191" w:rsidRDefault="00285191" w:rsidP="0059523B">
            <w:pPr>
              <w:pStyle w:val="12"/>
              <w:spacing w:before="60" w:after="60" w:line="240" w:lineRule="auto"/>
              <w:ind w:firstLineChars="0" w:firstLine="0"/>
              <w:jc w:val="center"/>
            </w:pPr>
            <w:r>
              <w:t>TE Buffer</w:t>
            </w:r>
          </w:p>
        </w:tc>
        <w:tc>
          <w:tcPr>
            <w:tcW w:w="2333" w:type="pct"/>
            <w:tcBorders>
              <w:bottom w:val="single" w:sz="12" w:space="0" w:color="auto"/>
            </w:tcBorders>
            <w:shd w:val="clear" w:color="auto" w:fill="auto"/>
            <w:vAlign w:val="center"/>
          </w:tcPr>
          <w:p w14:paraId="6ED47D2A" w14:textId="77777777" w:rsidR="00285191" w:rsidRPr="00A16CC7" w:rsidRDefault="00285191" w:rsidP="0059523B">
            <w:pPr>
              <w:autoSpaceDE w:val="0"/>
              <w:autoSpaceDN w:val="0"/>
              <w:spacing w:before="60" w:after="60" w:line="240" w:lineRule="auto"/>
              <w:ind w:firstLine="440"/>
              <w:jc w:val="center"/>
              <w:rPr>
                <w:sz w:val="22"/>
              </w:rPr>
            </w:pPr>
            <w:r>
              <w:rPr>
                <w:rFonts w:hint="eastAsia"/>
                <w:sz w:val="22"/>
              </w:rPr>
              <w:t>国药集团化学试剂有限公司</w:t>
            </w:r>
          </w:p>
        </w:tc>
      </w:tr>
    </w:tbl>
    <w:p w14:paraId="73301971" w14:textId="77777777" w:rsidR="00285191" w:rsidRPr="005E4071" w:rsidRDefault="00285191" w:rsidP="00285191"/>
    <w:p w14:paraId="174CFD70" w14:textId="07DA16CE" w:rsidR="00285191" w:rsidRPr="00D86660" w:rsidRDefault="00285191" w:rsidP="00285191">
      <w:pPr>
        <w:pStyle w:val="3"/>
      </w:pPr>
      <w:bookmarkStart w:id="30" w:name="_Toc187062937"/>
      <w:bookmarkStart w:id="31" w:name="_Toc196751859"/>
      <w:bookmarkStart w:id="32" w:name="_Toc230844291"/>
      <w:r w:rsidRPr="00D86660">
        <w:rPr>
          <w:rFonts w:hint="eastAsia"/>
        </w:rPr>
        <w:t>手术器械与耗材</w:t>
      </w:r>
      <w:bookmarkEnd w:id="30"/>
      <w:bookmarkEnd w:id="31"/>
      <w:bookmarkEnd w:id="32"/>
    </w:p>
    <w:p w14:paraId="7FA36F0D" w14:textId="77777777" w:rsidR="00285191" w:rsidRDefault="00285191" w:rsidP="00285191">
      <w:r>
        <w:rPr>
          <w:rFonts w:hint="eastAsia"/>
        </w:rPr>
        <w:t>实验</w:t>
      </w:r>
      <w:r>
        <w:rPr>
          <w:rFonts w:cs="Arial" w:hint="eastAsia"/>
        </w:rPr>
        <w:t>仪</w:t>
      </w:r>
      <w:r>
        <w:rPr>
          <w:rFonts w:hint="eastAsia"/>
        </w:rPr>
        <w:t>器及设备见表</w:t>
      </w:r>
      <w:r>
        <w:rPr>
          <w:rFonts w:hint="eastAsia"/>
        </w:rPr>
        <w:t>2</w:t>
      </w:r>
      <w:r>
        <w:t>.2</w:t>
      </w:r>
      <w:r>
        <w:rPr>
          <w:rFonts w:hint="eastAsia"/>
        </w:rPr>
        <w:t>。</w:t>
      </w:r>
    </w:p>
    <w:p w14:paraId="3BE83CDC" w14:textId="77777777" w:rsidR="00285191" w:rsidRPr="00DB69EE" w:rsidRDefault="00285191" w:rsidP="00285191">
      <w:pPr>
        <w:pStyle w:val="affff"/>
      </w:pPr>
      <w:bookmarkStart w:id="33" w:name="_Toc146010186"/>
      <w:bookmarkStart w:id="34" w:name="_Toc194514840"/>
      <w:r>
        <w:rPr>
          <w:rFonts w:hint="eastAsia"/>
        </w:rPr>
        <w:t>表</w:t>
      </w:r>
      <w:r>
        <w:rPr>
          <w:rFonts w:hint="eastAsia"/>
        </w:rPr>
        <w:t>2</w:t>
      </w:r>
      <w:r>
        <w:t xml:space="preserve">.2  </w:t>
      </w:r>
      <w:r>
        <w:rPr>
          <w:rFonts w:hint="eastAsia"/>
        </w:rPr>
        <w:t>手术器械与设备清单</w:t>
      </w:r>
      <w:bookmarkEnd w:id="33"/>
      <w:bookmarkEnd w:id="34"/>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708"/>
        <w:gridCol w:w="3598"/>
      </w:tblGrid>
      <w:tr w:rsidR="00285191" w:rsidRPr="00A16CC7" w14:paraId="0429AC7B" w14:textId="77777777" w:rsidTr="0059523B">
        <w:trPr>
          <w:trHeight w:val="415"/>
        </w:trPr>
        <w:tc>
          <w:tcPr>
            <w:tcW w:w="2834" w:type="pct"/>
            <w:tcBorders>
              <w:top w:val="single" w:sz="12" w:space="0" w:color="auto"/>
              <w:bottom w:val="single" w:sz="8" w:space="0" w:color="auto"/>
            </w:tcBorders>
            <w:shd w:val="clear" w:color="auto" w:fill="auto"/>
            <w:vAlign w:val="center"/>
          </w:tcPr>
          <w:p w14:paraId="57739691" w14:textId="77777777" w:rsidR="00285191" w:rsidRPr="002D71FC" w:rsidRDefault="00285191" w:rsidP="0059523B">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仪器</w:t>
            </w:r>
          </w:p>
        </w:tc>
        <w:tc>
          <w:tcPr>
            <w:tcW w:w="2166" w:type="pct"/>
            <w:tcBorders>
              <w:top w:val="single" w:sz="12" w:space="0" w:color="auto"/>
              <w:bottom w:val="single" w:sz="8" w:space="0" w:color="auto"/>
            </w:tcBorders>
            <w:shd w:val="clear" w:color="auto" w:fill="auto"/>
            <w:vAlign w:val="center"/>
          </w:tcPr>
          <w:p w14:paraId="08641FEE" w14:textId="77777777" w:rsidR="00285191" w:rsidRPr="002D71FC" w:rsidRDefault="00285191" w:rsidP="0059523B">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厂商</w:t>
            </w:r>
          </w:p>
        </w:tc>
      </w:tr>
      <w:tr w:rsidR="00285191" w:rsidRPr="00A16CC7" w14:paraId="52711F83" w14:textId="77777777" w:rsidTr="0059523B">
        <w:trPr>
          <w:trHeight w:val="160"/>
        </w:trPr>
        <w:tc>
          <w:tcPr>
            <w:tcW w:w="2834" w:type="pct"/>
            <w:tcBorders>
              <w:top w:val="single" w:sz="8" w:space="0" w:color="auto"/>
            </w:tcBorders>
            <w:shd w:val="clear" w:color="auto" w:fill="auto"/>
          </w:tcPr>
          <w:p w14:paraId="4DCA94F1" w14:textId="77777777" w:rsidR="00285191" w:rsidRPr="00A16CC7" w:rsidRDefault="00285191" w:rsidP="0059523B">
            <w:pPr>
              <w:pStyle w:val="12"/>
              <w:spacing w:before="60" w:after="60" w:line="240" w:lineRule="auto"/>
              <w:ind w:firstLineChars="0" w:firstLine="0"/>
              <w:jc w:val="center"/>
              <w:rPr>
                <w:sz w:val="22"/>
                <w:szCs w:val="22"/>
              </w:rPr>
            </w:pPr>
            <w:r>
              <w:rPr>
                <w:rFonts w:hint="eastAsia"/>
                <w:sz w:val="22"/>
                <w:szCs w:val="22"/>
              </w:rPr>
              <w:t>眼科剪</w:t>
            </w:r>
          </w:p>
        </w:tc>
        <w:tc>
          <w:tcPr>
            <w:tcW w:w="2166" w:type="pct"/>
            <w:tcBorders>
              <w:top w:val="single" w:sz="8" w:space="0" w:color="auto"/>
            </w:tcBorders>
            <w:shd w:val="clear" w:color="auto" w:fill="auto"/>
          </w:tcPr>
          <w:p w14:paraId="6FC0CC79" w14:textId="77777777" w:rsidR="00285191" w:rsidRPr="00A16CC7" w:rsidRDefault="00285191" w:rsidP="0059523B">
            <w:pPr>
              <w:autoSpaceDE w:val="0"/>
              <w:autoSpaceDN w:val="0"/>
              <w:spacing w:before="60" w:after="60" w:line="240" w:lineRule="auto"/>
              <w:jc w:val="center"/>
              <w:rPr>
                <w:sz w:val="22"/>
              </w:rPr>
            </w:pPr>
            <w:proofErr w:type="gramStart"/>
            <w:r w:rsidRPr="005C5C38">
              <w:rPr>
                <w:rFonts w:hint="eastAsia"/>
              </w:rPr>
              <w:t>施强</w:t>
            </w:r>
            <w:proofErr w:type="gramEnd"/>
          </w:p>
        </w:tc>
      </w:tr>
      <w:tr w:rsidR="00285191" w:rsidRPr="00A16CC7" w14:paraId="2A5F2B41" w14:textId="77777777" w:rsidTr="0059523B">
        <w:trPr>
          <w:trHeight w:val="160"/>
        </w:trPr>
        <w:tc>
          <w:tcPr>
            <w:tcW w:w="2834" w:type="pct"/>
            <w:shd w:val="clear" w:color="auto" w:fill="auto"/>
          </w:tcPr>
          <w:p w14:paraId="58D2D19C" w14:textId="77777777" w:rsidR="00285191" w:rsidRPr="00A16CC7" w:rsidRDefault="00285191" w:rsidP="0059523B">
            <w:pPr>
              <w:pStyle w:val="12"/>
              <w:spacing w:before="60" w:after="60" w:line="240" w:lineRule="auto"/>
              <w:ind w:firstLineChars="0" w:firstLine="0"/>
              <w:jc w:val="center"/>
              <w:rPr>
                <w:sz w:val="22"/>
                <w:szCs w:val="22"/>
              </w:rPr>
            </w:pPr>
            <w:r>
              <w:rPr>
                <w:rFonts w:hint="eastAsia"/>
                <w:sz w:val="22"/>
                <w:szCs w:val="22"/>
              </w:rPr>
              <w:t>眼科</w:t>
            </w:r>
            <w:proofErr w:type="gramStart"/>
            <w:r>
              <w:rPr>
                <w:rFonts w:hint="eastAsia"/>
                <w:sz w:val="22"/>
                <w:szCs w:val="22"/>
              </w:rPr>
              <w:t>镊</w:t>
            </w:r>
            <w:proofErr w:type="gramEnd"/>
          </w:p>
        </w:tc>
        <w:tc>
          <w:tcPr>
            <w:tcW w:w="2166" w:type="pct"/>
            <w:shd w:val="clear" w:color="auto" w:fill="auto"/>
          </w:tcPr>
          <w:p w14:paraId="2AC03287" w14:textId="77777777" w:rsidR="00285191" w:rsidRPr="00A16CC7" w:rsidRDefault="00285191" w:rsidP="0059523B">
            <w:pPr>
              <w:autoSpaceDE w:val="0"/>
              <w:autoSpaceDN w:val="0"/>
              <w:spacing w:before="60" w:after="60" w:line="240" w:lineRule="auto"/>
              <w:jc w:val="center"/>
              <w:rPr>
                <w:sz w:val="22"/>
              </w:rPr>
            </w:pPr>
            <w:proofErr w:type="gramStart"/>
            <w:r w:rsidRPr="005C5C38">
              <w:rPr>
                <w:rFonts w:hint="eastAsia"/>
              </w:rPr>
              <w:t>施强</w:t>
            </w:r>
            <w:proofErr w:type="gramEnd"/>
          </w:p>
        </w:tc>
      </w:tr>
      <w:tr w:rsidR="00285191" w:rsidRPr="00A16CC7" w14:paraId="1F55F0E4" w14:textId="77777777" w:rsidTr="0059523B">
        <w:trPr>
          <w:trHeight w:val="165"/>
        </w:trPr>
        <w:tc>
          <w:tcPr>
            <w:tcW w:w="2834" w:type="pct"/>
            <w:shd w:val="clear" w:color="auto" w:fill="auto"/>
          </w:tcPr>
          <w:p w14:paraId="200B17A9" w14:textId="77777777" w:rsidR="00285191" w:rsidRPr="00A16CC7" w:rsidRDefault="00285191" w:rsidP="0059523B">
            <w:pPr>
              <w:pStyle w:val="12"/>
              <w:spacing w:before="60" w:after="60" w:line="240" w:lineRule="auto"/>
              <w:ind w:firstLineChars="0" w:firstLine="0"/>
              <w:jc w:val="center"/>
              <w:rPr>
                <w:sz w:val="22"/>
                <w:szCs w:val="22"/>
              </w:rPr>
            </w:pPr>
            <w:r>
              <w:rPr>
                <w:rFonts w:hint="eastAsia"/>
                <w:sz w:val="22"/>
                <w:szCs w:val="22"/>
              </w:rPr>
              <w:t>精细</w:t>
            </w:r>
            <w:proofErr w:type="gramStart"/>
            <w:r>
              <w:rPr>
                <w:rFonts w:hint="eastAsia"/>
                <w:sz w:val="22"/>
                <w:szCs w:val="22"/>
              </w:rPr>
              <w:t>镊</w:t>
            </w:r>
            <w:proofErr w:type="gramEnd"/>
          </w:p>
        </w:tc>
        <w:tc>
          <w:tcPr>
            <w:tcW w:w="2166" w:type="pct"/>
            <w:shd w:val="clear" w:color="auto" w:fill="auto"/>
          </w:tcPr>
          <w:p w14:paraId="649766F7" w14:textId="77777777" w:rsidR="00285191" w:rsidRPr="00A16CC7" w:rsidRDefault="00285191" w:rsidP="0059523B">
            <w:pPr>
              <w:autoSpaceDE w:val="0"/>
              <w:autoSpaceDN w:val="0"/>
              <w:spacing w:before="60" w:after="60" w:line="240" w:lineRule="auto"/>
              <w:jc w:val="center"/>
              <w:rPr>
                <w:sz w:val="22"/>
              </w:rPr>
            </w:pPr>
            <w:r w:rsidRPr="00FA026A">
              <w:rPr>
                <w:rFonts w:hint="eastAsia"/>
              </w:rPr>
              <w:t>瑞沃德</w:t>
            </w:r>
          </w:p>
        </w:tc>
      </w:tr>
      <w:tr w:rsidR="00285191" w:rsidRPr="00A16CC7" w14:paraId="7E6523D8" w14:textId="77777777" w:rsidTr="0059523B">
        <w:trPr>
          <w:trHeight w:val="170"/>
        </w:trPr>
        <w:tc>
          <w:tcPr>
            <w:tcW w:w="2834" w:type="pct"/>
            <w:shd w:val="clear" w:color="auto" w:fill="auto"/>
          </w:tcPr>
          <w:p w14:paraId="3F072887" w14:textId="77777777" w:rsidR="00285191" w:rsidRPr="00A16CC7" w:rsidRDefault="00285191" w:rsidP="0059523B">
            <w:pPr>
              <w:pStyle w:val="12"/>
              <w:spacing w:before="60" w:after="60" w:line="240" w:lineRule="auto"/>
              <w:ind w:firstLineChars="0" w:firstLine="0"/>
              <w:jc w:val="center"/>
              <w:rPr>
                <w:sz w:val="22"/>
                <w:szCs w:val="22"/>
              </w:rPr>
            </w:pPr>
            <w:r w:rsidRPr="00FA026A">
              <w:rPr>
                <w:rFonts w:hint="eastAsia"/>
              </w:rPr>
              <w:t>小动物麻醉装置</w:t>
            </w:r>
          </w:p>
        </w:tc>
        <w:tc>
          <w:tcPr>
            <w:tcW w:w="2166" w:type="pct"/>
            <w:shd w:val="clear" w:color="auto" w:fill="auto"/>
          </w:tcPr>
          <w:p w14:paraId="10AAAABF" w14:textId="77777777" w:rsidR="00285191" w:rsidRPr="00A16CC7" w:rsidRDefault="00285191" w:rsidP="0059523B">
            <w:pPr>
              <w:autoSpaceDE w:val="0"/>
              <w:autoSpaceDN w:val="0"/>
              <w:spacing w:before="60" w:after="60" w:line="240" w:lineRule="auto"/>
              <w:jc w:val="center"/>
              <w:rPr>
                <w:sz w:val="22"/>
              </w:rPr>
            </w:pPr>
            <w:r w:rsidRPr="00FA026A">
              <w:rPr>
                <w:rFonts w:hint="eastAsia"/>
              </w:rPr>
              <w:t>瑞沃德</w:t>
            </w:r>
          </w:p>
        </w:tc>
      </w:tr>
      <w:tr w:rsidR="00285191" w:rsidRPr="00A16CC7" w14:paraId="683EB436" w14:textId="77777777" w:rsidTr="0059523B">
        <w:trPr>
          <w:trHeight w:val="170"/>
        </w:trPr>
        <w:tc>
          <w:tcPr>
            <w:tcW w:w="2834" w:type="pct"/>
            <w:shd w:val="clear" w:color="auto" w:fill="auto"/>
          </w:tcPr>
          <w:p w14:paraId="091D1A18" w14:textId="77777777" w:rsidR="00285191" w:rsidRDefault="00285191" w:rsidP="0059523B">
            <w:pPr>
              <w:pStyle w:val="12"/>
              <w:spacing w:before="60" w:after="60" w:line="240" w:lineRule="auto"/>
              <w:ind w:firstLineChars="0" w:firstLine="0"/>
              <w:jc w:val="center"/>
            </w:pPr>
            <w:r w:rsidRPr="00FA026A">
              <w:rPr>
                <w:rFonts w:hint="eastAsia"/>
              </w:rPr>
              <w:t>微量进样仪</w:t>
            </w:r>
          </w:p>
        </w:tc>
        <w:tc>
          <w:tcPr>
            <w:tcW w:w="2166" w:type="pct"/>
            <w:shd w:val="clear" w:color="auto" w:fill="auto"/>
          </w:tcPr>
          <w:p w14:paraId="3C7ED1AD" w14:textId="77777777" w:rsidR="00285191" w:rsidRPr="00A16CC7" w:rsidRDefault="00285191" w:rsidP="0059523B">
            <w:pPr>
              <w:autoSpaceDE w:val="0"/>
              <w:autoSpaceDN w:val="0"/>
              <w:spacing w:before="60" w:after="60" w:line="240" w:lineRule="auto"/>
              <w:jc w:val="center"/>
              <w:rPr>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285191" w:rsidRPr="00A16CC7" w14:paraId="4CEE6F75" w14:textId="77777777" w:rsidTr="0059523B">
        <w:trPr>
          <w:trHeight w:val="170"/>
        </w:trPr>
        <w:tc>
          <w:tcPr>
            <w:tcW w:w="2834" w:type="pct"/>
            <w:shd w:val="clear" w:color="auto" w:fill="auto"/>
          </w:tcPr>
          <w:p w14:paraId="489457B4" w14:textId="77777777" w:rsidR="00285191" w:rsidRDefault="00285191" w:rsidP="0059523B">
            <w:pPr>
              <w:pStyle w:val="12"/>
              <w:spacing w:before="60" w:after="60" w:line="240" w:lineRule="auto"/>
              <w:ind w:firstLineChars="0" w:firstLine="0"/>
              <w:jc w:val="center"/>
            </w:pPr>
            <w:r w:rsidRPr="00FA026A">
              <w:rPr>
                <w:rFonts w:hint="eastAsia"/>
              </w:rPr>
              <w:t>小动物头部夹持器</w:t>
            </w:r>
          </w:p>
        </w:tc>
        <w:tc>
          <w:tcPr>
            <w:tcW w:w="2166" w:type="pct"/>
            <w:shd w:val="clear" w:color="auto" w:fill="auto"/>
          </w:tcPr>
          <w:p w14:paraId="7DF5774B" w14:textId="77777777" w:rsidR="00285191" w:rsidRPr="00A16CC7" w:rsidRDefault="00285191" w:rsidP="0059523B">
            <w:pPr>
              <w:autoSpaceDE w:val="0"/>
              <w:autoSpaceDN w:val="0"/>
              <w:spacing w:before="60" w:after="60" w:line="240" w:lineRule="auto"/>
              <w:jc w:val="center"/>
              <w:rPr>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285191" w:rsidRPr="00A16CC7" w14:paraId="32393F8E" w14:textId="77777777" w:rsidTr="0059523B">
        <w:trPr>
          <w:trHeight w:val="170"/>
        </w:trPr>
        <w:tc>
          <w:tcPr>
            <w:tcW w:w="2834" w:type="pct"/>
            <w:shd w:val="clear" w:color="auto" w:fill="auto"/>
          </w:tcPr>
          <w:p w14:paraId="7236B50A" w14:textId="77777777" w:rsidR="00285191" w:rsidRDefault="00285191" w:rsidP="0059523B">
            <w:pPr>
              <w:pStyle w:val="12"/>
              <w:spacing w:before="60" w:after="60" w:line="240" w:lineRule="auto"/>
              <w:ind w:firstLineChars="0" w:firstLine="0"/>
              <w:jc w:val="center"/>
            </w:pPr>
            <w:r w:rsidRPr="00FA026A">
              <w:rPr>
                <w:rFonts w:hint="eastAsia"/>
              </w:rPr>
              <w:t>立体定位仪</w:t>
            </w:r>
          </w:p>
        </w:tc>
        <w:tc>
          <w:tcPr>
            <w:tcW w:w="2166" w:type="pct"/>
            <w:shd w:val="clear" w:color="auto" w:fill="auto"/>
          </w:tcPr>
          <w:p w14:paraId="37CC4329" w14:textId="77777777" w:rsidR="00285191" w:rsidRPr="00A16CC7" w:rsidRDefault="00285191" w:rsidP="0059523B">
            <w:pPr>
              <w:autoSpaceDE w:val="0"/>
              <w:autoSpaceDN w:val="0"/>
              <w:spacing w:before="60" w:after="60" w:line="240" w:lineRule="auto"/>
              <w:jc w:val="center"/>
              <w:rPr>
                <w:sz w:val="22"/>
              </w:rPr>
            </w:pPr>
            <w:r w:rsidRPr="00FA026A">
              <w:rPr>
                <w:rFonts w:hint="eastAsia"/>
              </w:rPr>
              <w:t>瑞沃德</w:t>
            </w:r>
          </w:p>
        </w:tc>
      </w:tr>
      <w:tr w:rsidR="00285191" w:rsidRPr="00A16CC7" w14:paraId="45FE0C41" w14:textId="77777777" w:rsidTr="0059523B">
        <w:trPr>
          <w:trHeight w:val="170"/>
        </w:trPr>
        <w:tc>
          <w:tcPr>
            <w:tcW w:w="2834" w:type="pct"/>
            <w:shd w:val="clear" w:color="auto" w:fill="auto"/>
          </w:tcPr>
          <w:p w14:paraId="5948053F" w14:textId="77777777" w:rsidR="00285191" w:rsidRDefault="00285191" w:rsidP="0059523B">
            <w:pPr>
              <w:pStyle w:val="12"/>
              <w:spacing w:before="60" w:after="60" w:line="240" w:lineRule="auto"/>
              <w:ind w:firstLineChars="0" w:firstLine="0"/>
              <w:jc w:val="center"/>
            </w:pPr>
            <w:r w:rsidRPr="00FA026A">
              <w:rPr>
                <w:rFonts w:hint="eastAsia"/>
              </w:rPr>
              <w:t>手持牙科钻</w:t>
            </w:r>
          </w:p>
        </w:tc>
        <w:tc>
          <w:tcPr>
            <w:tcW w:w="2166" w:type="pct"/>
            <w:shd w:val="clear" w:color="auto" w:fill="auto"/>
          </w:tcPr>
          <w:p w14:paraId="3AFE39D9" w14:textId="77777777" w:rsidR="00285191" w:rsidRPr="00A16CC7" w:rsidRDefault="00285191" w:rsidP="0059523B">
            <w:pPr>
              <w:autoSpaceDE w:val="0"/>
              <w:autoSpaceDN w:val="0"/>
              <w:spacing w:before="60" w:after="60" w:line="240" w:lineRule="auto"/>
              <w:jc w:val="center"/>
              <w:rPr>
                <w:sz w:val="22"/>
              </w:rPr>
            </w:pPr>
            <w:r w:rsidRPr="00FA026A">
              <w:rPr>
                <w:rFonts w:hint="eastAsia"/>
              </w:rPr>
              <w:t>瑞沃德</w:t>
            </w:r>
          </w:p>
        </w:tc>
      </w:tr>
      <w:tr w:rsidR="00285191" w:rsidRPr="00A16CC7" w14:paraId="33C2F9E3" w14:textId="77777777" w:rsidTr="0059523B">
        <w:trPr>
          <w:trHeight w:val="170"/>
        </w:trPr>
        <w:tc>
          <w:tcPr>
            <w:tcW w:w="2834" w:type="pct"/>
            <w:shd w:val="clear" w:color="auto" w:fill="auto"/>
            <w:vAlign w:val="center"/>
          </w:tcPr>
          <w:p w14:paraId="3E28EBF6" w14:textId="77777777" w:rsidR="00285191" w:rsidRDefault="00285191" w:rsidP="0059523B">
            <w:pPr>
              <w:pStyle w:val="12"/>
              <w:spacing w:before="60" w:after="60" w:line="240" w:lineRule="auto"/>
              <w:ind w:firstLineChars="0" w:firstLine="0"/>
              <w:jc w:val="center"/>
            </w:pPr>
            <w:r>
              <w:rPr>
                <w:rFonts w:hint="eastAsia"/>
              </w:rPr>
              <w:t>吸收性明胶海绵</w:t>
            </w:r>
          </w:p>
        </w:tc>
        <w:tc>
          <w:tcPr>
            <w:tcW w:w="2166" w:type="pct"/>
            <w:shd w:val="clear" w:color="auto" w:fill="auto"/>
            <w:vAlign w:val="center"/>
          </w:tcPr>
          <w:p w14:paraId="42F107BF" w14:textId="77777777" w:rsidR="00285191" w:rsidRPr="00A16CC7" w:rsidRDefault="00285191" w:rsidP="0059523B">
            <w:pPr>
              <w:autoSpaceDE w:val="0"/>
              <w:autoSpaceDN w:val="0"/>
              <w:spacing w:before="60" w:after="60" w:line="240" w:lineRule="auto"/>
              <w:jc w:val="center"/>
              <w:rPr>
                <w:sz w:val="22"/>
              </w:rPr>
            </w:pPr>
            <w:r w:rsidRPr="007F2791">
              <w:rPr>
                <w:rFonts w:hint="eastAsia"/>
              </w:rPr>
              <w:t>江西省</w:t>
            </w:r>
            <w:proofErr w:type="gramStart"/>
            <w:r w:rsidRPr="007F2791">
              <w:t>祥恩医疗</w:t>
            </w:r>
            <w:proofErr w:type="gramEnd"/>
            <w:r w:rsidRPr="007F2791">
              <w:t>科技发展有限公司</w:t>
            </w:r>
          </w:p>
        </w:tc>
      </w:tr>
      <w:tr w:rsidR="00285191" w:rsidRPr="00A16CC7" w14:paraId="20F464C1" w14:textId="77777777" w:rsidTr="0059523B">
        <w:trPr>
          <w:trHeight w:val="170"/>
        </w:trPr>
        <w:tc>
          <w:tcPr>
            <w:tcW w:w="2834" w:type="pct"/>
            <w:shd w:val="clear" w:color="auto" w:fill="auto"/>
            <w:vAlign w:val="center"/>
          </w:tcPr>
          <w:p w14:paraId="59F94896" w14:textId="77777777" w:rsidR="00285191" w:rsidRDefault="00285191" w:rsidP="0059523B">
            <w:pPr>
              <w:pStyle w:val="12"/>
              <w:spacing w:before="60" w:after="60" w:line="240" w:lineRule="auto"/>
              <w:ind w:firstLineChars="0" w:firstLine="0"/>
              <w:jc w:val="center"/>
            </w:pPr>
            <w:r>
              <w:rPr>
                <w:rFonts w:hint="eastAsia"/>
              </w:rPr>
              <w:t>棉签</w:t>
            </w:r>
          </w:p>
        </w:tc>
        <w:tc>
          <w:tcPr>
            <w:tcW w:w="2166" w:type="pct"/>
            <w:shd w:val="clear" w:color="auto" w:fill="auto"/>
            <w:vAlign w:val="center"/>
          </w:tcPr>
          <w:p w14:paraId="4B629B80" w14:textId="77777777" w:rsidR="00285191" w:rsidRPr="007F2791" w:rsidRDefault="00285191" w:rsidP="0059523B">
            <w:pPr>
              <w:autoSpaceDE w:val="0"/>
              <w:autoSpaceDN w:val="0"/>
              <w:spacing w:before="60" w:after="60" w:line="240" w:lineRule="auto"/>
              <w:jc w:val="center"/>
            </w:pPr>
            <w:proofErr w:type="gramStart"/>
            <w:r w:rsidRPr="005C5C38">
              <w:rPr>
                <w:rFonts w:hint="eastAsia"/>
              </w:rPr>
              <w:t>施强</w:t>
            </w:r>
            <w:proofErr w:type="gramEnd"/>
          </w:p>
        </w:tc>
      </w:tr>
      <w:tr w:rsidR="00285191" w:rsidRPr="00A16CC7" w14:paraId="3E3FFC98" w14:textId="77777777" w:rsidTr="0059523B">
        <w:trPr>
          <w:trHeight w:val="170"/>
        </w:trPr>
        <w:tc>
          <w:tcPr>
            <w:tcW w:w="2834" w:type="pct"/>
            <w:shd w:val="clear" w:color="auto" w:fill="auto"/>
            <w:vAlign w:val="center"/>
          </w:tcPr>
          <w:p w14:paraId="5AC9FF20" w14:textId="77777777" w:rsidR="00285191" w:rsidRDefault="00285191" w:rsidP="0059523B">
            <w:pPr>
              <w:pStyle w:val="12"/>
              <w:spacing w:before="60" w:after="60" w:line="240" w:lineRule="auto"/>
              <w:ind w:firstLineChars="0" w:firstLine="0"/>
              <w:jc w:val="center"/>
            </w:pPr>
            <w:r>
              <w:rPr>
                <w:rFonts w:hint="eastAsia"/>
              </w:rPr>
              <w:t>滤纸</w:t>
            </w:r>
          </w:p>
        </w:tc>
        <w:tc>
          <w:tcPr>
            <w:tcW w:w="2166" w:type="pct"/>
            <w:shd w:val="clear" w:color="auto" w:fill="auto"/>
            <w:vAlign w:val="center"/>
          </w:tcPr>
          <w:p w14:paraId="124D659D" w14:textId="77777777" w:rsidR="00285191" w:rsidRPr="007F2791" w:rsidRDefault="00285191" w:rsidP="0059523B">
            <w:pPr>
              <w:autoSpaceDE w:val="0"/>
              <w:autoSpaceDN w:val="0"/>
              <w:spacing w:before="60" w:after="60" w:line="240" w:lineRule="auto"/>
              <w:jc w:val="center"/>
            </w:pPr>
          </w:p>
        </w:tc>
      </w:tr>
      <w:tr w:rsidR="00285191" w:rsidRPr="00A16CC7" w14:paraId="2E5B9B64" w14:textId="77777777" w:rsidTr="0059523B">
        <w:trPr>
          <w:trHeight w:val="170"/>
        </w:trPr>
        <w:tc>
          <w:tcPr>
            <w:tcW w:w="2834" w:type="pct"/>
            <w:shd w:val="clear" w:color="auto" w:fill="auto"/>
            <w:vAlign w:val="center"/>
          </w:tcPr>
          <w:p w14:paraId="37CA34C7" w14:textId="77777777" w:rsidR="00285191" w:rsidRDefault="00285191" w:rsidP="0059523B">
            <w:pPr>
              <w:pStyle w:val="12"/>
              <w:spacing w:before="60" w:after="60" w:line="240" w:lineRule="auto"/>
              <w:ind w:firstLineChars="0" w:firstLine="0"/>
              <w:jc w:val="center"/>
            </w:pPr>
            <w:r>
              <w:rPr>
                <w:rFonts w:hint="eastAsia"/>
              </w:rPr>
              <w:t>脱脂棉</w:t>
            </w:r>
          </w:p>
        </w:tc>
        <w:tc>
          <w:tcPr>
            <w:tcW w:w="2166" w:type="pct"/>
            <w:shd w:val="clear" w:color="auto" w:fill="auto"/>
            <w:vAlign w:val="center"/>
          </w:tcPr>
          <w:p w14:paraId="63577CCC" w14:textId="77777777" w:rsidR="00285191" w:rsidRPr="007F2791" w:rsidRDefault="00285191" w:rsidP="0059523B">
            <w:pPr>
              <w:autoSpaceDE w:val="0"/>
              <w:autoSpaceDN w:val="0"/>
              <w:spacing w:before="60" w:after="60" w:line="240" w:lineRule="auto"/>
              <w:jc w:val="center"/>
            </w:pPr>
            <w:proofErr w:type="gramStart"/>
            <w:r w:rsidRPr="005C5C38">
              <w:rPr>
                <w:rFonts w:hint="eastAsia"/>
              </w:rPr>
              <w:t>施强</w:t>
            </w:r>
            <w:proofErr w:type="gramEnd"/>
          </w:p>
        </w:tc>
      </w:tr>
      <w:tr w:rsidR="00285191" w:rsidRPr="00A16CC7" w14:paraId="0CF59B42" w14:textId="77777777" w:rsidTr="0059523B">
        <w:trPr>
          <w:trHeight w:val="170"/>
        </w:trPr>
        <w:tc>
          <w:tcPr>
            <w:tcW w:w="2834" w:type="pct"/>
            <w:shd w:val="clear" w:color="auto" w:fill="auto"/>
            <w:vAlign w:val="center"/>
          </w:tcPr>
          <w:p w14:paraId="0B6519C8" w14:textId="77777777" w:rsidR="00285191" w:rsidRDefault="00285191" w:rsidP="0059523B">
            <w:pPr>
              <w:pStyle w:val="12"/>
              <w:spacing w:before="60" w:after="60" w:line="240" w:lineRule="auto"/>
              <w:ind w:firstLineChars="0" w:firstLine="0"/>
              <w:jc w:val="center"/>
            </w:pPr>
            <w:proofErr w:type="gramStart"/>
            <w:r w:rsidRPr="005C5C38">
              <w:rPr>
                <w:rFonts w:hint="eastAsia"/>
              </w:rPr>
              <w:t>玻璃电极拉针仪</w:t>
            </w:r>
            <w:proofErr w:type="gramEnd"/>
          </w:p>
        </w:tc>
        <w:tc>
          <w:tcPr>
            <w:tcW w:w="2166" w:type="pct"/>
            <w:shd w:val="clear" w:color="auto" w:fill="auto"/>
            <w:vAlign w:val="center"/>
          </w:tcPr>
          <w:p w14:paraId="409AC7F3" w14:textId="77777777" w:rsidR="00285191" w:rsidRPr="007F2791" w:rsidRDefault="00285191" w:rsidP="0059523B">
            <w:pPr>
              <w:autoSpaceDE w:val="0"/>
              <w:autoSpaceDN w:val="0"/>
              <w:spacing w:before="60" w:after="60" w:line="240" w:lineRule="auto"/>
              <w:jc w:val="center"/>
            </w:pPr>
            <w:r w:rsidRPr="00FA026A">
              <w:rPr>
                <w:rFonts w:hint="eastAsia"/>
              </w:rPr>
              <w:t>瑞沃德</w:t>
            </w:r>
          </w:p>
        </w:tc>
      </w:tr>
      <w:tr w:rsidR="00285191" w:rsidRPr="00A16CC7" w14:paraId="62CD3808" w14:textId="77777777" w:rsidTr="0059523B">
        <w:trPr>
          <w:trHeight w:val="170"/>
        </w:trPr>
        <w:tc>
          <w:tcPr>
            <w:tcW w:w="2834" w:type="pct"/>
            <w:tcBorders>
              <w:bottom w:val="single" w:sz="12" w:space="0" w:color="auto"/>
            </w:tcBorders>
            <w:shd w:val="clear" w:color="auto" w:fill="auto"/>
          </w:tcPr>
          <w:p w14:paraId="4551EE9F" w14:textId="77777777" w:rsidR="00285191" w:rsidRDefault="00285191" w:rsidP="0059523B">
            <w:pPr>
              <w:pStyle w:val="12"/>
              <w:spacing w:before="60" w:after="60" w:line="240" w:lineRule="auto"/>
              <w:ind w:firstLineChars="0" w:firstLine="0"/>
              <w:jc w:val="center"/>
            </w:pPr>
            <w:r w:rsidRPr="00FA026A">
              <w:rPr>
                <w:rFonts w:hint="eastAsia"/>
              </w:rPr>
              <w:t>玻璃毛细管</w:t>
            </w:r>
          </w:p>
        </w:tc>
        <w:tc>
          <w:tcPr>
            <w:tcW w:w="2166" w:type="pct"/>
            <w:tcBorders>
              <w:bottom w:val="single" w:sz="12" w:space="0" w:color="auto"/>
            </w:tcBorders>
            <w:shd w:val="clear" w:color="auto" w:fill="auto"/>
          </w:tcPr>
          <w:p w14:paraId="733C13B7" w14:textId="77777777" w:rsidR="00285191" w:rsidRPr="00A16CC7" w:rsidRDefault="00285191" w:rsidP="0059523B">
            <w:pPr>
              <w:autoSpaceDE w:val="0"/>
              <w:autoSpaceDN w:val="0"/>
              <w:spacing w:before="60" w:after="60" w:line="240" w:lineRule="auto"/>
              <w:jc w:val="center"/>
              <w:rPr>
                <w:sz w:val="22"/>
              </w:rPr>
            </w:pPr>
            <w:r w:rsidRPr="00FA026A">
              <w:rPr>
                <w:rFonts w:hint="eastAsia"/>
              </w:rPr>
              <w:t>Drummond Scientific</w:t>
            </w:r>
          </w:p>
        </w:tc>
      </w:tr>
    </w:tbl>
    <w:p w14:paraId="75EB821D" w14:textId="77777777" w:rsidR="00285191" w:rsidRDefault="00285191" w:rsidP="00285191">
      <w:pPr>
        <w:pStyle w:val="-"/>
        <w:ind w:firstLine="480"/>
      </w:pPr>
      <w:bookmarkStart w:id="35" w:name="_Toc187062938"/>
      <w:r w:rsidRPr="007520A3">
        <w:rPr>
          <w:rFonts w:hint="eastAsia"/>
        </w:rPr>
        <w:t>用于手术的施强高铬</w:t>
      </w:r>
      <w:proofErr w:type="gramStart"/>
      <w:r w:rsidRPr="007520A3">
        <w:rPr>
          <w:rFonts w:hint="eastAsia"/>
        </w:rPr>
        <w:t>镊</w:t>
      </w:r>
      <w:proofErr w:type="gramEnd"/>
      <w:r w:rsidRPr="007520A3">
        <w:rPr>
          <w:rFonts w:hint="eastAsia"/>
        </w:rPr>
        <w:t>规格为（</w:t>
      </w:r>
      <w:r w:rsidRPr="007520A3">
        <w:t>0.15</w:t>
      </w:r>
      <w:r w:rsidRPr="007520A3">
        <w:t>和</w:t>
      </w:r>
      <w:r w:rsidRPr="007520A3">
        <w:t>0.4/14cm</w:t>
      </w:r>
      <w:r w:rsidRPr="007520A3">
        <w:t>）</w:t>
      </w:r>
      <w:proofErr w:type="gramStart"/>
      <w:r w:rsidRPr="007520A3">
        <w:t>施强眼科</w:t>
      </w:r>
      <w:proofErr w:type="gramEnd"/>
      <w:r w:rsidRPr="007520A3">
        <w:t>剪也需要高铬型号。定制的钛合金头架。</w:t>
      </w:r>
      <w:r>
        <w:rPr>
          <w:rFonts w:hint="eastAsia"/>
        </w:rPr>
        <w:t>定制的</w:t>
      </w:r>
      <w:r w:rsidRPr="007520A3">
        <w:t>光纤夹持器。</w:t>
      </w:r>
    </w:p>
    <w:p w14:paraId="66EB925C" w14:textId="37D2EA9B" w:rsidR="00285191" w:rsidRPr="00D86660" w:rsidRDefault="00285191" w:rsidP="00285191">
      <w:pPr>
        <w:pStyle w:val="3"/>
      </w:pPr>
      <w:bookmarkStart w:id="36" w:name="_Toc196751860"/>
      <w:bookmarkStart w:id="37" w:name="_Toc230844292"/>
      <w:r w:rsidRPr="00D86660">
        <w:rPr>
          <w:rFonts w:hint="eastAsia"/>
        </w:rPr>
        <w:t>工具病毒</w:t>
      </w:r>
      <w:bookmarkEnd w:id="35"/>
      <w:bookmarkEnd w:id="36"/>
      <w:bookmarkEnd w:id="37"/>
    </w:p>
    <w:p w14:paraId="765ACF20" w14:textId="5C96847A" w:rsidR="00285191" w:rsidRDefault="00285191" w:rsidP="00285191">
      <w:pPr>
        <w:pStyle w:val="-"/>
        <w:ind w:firstLine="480"/>
      </w:pPr>
      <w:r>
        <w:rPr>
          <w:rFonts w:hint="eastAsia"/>
        </w:rPr>
        <w:t>本研究采用</w:t>
      </w:r>
      <w:r>
        <w:rPr>
          <w:rFonts w:hint="eastAsia"/>
        </w:rPr>
        <w:t>AAV2/9</w:t>
      </w:r>
      <w:r>
        <w:rPr>
          <w:rFonts w:hint="eastAsia"/>
        </w:rPr>
        <w:t>血清型重组</w:t>
      </w:r>
      <w:proofErr w:type="gramStart"/>
      <w:r>
        <w:rPr>
          <w:rFonts w:hint="eastAsia"/>
        </w:rPr>
        <w:t>腺相关</w:t>
      </w:r>
      <w:proofErr w:type="gramEnd"/>
      <w:r>
        <w:rPr>
          <w:rFonts w:hint="eastAsia"/>
        </w:rPr>
        <w:t>病毒载体，病毒载体委托上海和元生物技术有限公司（</w:t>
      </w:r>
      <w:proofErr w:type="spellStart"/>
      <w:r>
        <w:rPr>
          <w:rFonts w:hint="eastAsia"/>
        </w:rPr>
        <w:t>Vigenebio</w:t>
      </w:r>
      <w:proofErr w:type="spellEnd"/>
      <w:r>
        <w:rPr>
          <w:rFonts w:hint="eastAsia"/>
        </w:rPr>
        <w:t>）完成定制化生产。构建的病毒载体基因型包括：</w:t>
      </w:r>
    </w:p>
    <w:p w14:paraId="14C8FA8F" w14:textId="27283B47" w:rsidR="00285191" w:rsidRDefault="00285191" w:rsidP="00285191">
      <w:pPr>
        <w:pStyle w:val="-"/>
        <w:numPr>
          <w:ilvl w:val="0"/>
          <w:numId w:val="50"/>
        </w:numPr>
        <w:ind w:firstLineChars="0"/>
      </w:pPr>
      <w:proofErr w:type="spellStart"/>
      <w:r>
        <w:rPr>
          <w:rFonts w:hint="eastAsia"/>
        </w:rPr>
        <w:t>hSyn</w:t>
      </w:r>
      <w:proofErr w:type="spellEnd"/>
      <w:r>
        <w:rPr>
          <w:rFonts w:hint="eastAsia"/>
        </w:rPr>
        <w:t>启动子驱动的</w:t>
      </w:r>
      <w:r>
        <w:rPr>
          <w:rFonts w:hint="eastAsia"/>
        </w:rPr>
        <w:t>GCaMP6f</w:t>
      </w:r>
      <w:r>
        <w:rPr>
          <w:rFonts w:hint="eastAsia"/>
        </w:rPr>
        <w:t>钙指示剂（</w:t>
      </w:r>
      <w:r>
        <w:rPr>
          <w:rFonts w:hint="eastAsia"/>
        </w:rPr>
        <w:t>AAV-hSyn-GCaMP6f</w:t>
      </w:r>
      <w:r>
        <w:rPr>
          <w:rFonts w:hint="eastAsia"/>
        </w:rPr>
        <w:t>）；</w:t>
      </w:r>
    </w:p>
    <w:p w14:paraId="7D410435" w14:textId="7D16B57B" w:rsidR="00285191" w:rsidRDefault="00285191" w:rsidP="00285191">
      <w:pPr>
        <w:pStyle w:val="-"/>
        <w:numPr>
          <w:ilvl w:val="0"/>
          <w:numId w:val="50"/>
        </w:numPr>
        <w:ind w:firstLineChars="0"/>
      </w:pPr>
      <w:r>
        <w:rPr>
          <w:rFonts w:hint="eastAsia"/>
        </w:rPr>
        <w:t>Cre</w:t>
      </w:r>
      <w:r>
        <w:rPr>
          <w:rFonts w:hint="eastAsia"/>
        </w:rPr>
        <w:t>依赖性表达的抑制性设计受体</w:t>
      </w:r>
      <w:r>
        <w:rPr>
          <w:rFonts w:hint="eastAsia"/>
        </w:rPr>
        <w:t>hM4Di</w:t>
      </w:r>
      <w:r>
        <w:rPr>
          <w:rFonts w:hint="eastAsia"/>
        </w:rPr>
        <w:t>与</w:t>
      </w:r>
      <w:proofErr w:type="spellStart"/>
      <w:r>
        <w:rPr>
          <w:rFonts w:hint="eastAsia"/>
        </w:rPr>
        <w:t>mCherry</w:t>
      </w:r>
      <w:proofErr w:type="spellEnd"/>
      <w:r>
        <w:rPr>
          <w:rFonts w:hint="eastAsia"/>
        </w:rPr>
        <w:t>报告系统（</w:t>
      </w:r>
      <w:r>
        <w:rPr>
          <w:rFonts w:hint="eastAsia"/>
        </w:rPr>
        <w:t>AAV-DIO- hM4Di-mCherry</w:t>
      </w:r>
      <w:r>
        <w:rPr>
          <w:rFonts w:hint="eastAsia"/>
        </w:rPr>
        <w:t>）；</w:t>
      </w:r>
    </w:p>
    <w:p w14:paraId="5E7ACE1D" w14:textId="6B3D23BF" w:rsidR="00285191" w:rsidRDefault="00285191" w:rsidP="00285191">
      <w:pPr>
        <w:pStyle w:val="-"/>
        <w:numPr>
          <w:ilvl w:val="0"/>
          <w:numId w:val="50"/>
        </w:numPr>
        <w:ind w:firstLineChars="0"/>
      </w:pPr>
      <w:r>
        <w:rPr>
          <w:rFonts w:hint="eastAsia"/>
        </w:rPr>
        <w:t>广谱表达的组成型</w:t>
      </w:r>
      <w:r>
        <w:rPr>
          <w:rFonts w:hint="eastAsia"/>
        </w:rPr>
        <w:t>hM4Di-mCherry</w:t>
      </w:r>
      <w:r>
        <w:rPr>
          <w:rFonts w:hint="eastAsia"/>
        </w:rPr>
        <w:t>的对照载体（</w:t>
      </w:r>
      <w:r>
        <w:rPr>
          <w:rFonts w:hint="eastAsia"/>
        </w:rPr>
        <w:t>AAV-hSyn-hM4Di-mCherry</w:t>
      </w:r>
      <w:r>
        <w:rPr>
          <w:rFonts w:hint="eastAsia"/>
        </w:rPr>
        <w:t>）；</w:t>
      </w:r>
    </w:p>
    <w:p w14:paraId="09B52C20" w14:textId="23913E2A" w:rsidR="00285191" w:rsidRDefault="00285191" w:rsidP="00285191">
      <w:pPr>
        <w:pStyle w:val="-"/>
        <w:numPr>
          <w:ilvl w:val="0"/>
          <w:numId w:val="50"/>
        </w:numPr>
        <w:ind w:firstLineChars="0"/>
      </w:pPr>
      <w:r>
        <w:rPr>
          <w:rFonts w:hint="eastAsia"/>
        </w:rPr>
        <w:t>用作对照的广谱</w:t>
      </w:r>
      <w:proofErr w:type="spellStart"/>
      <w:r>
        <w:rPr>
          <w:rFonts w:hint="eastAsia"/>
        </w:rPr>
        <w:t>hSyn</w:t>
      </w:r>
      <w:proofErr w:type="spellEnd"/>
      <w:r>
        <w:rPr>
          <w:rFonts w:hint="eastAsia"/>
        </w:rPr>
        <w:t>启动子驱动的</w:t>
      </w:r>
      <w:r>
        <w:rPr>
          <w:rFonts w:hint="eastAsia"/>
        </w:rPr>
        <w:t>E</w:t>
      </w:r>
      <w:r>
        <w:t>GFP</w:t>
      </w:r>
      <w:r>
        <w:rPr>
          <w:rFonts w:hint="eastAsia"/>
        </w:rPr>
        <w:t>报告基因载体（</w:t>
      </w:r>
      <w:r w:rsidRPr="005C5C38">
        <w:rPr>
          <w:rFonts w:hint="eastAsia"/>
        </w:rPr>
        <w:t>AAV-</w:t>
      </w:r>
      <w:r w:rsidRPr="00C6029E">
        <w:rPr>
          <w:rFonts w:hint="eastAsia"/>
        </w:rPr>
        <w:t xml:space="preserve"> </w:t>
      </w:r>
      <w:proofErr w:type="spellStart"/>
      <w:r>
        <w:rPr>
          <w:rFonts w:hint="eastAsia"/>
        </w:rPr>
        <w:t>hS</w:t>
      </w:r>
      <w:r>
        <w:t>yn</w:t>
      </w:r>
      <w:proofErr w:type="spellEnd"/>
      <w:r w:rsidRPr="005C5C38">
        <w:rPr>
          <w:rFonts w:hint="eastAsia"/>
        </w:rPr>
        <w:t>-</w:t>
      </w:r>
      <w:r>
        <w:t>EGFP</w:t>
      </w:r>
      <w:r>
        <w:rPr>
          <w:rFonts w:hint="eastAsia"/>
        </w:rPr>
        <w:t>）</w:t>
      </w:r>
    </w:p>
    <w:p w14:paraId="066A885E" w14:textId="7DD25F38" w:rsidR="00285191" w:rsidRPr="00C6029E" w:rsidRDefault="00285191" w:rsidP="00285191">
      <w:pPr>
        <w:pStyle w:val="-"/>
        <w:ind w:firstLine="480"/>
      </w:pPr>
      <w:r>
        <w:rPr>
          <w:rFonts w:hint="eastAsia"/>
        </w:rPr>
        <w:t>病毒原液滴度范围控制在</w:t>
      </w:r>
      <w:r>
        <w:rPr>
          <w:rFonts w:hint="eastAsia"/>
        </w:rPr>
        <w:t>5x10</w:t>
      </w:r>
      <w:r>
        <w:rPr>
          <w:rFonts w:hint="eastAsia"/>
          <w:vertAlign w:val="superscript"/>
        </w:rPr>
        <w:t>12</w:t>
      </w:r>
      <w:r>
        <w:rPr>
          <w:rFonts w:hint="eastAsia"/>
        </w:rPr>
        <w:t xml:space="preserve"> </w:t>
      </w:r>
      <w:proofErr w:type="spellStart"/>
      <w:r>
        <w:rPr>
          <w:rFonts w:hint="eastAsia"/>
        </w:rPr>
        <w:t>v.g</w:t>
      </w:r>
      <w:proofErr w:type="spellEnd"/>
      <w:r>
        <w:rPr>
          <w:rFonts w:hint="eastAsia"/>
        </w:rPr>
        <w:t>./ml -3x10</w:t>
      </w:r>
      <w:r>
        <w:rPr>
          <w:rFonts w:hint="eastAsia"/>
          <w:vertAlign w:val="superscript"/>
        </w:rPr>
        <w:t>13</w:t>
      </w:r>
      <w:r>
        <w:rPr>
          <w:rFonts w:hint="eastAsia"/>
        </w:rPr>
        <w:t xml:space="preserve"> </w:t>
      </w:r>
      <w:proofErr w:type="spellStart"/>
      <w:r>
        <w:rPr>
          <w:rFonts w:hint="eastAsia"/>
        </w:rPr>
        <w:t>v.g</w:t>
      </w:r>
      <w:proofErr w:type="spellEnd"/>
      <w:r>
        <w:rPr>
          <w:rFonts w:hint="eastAsia"/>
        </w:rPr>
        <w:t>./ml</w:t>
      </w:r>
      <w:r>
        <w:rPr>
          <w:rFonts w:hint="eastAsia"/>
        </w:rPr>
        <w:t>，经无菌</w:t>
      </w:r>
      <w:r>
        <w:rPr>
          <w:rFonts w:hint="eastAsia"/>
        </w:rPr>
        <w:t>PBS</w:t>
      </w:r>
      <w:r>
        <w:rPr>
          <w:rFonts w:hint="eastAsia"/>
        </w:rPr>
        <w:t>缓冲液梯度稀释至工作浓度</w:t>
      </w:r>
      <w:r>
        <w:rPr>
          <w:rFonts w:hint="eastAsia"/>
        </w:rPr>
        <w:t>2x10</w:t>
      </w:r>
      <w:r>
        <w:rPr>
          <w:rFonts w:hint="eastAsia"/>
          <w:vertAlign w:val="superscript"/>
        </w:rPr>
        <w:t>12</w:t>
      </w:r>
      <w:r>
        <w:rPr>
          <w:rFonts w:hint="eastAsia"/>
        </w:rPr>
        <w:t xml:space="preserve"> </w:t>
      </w:r>
      <w:proofErr w:type="spellStart"/>
      <w:r>
        <w:rPr>
          <w:rFonts w:hint="eastAsia"/>
        </w:rPr>
        <w:t>v.g</w:t>
      </w:r>
      <w:proofErr w:type="spellEnd"/>
      <w:r>
        <w:rPr>
          <w:rFonts w:hint="eastAsia"/>
        </w:rPr>
        <w:t>./ml</w:t>
      </w:r>
      <w:r>
        <w:rPr>
          <w:rFonts w:hint="eastAsia"/>
        </w:rPr>
        <w:t>后，采用立体定位注射系统精准递送至目标脑区。</w:t>
      </w:r>
    </w:p>
    <w:p w14:paraId="3FFE2F3A" w14:textId="45A582BA" w:rsidR="00285191" w:rsidRPr="00D86660" w:rsidRDefault="00285191" w:rsidP="00285191">
      <w:pPr>
        <w:pStyle w:val="3"/>
      </w:pPr>
      <w:bookmarkStart w:id="38" w:name="_Toc187062939"/>
      <w:bookmarkStart w:id="39" w:name="_Toc196751861"/>
      <w:bookmarkStart w:id="40" w:name="_Toc230844293"/>
      <w:r w:rsidRPr="00D86660">
        <w:rPr>
          <w:rFonts w:hint="eastAsia"/>
        </w:rPr>
        <w:t>数据处理软件</w:t>
      </w:r>
      <w:bookmarkEnd w:id="38"/>
      <w:bookmarkEnd w:id="39"/>
      <w:bookmarkEnd w:id="40"/>
    </w:p>
    <w:p w14:paraId="15669CF0" w14:textId="77777777" w:rsidR="00285191" w:rsidRDefault="00285191" w:rsidP="00285191">
      <w:pPr>
        <w:pStyle w:val="affff"/>
      </w:pPr>
      <w:bookmarkStart w:id="41" w:name="_Toc146010188"/>
      <w:bookmarkStart w:id="42" w:name="_Toc194514841"/>
      <w:r>
        <w:rPr>
          <w:rFonts w:hint="eastAsia"/>
        </w:rPr>
        <w:t>表</w:t>
      </w:r>
      <w:r>
        <w:rPr>
          <w:rFonts w:hint="eastAsia"/>
        </w:rPr>
        <w:t>2</w:t>
      </w:r>
      <w:r>
        <w:t xml:space="preserve">.4  </w:t>
      </w:r>
      <w:r>
        <w:rPr>
          <w:rFonts w:hint="eastAsia"/>
        </w:rPr>
        <w:t>数据处理软件清单</w:t>
      </w:r>
      <w:bookmarkEnd w:id="41"/>
      <w:bookmarkEnd w:id="42"/>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984"/>
        <w:gridCol w:w="3322"/>
      </w:tblGrid>
      <w:tr w:rsidR="00285191" w:rsidRPr="00A16CC7" w14:paraId="54B74684" w14:textId="77777777" w:rsidTr="0059523B">
        <w:trPr>
          <w:trHeight w:val="415"/>
        </w:trPr>
        <w:tc>
          <w:tcPr>
            <w:tcW w:w="3000" w:type="pct"/>
            <w:tcBorders>
              <w:top w:val="single" w:sz="12" w:space="0" w:color="auto"/>
              <w:bottom w:val="single" w:sz="8" w:space="0" w:color="auto"/>
            </w:tcBorders>
            <w:shd w:val="clear" w:color="auto" w:fill="auto"/>
            <w:vAlign w:val="center"/>
          </w:tcPr>
          <w:p w14:paraId="1C9F6700" w14:textId="77777777" w:rsidR="00285191" w:rsidRPr="00A16CC7" w:rsidRDefault="00285191" w:rsidP="0059523B">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软件名称</w:t>
            </w:r>
          </w:p>
        </w:tc>
        <w:tc>
          <w:tcPr>
            <w:tcW w:w="2000" w:type="pct"/>
            <w:tcBorders>
              <w:top w:val="single" w:sz="12" w:space="0" w:color="auto"/>
              <w:bottom w:val="single" w:sz="8" w:space="0" w:color="auto"/>
            </w:tcBorders>
            <w:shd w:val="clear" w:color="auto" w:fill="auto"/>
            <w:vAlign w:val="center"/>
          </w:tcPr>
          <w:p w14:paraId="2A3F2D3D" w14:textId="77777777" w:rsidR="00285191" w:rsidRPr="00A16CC7" w:rsidRDefault="00285191" w:rsidP="0059523B">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厂商</w:t>
            </w:r>
          </w:p>
        </w:tc>
      </w:tr>
      <w:tr w:rsidR="00285191" w:rsidRPr="00A16CC7" w14:paraId="192501FF" w14:textId="77777777" w:rsidTr="0059523B">
        <w:trPr>
          <w:trHeight w:val="160"/>
        </w:trPr>
        <w:tc>
          <w:tcPr>
            <w:tcW w:w="3000" w:type="pct"/>
            <w:tcBorders>
              <w:top w:val="single" w:sz="8" w:space="0" w:color="auto"/>
            </w:tcBorders>
            <w:shd w:val="clear" w:color="auto" w:fill="auto"/>
            <w:vAlign w:val="center"/>
          </w:tcPr>
          <w:p w14:paraId="16190920" w14:textId="77777777" w:rsidR="00285191" w:rsidRPr="00A16CC7" w:rsidRDefault="00285191" w:rsidP="0059523B">
            <w:pPr>
              <w:pStyle w:val="12"/>
              <w:spacing w:before="60" w:after="60" w:line="240" w:lineRule="auto"/>
              <w:ind w:firstLineChars="0" w:firstLine="0"/>
              <w:jc w:val="center"/>
              <w:rPr>
                <w:sz w:val="22"/>
                <w:szCs w:val="22"/>
              </w:rPr>
            </w:pPr>
            <w:r w:rsidRPr="005C5C38">
              <w:rPr>
                <w:rFonts w:hint="eastAsia"/>
              </w:rPr>
              <w:t>Fiji</w:t>
            </w:r>
          </w:p>
        </w:tc>
        <w:tc>
          <w:tcPr>
            <w:tcW w:w="2000" w:type="pct"/>
            <w:tcBorders>
              <w:top w:val="single" w:sz="8" w:space="0" w:color="auto"/>
            </w:tcBorders>
            <w:shd w:val="clear" w:color="auto" w:fill="auto"/>
            <w:vAlign w:val="center"/>
          </w:tcPr>
          <w:p w14:paraId="597FDBED" w14:textId="77777777" w:rsidR="00285191" w:rsidRPr="00A16CC7" w:rsidRDefault="00285191" w:rsidP="0059523B">
            <w:pPr>
              <w:autoSpaceDE w:val="0"/>
              <w:autoSpaceDN w:val="0"/>
              <w:spacing w:before="60" w:after="60" w:line="240" w:lineRule="auto"/>
              <w:jc w:val="center"/>
              <w:rPr>
                <w:sz w:val="22"/>
              </w:rPr>
            </w:pPr>
            <w:r w:rsidRPr="005C5C38">
              <w:rPr>
                <w:rFonts w:hint="eastAsia"/>
              </w:rPr>
              <w:t>NIH</w:t>
            </w:r>
          </w:p>
        </w:tc>
      </w:tr>
      <w:tr w:rsidR="00285191" w:rsidRPr="00A16CC7" w14:paraId="55956544" w14:textId="77777777" w:rsidTr="0059523B">
        <w:trPr>
          <w:trHeight w:val="160"/>
        </w:trPr>
        <w:tc>
          <w:tcPr>
            <w:tcW w:w="3000" w:type="pct"/>
            <w:shd w:val="clear" w:color="auto" w:fill="auto"/>
            <w:vAlign w:val="center"/>
          </w:tcPr>
          <w:p w14:paraId="3BCA4085" w14:textId="77777777" w:rsidR="00285191" w:rsidRPr="00A16CC7" w:rsidRDefault="00285191" w:rsidP="0059523B">
            <w:pPr>
              <w:pStyle w:val="12"/>
              <w:spacing w:before="60" w:after="60" w:line="240" w:lineRule="auto"/>
              <w:ind w:firstLineChars="0" w:firstLine="0"/>
              <w:jc w:val="center"/>
              <w:rPr>
                <w:sz w:val="22"/>
                <w:szCs w:val="22"/>
              </w:rPr>
            </w:pPr>
            <w:r w:rsidRPr="005C5C38">
              <w:rPr>
                <w:rFonts w:hint="eastAsia"/>
              </w:rPr>
              <w:t>M</w:t>
            </w:r>
            <w:r>
              <w:rPr>
                <w:rFonts w:hint="eastAsia"/>
              </w:rPr>
              <w:t>AT</w:t>
            </w:r>
            <w:r w:rsidRPr="005C5C38">
              <w:rPr>
                <w:rFonts w:hint="eastAsia"/>
              </w:rPr>
              <w:t>LAB2016-202</w:t>
            </w:r>
            <w:r>
              <w:t>4</w:t>
            </w:r>
            <w:r w:rsidRPr="005C5C38">
              <w:rPr>
                <w:rFonts w:hint="eastAsia"/>
              </w:rPr>
              <w:t>b</w:t>
            </w:r>
          </w:p>
        </w:tc>
        <w:tc>
          <w:tcPr>
            <w:tcW w:w="2000" w:type="pct"/>
            <w:shd w:val="clear" w:color="auto" w:fill="auto"/>
            <w:vAlign w:val="center"/>
          </w:tcPr>
          <w:p w14:paraId="591A0096" w14:textId="77777777" w:rsidR="00285191" w:rsidRPr="00A16CC7" w:rsidRDefault="00285191" w:rsidP="0059523B">
            <w:pPr>
              <w:autoSpaceDE w:val="0"/>
              <w:autoSpaceDN w:val="0"/>
              <w:spacing w:before="60" w:after="60" w:line="240" w:lineRule="auto"/>
              <w:jc w:val="center"/>
              <w:rPr>
                <w:sz w:val="22"/>
              </w:rPr>
            </w:pPr>
            <w:r w:rsidRPr="00EC45BB">
              <w:t>MathWorks</w:t>
            </w:r>
          </w:p>
        </w:tc>
      </w:tr>
      <w:tr w:rsidR="00285191" w:rsidRPr="00A16CC7" w14:paraId="13681717" w14:textId="77777777" w:rsidTr="0059523B">
        <w:trPr>
          <w:trHeight w:val="165"/>
        </w:trPr>
        <w:tc>
          <w:tcPr>
            <w:tcW w:w="3000" w:type="pct"/>
            <w:shd w:val="clear" w:color="auto" w:fill="auto"/>
            <w:vAlign w:val="center"/>
          </w:tcPr>
          <w:p w14:paraId="5F5AB552" w14:textId="77777777" w:rsidR="00285191" w:rsidRPr="00A16CC7" w:rsidRDefault="00285191" w:rsidP="0059523B">
            <w:pPr>
              <w:pStyle w:val="12"/>
              <w:spacing w:before="60" w:after="60" w:line="240" w:lineRule="auto"/>
              <w:ind w:firstLineChars="0" w:firstLine="0"/>
              <w:jc w:val="center"/>
              <w:rPr>
                <w:sz w:val="22"/>
                <w:szCs w:val="22"/>
              </w:rPr>
            </w:pPr>
            <w:r w:rsidRPr="005C5C38">
              <w:rPr>
                <w:rFonts w:hint="eastAsia"/>
              </w:rPr>
              <w:t>OLYMPUS FV31W</w:t>
            </w:r>
          </w:p>
        </w:tc>
        <w:tc>
          <w:tcPr>
            <w:tcW w:w="2000" w:type="pct"/>
            <w:shd w:val="clear" w:color="auto" w:fill="auto"/>
            <w:vAlign w:val="center"/>
          </w:tcPr>
          <w:p w14:paraId="35EAFFE7" w14:textId="77777777" w:rsidR="00285191" w:rsidRPr="00A16CC7" w:rsidRDefault="00285191" w:rsidP="0059523B">
            <w:pPr>
              <w:autoSpaceDE w:val="0"/>
              <w:autoSpaceDN w:val="0"/>
              <w:spacing w:before="60" w:after="60" w:line="240" w:lineRule="auto"/>
              <w:jc w:val="center"/>
              <w:rPr>
                <w:sz w:val="22"/>
              </w:rPr>
            </w:pPr>
            <w:r>
              <w:rPr>
                <w:rFonts w:hint="eastAsia"/>
              </w:rPr>
              <w:t>奥林巴斯</w:t>
            </w:r>
          </w:p>
        </w:tc>
      </w:tr>
      <w:tr w:rsidR="00285191" w:rsidRPr="00A16CC7" w14:paraId="1067F775" w14:textId="77777777" w:rsidTr="0059523B">
        <w:trPr>
          <w:trHeight w:val="165"/>
        </w:trPr>
        <w:tc>
          <w:tcPr>
            <w:tcW w:w="3000" w:type="pct"/>
            <w:shd w:val="clear" w:color="auto" w:fill="auto"/>
            <w:vAlign w:val="center"/>
          </w:tcPr>
          <w:p w14:paraId="1B4A7C7D" w14:textId="77777777" w:rsidR="00285191" w:rsidRPr="005C5C38" w:rsidRDefault="00285191" w:rsidP="0059523B">
            <w:pPr>
              <w:pStyle w:val="12"/>
              <w:spacing w:before="60" w:after="60" w:line="240" w:lineRule="auto"/>
              <w:ind w:firstLineChars="0" w:firstLine="0"/>
              <w:jc w:val="center"/>
            </w:pPr>
            <w:r>
              <w:rPr>
                <w:rFonts w:hint="eastAsia"/>
              </w:rPr>
              <w:t>Prism</w:t>
            </w:r>
          </w:p>
        </w:tc>
        <w:tc>
          <w:tcPr>
            <w:tcW w:w="2000" w:type="pct"/>
            <w:shd w:val="clear" w:color="auto" w:fill="auto"/>
            <w:vAlign w:val="center"/>
          </w:tcPr>
          <w:p w14:paraId="1396848E" w14:textId="77777777" w:rsidR="00285191" w:rsidRDefault="00285191" w:rsidP="0059523B">
            <w:pPr>
              <w:autoSpaceDE w:val="0"/>
              <w:autoSpaceDN w:val="0"/>
              <w:spacing w:before="60" w:after="60" w:line="240" w:lineRule="auto"/>
              <w:jc w:val="center"/>
            </w:pPr>
            <w:r w:rsidRPr="00FE53F6">
              <w:rPr>
                <w:rFonts w:hint="eastAsia"/>
                <w:color w:val="000000"/>
              </w:rPr>
              <w:t>GraphPad Software</w:t>
            </w:r>
          </w:p>
        </w:tc>
      </w:tr>
      <w:tr w:rsidR="00285191" w:rsidRPr="00A16CC7" w14:paraId="168C7DB3" w14:textId="77777777" w:rsidTr="0059523B">
        <w:trPr>
          <w:trHeight w:val="165"/>
        </w:trPr>
        <w:tc>
          <w:tcPr>
            <w:tcW w:w="3000" w:type="pct"/>
            <w:shd w:val="clear" w:color="auto" w:fill="auto"/>
            <w:vAlign w:val="center"/>
          </w:tcPr>
          <w:p w14:paraId="7F8CFBFF" w14:textId="77777777" w:rsidR="00285191" w:rsidRPr="005C5C38" w:rsidRDefault="00285191" w:rsidP="0059523B">
            <w:pPr>
              <w:pStyle w:val="12"/>
              <w:spacing w:before="60" w:after="60" w:line="240" w:lineRule="auto"/>
              <w:ind w:firstLineChars="0" w:firstLine="0"/>
              <w:jc w:val="center"/>
            </w:pPr>
            <w:r>
              <w:rPr>
                <w:rFonts w:hint="eastAsia"/>
              </w:rPr>
              <w:t>Visual</w:t>
            </w:r>
            <w:r>
              <w:t xml:space="preserve"> </w:t>
            </w:r>
            <w:r>
              <w:rPr>
                <w:rFonts w:hint="eastAsia"/>
              </w:rPr>
              <w:t>Studio</w:t>
            </w:r>
            <w:r>
              <w:t xml:space="preserve"> </w:t>
            </w:r>
            <w:r>
              <w:rPr>
                <w:rFonts w:hint="eastAsia"/>
              </w:rPr>
              <w:t>Code</w:t>
            </w:r>
          </w:p>
        </w:tc>
        <w:tc>
          <w:tcPr>
            <w:tcW w:w="2000" w:type="pct"/>
            <w:shd w:val="clear" w:color="auto" w:fill="auto"/>
            <w:vAlign w:val="center"/>
          </w:tcPr>
          <w:p w14:paraId="5EAC6430" w14:textId="77777777" w:rsidR="00285191" w:rsidRDefault="00285191" w:rsidP="0059523B">
            <w:pPr>
              <w:autoSpaceDE w:val="0"/>
              <w:autoSpaceDN w:val="0"/>
              <w:spacing w:before="60" w:after="60" w:line="240" w:lineRule="auto"/>
              <w:jc w:val="center"/>
            </w:pPr>
            <w:r>
              <w:rPr>
                <w:rFonts w:hint="eastAsia"/>
              </w:rPr>
              <w:t>微软</w:t>
            </w:r>
          </w:p>
        </w:tc>
      </w:tr>
      <w:tr w:rsidR="00285191" w:rsidRPr="00A16CC7" w14:paraId="07E6C250" w14:textId="77777777" w:rsidTr="0059523B">
        <w:trPr>
          <w:trHeight w:val="165"/>
        </w:trPr>
        <w:tc>
          <w:tcPr>
            <w:tcW w:w="3000" w:type="pct"/>
            <w:tcBorders>
              <w:bottom w:val="single" w:sz="12" w:space="0" w:color="auto"/>
            </w:tcBorders>
            <w:shd w:val="clear" w:color="auto" w:fill="auto"/>
            <w:vAlign w:val="center"/>
          </w:tcPr>
          <w:p w14:paraId="26BF03F6" w14:textId="77777777" w:rsidR="00285191" w:rsidRPr="005C5C38" w:rsidRDefault="00285191" w:rsidP="0059523B">
            <w:pPr>
              <w:pStyle w:val="12"/>
              <w:spacing w:before="60" w:after="60" w:line="240" w:lineRule="auto"/>
              <w:ind w:firstLineChars="0" w:firstLine="0"/>
              <w:jc w:val="center"/>
            </w:pPr>
            <w:proofErr w:type="spellStart"/>
            <w:r>
              <w:rPr>
                <w:rFonts w:hint="eastAsia"/>
              </w:rPr>
              <w:t>A</w:t>
            </w:r>
            <w:r>
              <w:t>rduiono</w:t>
            </w:r>
            <w:proofErr w:type="spellEnd"/>
            <w:r>
              <w:t xml:space="preserve"> IDE</w:t>
            </w:r>
          </w:p>
        </w:tc>
        <w:tc>
          <w:tcPr>
            <w:tcW w:w="2000" w:type="pct"/>
            <w:tcBorders>
              <w:bottom w:val="single" w:sz="12" w:space="0" w:color="auto"/>
            </w:tcBorders>
            <w:shd w:val="clear" w:color="auto" w:fill="auto"/>
            <w:vAlign w:val="center"/>
          </w:tcPr>
          <w:p w14:paraId="0907B63C" w14:textId="77777777" w:rsidR="00285191" w:rsidRDefault="00285191" w:rsidP="0059523B">
            <w:pPr>
              <w:autoSpaceDE w:val="0"/>
              <w:autoSpaceDN w:val="0"/>
              <w:spacing w:before="60" w:after="60" w:line="240" w:lineRule="auto"/>
              <w:jc w:val="center"/>
            </w:pPr>
            <w:proofErr w:type="spellStart"/>
            <w:r>
              <w:rPr>
                <w:rFonts w:hint="eastAsia"/>
              </w:rPr>
              <w:t>A</w:t>
            </w:r>
            <w:r>
              <w:t>rduiono</w:t>
            </w:r>
            <w:proofErr w:type="spellEnd"/>
          </w:p>
        </w:tc>
      </w:tr>
    </w:tbl>
    <w:p w14:paraId="3AB9387A" w14:textId="51B0DCED" w:rsidR="00285191" w:rsidRPr="00D86660" w:rsidRDefault="00285191" w:rsidP="00285191">
      <w:pPr>
        <w:pStyle w:val="2"/>
        <w:rPr>
          <w:rFonts w:hint="eastAsia"/>
        </w:rPr>
      </w:pPr>
      <w:bookmarkStart w:id="43" w:name="_Toc187062940"/>
      <w:bookmarkStart w:id="44" w:name="_Toc196751862"/>
      <w:bookmarkStart w:id="45" w:name="_Toc230844294"/>
      <w:r w:rsidRPr="00D86660">
        <w:rPr>
          <w:rFonts w:hint="eastAsia"/>
        </w:rPr>
        <w:t>实验仪器</w:t>
      </w:r>
      <w:bookmarkEnd w:id="43"/>
      <w:bookmarkEnd w:id="44"/>
      <w:bookmarkEnd w:id="45"/>
    </w:p>
    <w:p w14:paraId="6EB869BF" w14:textId="77777777" w:rsidR="00285191" w:rsidRPr="00DB69EE" w:rsidRDefault="00285191" w:rsidP="00285191">
      <w:pPr>
        <w:pStyle w:val="affff"/>
      </w:pPr>
      <w:bookmarkStart w:id="46" w:name="_Toc194514842"/>
      <w:r>
        <w:rPr>
          <w:rFonts w:hint="eastAsia"/>
        </w:rPr>
        <w:t>表</w:t>
      </w:r>
      <w:r>
        <w:rPr>
          <w:rFonts w:hint="eastAsia"/>
        </w:rPr>
        <w:t>2</w:t>
      </w:r>
      <w:r>
        <w:t xml:space="preserve">.5  </w:t>
      </w:r>
      <w:r>
        <w:rPr>
          <w:rFonts w:hint="eastAsia"/>
        </w:rPr>
        <w:t>仪器与设备清单</w:t>
      </w:r>
      <w:bookmarkEnd w:id="46"/>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708"/>
        <w:gridCol w:w="3598"/>
      </w:tblGrid>
      <w:tr w:rsidR="00285191" w:rsidRPr="00A16CC7" w14:paraId="68BCE9DD" w14:textId="77777777" w:rsidTr="0059523B">
        <w:trPr>
          <w:trHeight w:val="415"/>
        </w:trPr>
        <w:tc>
          <w:tcPr>
            <w:tcW w:w="2834" w:type="pct"/>
            <w:tcBorders>
              <w:top w:val="single" w:sz="12" w:space="0" w:color="auto"/>
              <w:bottom w:val="single" w:sz="8" w:space="0" w:color="auto"/>
            </w:tcBorders>
            <w:shd w:val="clear" w:color="auto" w:fill="auto"/>
            <w:vAlign w:val="center"/>
          </w:tcPr>
          <w:p w14:paraId="33BDC4E4" w14:textId="77777777" w:rsidR="00285191" w:rsidRPr="002D71FC" w:rsidRDefault="00285191" w:rsidP="0059523B">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仪器</w:t>
            </w:r>
          </w:p>
        </w:tc>
        <w:tc>
          <w:tcPr>
            <w:tcW w:w="2166" w:type="pct"/>
            <w:tcBorders>
              <w:top w:val="single" w:sz="12" w:space="0" w:color="auto"/>
              <w:bottom w:val="single" w:sz="8" w:space="0" w:color="auto"/>
            </w:tcBorders>
            <w:shd w:val="clear" w:color="auto" w:fill="auto"/>
            <w:vAlign w:val="center"/>
          </w:tcPr>
          <w:p w14:paraId="12372617" w14:textId="77777777" w:rsidR="00285191" w:rsidRPr="002D71FC" w:rsidRDefault="00285191" w:rsidP="0059523B">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厂商</w:t>
            </w:r>
          </w:p>
        </w:tc>
      </w:tr>
      <w:tr w:rsidR="00285191" w:rsidRPr="00A16CC7" w14:paraId="3E45BBCB" w14:textId="77777777" w:rsidTr="0059523B">
        <w:trPr>
          <w:trHeight w:val="160"/>
        </w:trPr>
        <w:tc>
          <w:tcPr>
            <w:tcW w:w="2834" w:type="pct"/>
            <w:tcBorders>
              <w:top w:val="single" w:sz="8" w:space="0" w:color="auto"/>
            </w:tcBorders>
            <w:shd w:val="clear" w:color="auto" w:fill="auto"/>
          </w:tcPr>
          <w:p w14:paraId="3264B541" w14:textId="77777777" w:rsidR="00285191" w:rsidRPr="00A16CC7" w:rsidRDefault="00285191" w:rsidP="0059523B">
            <w:pPr>
              <w:pStyle w:val="12"/>
              <w:spacing w:before="60" w:after="60" w:line="240" w:lineRule="auto"/>
              <w:ind w:firstLineChars="0" w:firstLine="0"/>
              <w:jc w:val="center"/>
              <w:rPr>
                <w:sz w:val="22"/>
                <w:szCs w:val="22"/>
              </w:rPr>
            </w:pPr>
            <w:r w:rsidRPr="00FA026A">
              <w:rPr>
                <w:rFonts w:hint="eastAsia"/>
              </w:rPr>
              <w:t>双光子显微镜</w:t>
            </w:r>
          </w:p>
        </w:tc>
        <w:tc>
          <w:tcPr>
            <w:tcW w:w="2166" w:type="pct"/>
            <w:tcBorders>
              <w:top w:val="single" w:sz="8" w:space="0" w:color="auto"/>
            </w:tcBorders>
            <w:shd w:val="clear" w:color="auto" w:fill="auto"/>
          </w:tcPr>
          <w:p w14:paraId="5C8A3CA7" w14:textId="77777777" w:rsidR="00285191" w:rsidRPr="00A16CC7" w:rsidRDefault="00285191" w:rsidP="0059523B">
            <w:pPr>
              <w:autoSpaceDE w:val="0"/>
              <w:autoSpaceDN w:val="0"/>
              <w:spacing w:before="60" w:after="60" w:line="240" w:lineRule="auto"/>
              <w:jc w:val="center"/>
              <w:rPr>
                <w:sz w:val="22"/>
              </w:rPr>
            </w:pPr>
            <w:proofErr w:type="spellStart"/>
            <w:r w:rsidRPr="00FA026A">
              <w:rPr>
                <w:rFonts w:hint="eastAsia"/>
              </w:rPr>
              <w:t>olympus</w:t>
            </w:r>
            <w:proofErr w:type="spellEnd"/>
          </w:p>
        </w:tc>
      </w:tr>
      <w:tr w:rsidR="00285191" w:rsidRPr="00A16CC7" w14:paraId="64451380" w14:textId="77777777" w:rsidTr="0059523B">
        <w:trPr>
          <w:trHeight w:val="160"/>
        </w:trPr>
        <w:tc>
          <w:tcPr>
            <w:tcW w:w="2834" w:type="pct"/>
            <w:shd w:val="clear" w:color="auto" w:fill="auto"/>
          </w:tcPr>
          <w:p w14:paraId="14422E85" w14:textId="77777777" w:rsidR="00285191" w:rsidRPr="00A16CC7" w:rsidRDefault="00285191" w:rsidP="0059523B">
            <w:pPr>
              <w:pStyle w:val="12"/>
              <w:spacing w:before="60" w:after="60" w:line="240" w:lineRule="auto"/>
              <w:ind w:firstLineChars="0" w:firstLine="0"/>
              <w:jc w:val="center"/>
              <w:rPr>
                <w:sz w:val="22"/>
                <w:szCs w:val="22"/>
              </w:rPr>
            </w:pPr>
            <w:r w:rsidRPr="00FA026A">
              <w:rPr>
                <w:rFonts w:hint="eastAsia"/>
              </w:rPr>
              <w:t>双光子激光器</w:t>
            </w:r>
          </w:p>
        </w:tc>
        <w:tc>
          <w:tcPr>
            <w:tcW w:w="2166" w:type="pct"/>
            <w:shd w:val="clear" w:color="auto" w:fill="auto"/>
          </w:tcPr>
          <w:p w14:paraId="49FF5AA4" w14:textId="77777777" w:rsidR="00285191" w:rsidRPr="00A16CC7" w:rsidRDefault="00285191" w:rsidP="0059523B">
            <w:pPr>
              <w:autoSpaceDE w:val="0"/>
              <w:autoSpaceDN w:val="0"/>
              <w:spacing w:before="60" w:after="60" w:line="240" w:lineRule="auto"/>
              <w:jc w:val="center"/>
              <w:rPr>
                <w:sz w:val="22"/>
              </w:rPr>
            </w:pPr>
            <w:r w:rsidRPr="00FA026A">
              <w:rPr>
                <w:rFonts w:hint="eastAsia"/>
              </w:rPr>
              <w:t>Spectra-Physics</w:t>
            </w:r>
          </w:p>
        </w:tc>
      </w:tr>
      <w:tr w:rsidR="00285191" w:rsidRPr="00A16CC7" w14:paraId="28DDA074" w14:textId="77777777" w:rsidTr="0059523B">
        <w:trPr>
          <w:trHeight w:val="165"/>
        </w:trPr>
        <w:tc>
          <w:tcPr>
            <w:tcW w:w="2834" w:type="pct"/>
            <w:shd w:val="clear" w:color="auto" w:fill="auto"/>
          </w:tcPr>
          <w:p w14:paraId="490A121B" w14:textId="77777777" w:rsidR="00285191" w:rsidRPr="00A16CC7" w:rsidRDefault="00285191" w:rsidP="0059523B">
            <w:pPr>
              <w:pStyle w:val="12"/>
              <w:spacing w:before="60" w:after="60" w:line="240" w:lineRule="auto"/>
              <w:ind w:firstLineChars="0" w:firstLine="0"/>
              <w:jc w:val="center"/>
              <w:rPr>
                <w:sz w:val="22"/>
                <w:szCs w:val="22"/>
              </w:rPr>
            </w:pPr>
            <w:r w:rsidRPr="00FA026A">
              <w:rPr>
                <w:rFonts w:hint="eastAsia"/>
              </w:rPr>
              <w:t>普通荧光显微镜</w:t>
            </w:r>
          </w:p>
        </w:tc>
        <w:tc>
          <w:tcPr>
            <w:tcW w:w="2166" w:type="pct"/>
            <w:shd w:val="clear" w:color="auto" w:fill="auto"/>
          </w:tcPr>
          <w:p w14:paraId="22657246" w14:textId="77777777" w:rsidR="00285191" w:rsidRPr="00A16CC7" w:rsidRDefault="00285191" w:rsidP="0059523B">
            <w:pPr>
              <w:autoSpaceDE w:val="0"/>
              <w:autoSpaceDN w:val="0"/>
              <w:spacing w:before="60" w:after="60" w:line="240" w:lineRule="auto"/>
              <w:jc w:val="center"/>
              <w:rPr>
                <w:sz w:val="22"/>
              </w:rPr>
            </w:pPr>
            <w:r w:rsidRPr="00FA026A">
              <w:rPr>
                <w:rFonts w:hint="eastAsia"/>
              </w:rPr>
              <w:t>Nikon</w:t>
            </w:r>
          </w:p>
        </w:tc>
      </w:tr>
      <w:tr w:rsidR="00285191" w:rsidRPr="00A16CC7" w14:paraId="44CDB123" w14:textId="77777777" w:rsidTr="0059523B">
        <w:trPr>
          <w:trHeight w:val="170"/>
        </w:trPr>
        <w:tc>
          <w:tcPr>
            <w:tcW w:w="2834" w:type="pct"/>
            <w:shd w:val="clear" w:color="auto" w:fill="auto"/>
          </w:tcPr>
          <w:p w14:paraId="59613E62" w14:textId="77777777" w:rsidR="00285191" w:rsidRPr="00A16CC7" w:rsidRDefault="00285191" w:rsidP="0059523B">
            <w:pPr>
              <w:pStyle w:val="12"/>
              <w:spacing w:before="60" w:after="60" w:line="240" w:lineRule="auto"/>
              <w:ind w:firstLineChars="0" w:firstLine="0"/>
              <w:jc w:val="center"/>
              <w:rPr>
                <w:sz w:val="22"/>
                <w:szCs w:val="22"/>
              </w:rPr>
            </w:pPr>
            <w:r w:rsidRPr="00FA026A">
              <w:rPr>
                <w:rFonts w:hint="eastAsia"/>
              </w:rPr>
              <w:t>小动物麻醉装置</w:t>
            </w:r>
          </w:p>
        </w:tc>
        <w:tc>
          <w:tcPr>
            <w:tcW w:w="2166" w:type="pct"/>
            <w:shd w:val="clear" w:color="auto" w:fill="auto"/>
          </w:tcPr>
          <w:p w14:paraId="02A310F1" w14:textId="77777777" w:rsidR="00285191" w:rsidRPr="00A16CC7" w:rsidRDefault="00285191" w:rsidP="0059523B">
            <w:pPr>
              <w:autoSpaceDE w:val="0"/>
              <w:autoSpaceDN w:val="0"/>
              <w:spacing w:before="60" w:after="60" w:line="240" w:lineRule="auto"/>
              <w:jc w:val="center"/>
              <w:rPr>
                <w:sz w:val="22"/>
              </w:rPr>
            </w:pPr>
            <w:r w:rsidRPr="00FA026A">
              <w:rPr>
                <w:rFonts w:hint="eastAsia"/>
              </w:rPr>
              <w:t>瑞沃德</w:t>
            </w:r>
          </w:p>
        </w:tc>
      </w:tr>
      <w:tr w:rsidR="00285191" w:rsidRPr="00A16CC7" w14:paraId="294DACA1" w14:textId="77777777" w:rsidTr="0059523B">
        <w:trPr>
          <w:trHeight w:val="170"/>
        </w:trPr>
        <w:tc>
          <w:tcPr>
            <w:tcW w:w="2834" w:type="pct"/>
            <w:shd w:val="clear" w:color="auto" w:fill="auto"/>
          </w:tcPr>
          <w:p w14:paraId="22115F6A" w14:textId="77777777" w:rsidR="00285191" w:rsidRDefault="00285191" w:rsidP="0059523B">
            <w:pPr>
              <w:pStyle w:val="12"/>
              <w:spacing w:before="60" w:after="60" w:line="240" w:lineRule="auto"/>
              <w:ind w:firstLineChars="0" w:firstLine="0"/>
              <w:jc w:val="center"/>
            </w:pPr>
            <w:r w:rsidRPr="00FA026A">
              <w:rPr>
                <w:rFonts w:hint="eastAsia"/>
              </w:rPr>
              <w:t>微量进样仪</w:t>
            </w:r>
          </w:p>
        </w:tc>
        <w:tc>
          <w:tcPr>
            <w:tcW w:w="2166" w:type="pct"/>
            <w:shd w:val="clear" w:color="auto" w:fill="auto"/>
          </w:tcPr>
          <w:p w14:paraId="0F862BDE" w14:textId="77777777" w:rsidR="00285191" w:rsidRPr="00A16CC7" w:rsidRDefault="00285191" w:rsidP="0059523B">
            <w:pPr>
              <w:autoSpaceDE w:val="0"/>
              <w:autoSpaceDN w:val="0"/>
              <w:spacing w:before="60" w:after="60" w:line="240" w:lineRule="auto"/>
              <w:jc w:val="center"/>
              <w:rPr>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285191" w:rsidRPr="00A16CC7" w14:paraId="04B0196C" w14:textId="77777777" w:rsidTr="0059523B">
        <w:trPr>
          <w:trHeight w:val="170"/>
        </w:trPr>
        <w:tc>
          <w:tcPr>
            <w:tcW w:w="2834" w:type="pct"/>
            <w:shd w:val="clear" w:color="auto" w:fill="auto"/>
          </w:tcPr>
          <w:p w14:paraId="23E4732F" w14:textId="77777777" w:rsidR="00285191" w:rsidRDefault="00285191" w:rsidP="0059523B">
            <w:pPr>
              <w:pStyle w:val="12"/>
              <w:spacing w:before="60" w:after="60" w:line="240" w:lineRule="auto"/>
              <w:ind w:firstLineChars="0" w:firstLine="0"/>
              <w:jc w:val="center"/>
            </w:pPr>
            <w:r w:rsidRPr="00FA026A">
              <w:rPr>
                <w:rFonts w:hint="eastAsia"/>
              </w:rPr>
              <w:t>小动物头部夹持器</w:t>
            </w:r>
          </w:p>
        </w:tc>
        <w:tc>
          <w:tcPr>
            <w:tcW w:w="2166" w:type="pct"/>
            <w:shd w:val="clear" w:color="auto" w:fill="auto"/>
          </w:tcPr>
          <w:p w14:paraId="0E238B9F" w14:textId="77777777" w:rsidR="00285191" w:rsidRPr="00A16CC7" w:rsidRDefault="00285191" w:rsidP="0059523B">
            <w:pPr>
              <w:autoSpaceDE w:val="0"/>
              <w:autoSpaceDN w:val="0"/>
              <w:spacing w:before="60" w:after="60" w:line="240" w:lineRule="auto"/>
              <w:jc w:val="center"/>
              <w:rPr>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285191" w:rsidRPr="00A16CC7" w14:paraId="3F1436C6" w14:textId="77777777" w:rsidTr="0059523B">
        <w:trPr>
          <w:trHeight w:val="170"/>
        </w:trPr>
        <w:tc>
          <w:tcPr>
            <w:tcW w:w="2834" w:type="pct"/>
            <w:shd w:val="clear" w:color="auto" w:fill="auto"/>
          </w:tcPr>
          <w:p w14:paraId="72CC02B9" w14:textId="77777777" w:rsidR="00285191" w:rsidRDefault="00285191" w:rsidP="0059523B">
            <w:pPr>
              <w:pStyle w:val="12"/>
              <w:spacing w:before="60" w:after="60" w:line="240" w:lineRule="auto"/>
              <w:ind w:firstLineChars="0" w:firstLine="0"/>
              <w:jc w:val="center"/>
            </w:pPr>
            <w:r w:rsidRPr="00FA026A">
              <w:rPr>
                <w:rFonts w:hint="eastAsia"/>
              </w:rPr>
              <w:t>立体定位仪</w:t>
            </w:r>
          </w:p>
        </w:tc>
        <w:tc>
          <w:tcPr>
            <w:tcW w:w="2166" w:type="pct"/>
            <w:shd w:val="clear" w:color="auto" w:fill="auto"/>
          </w:tcPr>
          <w:p w14:paraId="17915FC8" w14:textId="77777777" w:rsidR="00285191" w:rsidRPr="00A16CC7" w:rsidRDefault="00285191" w:rsidP="0059523B">
            <w:pPr>
              <w:autoSpaceDE w:val="0"/>
              <w:autoSpaceDN w:val="0"/>
              <w:spacing w:before="60" w:after="60" w:line="240" w:lineRule="auto"/>
              <w:jc w:val="center"/>
              <w:rPr>
                <w:sz w:val="22"/>
              </w:rPr>
            </w:pPr>
            <w:r w:rsidRPr="00FA026A">
              <w:rPr>
                <w:rFonts w:hint="eastAsia"/>
              </w:rPr>
              <w:t>瑞沃德</w:t>
            </w:r>
          </w:p>
        </w:tc>
      </w:tr>
      <w:tr w:rsidR="00285191" w:rsidRPr="00A16CC7" w14:paraId="17D2ABF3" w14:textId="77777777" w:rsidTr="0059523B">
        <w:trPr>
          <w:trHeight w:val="170"/>
        </w:trPr>
        <w:tc>
          <w:tcPr>
            <w:tcW w:w="2834" w:type="pct"/>
            <w:shd w:val="clear" w:color="auto" w:fill="auto"/>
          </w:tcPr>
          <w:p w14:paraId="05862FD6" w14:textId="77777777" w:rsidR="00285191" w:rsidRDefault="00285191" w:rsidP="0059523B">
            <w:pPr>
              <w:pStyle w:val="12"/>
              <w:spacing w:before="60" w:after="60" w:line="240" w:lineRule="auto"/>
              <w:ind w:firstLineChars="0" w:firstLine="0"/>
              <w:jc w:val="center"/>
            </w:pPr>
            <w:r w:rsidRPr="00FA026A">
              <w:rPr>
                <w:rFonts w:hint="eastAsia"/>
              </w:rPr>
              <w:t>手持牙科钻</w:t>
            </w:r>
          </w:p>
        </w:tc>
        <w:tc>
          <w:tcPr>
            <w:tcW w:w="2166" w:type="pct"/>
            <w:shd w:val="clear" w:color="auto" w:fill="auto"/>
          </w:tcPr>
          <w:p w14:paraId="07E5D96C" w14:textId="77777777" w:rsidR="00285191" w:rsidRPr="00A16CC7" w:rsidRDefault="00285191" w:rsidP="0059523B">
            <w:pPr>
              <w:autoSpaceDE w:val="0"/>
              <w:autoSpaceDN w:val="0"/>
              <w:spacing w:before="60" w:after="60" w:line="240" w:lineRule="auto"/>
              <w:jc w:val="center"/>
              <w:rPr>
                <w:sz w:val="22"/>
              </w:rPr>
            </w:pPr>
            <w:r w:rsidRPr="00FA026A">
              <w:rPr>
                <w:rFonts w:hint="eastAsia"/>
              </w:rPr>
              <w:t>瑞沃德</w:t>
            </w:r>
          </w:p>
        </w:tc>
      </w:tr>
      <w:tr w:rsidR="00285191" w:rsidRPr="00A16CC7" w14:paraId="5A05D252" w14:textId="77777777" w:rsidTr="0059523B">
        <w:trPr>
          <w:trHeight w:val="170"/>
        </w:trPr>
        <w:tc>
          <w:tcPr>
            <w:tcW w:w="2834" w:type="pct"/>
            <w:tcBorders>
              <w:bottom w:val="single" w:sz="12" w:space="0" w:color="auto"/>
            </w:tcBorders>
            <w:shd w:val="clear" w:color="auto" w:fill="auto"/>
          </w:tcPr>
          <w:p w14:paraId="081B4719" w14:textId="77777777" w:rsidR="00285191" w:rsidRDefault="00285191" w:rsidP="0059523B">
            <w:pPr>
              <w:pStyle w:val="12"/>
              <w:spacing w:before="60" w:after="60" w:line="240" w:lineRule="auto"/>
              <w:ind w:firstLineChars="0" w:firstLine="0"/>
              <w:jc w:val="center"/>
            </w:pPr>
            <w:r w:rsidRPr="00FA026A">
              <w:rPr>
                <w:rFonts w:hint="eastAsia"/>
              </w:rPr>
              <w:t>玻璃毛细管</w:t>
            </w:r>
          </w:p>
        </w:tc>
        <w:tc>
          <w:tcPr>
            <w:tcW w:w="2166" w:type="pct"/>
            <w:tcBorders>
              <w:bottom w:val="single" w:sz="12" w:space="0" w:color="auto"/>
            </w:tcBorders>
            <w:shd w:val="clear" w:color="auto" w:fill="auto"/>
          </w:tcPr>
          <w:p w14:paraId="198337F1" w14:textId="77777777" w:rsidR="00285191" w:rsidRPr="00A16CC7" w:rsidRDefault="00285191" w:rsidP="0059523B">
            <w:pPr>
              <w:autoSpaceDE w:val="0"/>
              <w:autoSpaceDN w:val="0"/>
              <w:spacing w:before="60" w:after="60" w:line="240" w:lineRule="auto"/>
              <w:jc w:val="center"/>
              <w:rPr>
                <w:sz w:val="22"/>
              </w:rPr>
            </w:pPr>
            <w:r w:rsidRPr="00FA026A">
              <w:rPr>
                <w:rFonts w:hint="eastAsia"/>
              </w:rPr>
              <w:t>Drummond Scientific</w:t>
            </w:r>
          </w:p>
        </w:tc>
      </w:tr>
    </w:tbl>
    <w:p w14:paraId="2C626F5A" w14:textId="77777777" w:rsidR="00285191" w:rsidRDefault="00285191" w:rsidP="00285191">
      <w:pPr>
        <w:pStyle w:val="-"/>
        <w:ind w:firstLine="480"/>
      </w:pPr>
      <w:r>
        <w:rPr>
          <w:rFonts w:hint="eastAsia"/>
        </w:rPr>
        <w:t>其中</w:t>
      </w:r>
      <w:proofErr w:type="spellStart"/>
      <w:r w:rsidRPr="005C5C38">
        <w:rPr>
          <w:rFonts w:hint="eastAsia"/>
        </w:rPr>
        <w:t>olympus</w:t>
      </w:r>
      <w:proofErr w:type="spellEnd"/>
      <w:r w:rsidRPr="005C5C38">
        <w:rPr>
          <w:rFonts w:hint="eastAsia"/>
        </w:rPr>
        <w:t xml:space="preserve"> </w:t>
      </w:r>
      <w:r w:rsidRPr="005C5C38">
        <w:rPr>
          <w:rFonts w:hint="eastAsia"/>
        </w:rPr>
        <w:t>双光子显微镜，镜头为</w:t>
      </w:r>
      <w:r w:rsidRPr="005C5C38">
        <w:rPr>
          <w:rFonts w:hint="eastAsia"/>
        </w:rPr>
        <w:t>5X</w:t>
      </w:r>
      <w:r w:rsidRPr="005C5C38">
        <w:rPr>
          <w:rFonts w:hint="eastAsia"/>
        </w:rPr>
        <w:t>物镜与</w:t>
      </w:r>
      <w:r w:rsidRPr="005C5C38">
        <w:rPr>
          <w:rFonts w:hint="eastAsia"/>
        </w:rPr>
        <w:t>25X</w:t>
      </w:r>
      <w:r w:rsidRPr="005C5C38">
        <w:rPr>
          <w:rFonts w:hint="eastAsia"/>
        </w:rPr>
        <w:t>物镜集成物镜。光电倍增器</w:t>
      </w:r>
      <w:r w:rsidRPr="005C5C38">
        <w:rPr>
          <w:rFonts w:hint="eastAsia"/>
        </w:rPr>
        <w:t>PMT</w:t>
      </w:r>
      <w:r w:rsidRPr="005C5C38">
        <w:rPr>
          <w:rFonts w:hint="eastAsia"/>
        </w:rPr>
        <w:t>为</w:t>
      </w:r>
      <w:proofErr w:type="spellStart"/>
      <w:r w:rsidRPr="005C5C38">
        <w:rPr>
          <w:rFonts w:hint="eastAsia"/>
        </w:rPr>
        <w:t>GaASP</w:t>
      </w:r>
      <w:proofErr w:type="spellEnd"/>
      <w:r w:rsidRPr="005C5C38">
        <w:rPr>
          <w:rFonts w:hint="eastAsia"/>
        </w:rPr>
        <w:t>高敏材质。</w:t>
      </w:r>
    </w:p>
    <w:p w14:paraId="5756A82F" w14:textId="77777777" w:rsidR="00285191" w:rsidRPr="00C6029E" w:rsidRDefault="00285191" w:rsidP="00285191">
      <w:pPr>
        <w:pStyle w:val="-"/>
        <w:ind w:firstLine="480"/>
      </w:pPr>
      <w:r w:rsidRPr="005C5C38">
        <w:rPr>
          <w:rFonts w:hint="eastAsia"/>
        </w:rPr>
        <w:t>用于视觉刺激依赖的关联性学习硬件设备</w:t>
      </w:r>
      <w:r>
        <w:rPr>
          <w:rFonts w:hint="eastAsia"/>
        </w:rPr>
        <w:t>如下：</w:t>
      </w:r>
      <w:bookmarkStart w:id="47" w:name="_Toc146010187"/>
    </w:p>
    <w:p w14:paraId="327F00C5" w14:textId="77777777" w:rsidR="00285191" w:rsidRDefault="00285191" w:rsidP="00285191">
      <w:pPr>
        <w:pStyle w:val="affff"/>
      </w:pPr>
      <w:bookmarkStart w:id="48" w:name="_Toc194514843"/>
      <w:r>
        <w:rPr>
          <w:rFonts w:hint="eastAsia"/>
        </w:rPr>
        <w:t>表</w:t>
      </w:r>
      <w:r>
        <w:rPr>
          <w:rFonts w:hint="eastAsia"/>
        </w:rPr>
        <w:t>2</w:t>
      </w:r>
      <w:r>
        <w:t xml:space="preserve">.6  </w:t>
      </w:r>
      <w:r>
        <w:rPr>
          <w:rFonts w:hint="eastAsia"/>
        </w:rPr>
        <w:t>关联性学习实验器材清单</w:t>
      </w:r>
      <w:bookmarkEnd w:id="47"/>
      <w:bookmarkEnd w:id="48"/>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959"/>
        <w:gridCol w:w="3347"/>
      </w:tblGrid>
      <w:tr w:rsidR="00285191" w:rsidRPr="00A16CC7" w14:paraId="229BB1E8" w14:textId="77777777" w:rsidTr="0059523B">
        <w:trPr>
          <w:trHeight w:val="415"/>
        </w:trPr>
        <w:tc>
          <w:tcPr>
            <w:tcW w:w="2985" w:type="pct"/>
            <w:tcBorders>
              <w:top w:val="single" w:sz="12" w:space="0" w:color="auto"/>
              <w:bottom w:val="single" w:sz="8" w:space="0" w:color="auto"/>
            </w:tcBorders>
            <w:shd w:val="clear" w:color="auto" w:fill="auto"/>
            <w:vAlign w:val="center"/>
          </w:tcPr>
          <w:p w14:paraId="4D4D5C68" w14:textId="77777777" w:rsidR="00285191" w:rsidRPr="00A16CC7" w:rsidRDefault="00285191" w:rsidP="0059523B">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实验器材</w:t>
            </w:r>
          </w:p>
        </w:tc>
        <w:tc>
          <w:tcPr>
            <w:tcW w:w="2015" w:type="pct"/>
            <w:tcBorders>
              <w:top w:val="single" w:sz="12" w:space="0" w:color="auto"/>
              <w:bottom w:val="single" w:sz="8" w:space="0" w:color="auto"/>
            </w:tcBorders>
            <w:shd w:val="clear" w:color="auto" w:fill="auto"/>
            <w:vAlign w:val="center"/>
          </w:tcPr>
          <w:p w14:paraId="2BDEEFA1" w14:textId="77777777" w:rsidR="00285191" w:rsidRPr="00A16CC7" w:rsidRDefault="00285191" w:rsidP="0059523B">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厂商</w:t>
            </w:r>
          </w:p>
        </w:tc>
      </w:tr>
      <w:tr w:rsidR="00285191" w:rsidRPr="00A16CC7" w14:paraId="30C33408" w14:textId="77777777" w:rsidTr="0059523B">
        <w:trPr>
          <w:trHeight w:val="160"/>
        </w:trPr>
        <w:tc>
          <w:tcPr>
            <w:tcW w:w="2985" w:type="pct"/>
            <w:tcBorders>
              <w:top w:val="single" w:sz="8" w:space="0" w:color="auto"/>
              <w:bottom w:val="nil"/>
            </w:tcBorders>
            <w:shd w:val="clear" w:color="auto" w:fill="auto"/>
            <w:vAlign w:val="center"/>
          </w:tcPr>
          <w:p w14:paraId="4A04D085" w14:textId="77777777" w:rsidR="00285191" w:rsidRPr="00A16CC7" w:rsidRDefault="00285191" w:rsidP="0059523B">
            <w:pPr>
              <w:pStyle w:val="12"/>
              <w:spacing w:before="60" w:after="60" w:line="240" w:lineRule="auto"/>
              <w:ind w:firstLineChars="0" w:firstLine="0"/>
              <w:jc w:val="center"/>
              <w:rPr>
                <w:sz w:val="22"/>
                <w:szCs w:val="22"/>
              </w:rPr>
            </w:pPr>
            <w:r>
              <w:rPr>
                <w:rFonts w:hint="eastAsia"/>
              </w:rPr>
              <w:t>单片机</w:t>
            </w:r>
            <w:r w:rsidRPr="005C5C38">
              <w:rPr>
                <w:rFonts w:hint="eastAsia"/>
              </w:rPr>
              <w:t>控制板</w:t>
            </w:r>
          </w:p>
        </w:tc>
        <w:tc>
          <w:tcPr>
            <w:tcW w:w="2015" w:type="pct"/>
            <w:tcBorders>
              <w:top w:val="single" w:sz="8" w:space="0" w:color="auto"/>
              <w:bottom w:val="nil"/>
            </w:tcBorders>
            <w:shd w:val="clear" w:color="auto" w:fill="auto"/>
            <w:vAlign w:val="center"/>
          </w:tcPr>
          <w:p w14:paraId="35C063D8" w14:textId="77777777" w:rsidR="00285191" w:rsidRPr="00A16CC7" w:rsidRDefault="00285191" w:rsidP="0059523B">
            <w:pPr>
              <w:autoSpaceDE w:val="0"/>
              <w:autoSpaceDN w:val="0"/>
              <w:spacing w:before="60" w:after="60" w:line="240" w:lineRule="auto"/>
              <w:jc w:val="center"/>
              <w:rPr>
                <w:sz w:val="22"/>
              </w:rPr>
            </w:pPr>
            <w:proofErr w:type="spellStart"/>
            <w:r w:rsidRPr="005C5C38">
              <w:rPr>
                <w:rFonts w:hint="eastAsia"/>
              </w:rPr>
              <w:t>arduiono</w:t>
            </w:r>
            <w:proofErr w:type="spellEnd"/>
          </w:p>
        </w:tc>
      </w:tr>
      <w:tr w:rsidR="00285191" w:rsidRPr="00A16CC7" w14:paraId="5A6C18B9" w14:textId="77777777" w:rsidTr="0059523B">
        <w:trPr>
          <w:trHeight w:val="160"/>
        </w:trPr>
        <w:tc>
          <w:tcPr>
            <w:tcW w:w="2985" w:type="pct"/>
            <w:tcBorders>
              <w:top w:val="nil"/>
            </w:tcBorders>
            <w:shd w:val="clear" w:color="auto" w:fill="auto"/>
            <w:vAlign w:val="center"/>
          </w:tcPr>
          <w:p w14:paraId="0B074771" w14:textId="77777777" w:rsidR="00285191" w:rsidRPr="00A16CC7" w:rsidRDefault="00285191" w:rsidP="0059523B">
            <w:pPr>
              <w:pStyle w:val="12"/>
              <w:spacing w:before="60" w:after="60" w:line="240" w:lineRule="auto"/>
              <w:ind w:firstLineChars="0" w:firstLine="0"/>
              <w:jc w:val="center"/>
              <w:rPr>
                <w:sz w:val="22"/>
                <w:szCs w:val="22"/>
              </w:rPr>
            </w:pPr>
            <w:r w:rsidRPr="005C5C38">
              <w:rPr>
                <w:rFonts w:hint="eastAsia"/>
              </w:rPr>
              <w:t>LED</w:t>
            </w:r>
            <w:r w:rsidRPr="005C5C38">
              <w:rPr>
                <w:rFonts w:hint="eastAsia"/>
              </w:rPr>
              <w:t>灯</w:t>
            </w:r>
          </w:p>
        </w:tc>
        <w:tc>
          <w:tcPr>
            <w:tcW w:w="2015" w:type="pct"/>
            <w:tcBorders>
              <w:top w:val="nil"/>
            </w:tcBorders>
            <w:shd w:val="clear" w:color="auto" w:fill="auto"/>
            <w:vAlign w:val="center"/>
          </w:tcPr>
          <w:p w14:paraId="314C6283" w14:textId="77777777" w:rsidR="00285191" w:rsidRPr="00A16CC7" w:rsidRDefault="00285191" w:rsidP="0059523B">
            <w:pPr>
              <w:autoSpaceDE w:val="0"/>
              <w:autoSpaceDN w:val="0"/>
              <w:spacing w:before="60" w:after="60" w:line="240" w:lineRule="auto"/>
              <w:ind w:firstLine="440"/>
              <w:jc w:val="center"/>
              <w:rPr>
                <w:sz w:val="22"/>
              </w:rPr>
            </w:pPr>
          </w:p>
        </w:tc>
      </w:tr>
    </w:tbl>
    <w:p w14:paraId="4798F39C" w14:textId="6A7488A4" w:rsidR="00285191" w:rsidRPr="00D86660" w:rsidRDefault="00285191" w:rsidP="00285191">
      <w:pPr>
        <w:pStyle w:val="-"/>
        <w:ind w:firstLine="480"/>
        <w:rPr>
          <w:rFonts w:ascii="宋体" w:hAnsi="宋体" w:cs="宋体" w:hint="eastAsia"/>
        </w:rPr>
      </w:pPr>
      <w:r>
        <w:rPr>
          <w:rFonts w:ascii="宋体" w:hAnsi="宋体" w:cs="宋体" w:hint="eastAsia"/>
        </w:rPr>
        <w:t>数据处理设备配置包含：联想</w:t>
      </w:r>
      <w:proofErr w:type="spellStart"/>
      <w:r>
        <w:rPr>
          <w:rFonts w:ascii="宋体" w:hAnsi="宋体" w:cs="宋体" w:hint="eastAsia"/>
        </w:rPr>
        <w:t>ThinkStation</w:t>
      </w:r>
      <w:proofErr w:type="spellEnd"/>
      <w:r>
        <w:rPr>
          <w:rFonts w:ascii="宋体" w:hAnsi="宋体" w:cs="宋体" w:hint="eastAsia"/>
        </w:rPr>
        <w:t>工作站（CPU：Intel Xeon E5-2699 v4，主频2.20GHz）及浪潮AI服务器集群（CPU：Intel Xeon Silver 4310，主频2.10GHz）。</w:t>
      </w:r>
    </w:p>
    <w:p w14:paraId="51C67D9D" w14:textId="05B6D844" w:rsidR="00285191" w:rsidRPr="00D86660" w:rsidRDefault="00285191" w:rsidP="00285191">
      <w:pPr>
        <w:pStyle w:val="2"/>
        <w:rPr>
          <w:rFonts w:hint="eastAsia"/>
        </w:rPr>
      </w:pPr>
      <w:bookmarkStart w:id="49" w:name="_Toc187062941"/>
      <w:bookmarkStart w:id="50" w:name="_Toc196751863"/>
      <w:bookmarkStart w:id="51" w:name="_Toc230844295"/>
      <w:r w:rsidRPr="00D86660">
        <w:rPr>
          <w:rFonts w:hint="eastAsia"/>
        </w:rPr>
        <w:t>实验方法</w:t>
      </w:r>
      <w:bookmarkEnd w:id="49"/>
      <w:bookmarkEnd w:id="50"/>
      <w:bookmarkEnd w:id="51"/>
    </w:p>
    <w:p w14:paraId="46CDD6FD" w14:textId="1E9FD13B" w:rsidR="00285191" w:rsidRPr="00D86660" w:rsidRDefault="00285191" w:rsidP="00285191">
      <w:pPr>
        <w:pStyle w:val="3"/>
      </w:pPr>
      <w:bookmarkStart w:id="52" w:name="_Toc187062942"/>
      <w:bookmarkStart w:id="53" w:name="_Toc196751864"/>
      <w:bookmarkStart w:id="54" w:name="_Toc230844296"/>
      <w:r w:rsidRPr="00D86660">
        <w:rPr>
          <w:rFonts w:hint="eastAsia"/>
        </w:rPr>
        <w:t>小鼠基因组提取</w:t>
      </w:r>
      <w:bookmarkEnd w:id="52"/>
      <w:bookmarkEnd w:id="53"/>
      <w:bookmarkEnd w:id="54"/>
    </w:p>
    <w:p w14:paraId="61BD716A" w14:textId="77777777" w:rsidR="00285191" w:rsidRDefault="00285191" w:rsidP="00285191">
      <w:r>
        <w:rPr>
          <w:rFonts w:hint="eastAsia"/>
        </w:rPr>
        <w:t>实验动物标记与样本处理流程：</w:t>
      </w:r>
    </w:p>
    <w:p w14:paraId="3BB4D09E" w14:textId="77777777" w:rsidR="00285191" w:rsidRDefault="00285191" w:rsidP="00285191">
      <w:r>
        <w:rPr>
          <w:rFonts w:hint="eastAsia"/>
        </w:rPr>
        <w:t>一、个体标识系统建立</w:t>
      </w:r>
    </w:p>
    <w:p w14:paraId="22B40076" w14:textId="77777777" w:rsidR="00285191" w:rsidRDefault="00285191" w:rsidP="00285191">
      <w:r>
        <w:rPr>
          <w:rFonts w:hint="eastAsia"/>
        </w:rPr>
        <w:t>在幼鼠出生后第</w:t>
      </w:r>
      <w:r>
        <w:rPr>
          <w:rFonts w:hint="eastAsia"/>
          <w:color w:val="000000"/>
          <w:kern w:val="0"/>
        </w:rPr>
        <w:t>10</w:t>
      </w:r>
      <w:r>
        <w:rPr>
          <w:rFonts w:hint="eastAsia"/>
        </w:rPr>
        <w:t>日开展身份编码操作，采用肢体末端特征编码法：前肢作为十位标识位，于仰卧位固定状态下，左侧</w:t>
      </w:r>
      <w:proofErr w:type="gramStart"/>
      <w:r>
        <w:rPr>
          <w:rFonts w:hint="eastAsia"/>
        </w:rPr>
        <w:t>前爪四</w:t>
      </w:r>
      <w:proofErr w:type="gramEnd"/>
      <w:r>
        <w:rPr>
          <w:rFonts w:hint="eastAsia"/>
        </w:rPr>
        <w:t>指依次标记为</w:t>
      </w:r>
      <w:r>
        <w:rPr>
          <w:rFonts w:hint="eastAsia"/>
        </w:rPr>
        <w:t>1-4</w:t>
      </w:r>
      <w:r>
        <w:rPr>
          <w:rFonts w:hint="eastAsia"/>
        </w:rPr>
        <w:t>号（自左向右），右侧</w:t>
      </w:r>
      <w:proofErr w:type="gramStart"/>
      <w:r>
        <w:rPr>
          <w:rFonts w:hint="eastAsia"/>
        </w:rPr>
        <w:t>前爪四</w:t>
      </w:r>
      <w:proofErr w:type="gramEnd"/>
      <w:r>
        <w:rPr>
          <w:rFonts w:hint="eastAsia"/>
        </w:rPr>
        <w:t>指对应</w:t>
      </w:r>
      <w:r>
        <w:rPr>
          <w:rFonts w:hint="eastAsia"/>
        </w:rPr>
        <w:t>5-8</w:t>
      </w:r>
      <w:r>
        <w:rPr>
          <w:rFonts w:hint="eastAsia"/>
        </w:rPr>
        <w:t>号，无缺损情况记为</w:t>
      </w:r>
      <w:r>
        <w:rPr>
          <w:rFonts w:hint="eastAsia"/>
        </w:rPr>
        <w:t>0</w:t>
      </w:r>
      <w:r>
        <w:rPr>
          <w:rFonts w:hint="eastAsia"/>
        </w:rPr>
        <w:t>；后肢作为个位标识位，左侧后爪五</w:t>
      </w:r>
      <w:proofErr w:type="gramStart"/>
      <w:r>
        <w:rPr>
          <w:rFonts w:hint="eastAsia"/>
        </w:rPr>
        <w:t>趾</w:t>
      </w:r>
      <w:proofErr w:type="gramEnd"/>
      <w:r>
        <w:rPr>
          <w:rFonts w:hint="eastAsia"/>
        </w:rPr>
        <w:t>标定为</w:t>
      </w:r>
      <w:r>
        <w:rPr>
          <w:rFonts w:hint="eastAsia"/>
        </w:rPr>
        <w:t>1-5</w:t>
      </w:r>
      <w:r>
        <w:rPr>
          <w:rFonts w:hint="eastAsia"/>
        </w:rPr>
        <w:t>号，右侧后爪五</w:t>
      </w:r>
      <w:proofErr w:type="gramStart"/>
      <w:r>
        <w:rPr>
          <w:rFonts w:hint="eastAsia"/>
        </w:rPr>
        <w:t>趾</w:t>
      </w:r>
      <w:proofErr w:type="gramEnd"/>
      <w:r>
        <w:rPr>
          <w:rFonts w:hint="eastAsia"/>
        </w:rPr>
        <w:t>对应</w:t>
      </w:r>
      <w:r>
        <w:rPr>
          <w:rFonts w:hint="eastAsia"/>
        </w:rPr>
        <w:t>6-10</w:t>
      </w:r>
      <w:r>
        <w:rPr>
          <w:rFonts w:hint="eastAsia"/>
        </w:rPr>
        <w:t>号。最终个体编号由前后肢缺损特征值之和确定。</w:t>
      </w:r>
    </w:p>
    <w:p w14:paraId="6E827825" w14:textId="77777777" w:rsidR="00285191" w:rsidRPr="009D520A" w:rsidRDefault="00285191" w:rsidP="00285191">
      <w:bookmarkStart w:id="55" w:name="_Toc187062943"/>
      <w:r w:rsidRPr="009D520A">
        <w:rPr>
          <w:rFonts w:hint="eastAsia"/>
        </w:rPr>
        <w:t>二、生物样本采集与处理</w:t>
      </w:r>
    </w:p>
    <w:p w14:paraId="1E481602" w14:textId="77777777" w:rsidR="00285191" w:rsidRPr="009D520A" w:rsidRDefault="00285191" w:rsidP="00285191">
      <w:r w:rsidRPr="009D520A">
        <w:rPr>
          <w:rFonts w:hint="eastAsia"/>
        </w:rPr>
        <w:t>1</w:t>
      </w:r>
      <w:r w:rsidRPr="009D520A">
        <w:rPr>
          <w:rFonts w:hint="eastAsia"/>
        </w:rPr>
        <w:t>）实施</w:t>
      </w:r>
      <w:proofErr w:type="gramStart"/>
      <w:r w:rsidRPr="009D520A">
        <w:rPr>
          <w:rFonts w:hint="eastAsia"/>
        </w:rPr>
        <w:t>趾</w:t>
      </w:r>
      <w:proofErr w:type="gramEnd"/>
      <w:r w:rsidRPr="009D520A">
        <w:rPr>
          <w:rFonts w:hint="eastAsia"/>
        </w:rPr>
        <w:t>部标记操作时，同步采集切除组织至</w:t>
      </w:r>
      <w:r w:rsidRPr="009D520A">
        <w:rPr>
          <w:rFonts w:hint="eastAsia"/>
          <w:color w:val="000000"/>
          <w:kern w:val="0"/>
        </w:rPr>
        <w:t>1.5mL</w:t>
      </w:r>
      <w:r w:rsidRPr="009D520A">
        <w:rPr>
          <w:rFonts w:hint="eastAsia"/>
        </w:rPr>
        <w:t>离心管；</w:t>
      </w:r>
    </w:p>
    <w:p w14:paraId="4E811A3A" w14:textId="77777777" w:rsidR="00285191" w:rsidRPr="009D520A" w:rsidRDefault="00285191" w:rsidP="00285191">
      <w:r w:rsidRPr="009D520A">
        <w:rPr>
          <w:rFonts w:hint="eastAsia"/>
        </w:rPr>
        <w:t>2</w:t>
      </w:r>
      <w:r w:rsidRPr="009D520A">
        <w:rPr>
          <w:rFonts w:hint="eastAsia"/>
        </w:rPr>
        <w:t>）每管精确注入</w:t>
      </w:r>
      <w:r w:rsidRPr="009D520A">
        <w:rPr>
          <w:rFonts w:hint="eastAsia"/>
          <w:color w:val="000000"/>
          <w:kern w:val="0"/>
        </w:rPr>
        <w:t>120</w:t>
      </w:r>
      <w:r w:rsidRPr="009D520A">
        <w:rPr>
          <w:rFonts w:hint="eastAsia"/>
          <w:color w:val="000000"/>
          <w:kern w:val="0"/>
        </w:rPr>
        <w:t>μ</w:t>
      </w:r>
      <w:r w:rsidRPr="009D520A">
        <w:rPr>
          <w:rFonts w:hint="eastAsia"/>
          <w:color w:val="000000"/>
          <w:kern w:val="0"/>
        </w:rPr>
        <w:t>L</w:t>
      </w:r>
      <w:r w:rsidRPr="009D520A">
        <w:rPr>
          <w:rFonts w:hint="eastAsia"/>
        </w:rPr>
        <w:t>浓度为</w:t>
      </w:r>
      <w:r w:rsidRPr="009D520A">
        <w:rPr>
          <w:rFonts w:hint="eastAsia"/>
          <w:color w:val="000000"/>
          <w:kern w:val="0"/>
        </w:rPr>
        <w:t>50 mmol/L</w:t>
      </w:r>
      <w:r w:rsidRPr="009D520A">
        <w:rPr>
          <w:rFonts w:hint="eastAsia"/>
        </w:rPr>
        <w:t>的氢氧化钠裂解液；</w:t>
      </w:r>
    </w:p>
    <w:p w14:paraId="49D7F232" w14:textId="77777777" w:rsidR="00285191" w:rsidRPr="009D520A" w:rsidRDefault="00285191" w:rsidP="00285191">
      <w:r w:rsidRPr="009D520A">
        <w:rPr>
          <w:rFonts w:hint="eastAsia"/>
        </w:rPr>
        <w:t>3</w:t>
      </w:r>
      <w:r w:rsidRPr="009D520A">
        <w:rPr>
          <w:rFonts w:hint="eastAsia"/>
        </w:rPr>
        <w:t>）台式离心机设定</w:t>
      </w:r>
      <w:r w:rsidRPr="009D520A">
        <w:rPr>
          <w:rFonts w:hint="eastAsia"/>
        </w:rPr>
        <w:t>3000 rpm</w:t>
      </w:r>
      <w:r w:rsidRPr="009D520A">
        <w:rPr>
          <w:rFonts w:hint="eastAsia"/>
        </w:rPr>
        <w:t>运行</w:t>
      </w:r>
      <w:r w:rsidRPr="009D520A">
        <w:rPr>
          <w:rFonts w:hint="eastAsia"/>
        </w:rPr>
        <w:t>60</w:t>
      </w:r>
      <w:r w:rsidRPr="009D520A">
        <w:rPr>
          <w:rFonts w:hint="eastAsia"/>
        </w:rPr>
        <w:t>秒完成初次分离；</w:t>
      </w:r>
    </w:p>
    <w:p w14:paraId="7C733ACE" w14:textId="77777777" w:rsidR="00285191" w:rsidRPr="009D520A" w:rsidRDefault="00285191" w:rsidP="00285191">
      <w:r w:rsidRPr="009D520A">
        <w:rPr>
          <w:rFonts w:hint="eastAsia"/>
        </w:rPr>
        <w:t>4</w:t>
      </w:r>
      <w:r w:rsidRPr="009D520A">
        <w:rPr>
          <w:rFonts w:hint="eastAsia"/>
        </w:rPr>
        <w:t>）样本管置于预热至</w:t>
      </w:r>
      <w:r w:rsidRPr="009D520A">
        <w:rPr>
          <w:rFonts w:hint="eastAsia"/>
        </w:rPr>
        <w:t>95</w:t>
      </w:r>
      <w:r w:rsidRPr="009D520A">
        <w:rPr>
          <w:rFonts w:hint="eastAsia"/>
        </w:rPr>
        <w:t>℃的恒温金属浴振荡器，以</w:t>
      </w:r>
      <w:r w:rsidRPr="009D520A">
        <w:rPr>
          <w:rFonts w:hint="eastAsia"/>
        </w:rPr>
        <w:t>600rpm</w:t>
      </w:r>
      <w:r w:rsidRPr="009D520A">
        <w:rPr>
          <w:rFonts w:hint="eastAsia"/>
        </w:rPr>
        <w:t>持续处理</w:t>
      </w:r>
      <w:r w:rsidRPr="009D520A">
        <w:rPr>
          <w:rFonts w:hint="eastAsia"/>
        </w:rPr>
        <w:t>20</w:t>
      </w:r>
      <w:r w:rsidRPr="009D520A">
        <w:rPr>
          <w:rFonts w:hint="eastAsia"/>
        </w:rPr>
        <w:t>分钟；</w:t>
      </w:r>
    </w:p>
    <w:p w14:paraId="6BA3FE73" w14:textId="77777777" w:rsidR="00285191" w:rsidRPr="009D520A" w:rsidRDefault="00285191" w:rsidP="00285191">
      <w:r w:rsidRPr="009D520A">
        <w:rPr>
          <w:rFonts w:hint="eastAsia"/>
        </w:rPr>
        <w:t>5</w:t>
      </w:r>
      <w:r w:rsidRPr="009D520A">
        <w:rPr>
          <w:rFonts w:hint="eastAsia"/>
        </w:rPr>
        <w:t>）迅速转移至冰水混合物中进行</w:t>
      </w:r>
      <w:proofErr w:type="gramStart"/>
      <w:r w:rsidRPr="009D520A">
        <w:rPr>
          <w:rFonts w:hint="eastAsia"/>
        </w:rPr>
        <w:t>骤</w:t>
      </w:r>
      <w:proofErr w:type="gramEnd"/>
      <w:r w:rsidRPr="009D520A">
        <w:rPr>
          <w:rFonts w:hint="eastAsia"/>
        </w:rPr>
        <w:t>冷处理；</w:t>
      </w:r>
    </w:p>
    <w:p w14:paraId="0D65674F" w14:textId="77777777" w:rsidR="00285191" w:rsidRPr="009D520A" w:rsidRDefault="00285191" w:rsidP="00285191">
      <w:r w:rsidRPr="009D520A">
        <w:rPr>
          <w:rFonts w:hint="eastAsia"/>
        </w:rPr>
        <w:t>6</w:t>
      </w:r>
      <w:r w:rsidRPr="009D520A">
        <w:rPr>
          <w:rFonts w:hint="eastAsia"/>
        </w:rPr>
        <w:t>）终步骤添加</w:t>
      </w:r>
      <w:r w:rsidRPr="009D520A">
        <w:rPr>
          <w:rFonts w:hint="eastAsia"/>
        </w:rPr>
        <w:t>30</w:t>
      </w:r>
      <w:r w:rsidRPr="009D520A">
        <w:rPr>
          <w:rFonts w:hint="eastAsia"/>
        </w:rPr>
        <w:t>μ</w:t>
      </w:r>
      <w:r w:rsidRPr="009D520A">
        <w:rPr>
          <w:rFonts w:hint="eastAsia"/>
        </w:rPr>
        <w:t>L TE</w:t>
      </w:r>
      <w:r w:rsidRPr="009D520A">
        <w:rPr>
          <w:rFonts w:hint="eastAsia"/>
        </w:rPr>
        <w:t>缓冲液，涡旋振荡器混匀至溶液均质化。</w:t>
      </w:r>
    </w:p>
    <w:p w14:paraId="0638F9F9" w14:textId="5BEBD40E" w:rsidR="00285191" w:rsidRPr="00D86660" w:rsidRDefault="00285191" w:rsidP="00285191">
      <w:pPr>
        <w:pStyle w:val="3"/>
      </w:pPr>
      <w:bookmarkStart w:id="56" w:name="_Toc196751865"/>
      <w:bookmarkStart w:id="57" w:name="_Toc230844297"/>
      <w:r w:rsidRPr="00D86660">
        <w:rPr>
          <w:rFonts w:hint="eastAsia"/>
        </w:rPr>
        <w:t>小鼠基因型鉴定</w:t>
      </w:r>
      <w:bookmarkEnd w:id="55"/>
      <w:bookmarkEnd w:id="56"/>
      <w:bookmarkEnd w:id="57"/>
    </w:p>
    <w:p w14:paraId="52DA88BE" w14:textId="77777777" w:rsidR="00285191" w:rsidRDefault="00285191" w:rsidP="00285191">
      <w:pPr>
        <w:pStyle w:val="-"/>
        <w:ind w:firstLineChars="0" w:firstLine="0"/>
      </w:pPr>
      <w:r>
        <w:rPr>
          <w:rFonts w:hint="eastAsia"/>
        </w:rPr>
        <w:t>核酸分析操作流程：</w:t>
      </w:r>
    </w:p>
    <w:p w14:paraId="24BCBF36" w14:textId="77777777" w:rsidR="00285191" w:rsidRDefault="00285191" w:rsidP="00285191">
      <w:pPr>
        <w:pStyle w:val="-"/>
        <w:numPr>
          <w:ilvl w:val="0"/>
          <w:numId w:val="34"/>
        </w:numPr>
        <w:ind w:firstLineChars="0"/>
      </w:pPr>
      <w:r>
        <w:rPr>
          <w:rFonts w:hint="eastAsia"/>
        </w:rPr>
        <w:t>样本经</w:t>
      </w:r>
      <w:r>
        <w:rPr>
          <w:rFonts w:hint="eastAsia"/>
        </w:rPr>
        <w:t>6000rpm</w:t>
      </w:r>
      <w:r>
        <w:rPr>
          <w:rFonts w:hint="eastAsia"/>
        </w:rPr>
        <w:t>离心处理</w:t>
      </w:r>
      <w:r>
        <w:rPr>
          <w:rFonts w:hint="eastAsia"/>
        </w:rPr>
        <w:t>2</w:t>
      </w:r>
      <w:r>
        <w:rPr>
          <w:rFonts w:hint="eastAsia"/>
        </w:rPr>
        <w:t>分钟，收集上清液作为基因组</w:t>
      </w:r>
      <w:r>
        <w:rPr>
          <w:rFonts w:hint="eastAsia"/>
        </w:rPr>
        <w:t>DNA</w:t>
      </w:r>
      <w:r>
        <w:rPr>
          <w:rFonts w:hint="eastAsia"/>
        </w:rPr>
        <w:t>提取物。</w:t>
      </w:r>
    </w:p>
    <w:p w14:paraId="78003A74" w14:textId="77777777" w:rsidR="00285191" w:rsidRDefault="00285191" w:rsidP="00285191">
      <w:pPr>
        <w:pStyle w:val="-"/>
        <w:numPr>
          <w:ilvl w:val="0"/>
          <w:numId w:val="34"/>
        </w:numPr>
        <w:ind w:firstLineChars="0"/>
      </w:pPr>
      <w:r>
        <w:rPr>
          <w:rFonts w:hint="eastAsia"/>
        </w:rPr>
        <w:t>PCR</w:t>
      </w:r>
      <w:r>
        <w:rPr>
          <w:rFonts w:hint="eastAsia"/>
        </w:rPr>
        <w:t>反应体系构建：于</w:t>
      </w:r>
      <w:r>
        <w:rPr>
          <w:rFonts w:hint="eastAsia"/>
        </w:rPr>
        <w:t>200</w:t>
      </w:r>
      <w:r>
        <w:rPr>
          <w:rFonts w:hint="eastAsia"/>
        </w:rPr>
        <w:t>μ</w:t>
      </w:r>
      <w:r>
        <w:rPr>
          <w:rFonts w:hint="eastAsia"/>
        </w:rPr>
        <w:t>L</w:t>
      </w:r>
      <w:r>
        <w:rPr>
          <w:rFonts w:hint="eastAsia"/>
        </w:rPr>
        <w:t>反应管中精密加入</w:t>
      </w:r>
      <w:r>
        <w:rPr>
          <w:rFonts w:hint="eastAsia"/>
        </w:rPr>
        <w:t>10</w:t>
      </w:r>
      <w:r>
        <w:rPr>
          <w:rFonts w:hint="eastAsia"/>
        </w:rPr>
        <w:t>μ</w:t>
      </w:r>
      <w:r>
        <w:rPr>
          <w:rFonts w:hint="eastAsia"/>
        </w:rPr>
        <w:t>L 2</w:t>
      </w:r>
      <w:r>
        <w:rPr>
          <w:rFonts w:hint="eastAsia"/>
        </w:rPr>
        <w:t>×</w:t>
      </w:r>
      <w:r>
        <w:rPr>
          <w:rFonts w:hint="eastAsia"/>
        </w:rPr>
        <w:t>Green Master Mix</w:t>
      </w:r>
      <w:r>
        <w:rPr>
          <w:rFonts w:hint="eastAsia"/>
        </w:rPr>
        <w:t>（含</w:t>
      </w:r>
      <w:r>
        <w:rPr>
          <w:rFonts w:hint="eastAsia"/>
        </w:rPr>
        <w:t>dNTPs</w:t>
      </w:r>
      <w:r>
        <w:rPr>
          <w:rFonts w:hint="eastAsia"/>
        </w:rPr>
        <w:t>及</w:t>
      </w:r>
      <w:r>
        <w:rPr>
          <w:rFonts w:hint="eastAsia"/>
        </w:rPr>
        <w:t>DNA</w:t>
      </w:r>
      <w:r>
        <w:rPr>
          <w:rFonts w:hint="eastAsia"/>
        </w:rPr>
        <w:t>聚合酶），添加</w:t>
      </w:r>
      <w:r>
        <w:rPr>
          <w:rFonts w:hint="eastAsia"/>
        </w:rPr>
        <w:t>1</w:t>
      </w:r>
      <w:r>
        <w:rPr>
          <w:rFonts w:hint="eastAsia"/>
        </w:rPr>
        <w:t>μ</w:t>
      </w:r>
      <w:r>
        <w:rPr>
          <w:rFonts w:hint="eastAsia"/>
        </w:rPr>
        <w:t>L</w:t>
      </w:r>
      <w:r>
        <w:rPr>
          <w:rFonts w:hint="eastAsia"/>
        </w:rPr>
        <w:t>基因组</w:t>
      </w:r>
      <w:r>
        <w:rPr>
          <w:rFonts w:hint="eastAsia"/>
        </w:rPr>
        <w:t>DNA</w:t>
      </w:r>
      <w:r>
        <w:rPr>
          <w:rFonts w:hint="eastAsia"/>
        </w:rPr>
        <w:t>模板与</w:t>
      </w:r>
      <w:r>
        <w:rPr>
          <w:rFonts w:hint="eastAsia"/>
        </w:rPr>
        <w:t>1</w:t>
      </w:r>
      <w:r>
        <w:rPr>
          <w:rFonts w:hint="eastAsia"/>
        </w:rPr>
        <w:t>μ</w:t>
      </w:r>
      <w:r>
        <w:rPr>
          <w:rFonts w:hint="eastAsia"/>
        </w:rPr>
        <w:t>L</w:t>
      </w:r>
      <w:r>
        <w:rPr>
          <w:rFonts w:hint="eastAsia"/>
        </w:rPr>
        <w:t>特异性引物混合液，补充灭菌去离子水至终体积</w:t>
      </w:r>
      <w:r>
        <w:rPr>
          <w:rFonts w:hint="eastAsia"/>
        </w:rPr>
        <w:t>20</w:t>
      </w:r>
      <w:r>
        <w:rPr>
          <w:rFonts w:hint="eastAsia"/>
        </w:rPr>
        <w:t>μ</w:t>
      </w:r>
      <w:r>
        <w:rPr>
          <w:rFonts w:hint="eastAsia"/>
        </w:rPr>
        <w:t>L</w:t>
      </w:r>
      <w:r>
        <w:rPr>
          <w:rFonts w:hint="eastAsia"/>
        </w:rPr>
        <w:t>。</w:t>
      </w:r>
    </w:p>
    <w:p w14:paraId="3BCF6B0D" w14:textId="77777777" w:rsidR="00285191" w:rsidRDefault="00285191" w:rsidP="00285191">
      <w:pPr>
        <w:pStyle w:val="-"/>
        <w:numPr>
          <w:ilvl w:val="0"/>
          <w:numId w:val="34"/>
        </w:numPr>
        <w:ind w:firstLineChars="0"/>
      </w:pPr>
      <w:r>
        <w:rPr>
          <w:rFonts w:hint="eastAsia"/>
        </w:rPr>
        <w:t>涡旋振荡</w:t>
      </w:r>
      <w:r>
        <w:rPr>
          <w:rFonts w:hint="eastAsia"/>
        </w:rPr>
        <w:t>10</w:t>
      </w:r>
      <w:r>
        <w:rPr>
          <w:rFonts w:hint="eastAsia"/>
        </w:rPr>
        <w:t>秒混匀后瞬时离心</w:t>
      </w:r>
      <w:r>
        <w:rPr>
          <w:rFonts w:hint="eastAsia"/>
        </w:rPr>
        <w:t>30</w:t>
      </w:r>
      <w:r>
        <w:rPr>
          <w:rFonts w:hint="eastAsia"/>
        </w:rPr>
        <w:t>秒，确保反应液沉降</w:t>
      </w:r>
      <w:proofErr w:type="gramStart"/>
      <w:r>
        <w:rPr>
          <w:rFonts w:hint="eastAsia"/>
        </w:rPr>
        <w:t>至管底</w:t>
      </w:r>
      <w:proofErr w:type="gramEnd"/>
      <w:r>
        <w:rPr>
          <w:rFonts w:hint="eastAsia"/>
        </w:rPr>
        <w:t>，置于</w:t>
      </w:r>
      <w:r>
        <w:rPr>
          <w:rFonts w:hint="eastAsia"/>
        </w:rPr>
        <w:t>PCR</w:t>
      </w:r>
      <w:r>
        <w:rPr>
          <w:rFonts w:hint="eastAsia"/>
        </w:rPr>
        <w:t>仪加热模块中心位置。</w:t>
      </w:r>
    </w:p>
    <w:p w14:paraId="1F4AB5C1" w14:textId="77777777" w:rsidR="00285191" w:rsidRDefault="00285191" w:rsidP="00285191">
      <w:pPr>
        <w:pStyle w:val="-"/>
        <w:numPr>
          <w:ilvl w:val="0"/>
          <w:numId w:val="34"/>
        </w:numPr>
        <w:ind w:firstLineChars="0"/>
      </w:pPr>
      <w:r>
        <w:rPr>
          <w:rFonts w:hint="eastAsia"/>
        </w:rPr>
        <w:t>执行降落</w:t>
      </w:r>
      <w:r>
        <w:rPr>
          <w:rFonts w:hint="eastAsia"/>
        </w:rPr>
        <w:t>PCR</w:t>
      </w:r>
      <w:r>
        <w:rPr>
          <w:rFonts w:hint="eastAsia"/>
        </w:rPr>
        <w:t>扩增程序（程序参数参照</w:t>
      </w:r>
      <w:r>
        <w:rPr>
          <w:rFonts w:hint="eastAsia"/>
        </w:rPr>
        <w:t>Jackson Laboratory</w:t>
      </w:r>
      <w:r>
        <w:rPr>
          <w:rFonts w:hint="eastAsia"/>
        </w:rPr>
        <w:t>标准协议）。</w:t>
      </w:r>
    </w:p>
    <w:p w14:paraId="102B7366" w14:textId="77777777" w:rsidR="00285191" w:rsidRDefault="00285191" w:rsidP="00285191">
      <w:pPr>
        <w:pStyle w:val="-"/>
        <w:ind w:firstLineChars="0" w:firstLine="0"/>
      </w:pPr>
      <w:r>
        <w:rPr>
          <w:rFonts w:hint="eastAsia"/>
        </w:rPr>
        <w:t>电泳检测实施方案：</w:t>
      </w:r>
    </w:p>
    <w:p w14:paraId="6DF6D210" w14:textId="77777777" w:rsidR="00285191" w:rsidRDefault="00285191" w:rsidP="00285191">
      <w:pPr>
        <w:pStyle w:val="-"/>
        <w:numPr>
          <w:ilvl w:val="0"/>
          <w:numId w:val="35"/>
        </w:numPr>
        <w:ind w:firstLineChars="0"/>
      </w:pPr>
      <w:r>
        <w:rPr>
          <w:rFonts w:hint="eastAsia"/>
        </w:rPr>
        <w:t>制备含</w:t>
      </w:r>
      <w:r>
        <w:rPr>
          <w:rFonts w:hint="eastAsia"/>
        </w:rPr>
        <w:t>1%</w:t>
      </w:r>
      <w:r>
        <w:rPr>
          <w:rFonts w:hint="eastAsia"/>
        </w:rPr>
        <w:t>琼脂糖的</w:t>
      </w:r>
      <w:r>
        <w:rPr>
          <w:rFonts w:hint="eastAsia"/>
        </w:rPr>
        <w:t>1</w:t>
      </w:r>
      <w:r>
        <w:rPr>
          <w:rFonts w:hint="eastAsia"/>
        </w:rPr>
        <w:t>×</w:t>
      </w:r>
      <w:r>
        <w:rPr>
          <w:rFonts w:hint="eastAsia"/>
        </w:rPr>
        <w:t>TAE</w:t>
      </w:r>
      <w:r>
        <w:rPr>
          <w:rFonts w:hint="eastAsia"/>
        </w:rPr>
        <w:t>缓冲体系凝胶，加热溶解后冷却至</w:t>
      </w:r>
      <w:r>
        <w:rPr>
          <w:rFonts w:hint="eastAsia"/>
        </w:rPr>
        <w:t>60</w:t>
      </w:r>
      <w:r>
        <w:rPr>
          <w:rFonts w:hint="eastAsia"/>
        </w:rPr>
        <w:t>°</w:t>
      </w:r>
      <w:r>
        <w:rPr>
          <w:rFonts w:hint="eastAsia"/>
        </w:rPr>
        <w:t>C</w:t>
      </w:r>
      <w:r>
        <w:rPr>
          <w:rFonts w:hint="eastAsia"/>
        </w:rPr>
        <w:t>时掺入</w:t>
      </w:r>
      <w:r>
        <w:rPr>
          <w:rFonts w:hint="eastAsia"/>
        </w:rPr>
        <w:t>0.01% 4S Red</w:t>
      </w:r>
      <w:r>
        <w:rPr>
          <w:rFonts w:hint="eastAsia"/>
        </w:rPr>
        <w:t>核酸染料。</w:t>
      </w:r>
    </w:p>
    <w:p w14:paraId="30E5B0FD" w14:textId="77777777" w:rsidR="00285191" w:rsidRDefault="00285191" w:rsidP="00285191">
      <w:pPr>
        <w:pStyle w:val="-"/>
        <w:numPr>
          <w:ilvl w:val="0"/>
          <w:numId w:val="35"/>
        </w:numPr>
        <w:ind w:firstLineChars="0"/>
      </w:pPr>
      <w:r>
        <w:rPr>
          <w:rFonts w:hint="eastAsia"/>
        </w:rPr>
        <w:t>凝固凝胶安装至电泳槽，以</w:t>
      </w:r>
      <w:r>
        <w:rPr>
          <w:rFonts w:hint="eastAsia"/>
        </w:rPr>
        <w:t>100bp DNA ladder</w:t>
      </w:r>
      <w:r>
        <w:rPr>
          <w:rFonts w:hint="eastAsia"/>
        </w:rPr>
        <w:t>为分子量标准，依次点样</w:t>
      </w:r>
      <w:r>
        <w:rPr>
          <w:rFonts w:hint="eastAsia"/>
        </w:rPr>
        <w:t>PCR</w:t>
      </w:r>
      <w:r>
        <w:rPr>
          <w:rFonts w:hint="eastAsia"/>
        </w:rPr>
        <w:t>产物。设定</w:t>
      </w:r>
      <w:r>
        <w:rPr>
          <w:rFonts w:hint="eastAsia"/>
        </w:rPr>
        <w:t>120V</w:t>
      </w:r>
      <w:r>
        <w:rPr>
          <w:rFonts w:hint="eastAsia"/>
        </w:rPr>
        <w:t>恒定电压电泳</w:t>
      </w:r>
      <w:r>
        <w:rPr>
          <w:rFonts w:hint="eastAsia"/>
        </w:rPr>
        <w:t>40</w:t>
      </w:r>
      <w:r>
        <w:rPr>
          <w:rFonts w:hint="eastAsia"/>
        </w:rPr>
        <w:t>分钟。</w:t>
      </w:r>
    </w:p>
    <w:p w14:paraId="76C3B971" w14:textId="77777777" w:rsidR="00285191" w:rsidRDefault="00285191" w:rsidP="00285191">
      <w:pPr>
        <w:pStyle w:val="-"/>
        <w:numPr>
          <w:ilvl w:val="0"/>
          <w:numId w:val="35"/>
        </w:numPr>
        <w:ind w:firstLineChars="0"/>
      </w:pPr>
      <w:r>
        <w:rPr>
          <w:rFonts w:hint="eastAsia"/>
        </w:rPr>
        <w:t>使用</w:t>
      </w:r>
      <w:proofErr w:type="spellStart"/>
      <w:r>
        <w:rPr>
          <w:rFonts w:hint="eastAsia"/>
        </w:rPr>
        <w:t>BioRed</w:t>
      </w:r>
      <w:proofErr w:type="spellEnd"/>
      <w:r>
        <w:rPr>
          <w:rFonts w:hint="eastAsia"/>
        </w:rPr>
        <w:t>凝胶成像系统进行紫外显影，依据电泳条带特征判定实验鼠基因型。</w:t>
      </w:r>
    </w:p>
    <w:p w14:paraId="4DAE1498" w14:textId="60F023B2" w:rsidR="00285191" w:rsidRPr="00D86660" w:rsidRDefault="00285191" w:rsidP="00285191">
      <w:pPr>
        <w:pStyle w:val="3"/>
      </w:pPr>
      <w:bookmarkStart w:id="58" w:name="_Toc187062944"/>
      <w:bookmarkStart w:id="59" w:name="_Toc196751866"/>
      <w:bookmarkStart w:id="60" w:name="_Toc230844298"/>
      <w:r w:rsidRPr="00D86660">
        <w:rPr>
          <w:rFonts w:hint="eastAsia"/>
        </w:rPr>
        <w:t>小鼠组织固定及脑切片</w:t>
      </w:r>
      <w:bookmarkEnd w:id="58"/>
      <w:bookmarkEnd w:id="59"/>
      <w:bookmarkEnd w:id="60"/>
    </w:p>
    <w:p w14:paraId="2A58DE77" w14:textId="77777777" w:rsidR="00285191" w:rsidRDefault="00285191" w:rsidP="00285191">
      <w:pPr>
        <w:ind w:firstLineChars="0"/>
      </w:pPr>
      <w:r>
        <w:rPr>
          <w:rFonts w:hint="eastAsia"/>
        </w:rPr>
        <w:t>中枢神经系统样本制备标准化流程：</w:t>
      </w:r>
    </w:p>
    <w:p w14:paraId="2E5B4D81" w14:textId="77777777" w:rsidR="00285191" w:rsidRDefault="00285191" w:rsidP="00285191">
      <w:r>
        <w:rPr>
          <w:rFonts w:hint="eastAsia"/>
        </w:rPr>
        <w:t>麻醉与预处理阶段：</w:t>
      </w:r>
    </w:p>
    <w:p w14:paraId="7FB91245" w14:textId="77777777" w:rsidR="00285191" w:rsidRDefault="00285191" w:rsidP="00285191">
      <w:pPr>
        <w:pStyle w:val="-"/>
        <w:numPr>
          <w:ilvl w:val="0"/>
          <w:numId w:val="37"/>
        </w:numPr>
        <w:ind w:firstLineChars="0"/>
      </w:pPr>
      <w:r>
        <w:rPr>
          <w:rFonts w:hint="eastAsia"/>
        </w:rPr>
        <w:t>实验</w:t>
      </w:r>
      <w:proofErr w:type="gramStart"/>
      <w:r>
        <w:rPr>
          <w:rFonts w:hint="eastAsia"/>
        </w:rPr>
        <w:t>动物经异氟烷</w:t>
      </w:r>
      <w:proofErr w:type="gramEnd"/>
      <w:r>
        <w:rPr>
          <w:rFonts w:hint="eastAsia"/>
        </w:rPr>
        <w:t>麻醉后，通过腹腔途径给予</w:t>
      </w:r>
      <w:r>
        <w:rPr>
          <w:rFonts w:hint="eastAsia"/>
        </w:rPr>
        <w:t>0.5 mL</w:t>
      </w:r>
      <w:r>
        <w:rPr>
          <w:rFonts w:hint="eastAsia"/>
        </w:rPr>
        <w:t>麻醉剂（戊巴比妥钠或三溴乙醇溶液）。</w:t>
      </w:r>
    </w:p>
    <w:p w14:paraId="79FEDB0C" w14:textId="77777777" w:rsidR="00285191" w:rsidRDefault="00285191" w:rsidP="00285191">
      <w:pPr>
        <w:pStyle w:val="-"/>
        <w:numPr>
          <w:ilvl w:val="0"/>
          <w:numId w:val="37"/>
        </w:numPr>
        <w:ind w:firstLineChars="0"/>
      </w:pPr>
      <w:r>
        <w:rPr>
          <w:rFonts w:hint="eastAsia"/>
        </w:rPr>
        <w:t>待动物进入深度麻醉状态，采用</w:t>
      </w:r>
      <w:r>
        <w:rPr>
          <w:rFonts w:hint="eastAsia"/>
        </w:rPr>
        <w:t>27G</w:t>
      </w:r>
      <w:r>
        <w:rPr>
          <w:rFonts w:hint="eastAsia"/>
        </w:rPr>
        <w:t>细针头将四肢固定于预置解剖泡沫平台。</w:t>
      </w:r>
    </w:p>
    <w:p w14:paraId="41265079" w14:textId="77777777" w:rsidR="00285191" w:rsidRDefault="00285191" w:rsidP="00285191">
      <w:pPr>
        <w:pStyle w:val="-"/>
        <w:numPr>
          <w:ilvl w:val="0"/>
          <w:numId w:val="37"/>
        </w:numPr>
        <w:ind w:firstLineChars="0"/>
      </w:pPr>
      <w:r>
        <w:rPr>
          <w:rFonts w:hint="eastAsia"/>
        </w:rPr>
        <w:t>使用</w:t>
      </w:r>
      <w:proofErr w:type="gramStart"/>
      <w:r>
        <w:rPr>
          <w:rFonts w:hint="eastAsia"/>
        </w:rPr>
        <w:t>显微剪沿胸骨</w:t>
      </w:r>
      <w:proofErr w:type="gramEnd"/>
      <w:r>
        <w:rPr>
          <w:rFonts w:hint="eastAsia"/>
        </w:rPr>
        <w:t>剑突下缘实施腹壁切开术，充分暴露膈肌与肝脏组织。</w:t>
      </w:r>
    </w:p>
    <w:p w14:paraId="75EA0832" w14:textId="77777777" w:rsidR="00285191" w:rsidRDefault="00285191" w:rsidP="00285191">
      <w:pPr>
        <w:ind w:firstLineChars="183" w:firstLine="439"/>
      </w:pPr>
      <w:r>
        <w:rPr>
          <w:rFonts w:hint="eastAsia"/>
        </w:rPr>
        <w:t>心脏灌流操作：</w:t>
      </w:r>
    </w:p>
    <w:p w14:paraId="2E4968FE" w14:textId="77777777" w:rsidR="00285191" w:rsidRPr="009D520A" w:rsidRDefault="00285191" w:rsidP="00285191">
      <w:pPr>
        <w:pStyle w:val="-"/>
        <w:numPr>
          <w:ilvl w:val="0"/>
          <w:numId w:val="38"/>
        </w:numPr>
        <w:ind w:firstLineChars="0"/>
      </w:pPr>
      <w:r w:rsidRPr="009D520A">
        <w:rPr>
          <w:rFonts w:hint="eastAsia"/>
        </w:rPr>
        <w:t>分离膈肌后行双侧肋弓切除术，以止血钳提升胸骨柄暴露心包腔。</w:t>
      </w:r>
    </w:p>
    <w:p w14:paraId="514D9171" w14:textId="77777777" w:rsidR="00285191" w:rsidRPr="009D520A" w:rsidRDefault="00285191" w:rsidP="00285191">
      <w:pPr>
        <w:pStyle w:val="-"/>
        <w:numPr>
          <w:ilvl w:val="0"/>
          <w:numId w:val="38"/>
        </w:numPr>
        <w:ind w:firstLineChars="0"/>
      </w:pPr>
      <w:r w:rsidRPr="009D520A">
        <w:rPr>
          <w:rFonts w:hint="eastAsia"/>
        </w:rPr>
        <w:t>精细剥离心脏周围结缔组织。</w:t>
      </w:r>
    </w:p>
    <w:p w14:paraId="27D18C98" w14:textId="77777777" w:rsidR="00285191" w:rsidRPr="009D520A" w:rsidRDefault="00285191" w:rsidP="00285191">
      <w:pPr>
        <w:pStyle w:val="-"/>
        <w:numPr>
          <w:ilvl w:val="0"/>
          <w:numId w:val="38"/>
        </w:numPr>
        <w:ind w:firstLineChars="0"/>
      </w:pPr>
      <w:r w:rsidRPr="009D520A">
        <w:rPr>
          <w:rFonts w:hint="eastAsia"/>
        </w:rPr>
        <w:t>用宽口平</w:t>
      </w:r>
      <w:proofErr w:type="gramStart"/>
      <w:r w:rsidRPr="009D520A">
        <w:rPr>
          <w:rFonts w:hint="eastAsia"/>
        </w:rPr>
        <w:t>镊</w:t>
      </w:r>
      <w:proofErr w:type="gramEnd"/>
      <w:r w:rsidRPr="009D520A">
        <w:rPr>
          <w:rFonts w:hint="eastAsia"/>
        </w:rPr>
        <w:t>稳定心脏基底部，明确心室解剖定位。</w:t>
      </w:r>
    </w:p>
    <w:p w14:paraId="2D0B7651" w14:textId="77777777" w:rsidR="00285191" w:rsidRPr="009D520A" w:rsidRDefault="00285191" w:rsidP="00285191">
      <w:pPr>
        <w:pStyle w:val="-"/>
        <w:numPr>
          <w:ilvl w:val="0"/>
          <w:numId w:val="38"/>
        </w:numPr>
        <w:ind w:firstLineChars="0"/>
      </w:pPr>
      <w:r w:rsidRPr="009D520A">
        <w:rPr>
          <w:rFonts w:hint="eastAsia"/>
        </w:rPr>
        <w:t>将预冷的</w:t>
      </w:r>
      <w:r w:rsidRPr="009D520A">
        <w:rPr>
          <w:rFonts w:hint="eastAsia"/>
        </w:rPr>
        <w:t>PBS</w:t>
      </w:r>
      <w:r w:rsidRPr="009D520A">
        <w:rPr>
          <w:rFonts w:hint="eastAsia"/>
        </w:rPr>
        <w:t>缓冲液通过左心室插管进行灌注。</w:t>
      </w:r>
    </w:p>
    <w:p w14:paraId="2BC6C5C3" w14:textId="77777777" w:rsidR="00285191" w:rsidRPr="009D520A" w:rsidRDefault="00285191" w:rsidP="00285191">
      <w:pPr>
        <w:pStyle w:val="-"/>
        <w:numPr>
          <w:ilvl w:val="0"/>
          <w:numId w:val="38"/>
        </w:numPr>
        <w:ind w:firstLineChars="0"/>
      </w:pPr>
      <w:r w:rsidRPr="009D520A">
        <w:rPr>
          <w:rFonts w:hint="eastAsia"/>
        </w:rPr>
        <w:t>剪开右心耳建立回流通路，持续灌注</w:t>
      </w:r>
      <w:r w:rsidRPr="009D520A">
        <w:rPr>
          <w:rFonts w:hint="eastAsia"/>
        </w:rPr>
        <w:t>25 mL PBS</w:t>
      </w:r>
      <w:r w:rsidRPr="009D520A">
        <w:rPr>
          <w:rFonts w:hint="eastAsia"/>
        </w:rPr>
        <w:t>至内脏组织褪色。</w:t>
      </w:r>
    </w:p>
    <w:p w14:paraId="039D967F" w14:textId="77777777" w:rsidR="00285191" w:rsidRPr="009D520A" w:rsidRDefault="00285191" w:rsidP="00285191">
      <w:r w:rsidRPr="009D520A">
        <w:rPr>
          <w:rFonts w:hint="eastAsia"/>
        </w:rPr>
        <w:t>组织固定与分离：</w:t>
      </w:r>
    </w:p>
    <w:p w14:paraId="4FA332A5" w14:textId="77777777" w:rsidR="00285191" w:rsidRPr="00881077" w:rsidRDefault="00285191" w:rsidP="00285191">
      <w:pPr>
        <w:pStyle w:val="-"/>
        <w:numPr>
          <w:ilvl w:val="0"/>
          <w:numId w:val="39"/>
        </w:numPr>
        <w:ind w:firstLineChars="0"/>
      </w:pPr>
      <w:r w:rsidRPr="00881077">
        <w:rPr>
          <w:rFonts w:hint="eastAsia"/>
        </w:rPr>
        <w:t>更换灌注液为</w:t>
      </w:r>
      <w:r w:rsidRPr="00881077">
        <w:rPr>
          <w:rFonts w:hint="eastAsia"/>
        </w:rPr>
        <w:t>4%</w:t>
      </w:r>
      <w:r w:rsidRPr="00881077">
        <w:rPr>
          <w:rFonts w:hint="eastAsia"/>
        </w:rPr>
        <w:t>多聚甲醛</w:t>
      </w:r>
      <w:r w:rsidRPr="00881077">
        <w:rPr>
          <w:rFonts w:hint="eastAsia"/>
        </w:rPr>
        <w:t>-PBS</w:t>
      </w:r>
      <w:r w:rsidRPr="00881077">
        <w:rPr>
          <w:rFonts w:hint="eastAsia"/>
        </w:rPr>
        <w:t>溶液，匀速灌注</w:t>
      </w:r>
      <w:r w:rsidRPr="00881077">
        <w:rPr>
          <w:rFonts w:hint="eastAsia"/>
        </w:rPr>
        <w:t>25 mL</w:t>
      </w:r>
      <w:r w:rsidRPr="00881077">
        <w:rPr>
          <w:rFonts w:hint="eastAsia"/>
        </w:rPr>
        <w:t>后静置</w:t>
      </w:r>
      <w:r w:rsidRPr="00881077">
        <w:rPr>
          <w:rFonts w:hint="eastAsia"/>
        </w:rPr>
        <w:t>3</w:t>
      </w:r>
      <w:r w:rsidRPr="00881077">
        <w:rPr>
          <w:rFonts w:hint="eastAsia"/>
        </w:rPr>
        <w:t>分钟。</w:t>
      </w:r>
    </w:p>
    <w:p w14:paraId="42DAB9BC" w14:textId="77777777" w:rsidR="00285191" w:rsidRPr="00881077" w:rsidRDefault="00285191" w:rsidP="00285191">
      <w:pPr>
        <w:pStyle w:val="-"/>
        <w:numPr>
          <w:ilvl w:val="0"/>
          <w:numId w:val="39"/>
        </w:numPr>
        <w:ind w:firstLineChars="0"/>
      </w:pPr>
      <w:r w:rsidRPr="00881077">
        <w:rPr>
          <w:rFonts w:hint="eastAsia"/>
        </w:rPr>
        <w:t>移除颅骨固定装置后截取头部样本。</w:t>
      </w:r>
    </w:p>
    <w:p w14:paraId="5C143A4F" w14:textId="77777777" w:rsidR="00285191" w:rsidRPr="00881077" w:rsidRDefault="00285191" w:rsidP="00285191">
      <w:pPr>
        <w:pStyle w:val="-"/>
        <w:numPr>
          <w:ilvl w:val="0"/>
          <w:numId w:val="39"/>
        </w:numPr>
        <w:ind w:firstLineChars="0"/>
      </w:pPr>
      <w:r w:rsidRPr="00881077">
        <w:rPr>
          <w:rFonts w:hint="eastAsia"/>
        </w:rPr>
        <w:t>分层解剖颈部肌群至枕骨大孔，清除颅骨表面软组织。</w:t>
      </w:r>
    </w:p>
    <w:p w14:paraId="0F0DE0D0" w14:textId="77777777" w:rsidR="00285191" w:rsidRPr="00881077" w:rsidRDefault="00285191" w:rsidP="00285191">
      <w:pPr>
        <w:pStyle w:val="-"/>
        <w:numPr>
          <w:ilvl w:val="0"/>
          <w:numId w:val="39"/>
        </w:numPr>
        <w:ind w:firstLineChars="0"/>
      </w:pPr>
      <w:r w:rsidRPr="00881077">
        <w:rPr>
          <w:rFonts w:hint="eastAsia"/>
        </w:rPr>
        <w:t>采用显微骨钳分步移除</w:t>
      </w:r>
      <w:proofErr w:type="gramStart"/>
      <w:r w:rsidRPr="00881077">
        <w:rPr>
          <w:rFonts w:hint="eastAsia"/>
        </w:rPr>
        <w:t>颅穹窿</w:t>
      </w:r>
      <w:proofErr w:type="gramEnd"/>
      <w:r w:rsidRPr="00881077">
        <w:rPr>
          <w:rFonts w:hint="eastAsia"/>
        </w:rPr>
        <w:t>，完整暴露全脑组织。</w:t>
      </w:r>
    </w:p>
    <w:p w14:paraId="2276458F" w14:textId="77777777" w:rsidR="00285191" w:rsidRPr="00881077" w:rsidRDefault="00285191" w:rsidP="00285191">
      <w:pPr>
        <w:pStyle w:val="-"/>
        <w:numPr>
          <w:ilvl w:val="0"/>
          <w:numId w:val="39"/>
        </w:numPr>
        <w:ind w:firstLineChars="0"/>
      </w:pPr>
      <w:r w:rsidRPr="00881077">
        <w:rPr>
          <w:rFonts w:hint="eastAsia"/>
        </w:rPr>
        <w:t>轻柔分离脑组织后浸渍于</w:t>
      </w:r>
      <w:r w:rsidRPr="00881077">
        <w:rPr>
          <w:rFonts w:hint="eastAsia"/>
        </w:rPr>
        <w:t>4% PFA-PBS</w:t>
      </w:r>
      <w:r w:rsidRPr="00881077">
        <w:rPr>
          <w:rFonts w:hint="eastAsia"/>
        </w:rPr>
        <w:t>固定液（</w:t>
      </w:r>
      <w:r w:rsidRPr="00881077">
        <w:rPr>
          <w:rFonts w:hint="eastAsia"/>
        </w:rPr>
        <w:t>18-24h</w:t>
      </w:r>
      <w:r w:rsidRPr="00881077">
        <w:rPr>
          <w:rFonts w:hint="eastAsia"/>
        </w:rPr>
        <w:t>，</w:t>
      </w:r>
      <w:r w:rsidRPr="00881077">
        <w:rPr>
          <w:rFonts w:hint="eastAsia"/>
        </w:rPr>
        <w:t>4</w:t>
      </w:r>
      <w:r w:rsidRPr="00881077">
        <w:rPr>
          <w:rFonts w:hint="eastAsia"/>
        </w:rPr>
        <w:t>℃）。</w:t>
      </w:r>
    </w:p>
    <w:p w14:paraId="2E57490E" w14:textId="77777777" w:rsidR="00285191" w:rsidRPr="009D520A" w:rsidRDefault="00285191" w:rsidP="00285191">
      <w:r w:rsidRPr="009D520A">
        <w:rPr>
          <w:rFonts w:hint="eastAsia"/>
        </w:rPr>
        <w:t>脱水与包埋处理：</w:t>
      </w:r>
    </w:p>
    <w:p w14:paraId="659A6A36" w14:textId="77777777" w:rsidR="00285191" w:rsidRPr="009D520A" w:rsidRDefault="00285191" w:rsidP="00285191">
      <w:pPr>
        <w:pStyle w:val="-"/>
        <w:numPr>
          <w:ilvl w:val="0"/>
          <w:numId w:val="40"/>
        </w:numPr>
        <w:ind w:firstLineChars="0"/>
      </w:pPr>
      <w:r w:rsidRPr="009D520A">
        <w:rPr>
          <w:rFonts w:hint="eastAsia"/>
        </w:rPr>
        <w:t>固定后样本经</w:t>
      </w:r>
      <w:r w:rsidRPr="009D520A">
        <w:rPr>
          <w:rFonts w:hint="eastAsia"/>
        </w:rPr>
        <w:t>PBS</w:t>
      </w:r>
      <w:r w:rsidRPr="009D520A">
        <w:rPr>
          <w:rFonts w:hint="eastAsia"/>
        </w:rPr>
        <w:t>冲洗，梯度脱水程序：</w:t>
      </w:r>
      <w:r w:rsidRPr="009D520A">
        <w:rPr>
          <w:rFonts w:hint="eastAsia"/>
        </w:rPr>
        <w:t>20%</w:t>
      </w:r>
      <w:r w:rsidRPr="009D520A">
        <w:rPr>
          <w:rFonts w:hint="eastAsia"/>
        </w:rPr>
        <w:t>蔗糖溶液（</w:t>
      </w:r>
      <w:r w:rsidRPr="009D520A">
        <w:rPr>
          <w:rFonts w:hint="eastAsia"/>
        </w:rPr>
        <w:t>24h</w:t>
      </w:r>
      <w:r w:rsidRPr="009D520A">
        <w:rPr>
          <w:rFonts w:hint="eastAsia"/>
        </w:rPr>
        <w:t>）→</w:t>
      </w:r>
      <w:r w:rsidRPr="009D520A">
        <w:rPr>
          <w:rFonts w:hint="eastAsia"/>
        </w:rPr>
        <w:t>30%</w:t>
      </w:r>
      <w:r w:rsidRPr="009D520A">
        <w:rPr>
          <w:rFonts w:hint="eastAsia"/>
        </w:rPr>
        <w:t>蔗糖溶液（</w:t>
      </w:r>
      <w:proofErr w:type="gramStart"/>
      <w:r w:rsidRPr="009D520A">
        <w:rPr>
          <w:rFonts w:hint="eastAsia"/>
        </w:rPr>
        <w:t>至组织</w:t>
      </w:r>
      <w:proofErr w:type="gramEnd"/>
      <w:r w:rsidRPr="009D520A">
        <w:rPr>
          <w:rFonts w:hint="eastAsia"/>
        </w:rPr>
        <w:t>沉降）。</w:t>
      </w:r>
    </w:p>
    <w:p w14:paraId="6FE9886F" w14:textId="77777777" w:rsidR="00285191" w:rsidRPr="009D520A" w:rsidRDefault="00285191" w:rsidP="00285191">
      <w:pPr>
        <w:pStyle w:val="-"/>
        <w:numPr>
          <w:ilvl w:val="0"/>
          <w:numId w:val="40"/>
        </w:numPr>
        <w:ind w:firstLineChars="0"/>
      </w:pPr>
      <w:r w:rsidRPr="009D520A">
        <w:rPr>
          <w:rFonts w:hint="eastAsia"/>
        </w:rPr>
        <w:t>脱水后脑组织经</w:t>
      </w:r>
      <w:proofErr w:type="gramStart"/>
      <w:r w:rsidRPr="009D520A">
        <w:rPr>
          <w:rFonts w:hint="eastAsia"/>
        </w:rPr>
        <w:t>矢状位</w:t>
      </w:r>
      <w:proofErr w:type="gramEnd"/>
      <w:r w:rsidRPr="009D520A">
        <w:rPr>
          <w:rFonts w:hint="eastAsia"/>
        </w:rPr>
        <w:t>修整后，嵌入</w:t>
      </w:r>
      <w:r w:rsidRPr="009D520A">
        <w:rPr>
          <w:rFonts w:hint="eastAsia"/>
        </w:rPr>
        <w:t>3%</w:t>
      </w:r>
      <w:r w:rsidRPr="009D520A">
        <w:rPr>
          <w:rFonts w:hint="eastAsia"/>
        </w:rPr>
        <w:t>琼脂糖凝胶基质。</w:t>
      </w:r>
    </w:p>
    <w:p w14:paraId="6D23FCF6" w14:textId="77777777" w:rsidR="00285191" w:rsidRPr="009D520A" w:rsidRDefault="00285191" w:rsidP="00285191">
      <w:r w:rsidRPr="009D520A">
        <w:rPr>
          <w:rFonts w:hint="eastAsia"/>
        </w:rPr>
        <w:t>切片与保存：</w:t>
      </w:r>
    </w:p>
    <w:p w14:paraId="18AC6646" w14:textId="77777777" w:rsidR="00285191" w:rsidRDefault="00285191" w:rsidP="00285191">
      <w:pPr>
        <w:pStyle w:val="-"/>
        <w:numPr>
          <w:ilvl w:val="0"/>
          <w:numId w:val="41"/>
        </w:numPr>
        <w:ind w:firstLineChars="0"/>
      </w:pPr>
      <w:r w:rsidRPr="009D520A">
        <w:rPr>
          <w:rFonts w:hint="eastAsia"/>
        </w:rPr>
        <w:t>聚合后的凝胶</w:t>
      </w:r>
      <w:proofErr w:type="gramStart"/>
      <w:r w:rsidRPr="009D520A">
        <w:rPr>
          <w:rFonts w:hint="eastAsia"/>
        </w:rPr>
        <w:t>块经</w:t>
      </w:r>
      <w:r>
        <w:rPr>
          <w:rFonts w:hint="eastAsia"/>
        </w:rPr>
        <w:t>脑模具</w:t>
      </w:r>
      <w:proofErr w:type="gramEnd"/>
      <w:r w:rsidRPr="009D520A">
        <w:rPr>
          <w:rFonts w:hint="eastAsia"/>
        </w:rPr>
        <w:t>立体定向校准，采用快干胶固定于切片载台。</w:t>
      </w:r>
    </w:p>
    <w:p w14:paraId="28DC5D7A" w14:textId="77777777" w:rsidR="00285191" w:rsidRPr="00881077" w:rsidRDefault="00285191" w:rsidP="00285191">
      <w:pPr>
        <w:pStyle w:val="-"/>
        <w:numPr>
          <w:ilvl w:val="0"/>
          <w:numId w:val="41"/>
        </w:numPr>
        <w:ind w:firstLineChars="0"/>
      </w:pPr>
      <w:r w:rsidRPr="00881077">
        <w:rPr>
          <w:rFonts w:hint="eastAsia"/>
        </w:rPr>
        <w:t>使用</w:t>
      </w:r>
      <w:proofErr w:type="gramStart"/>
      <w:r w:rsidRPr="00881077">
        <w:rPr>
          <w:rFonts w:hint="eastAsia"/>
        </w:rPr>
        <w:t>徕</w:t>
      </w:r>
      <w:proofErr w:type="gramEnd"/>
      <w:r w:rsidRPr="00881077">
        <w:rPr>
          <w:rFonts w:hint="eastAsia"/>
        </w:rPr>
        <w:t>卡</w:t>
      </w:r>
      <w:r w:rsidRPr="00881077">
        <w:t>VT1200S</w:t>
      </w:r>
      <w:r w:rsidRPr="00881077">
        <w:t>振动切片机连续切片（厚度</w:t>
      </w:r>
      <w:r w:rsidRPr="00881077">
        <w:t>50μm</w:t>
      </w:r>
      <w:r w:rsidRPr="00881077">
        <w:t>，频率</w:t>
      </w:r>
      <w:r w:rsidRPr="00881077">
        <w:t>7Hz</w:t>
      </w:r>
      <w:r w:rsidRPr="00881077">
        <w:t>）。</w:t>
      </w:r>
    </w:p>
    <w:p w14:paraId="28FAE731" w14:textId="77777777" w:rsidR="00285191" w:rsidRDefault="00285191" w:rsidP="00285191">
      <w:pPr>
        <w:pStyle w:val="-"/>
        <w:numPr>
          <w:ilvl w:val="0"/>
          <w:numId w:val="41"/>
        </w:numPr>
        <w:ind w:firstLineChars="0"/>
      </w:pPr>
      <w:r>
        <w:rPr>
          <w:rFonts w:hint="eastAsia"/>
        </w:rPr>
        <w:t>目标脑区切片经</w:t>
      </w:r>
      <w:r>
        <w:rPr>
          <w:rFonts w:hint="eastAsia"/>
        </w:rPr>
        <w:t>DAPI</w:t>
      </w:r>
      <w:r>
        <w:rPr>
          <w:rFonts w:hint="eastAsia"/>
        </w:rPr>
        <w:t>染色（</w:t>
      </w:r>
      <w:r>
        <w:rPr>
          <w:rFonts w:hint="eastAsia"/>
        </w:rPr>
        <w:t>5min</w:t>
      </w:r>
      <w:r>
        <w:rPr>
          <w:rFonts w:hint="eastAsia"/>
        </w:rPr>
        <w:t>）→</w:t>
      </w:r>
      <w:r>
        <w:rPr>
          <w:rFonts w:hint="eastAsia"/>
        </w:rPr>
        <w:t>PBS</w:t>
      </w:r>
      <w:r>
        <w:rPr>
          <w:rFonts w:hint="eastAsia"/>
        </w:rPr>
        <w:t>漂洗（</w:t>
      </w:r>
      <w:r>
        <w:rPr>
          <w:rFonts w:hint="eastAsia"/>
        </w:rPr>
        <w:t>3</w:t>
      </w:r>
      <w:r>
        <w:rPr>
          <w:rFonts w:hint="eastAsia"/>
        </w:rPr>
        <w:t>次）→抗淬灭封片后</w:t>
      </w:r>
      <w:r>
        <w:rPr>
          <w:rFonts w:hint="eastAsia"/>
        </w:rPr>
        <w:t>4</w:t>
      </w:r>
      <w:r>
        <w:rPr>
          <w:rFonts w:hint="eastAsia"/>
        </w:rPr>
        <w:t>℃避光保存。</w:t>
      </w:r>
    </w:p>
    <w:p w14:paraId="3C83FC6C" w14:textId="77777777" w:rsidR="00285191" w:rsidRPr="008C76D8" w:rsidRDefault="00285191" w:rsidP="00285191">
      <w:pPr>
        <w:ind w:left="602" w:firstLineChars="0" w:firstLine="0"/>
      </w:pPr>
    </w:p>
    <w:p w14:paraId="2E7788DD" w14:textId="645CF74D" w:rsidR="00285191" w:rsidRPr="00D86660" w:rsidRDefault="00285191" w:rsidP="00285191">
      <w:pPr>
        <w:pStyle w:val="3"/>
      </w:pPr>
      <w:bookmarkStart w:id="61" w:name="_Toc187062945"/>
      <w:bookmarkStart w:id="62" w:name="_Toc196751867"/>
      <w:bookmarkStart w:id="63" w:name="_Toc230844299"/>
      <w:r w:rsidRPr="00D86660">
        <w:rPr>
          <w:rFonts w:hint="eastAsia"/>
        </w:rPr>
        <w:t>小鼠药物注射</w:t>
      </w:r>
      <w:bookmarkEnd w:id="61"/>
      <w:bookmarkEnd w:id="62"/>
      <w:bookmarkEnd w:id="63"/>
    </w:p>
    <w:p w14:paraId="3ACA40A8" w14:textId="77777777" w:rsidR="00285191" w:rsidRDefault="00285191" w:rsidP="00285191">
      <w:pPr>
        <w:pStyle w:val="-"/>
        <w:ind w:firstLine="480"/>
      </w:pPr>
      <w:r>
        <w:rPr>
          <w:rFonts w:hint="eastAsia"/>
        </w:rPr>
        <w:t>药物处理流程：</w:t>
      </w:r>
    </w:p>
    <w:p w14:paraId="7C1F339C" w14:textId="77777777" w:rsidR="00285191" w:rsidRDefault="00285191" w:rsidP="00285191">
      <w:pPr>
        <w:pStyle w:val="-"/>
        <w:ind w:firstLine="480"/>
      </w:pPr>
      <w:r>
        <w:rPr>
          <w:rFonts w:hint="eastAsia"/>
        </w:rPr>
        <w:t>它莫西芬诱导方案如下：</w:t>
      </w:r>
    </w:p>
    <w:p w14:paraId="540BEBEB" w14:textId="77777777" w:rsidR="00285191" w:rsidRDefault="00285191" w:rsidP="00285191">
      <w:pPr>
        <w:pStyle w:val="-"/>
        <w:ind w:firstLine="480"/>
      </w:pPr>
      <w:r>
        <w:rPr>
          <w:rFonts w:hint="eastAsia"/>
        </w:rPr>
        <w:t>配制母液：将它莫西芬粉末与无水乙醇按</w:t>
      </w:r>
      <w:r>
        <w:rPr>
          <w:rFonts w:hint="eastAsia"/>
        </w:rPr>
        <w:t>1:50</w:t>
      </w:r>
      <w:r>
        <w:rPr>
          <w:rFonts w:hint="eastAsia"/>
        </w:rPr>
        <w:t>（</w:t>
      </w:r>
      <w:r>
        <w:rPr>
          <w:rFonts w:hint="eastAsia"/>
        </w:rPr>
        <w:t>w/v</w:t>
      </w:r>
      <w:r>
        <w:rPr>
          <w:rFonts w:hint="eastAsia"/>
        </w:rPr>
        <w:t>）比例混合（</w:t>
      </w:r>
      <w:r w:rsidRPr="00944FC8">
        <w:t>20 mg/mL</w:t>
      </w:r>
      <w:r>
        <w:rPr>
          <w:rFonts w:hint="eastAsia"/>
        </w:rPr>
        <w:t>），</w:t>
      </w:r>
      <w:r>
        <w:rPr>
          <w:rFonts w:hint="eastAsia"/>
        </w:rPr>
        <w:t>37</w:t>
      </w:r>
      <w:r>
        <w:rPr>
          <w:rFonts w:hint="eastAsia"/>
        </w:rPr>
        <w:t>℃恒温振荡溶解（</w:t>
      </w:r>
      <w:r>
        <w:rPr>
          <w:rFonts w:hint="eastAsia"/>
        </w:rPr>
        <w:t>15</w:t>
      </w:r>
      <w:r>
        <w:rPr>
          <w:rFonts w:hint="eastAsia"/>
        </w:rPr>
        <w:t>分钟），分装后</w:t>
      </w:r>
      <w:r>
        <w:rPr>
          <w:rFonts w:hint="eastAsia"/>
        </w:rPr>
        <w:t>-20</w:t>
      </w:r>
      <w:r>
        <w:rPr>
          <w:rFonts w:hint="eastAsia"/>
        </w:rPr>
        <w:t>℃避光保存。</w:t>
      </w:r>
    </w:p>
    <w:p w14:paraId="68668723" w14:textId="77777777" w:rsidR="00285191" w:rsidRDefault="00285191" w:rsidP="00285191">
      <w:pPr>
        <w:pStyle w:val="-"/>
        <w:ind w:firstLine="480"/>
      </w:pPr>
      <w:r>
        <w:rPr>
          <w:rFonts w:hint="eastAsia"/>
        </w:rPr>
        <w:t>工作液制备：临用前将母液于</w:t>
      </w:r>
      <w:r>
        <w:rPr>
          <w:rFonts w:hint="eastAsia"/>
        </w:rPr>
        <w:t>37</w:t>
      </w:r>
      <w:r>
        <w:rPr>
          <w:rFonts w:hint="eastAsia"/>
        </w:rPr>
        <w:t>℃</w:t>
      </w:r>
      <w:proofErr w:type="gramStart"/>
      <w:r>
        <w:rPr>
          <w:rFonts w:hint="eastAsia"/>
        </w:rPr>
        <w:t>复溶</w:t>
      </w:r>
      <w:r>
        <w:rPr>
          <w:rFonts w:hint="eastAsia"/>
        </w:rPr>
        <w:t>15</w:t>
      </w:r>
      <w:r>
        <w:rPr>
          <w:rFonts w:hint="eastAsia"/>
        </w:rPr>
        <w:t>分钟</w:t>
      </w:r>
      <w:proofErr w:type="gramEnd"/>
      <w:r>
        <w:rPr>
          <w:rFonts w:hint="eastAsia"/>
        </w:rPr>
        <w:t>，按</w:t>
      </w:r>
      <w:r>
        <w:rPr>
          <w:rFonts w:hint="eastAsia"/>
        </w:rPr>
        <w:t>1:1</w:t>
      </w:r>
      <w:r>
        <w:rPr>
          <w:rFonts w:hint="eastAsia"/>
        </w:rPr>
        <w:t>体积比与玉米油混合，经真空离心法（</w:t>
      </w:r>
      <w:r>
        <w:rPr>
          <w:rFonts w:hint="eastAsia"/>
        </w:rPr>
        <w:t>2000rpm</w:t>
      </w:r>
      <w:r>
        <w:rPr>
          <w:rFonts w:hint="eastAsia"/>
        </w:rPr>
        <w:t>×</w:t>
      </w:r>
      <w:r>
        <w:rPr>
          <w:rFonts w:hint="eastAsia"/>
        </w:rPr>
        <w:t>10min</w:t>
      </w:r>
      <w:r>
        <w:rPr>
          <w:rFonts w:hint="eastAsia"/>
        </w:rPr>
        <w:t>）去除有机溶剂相。</w:t>
      </w:r>
    </w:p>
    <w:p w14:paraId="405B31B7" w14:textId="77777777" w:rsidR="00285191" w:rsidRDefault="00285191" w:rsidP="00285191">
      <w:pPr>
        <w:pStyle w:val="-"/>
        <w:ind w:firstLine="480"/>
      </w:pPr>
      <w:r>
        <w:rPr>
          <w:rFonts w:hint="eastAsia"/>
        </w:rPr>
        <w:t>给药方案：配制完成的悬浊液</w:t>
      </w:r>
      <w:r>
        <w:rPr>
          <w:rFonts w:hint="eastAsia"/>
        </w:rPr>
        <w:t>4</w:t>
      </w:r>
      <w:r>
        <w:rPr>
          <w:rFonts w:hint="eastAsia"/>
        </w:rPr>
        <w:t>℃保存（有效期≤</w:t>
      </w:r>
      <w:r>
        <w:rPr>
          <w:rFonts w:hint="eastAsia"/>
        </w:rPr>
        <w:t>24h</w:t>
      </w:r>
      <w:r>
        <w:rPr>
          <w:rFonts w:hint="eastAsia"/>
        </w:rPr>
        <w:t>），腹腔注射剂量按</w:t>
      </w:r>
      <w:r>
        <w:rPr>
          <w:rFonts w:hint="eastAsia"/>
        </w:rPr>
        <w:t>150 mg/kg</w:t>
      </w:r>
      <w:r>
        <w:rPr>
          <w:rFonts w:hint="eastAsia"/>
        </w:rPr>
        <w:t>体重计算。</w:t>
      </w:r>
    </w:p>
    <w:p w14:paraId="058F17D2" w14:textId="77777777" w:rsidR="00285191" w:rsidRDefault="00285191" w:rsidP="00285191">
      <w:pPr>
        <w:pStyle w:val="-"/>
        <w:ind w:firstLine="480"/>
      </w:pPr>
      <w:r>
        <w:rPr>
          <w:rFonts w:hint="eastAsia"/>
        </w:rPr>
        <w:t>溶剂对照组：对应实验组动物接受等体积玉米油腹腔注射。</w:t>
      </w:r>
    </w:p>
    <w:p w14:paraId="5D917AB3" w14:textId="77777777" w:rsidR="00285191" w:rsidRDefault="00285191" w:rsidP="00285191">
      <w:pPr>
        <w:pStyle w:val="-"/>
        <w:ind w:firstLine="480"/>
      </w:pPr>
      <w:r>
        <w:rPr>
          <w:rFonts w:hint="eastAsia"/>
        </w:rPr>
        <w:t>CNO</w:t>
      </w:r>
      <w:r>
        <w:rPr>
          <w:rFonts w:hint="eastAsia"/>
        </w:rPr>
        <w:t>干预方案：</w:t>
      </w:r>
    </w:p>
    <w:p w14:paraId="311D13B3" w14:textId="77777777" w:rsidR="00285191" w:rsidRDefault="00285191" w:rsidP="00285191">
      <w:pPr>
        <w:pStyle w:val="-"/>
        <w:ind w:firstLine="480"/>
      </w:pPr>
      <w:r>
        <w:rPr>
          <w:rFonts w:hint="eastAsia"/>
        </w:rPr>
        <w:t>CNO</w:t>
      </w:r>
      <w:r>
        <w:rPr>
          <w:rFonts w:hint="eastAsia"/>
        </w:rPr>
        <w:t>工作液浓度</w:t>
      </w:r>
      <w:r>
        <w:rPr>
          <w:rFonts w:hint="eastAsia"/>
        </w:rPr>
        <w:t>0.6 mg/mL</w:t>
      </w:r>
      <w:r>
        <w:rPr>
          <w:rFonts w:hint="eastAsia"/>
        </w:rPr>
        <w:t>（</w:t>
      </w:r>
      <w:r>
        <w:rPr>
          <w:rFonts w:hint="eastAsia"/>
        </w:rPr>
        <w:t>5 mg CNO</w:t>
      </w:r>
      <w:r>
        <w:rPr>
          <w:rFonts w:hint="eastAsia"/>
        </w:rPr>
        <w:t>溶于</w:t>
      </w:r>
      <w:r>
        <w:rPr>
          <w:rFonts w:hint="eastAsia"/>
        </w:rPr>
        <w:t>8.3 mL</w:t>
      </w:r>
      <w:r>
        <w:rPr>
          <w:rFonts w:hint="eastAsia"/>
        </w:rPr>
        <w:t>无菌</w:t>
      </w:r>
      <w:r>
        <w:rPr>
          <w:rFonts w:hint="eastAsia"/>
        </w:rPr>
        <w:t>PBS</w:t>
      </w:r>
      <w:r>
        <w:rPr>
          <w:rFonts w:hint="eastAsia"/>
        </w:rPr>
        <w:t>），经</w:t>
      </w:r>
      <w:r>
        <w:rPr>
          <w:rFonts w:hint="eastAsia"/>
        </w:rPr>
        <w:t>0.22</w:t>
      </w:r>
      <w:r>
        <w:rPr>
          <w:rFonts w:hint="eastAsia"/>
        </w:rPr>
        <w:t>μ</w:t>
      </w:r>
      <w:r>
        <w:rPr>
          <w:rFonts w:hint="eastAsia"/>
        </w:rPr>
        <w:t>m</w:t>
      </w:r>
      <w:r>
        <w:rPr>
          <w:rFonts w:hint="eastAsia"/>
        </w:rPr>
        <w:t>滤膜除菌。</w:t>
      </w:r>
    </w:p>
    <w:p w14:paraId="4389785E" w14:textId="77777777" w:rsidR="00285191" w:rsidRPr="00944FC8" w:rsidRDefault="00285191" w:rsidP="00285191">
      <w:pPr>
        <w:pStyle w:val="-"/>
        <w:ind w:firstLine="480"/>
      </w:pPr>
      <w:r>
        <w:rPr>
          <w:rFonts w:hint="eastAsia"/>
        </w:rPr>
        <w:t>干预前</w:t>
      </w:r>
      <w:r>
        <w:rPr>
          <w:rFonts w:hint="eastAsia"/>
        </w:rPr>
        <w:t>60</w:t>
      </w:r>
      <w:r>
        <w:rPr>
          <w:rFonts w:hint="eastAsia"/>
        </w:rPr>
        <w:t>分钟实施腹腔注射（</w:t>
      </w:r>
      <w:r>
        <w:rPr>
          <w:rFonts w:hint="eastAsia"/>
        </w:rPr>
        <w:t>5</w:t>
      </w:r>
      <w:r>
        <w:rPr>
          <w:rFonts w:hint="eastAsia"/>
        </w:rPr>
        <w:t>μ</w:t>
      </w:r>
      <w:r>
        <w:rPr>
          <w:rFonts w:hint="eastAsia"/>
        </w:rPr>
        <w:t>L/g</w:t>
      </w:r>
      <w:r>
        <w:rPr>
          <w:rFonts w:hint="eastAsia"/>
        </w:rPr>
        <w:t>体重），对照组注射等体积无菌</w:t>
      </w:r>
      <w:r>
        <w:rPr>
          <w:rFonts w:hint="eastAsia"/>
        </w:rPr>
        <w:t>PBS</w:t>
      </w:r>
      <w:r>
        <w:rPr>
          <w:rFonts w:hint="eastAsia"/>
        </w:rPr>
        <w:t>溶液。</w:t>
      </w:r>
    </w:p>
    <w:p w14:paraId="0BDB8CC9" w14:textId="5ABD0DF9" w:rsidR="00285191" w:rsidRPr="00D86660" w:rsidRDefault="00285191" w:rsidP="00285191">
      <w:pPr>
        <w:pStyle w:val="3"/>
      </w:pPr>
      <w:bookmarkStart w:id="64" w:name="_Toc187062946"/>
      <w:bookmarkStart w:id="65" w:name="_Toc196751868"/>
      <w:bookmarkStart w:id="66" w:name="_Toc230844300"/>
      <w:r w:rsidRPr="00D86660">
        <w:rPr>
          <w:rFonts w:hint="eastAsia"/>
        </w:rPr>
        <w:t>小鼠立体定位</w:t>
      </w:r>
      <w:bookmarkEnd w:id="64"/>
      <w:bookmarkEnd w:id="65"/>
      <w:bookmarkEnd w:id="66"/>
    </w:p>
    <w:p w14:paraId="00B4BE4F" w14:textId="77777777" w:rsidR="00285191" w:rsidRPr="00881077" w:rsidRDefault="00285191" w:rsidP="00285191">
      <w:pPr>
        <w:pStyle w:val="-"/>
        <w:numPr>
          <w:ilvl w:val="0"/>
          <w:numId w:val="42"/>
        </w:numPr>
        <w:ind w:firstLineChars="0"/>
      </w:pPr>
      <w:r w:rsidRPr="00881077">
        <w:rPr>
          <w:rFonts w:hint="eastAsia"/>
        </w:rPr>
        <w:t>实验小鼠经</w:t>
      </w:r>
      <w:r w:rsidRPr="00881077">
        <w:rPr>
          <w:rFonts w:hint="eastAsia"/>
        </w:rPr>
        <w:t>5%</w:t>
      </w:r>
      <w:r w:rsidRPr="00881077">
        <w:rPr>
          <w:rFonts w:hint="eastAsia"/>
        </w:rPr>
        <w:t>异氟烷诱导麻醉后，安置于脑立体定位系统，持续给予</w:t>
      </w:r>
      <w:r w:rsidRPr="00881077">
        <w:rPr>
          <w:rFonts w:hint="eastAsia"/>
        </w:rPr>
        <w:t>1.5%</w:t>
      </w:r>
      <w:r w:rsidRPr="00881077">
        <w:rPr>
          <w:rFonts w:hint="eastAsia"/>
        </w:rPr>
        <w:t>异氟烷维持麻醉深度</w:t>
      </w:r>
      <w:r>
        <w:rPr>
          <w:rFonts w:hint="eastAsia"/>
        </w:rPr>
        <w:t>。</w:t>
      </w:r>
    </w:p>
    <w:p w14:paraId="30F59486" w14:textId="77777777" w:rsidR="00285191" w:rsidRPr="00881077" w:rsidRDefault="00285191" w:rsidP="00285191">
      <w:pPr>
        <w:pStyle w:val="-"/>
        <w:numPr>
          <w:ilvl w:val="0"/>
          <w:numId w:val="42"/>
        </w:numPr>
        <w:ind w:firstLineChars="0"/>
      </w:pPr>
      <w:r w:rsidRPr="00881077">
        <w:rPr>
          <w:rFonts w:hint="eastAsia"/>
        </w:rPr>
        <w:t>眼部覆盖红霉素眼</w:t>
      </w:r>
      <w:proofErr w:type="gramStart"/>
      <w:r w:rsidRPr="00881077">
        <w:rPr>
          <w:rFonts w:hint="eastAsia"/>
        </w:rPr>
        <w:t>膏形成</w:t>
      </w:r>
      <w:proofErr w:type="gramEnd"/>
      <w:r w:rsidRPr="00881077">
        <w:rPr>
          <w:rFonts w:hint="eastAsia"/>
        </w:rPr>
        <w:t>保护层，碘伏溶液螺旋式擦拭实现头皮灭菌</w:t>
      </w:r>
      <w:r>
        <w:rPr>
          <w:rFonts w:hint="eastAsia"/>
        </w:rPr>
        <w:t>。</w:t>
      </w:r>
    </w:p>
    <w:p w14:paraId="584F9885" w14:textId="77777777" w:rsidR="00285191" w:rsidRPr="00881077" w:rsidRDefault="00285191" w:rsidP="00285191">
      <w:pPr>
        <w:pStyle w:val="-"/>
        <w:numPr>
          <w:ilvl w:val="0"/>
          <w:numId w:val="42"/>
        </w:numPr>
        <w:ind w:firstLineChars="0"/>
      </w:pPr>
      <w:r w:rsidRPr="00881077">
        <w:rPr>
          <w:rFonts w:hint="eastAsia"/>
        </w:rPr>
        <w:t>眼科剪分离目标区域表皮组织，显露下方颅骨结构</w:t>
      </w:r>
      <w:r>
        <w:rPr>
          <w:rFonts w:hint="eastAsia"/>
        </w:rPr>
        <w:t>。</w:t>
      </w:r>
    </w:p>
    <w:p w14:paraId="009B025F" w14:textId="77777777" w:rsidR="00285191" w:rsidRPr="00881077" w:rsidRDefault="00285191" w:rsidP="00285191">
      <w:pPr>
        <w:pStyle w:val="-"/>
        <w:numPr>
          <w:ilvl w:val="0"/>
          <w:numId w:val="42"/>
        </w:numPr>
        <w:ind w:firstLineChars="0"/>
      </w:pPr>
      <w:r w:rsidRPr="00881077">
        <w:rPr>
          <w:rFonts w:hint="eastAsia"/>
        </w:rPr>
        <w:t>2%</w:t>
      </w:r>
      <w:r w:rsidRPr="00881077">
        <w:rPr>
          <w:rFonts w:hint="eastAsia"/>
        </w:rPr>
        <w:t>双氧水浸润顶骨表面</w:t>
      </w:r>
      <w:r w:rsidRPr="00881077">
        <w:rPr>
          <w:rFonts w:hint="eastAsia"/>
        </w:rPr>
        <w:t>30</w:t>
      </w:r>
      <w:r w:rsidRPr="00881077">
        <w:rPr>
          <w:rFonts w:hint="eastAsia"/>
        </w:rPr>
        <w:t>秒，软化结缔组织便于后续操作</w:t>
      </w:r>
      <w:r>
        <w:rPr>
          <w:rFonts w:hint="eastAsia"/>
        </w:rPr>
        <w:t>。</w:t>
      </w:r>
    </w:p>
    <w:p w14:paraId="55B69C6D" w14:textId="77777777" w:rsidR="00285191" w:rsidRPr="00881077" w:rsidRDefault="00285191" w:rsidP="00285191">
      <w:pPr>
        <w:pStyle w:val="-"/>
        <w:numPr>
          <w:ilvl w:val="0"/>
          <w:numId w:val="42"/>
        </w:numPr>
        <w:ind w:firstLineChars="0"/>
      </w:pPr>
      <w:r w:rsidRPr="00881077">
        <w:rPr>
          <w:rFonts w:hint="eastAsia"/>
        </w:rPr>
        <w:t>玻璃电极经微量注射器拉制系统加工形成超细针尖</w:t>
      </w:r>
      <w:r>
        <w:rPr>
          <w:rFonts w:hint="eastAsia"/>
        </w:rPr>
        <w:t>。</w:t>
      </w:r>
    </w:p>
    <w:p w14:paraId="599BD7FD" w14:textId="77777777" w:rsidR="00285191" w:rsidRPr="00881077" w:rsidRDefault="00285191" w:rsidP="00285191">
      <w:pPr>
        <w:pStyle w:val="-"/>
        <w:numPr>
          <w:ilvl w:val="0"/>
          <w:numId w:val="42"/>
        </w:numPr>
        <w:ind w:firstLineChars="0"/>
      </w:pPr>
      <w:r w:rsidRPr="00881077">
        <w:rPr>
          <w:rFonts w:hint="eastAsia"/>
        </w:rPr>
        <w:t>解剖标志点确认：</w:t>
      </w:r>
    </w:p>
    <w:p w14:paraId="4AB9FAC6" w14:textId="77777777" w:rsidR="00285191" w:rsidRPr="00881077" w:rsidRDefault="00285191" w:rsidP="00285191">
      <w:pPr>
        <w:pStyle w:val="-"/>
        <w:ind w:left="900" w:firstLineChars="0" w:firstLine="0"/>
      </w:pPr>
      <w:r w:rsidRPr="00881077">
        <w:rPr>
          <w:rFonts w:hint="eastAsia"/>
        </w:rPr>
        <w:t>Bregma</w:t>
      </w:r>
      <w:r w:rsidRPr="00881077">
        <w:rPr>
          <w:rFonts w:hint="eastAsia"/>
        </w:rPr>
        <w:t>点：顶骨与额骨接合部位，取双侧顶骨缘切线交汇点</w:t>
      </w:r>
      <w:r>
        <w:rPr>
          <w:rFonts w:hint="eastAsia"/>
        </w:rPr>
        <w:t>。</w:t>
      </w:r>
    </w:p>
    <w:p w14:paraId="5BD64D0D" w14:textId="77777777" w:rsidR="00285191" w:rsidRPr="00881077" w:rsidRDefault="00285191" w:rsidP="00285191">
      <w:pPr>
        <w:pStyle w:val="-"/>
        <w:ind w:left="900" w:firstLineChars="0" w:firstLine="0"/>
      </w:pPr>
      <w:r w:rsidRPr="00881077">
        <w:rPr>
          <w:rFonts w:hint="eastAsia"/>
        </w:rPr>
        <w:t>Lambda</w:t>
      </w:r>
      <w:r w:rsidRPr="00881077">
        <w:rPr>
          <w:rFonts w:hint="eastAsia"/>
        </w:rPr>
        <w:t>点：顶骨与枕骨交界处，矢状缝与顶骨下缘切线几何交点</w:t>
      </w:r>
      <w:r>
        <w:rPr>
          <w:rFonts w:hint="eastAsia"/>
        </w:rPr>
        <w:t>。</w:t>
      </w:r>
    </w:p>
    <w:p w14:paraId="4756E4BB" w14:textId="77777777" w:rsidR="00285191" w:rsidRPr="00881077" w:rsidRDefault="00285191" w:rsidP="00285191">
      <w:pPr>
        <w:pStyle w:val="-"/>
        <w:numPr>
          <w:ilvl w:val="0"/>
          <w:numId w:val="42"/>
        </w:numPr>
        <w:ind w:firstLineChars="0"/>
      </w:pPr>
      <w:r w:rsidRPr="00881077">
        <w:rPr>
          <w:rFonts w:hint="eastAsia"/>
        </w:rPr>
        <w:t>Y</w:t>
      </w:r>
      <w:r w:rsidRPr="00881077">
        <w:rPr>
          <w:rFonts w:hint="eastAsia"/>
        </w:rPr>
        <w:t>轴校准：移动电极沿</w:t>
      </w:r>
      <w:r w:rsidRPr="00881077">
        <w:rPr>
          <w:rFonts w:hint="eastAsia"/>
        </w:rPr>
        <w:t>Bregma-Lambda</w:t>
      </w:r>
      <w:r w:rsidRPr="00881077">
        <w:rPr>
          <w:rFonts w:hint="eastAsia"/>
        </w:rPr>
        <w:t>连线轨迹，调节动物固定角度至移动路径与</w:t>
      </w:r>
      <w:r w:rsidRPr="00881077">
        <w:rPr>
          <w:rFonts w:hint="eastAsia"/>
        </w:rPr>
        <w:t>Y</w:t>
      </w:r>
      <w:r w:rsidRPr="00881077">
        <w:rPr>
          <w:rFonts w:hint="eastAsia"/>
        </w:rPr>
        <w:t>轴平行</w:t>
      </w:r>
      <w:r>
        <w:rPr>
          <w:rFonts w:hint="eastAsia"/>
        </w:rPr>
        <w:t>。</w:t>
      </w:r>
    </w:p>
    <w:p w14:paraId="6B91C12F" w14:textId="77777777" w:rsidR="00285191" w:rsidRPr="00881077" w:rsidRDefault="00285191" w:rsidP="00285191">
      <w:pPr>
        <w:pStyle w:val="-"/>
        <w:numPr>
          <w:ilvl w:val="0"/>
          <w:numId w:val="42"/>
        </w:numPr>
        <w:ind w:firstLineChars="0"/>
      </w:pPr>
      <w:r w:rsidRPr="00881077">
        <w:rPr>
          <w:rFonts w:hint="eastAsia"/>
        </w:rPr>
        <w:t>Z</w:t>
      </w:r>
      <w:proofErr w:type="gramStart"/>
      <w:r w:rsidRPr="00881077">
        <w:rPr>
          <w:rFonts w:hint="eastAsia"/>
        </w:rPr>
        <w:t>轴调平</w:t>
      </w:r>
      <w:proofErr w:type="gramEnd"/>
      <w:r w:rsidRPr="00881077">
        <w:rPr>
          <w:rFonts w:hint="eastAsia"/>
        </w:rPr>
        <w:t>：比对两点</w:t>
      </w:r>
      <w:r w:rsidRPr="00881077">
        <w:rPr>
          <w:rFonts w:hint="eastAsia"/>
        </w:rPr>
        <w:t>Z</w:t>
      </w:r>
      <w:r w:rsidRPr="00881077">
        <w:rPr>
          <w:rFonts w:hint="eastAsia"/>
        </w:rPr>
        <w:t>轴读数差异，通过俯仰调节实现高度一致</w:t>
      </w:r>
      <w:r>
        <w:rPr>
          <w:rFonts w:hint="eastAsia"/>
        </w:rPr>
        <w:t>。</w:t>
      </w:r>
    </w:p>
    <w:p w14:paraId="51AD0D74" w14:textId="77777777" w:rsidR="00285191" w:rsidRPr="00881077" w:rsidRDefault="00285191" w:rsidP="00285191">
      <w:pPr>
        <w:pStyle w:val="-"/>
        <w:numPr>
          <w:ilvl w:val="0"/>
          <w:numId w:val="42"/>
        </w:numPr>
        <w:ind w:firstLineChars="0"/>
      </w:pPr>
      <w:r w:rsidRPr="00881077">
        <w:rPr>
          <w:rFonts w:hint="eastAsia"/>
        </w:rPr>
        <w:t>侧倾校准：选取连线中点向两侧等距位移，依据</w:t>
      </w:r>
      <w:r w:rsidRPr="00881077">
        <w:rPr>
          <w:rFonts w:hint="eastAsia"/>
        </w:rPr>
        <w:t>Z</w:t>
      </w:r>
      <w:r w:rsidRPr="00881077">
        <w:rPr>
          <w:rFonts w:hint="eastAsia"/>
        </w:rPr>
        <w:t>值差异实施侧向补偿调节。</w:t>
      </w:r>
    </w:p>
    <w:p w14:paraId="76E9EBD6" w14:textId="70B8BA60" w:rsidR="00285191" w:rsidRPr="00D86660" w:rsidRDefault="00285191" w:rsidP="00285191">
      <w:pPr>
        <w:pStyle w:val="3"/>
      </w:pPr>
      <w:bookmarkStart w:id="67" w:name="_Toc187062947"/>
      <w:bookmarkStart w:id="68" w:name="_Toc196751869"/>
      <w:bookmarkStart w:id="69" w:name="_Toc230844301"/>
      <w:r w:rsidRPr="00D86660">
        <w:rPr>
          <w:rFonts w:hint="eastAsia"/>
        </w:rPr>
        <w:t>小鼠病毒注射</w:t>
      </w:r>
      <w:bookmarkEnd w:id="67"/>
      <w:bookmarkEnd w:id="68"/>
      <w:bookmarkEnd w:id="69"/>
    </w:p>
    <w:p w14:paraId="070962A3" w14:textId="77777777" w:rsidR="00285191" w:rsidRDefault="00285191" w:rsidP="00285191">
      <w:pPr>
        <w:pStyle w:val="-"/>
        <w:ind w:firstLine="480"/>
      </w:pPr>
      <w:bookmarkStart w:id="70" w:name="_Toc187062948"/>
      <w:r>
        <w:rPr>
          <w:rFonts w:hint="eastAsia"/>
        </w:rPr>
        <w:t>病毒注射操作流程</w:t>
      </w:r>
    </w:p>
    <w:p w14:paraId="0E19BE4A" w14:textId="77777777" w:rsidR="00285191" w:rsidRDefault="00285191" w:rsidP="00285191">
      <w:pPr>
        <w:pStyle w:val="-"/>
        <w:numPr>
          <w:ilvl w:val="0"/>
          <w:numId w:val="43"/>
        </w:numPr>
        <w:ind w:firstLine="480"/>
      </w:pPr>
      <w:r>
        <w:rPr>
          <w:rFonts w:hint="eastAsia"/>
        </w:rPr>
        <w:t>实验动物通过</w:t>
      </w:r>
      <w:r>
        <w:rPr>
          <w:rFonts w:hint="eastAsia"/>
        </w:rPr>
        <w:t>5%</w:t>
      </w:r>
      <w:r>
        <w:rPr>
          <w:rFonts w:hint="eastAsia"/>
        </w:rPr>
        <w:t>异氟烷麻醉后，固定于脑立体定位仪，持续通入</w:t>
      </w:r>
      <w:r>
        <w:rPr>
          <w:rFonts w:hint="eastAsia"/>
        </w:rPr>
        <w:t>1.5%</w:t>
      </w:r>
      <w:r>
        <w:rPr>
          <w:rFonts w:hint="eastAsia"/>
        </w:rPr>
        <w:t>异</w:t>
      </w:r>
    </w:p>
    <w:p w14:paraId="0CA5E3C5" w14:textId="77777777" w:rsidR="00285191" w:rsidRDefault="00285191" w:rsidP="00285191">
      <w:pPr>
        <w:pStyle w:val="-"/>
        <w:ind w:left="480" w:firstLineChars="100" w:firstLine="240"/>
      </w:pPr>
      <w:r>
        <w:rPr>
          <w:rFonts w:hint="eastAsia"/>
        </w:rPr>
        <w:t>氟烷维持麻醉状态。。</w:t>
      </w:r>
    </w:p>
    <w:p w14:paraId="531FA999" w14:textId="77777777" w:rsidR="00285191" w:rsidRDefault="00285191" w:rsidP="00285191">
      <w:pPr>
        <w:pStyle w:val="-"/>
        <w:numPr>
          <w:ilvl w:val="0"/>
          <w:numId w:val="36"/>
        </w:numPr>
        <w:ind w:firstLine="480"/>
      </w:pPr>
      <w:r>
        <w:rPr>
          <w:rFonts w:hint="eastAsia"/>
        </w:rPr>
        <w:t>双眼防护：涂抹红霉素眼膏后，使用碘伏溶液对头部皮肤进行灭菌处理。</w:t>
      </w:r>
    </w:p>
    <w:p w14:paraId="00BA32CB" w14:textId="77777777" w:rsidR="00285191" w:rsidRDefault="00285191" w:rsidP="00285191">
      <w:pPr>
        <w:pStyle w:val="-"/>
        <w:ind w:firstLine="480"/>
      </w:pPr>
      <w:r>
        <w:rPr>
          <w:rFonts w:hint="eastAsia"/>
        </w:rPr>
        <w:t xml:space="preserve">3) </w:t>
      </w:r>
      <w:r>
        <w:rPr>
          <w:rFonts w:hint="eastAsia"/>
        </w:rPr>
        <w:t>目标区域皮肤切开：采用眼科剪分离表皮组织，充分暴露目标区颅骨。</w:t>
      </w:r>
    </w:p>
    <w:p w14:paraId="023B51EB" w14:textId="77777777" w:rsidR="00285191" w:rsidRDefault="00285191" w:rsidP="00285191">
      <w:pPr>
        <w:pStyle w:val="-"/>
        <w:ind w:firstLine="480"/>
      </w:pPr>
      <w:r>
        <w:rPr>
          <w:rFonts w:hint="eastAsia"/>
        </w:rPr>
        <w:t xml:space="preserve">4) </w:t>
      </w:r>
      <w:proofErr w:type="gramStart"/>
      <w:r>
        <w:rPr>
          <w:rFonts w:hint="eastAsia"/>
        </w:rPr>
        <w:t>定位骨窗制备</w:t>
      </w:r>
      <w:proofErr w:type="gramEnd"/>
      <w:r>
        <w:rPr>
          <w:rFonts w:hint="eastAsia"/>
        </w:rPr>
        <w:t>：根据脑区坐标定位，</w:t>
      </w:r>
      <w:proofErr w:type="gramStart"/>
      <w:r>
        <w:rPr>
          <w:rFonts w:hint="eastAsia"/>
        </w:rPr>
        <w:t>使用颅钻制备</w:t>
      </w:r>
      <w:proofErr w:type="gramEnd"/>
      <w:r>
        <w:rPr>
          <w:rFonts w:hint="eastAsia"/>
        </w:rPr>
        <w:t>注射通道。</w:t>
      </w:r>
    </w:p>
    <w:p w14:paraId="38C25261" w14:textId="77777777" w:rsidR="00285191" w:rsidRDefault="00285191" w:rsidP="00285191">
      <w:pPr>
        <w:pStyle w:val="-"/>
        <w:ind w:firstLine="480"/>
      </w:pPr>
      <w:r>
        <w:rPr>
          <w:rFonts w:hint="eastAsia"/>
        </w:rPr>
        <w:t xml:space="preserve">5) </w:t>
      </w:r>
      <w:r>
        <w:rPr>
          <w:rFonts w:hint="eastAsia"/>
        </w:rPr>
        <w:t>注射系统定位：</w:t>
      </w:r>
    </w:p>
    <w:p w14:paraId="11DF2672" w14:textId="77777777" w:rsidR="00285191" w:rsidRDefault="00285191" w:rsidP="00285191">
      <w:pPr>
        <w:pStyle w:val="-"/>
        <w:ind w:firstLine="480"/>
      </w:pPr>
      <w:r>
        <w:rPr>
          <w:rFonts w:hint="eastAsia"/>
        </w:rPr>
        <w:t>装载病毒的</w:t>
      </w:r>
      <w:r>
        <w:rPr>
          <w:rFonts w:hint="eastAsia"/>
        </w:rPr>
        <w:t>Hamilton</w:t>
      </w:r>
      <w:r>
        <w:rPr>
          <w:rFonts w:hint="eastAsia"/>
        </w:rPr>
        <w:t>注射器</w:t>
      </w:r>
      <w:r>
        <w:rPr>
          <w:rFonts w:hint="eastAsia"/>
        </w:rPr>
        <w:t>/</w:t>
      </w:r>
      <w:r>
        <w:rPr>
          <w:rFonts w:hint="eastAsia"/>
        </w:rPr>
        <w:t>玻璃电极经立体定位仪引导至靶区。</w:t>
      </w:r>
    </w:p>
    <w:p w14:paraId="38D2AE6B" w14:textId="77777777" w:rsidR="00285191" w:rsidRDefault="00285191" w:rsidP="00285191">
      <w:pPr>
        <w:pStyle w:val="-"/>
        <w:ind w:firstLine="480"/>
      </w:pPr>
      <w:r>
        <w:rPr>
          <w:rFonts w:hint="eastAsia"/>
        </w:rPr>
        <w:t>分步进针策略：触及颅骨表面→缓慢抵达目标深度。</w:t>
      </w:r>
    </w:p>
    <w:p w14:paraId="057A11E5" w14:textId="77777777" w:rsidR="00285191" w:rsidRDefault="00285191" w:rsidP="00285191">
      <w:pPr>
        <w:pStyle w:val="-"/>
        <w:ind w:firstLine="480"/>
      </w:pPr>
      <w:r>
        <w:rPr>
          <w:rFonts w:hint="eastAsia"/>
        </w:rPr>
        <w:t>静置</w:t>
      </w:r>
      <w:r>
        <w:rPr>
          <w:rFonts w:hint="eastAsia"/>
        </w:rPr>
        <w:t>5</w:t>
      </w:r>
      <w:r>
        <w:rPr>
          <w:rFonts w:hint="eastAsia"/>
        </w:rPr>
        <w:t>分钟待组织恢复。</w:t>
      </w:r>
    </w:p>
    <w:p w14:paraId="370D3B8F" w14:textId="77777777" w:rsidR="00285191" w:rsidRDefault="00285191" w:rsidP="00285191">
      <w:pPr>
        <w:pStyle w:val="-"/>
        <w:ind w:firstLine="480"/>
      </w:pPr>
      <w:r>
        <w:rPr>
          <w:rFonts w:hint="eastAsia"/>
        </w:rPr>
        <w:t xml:space="preserve">6) </w:t>
      </w:r>
      <w:r>
        <w:rPr>
          <w:rFonts w:hint="eastAsia"/>
        </w:rPr>
        <w:t>注射参数设定：</w:t>
      </w:r>
    </w:p>
    <w:p w14:paraId="11B2ADBA" w14:textId="77777777" w:rsidR="00285191" w:rsidRDefault="00285191" w:rsidP="00285191">
      <w:pPr>
        <w:pStyle w:val="-"/>
        <w:ind w:firstLine="480"/>
      </w:pPr>
      <w:r>
        <w:rPr>
          <w:rFonts w:hint="eastAsia"/>
        </w:rPr>
        <w:t>最大注射量：＜</w:t>
      </w:r>
      <w:r>
        <w:rPr>
          <w:rFonts w:hint="eastAsia"/>
        </w:rPr>
        <w:t>2</w:t>
      </w:r>
      <w:r>
        <w:rPr>
          <w:rFonts w:hint="eastAsia"/>
        </w:rPr>
        <w:t>μ</w:t>
      </w:r>
      <w:r>
        <w:rPr>
          <w:rFonts w:hint="eastAsia"/>
        </w:rPr>
        <w:t>l</w:t>
      </w:r>
      <w:r>
        <w:rPr>
          <w:rFonts w:hint="eastAsia"/>
        </w:rPr>
        <w:t>。</w:t>
      </w:r>
    </w:p>
    <w:p w14:paraId="0EBF64B5" w14:textId="77777777" w:rsidR="00285191" w:rsidRDefault="00285191" w:rsidP="00285191">
      <w:pPr>
        <w:pStyle w:val="-"/>
        <w:ind w:firstLine="480"/>
      </w:pPr>
      <w:r>
        <w:rPr>
          <w:rFonts w:hint="eastAsia"/>
        </w:rPr>
        <w:t>注射速率：</w:t>
      </w:r>
      <w:r>
        <w:rPr>
          <w:rFonts w:hint="eastAsia"/>
        </w:rPr>
        <w:t>0.08</w:t>
      </w:r>
      <w:r>
        <w:rPr>
          <w:rFonts w:hint="eastAsia"/>
        </w:rPr>
        <w:t>μ</w:t>
      </w:r>
      <w:r>
        <w:rPr>
          <w:rFonts w:hint="eastAsia"/>
        </w:rPr>
        <w:t>l/min</w:t>
      </w:r>
      <w:r>
        <w:rPr>
          <w:rFonts w:hint="eastAsia"/>
        </w:rPr>
        <w:t>。</w:t>
      </w:r>
    </w:p>
    <w:p w14:paraId="5F8726B4" w14:textId="77777777" w:rsidR="00285191" w:rsidRDefault="00285191" w:rsidP="00285191">
      <w:pPr>
        <w:pStyle w:val="-"/>
        <w:ind w:firstLine="480"/>
      </w:pPr>
      <w:r>
        <w:rPr>
          <w:rFonts w:hint="eastAsia"/>
        </w:rPr>
        <w:t>启动自动注射程序</w:t>
      </w:r>
    </w:p>
    <w:p w14:paraId="5EE4B502" w14:textId="77777777" w:rsidR="00285191" w:rsidRDefault="00285191" w:rsidP="00285191">
      <w:pPr>
        <w:pStyle w:val="-"/>
        <w:ind w:firstLine="480"/>
      </w:pPr>
      <w:r>
        <w:rPr>
          <w:rFonts w:hint="eastAsia"/>
        </w:rPr>
        <w:t xml:space="preserve">7) </w:t>
      </w:r>
      <w:r>
        <w:rPr>
          <w:rFonts w:hint="eastAsia"/>
        </w:rPr>
        <w:t>扩散平衡：保持原位</w:t>
      </w:r>
      <w:r>
        <w:rPr>
          <w:rFonts w:hint="eastAsia"/>
        </w:rPr>
        <w:t>5</w:t>
      </w:r>
      <w:r>
        <w:rPr>
          <w:rFonts w:hint="eastAsia"/>
        </w:rPr>
        <w:t>分钟促进病毒扩散。</w:t>
      </w:r>
    </w:p>
    <w:p w14:paraId="070103F8" w14:textId="77777777" w:rsidR="00285191" w:rsidRDefault="00285191" w:rsidP="00285191">
      <w:pPr>
        <w:pStyle w:val="-"/>
        <w:ind w:firstLine="480"/>
      </w:pPr>
      <w:r>
        <w:rPr>
          <w:rFonts w:hint="eastAsia"/>
        </w:rPr>
        <w:t xml:space="preserve">8) </w:t>
      </w:r>
      <w:r>
        <w:rPr>
          <w:rFonts w:hint="eastAsia"/>
        </w:rPr>
        <w:t>针头撤离：缓慢回撤注射器。</w:t>
      </w:r>
    </w:p>
    <w:p w14:paraId="4D01E655" w14:textId="77777777" w:rsidR="00285191" w:rsidRDefault="00285191" w:rsidP="00285191">
      <w:pPr>
        <w:pStyle w:val="-"/>
        <w:ind w:firstLine="480"/>
      </w:pPr>
      <w:r>
        <w:rPr>
          <w:rFonts w:hint="eastAsia"/>
        </w:rPr>
        <w:t xml:space="preserve">9) </w:t>
      </w:r>
      <w:r>
        <w:rPr>
          <w:rFonts w:hint="eastAsia"/>
        </w:rPr>
        <w:t>后续处理：</w:t>
      </w:r>
      <w:proofErr w:type="gramStart"/>
      <w:r>
        <w:rPr>
          <w:rFonts w:hint="eastAsia"/>
        </w:rPr>
        <w:t>覆</w:t>
      </w:r>
      <w:proofErr w:type="gramEnd"/>
      <w:r>
        <w:rPr>
          <w:rFonts w:hint="eastAsia"/>
        </w:rPr>
        <w:t>盖玻片窗体，缝合清创</w:t>
      </w:r>
      <w:r>
        <w:t>。</w:t>
      </w:r>
    </w:p>
    <w:p w14:paraId="5CEE2F48" w14:textId="7B033019" w:rsidR="00285191" w:rsidRPr="00D86660" w:rsidRDefault="00285191" w:rsidP="00285191">
      <w:pPr>
        <w:pStyle w:val="3"/>
      </w:pPr>
      <w:bookmarkStart w:id="71" w:name="_Toc196751870"/>
      <w:bookmarkStart w:id="72" w:name="_Toc230844302"/>
      <w:r w:rsidRPr="00D86660">
        <w:rPr>
          <w:rFonts w:hint="eastAsia"/>
        </w:rPr>
        <w:t>小鼠头部固定架安装</w:t>
      </w:r>
      <w:bookmarkEnd w:id="70"/>
      <w:bookmarkEnd w:id="71"/>
      <w:bookmarkEnd w:id="72"/>
    </w:p>
    <w:p w14:paraId="3898C648" w14:textId="77777777" w:rsidR="00285191" w:rsidRDefault="00285191" w:rsidP="00285191">
      <w:pPr>
        <w:widowControl/>
        <w:spacing w:line="400" w:lineRule="exact"/>
        <w:ind w:left="425" w:firstLineChars="0" w:firstLine="0"/>
      </w:pPr>
      <w:r>
        <w:rPr>
          <w:rFonts w:hint="eastAsia"/>
        </w:rPr>
        <w:t xml:space="preserve">1) </w:t>
      </w:r>
      <w:r>
        <w:rPr>
          <w:rFonts w:hint="eastAsia"/>
        </w:rPr>
        <w:t>实验动物经</w:t>
      </w:r>
      <w:r>
        <w:rPr>
          <w:rFonts w:hint="eastAsia"/>
        </w:rPr>
        <w:t>5%</w:t>
      </w:r>
      <w:r>
        <w:rPr>
          <w:rFonts w:hint="eastAsia"/>
        </w:rPr>
        <w:t>异氟烷气体诱导麻醉后，安置于脑立体定位装置中，并通过</w:t>
      </w:r>
      <w:r>
        <w:rPr>
          <w:rFonts w:hint="eastAsia"/>
        </w:rPr>
        <w:t>1.5%</w:t>
      </w:r>
      <w:r>
        <w:rPr>
          <w:rFonts w:hint="eastAsia"/>
        </w:rPr>
        <w:t>浓度的异氟烷持续供气维持麻醉状态。</w:t>
      </w:r>
    </w:p>
    <w:p w14:paraId="57FB8BED" w14:textId="77777777" w:rsidR="00285191" w:rsidRDefault="00285191" w:rsidP="00285191">
      <w:pPr>
        <w:widowControl/>
        <w:spacing w:line="400" w:lineRule="exact"/>
      </w:pPr>
      <w:r>
        <w:rPr>
          <w:rFonts w:hint="eastAsia"/>
        </w:rPr>
        <w:t xml:space="preserve">2) </w:t>
      </w:r>
      <w:r>
        <w:rPr>
          <w:rFonts w:hint="eastAsia"/>
        </w:rPr>
        <w:t>实验操作前，首先为实验鼠双眼涂抹红霉素眼</w:t>
      </w:r>
      <w:proofErr w:type="gramStart"/>
      <w:r>
        <w:rPr>
          <w:rFonts w:hint="eastAsia"/>
        </w:rPr>
        <w:t>膏进行</w:t>
      </w:r>
      <w:proofErr w:type="gramEnd"/>
      <w:r>
        <w:rPr>
          <w:rFonts w:hint="eastAsia"/>
        </w:rPr>
        <w:t>保护性处理，随后</w:t>
      </w:r>
      <w:proofErr w:type="gramStart"/>
      <w:r>
        <w:rPr>
          <w:rFonts w:hint="eastAsia"/>
        </w:rPr>
        <w:t>使用碘基消毒剂</w:t>
      </w:r>
      <w:proofErr w:type="gramEnd"/>
      <w:r>
        <w:rPr>
          <w:rFonts w:hint="eastAsia"/>
        </w:rPr>
        <w:t>对颅部皮肤实施全面消毒。</w:t>
      </w:r>
    </w:p>
    <w:p w14:paraId="6833DFC8" w14:textId="77777777" w:rsidR="00285191" w:rsidRDefault="00285191" w:rsidP="00285191">
      <w:pPr>
        <w:widowControl/>
        <w:spacing w:line="400" w:lineRule="exact"/>
      </w:pPr>
      <w:r>
        <w:rPr>
          <w:rFonts w:hint="eastAsia"/>
        </w:rPr>
        <w:t xml:space="preserve">3) </w:t>
      </w:r>
      <w:r>
        <w:rPr>
          <w:rFonts w:hint="eastAsia"/>
        </w:rPr>
        <w:t>沿中线纵向切开目标区域表层皮肤，完整暴露颅盖骨表面解剖结构。</w:t>
      </w:r>
    </w:p>
    <w:p w14:paraId="291CEFF2" w14:textId="77777777" w:rsidR="00285191" w:rsidRDefault="00285191" w:rsidP="00285191">
      <w:pPr>
        <w:widowControl/>
        <w:spacing w:line="400" w:lineRule="exact"/>
      </w:pPr>
      <w:r>
        <w:rPr>
          <w:rFonts w:hint="eastAsia"/>
        </w:rPr>
        <w:t xml:space="preserve">4) </w:t>
      </w:r>
      <w:r>
        <w:rPr>
          <w:rFonts w:hint="eastAsia"/>
        </w:rPr>
        <w:t>采用</w:t>
      </w:r>
      <w:r>
        <w:rPr>
          <w:rFonts w:hint="eastAsia"/>
        </w:rPr>
        <w:t>2%</w:t>
      </w:r>
      <w:r>
        <w:rPr>
          <w:rFonts w:hint="eastAsia"/>
        </w:rPr>
        <w:t>过氧化氢溶液对顶骨区进行轻柔涂抹，促使骨膜下结缔组织发生形态学改变，为后续组织剥离创造操作条件。</w:t>
      </w:r>
    </w:p>
    <w:p w14:paraId="562DED28" w14:textId="77777777" w:rsidR="00285191" w:rsidRDefault="00285191" w:rsidP="00285191">
      <w:pPr>
        <w:widowControl/>
        <w:spacing w:line="400" w:lineRule="exact"/>
        <w:ind w:left="425" w:firstLineChars="0" w:firstLine="0"/>
      </w:pPr>
      <w:r>
        <w:rPr>
          <w:rFonts w:hint="eastAsia"/>
        </w:rPr>
        <w:t xml:space="preserve">5) </w:t>
      </w:r>
      <w:r>
        <w:rPr>
          <w:rFonts w:hint="eastAsia"/>
        </w:rPr>
        <w:t>精细清除骨面附属软组织及毛发残留物，直至实现颅骨表面无污染可视化。</w:t>
      </w:r>
    </w:p>
    <w:p w14:paraId="3AEFF3FE" w14:textId="77777777" w:rsidR="00285191" w:rsidRDefault="00285191" w:rsidP="00285191">
      <w:pPr>
        <w:widowControl/>
        <w:spacing w:line="400" w:lineRule="exact"/>
        <w:ind w:left="425" w:firstLineChars="0" w:firstLine="0"/>
      </w:pPr>
      <w:r>
        <w:rPr>
          <w:rFonts w:hint="eastAsia"/>
        </w:rPr>
        <w:t xml:space="preserve">6) </w:t>
      </w:r>
      <w:r>
        <w:rPr>
          <w:rFonts w:hint="eastAsia"/>
        </w:rPr>
        <w:t>使用微型磨钻在颅骨表面制备微米级定位刻痕。</w:t>
      </w:r>
    </w:p>
    <w:p w14:paraId="227036A9" w14:textId="77777777" w:rsidR="00285191" w:rsidRDefault="00285191" w:rsidP="00285191">
      <w:pPr>
        <w:widowControl/>
        <w:spacing w:line="400" w:lineRule="exact"/>
        <w:ind w:left="425" w:firstLineChars="0" w:firstLine="0"/>
      </w:pPr>
      <w:r>
        <w:rPr>
          <w:rFonts w:hint="eastAsia"/>
        </w:rPr>
        <w:t xml:space="preserve">7) </w:t>
      </w:r>
      <w:r>
        <w:rPr>
          <w:rFonts w:hint="eastAsia"/>
        </w:rPr>
        <w:t>均匀涂抹光固化牙科水泥基台，精确安装颅骨固定支架系统。</w:t>
      </w:r>
    </w:p>
    <w:p w14:paraId="45EDADA3" w14:textId="77777777" w:rsidR="00285191" w:rsidRDefault="00285191" w:rsidP="00285191">
      <w:pPr>
        <w:widowControl/>
        <w:spacing w:line="400" w:lineRule="exact"/>
        <w:ind w:left="425" w:firstLineChars="0" w:firstLine="0"/>
      </w:pPr>
      <w:r>
        <w:rPr>
          <w:rFonts w:hint="eastAsia"/>
        </w:rPr>
        <w:t xml:space="preserve">8) </w:t>
      </w:r>
      <w:r>
        <w:rPr>
          <w:rFonts w:hint="eastAsia"/>
        </w:rPr>
        <w:t>对固定支架实施多层水泥包裹加固处理，确保装置稳定性。</w:t>
      </w:r>
    </w:p>
    <w:p w14:paraId="4A2B218D" w14:textId="77777777" w:rsidR="00285191" w:rsidRDefault="00285191" w:rsidP="00285191">
      <w:pPr>
        <w:widowControl/>
        <w:spacing w:line="400" w:lineRule="exact"/>
        <w:ind w:left="425" w:firstLineChars="0" w:firstLine="0"/>
      </w:pPr>
      <w:r>
        <w:rPr>
          <w:rFonts w:hint="eastAsia"/>
        </w:rPr>
        <w:t xml:space="preserve">9) </w:t>
      </w:r>
      <w:r>
        <w:rPr>
          <w:rFonts w:hint="eastAsia"/>
        </w:rPr>
        <w:t>静置</w:t>
      </w:r>
      <w:r>
        <w:rPr>
          <w:rFonts w:hint="eastAsia"/>
        </w:rPr>
        <w:t>20-40</w:t>
      </w:r>
      <w:r>
        <w:rPr>
          <w:rFonts w:hint="eastAsia"/>
        </w:rPr>
        <w:t>分钟至复合基材完全固化后，将实验动物转移</w:t>
      </w:r>
      <w:proofErr w:type="gramStart"/>
      <w:r>
        <w:rPr>
          <w:rFonts w:hint="eastAsia"/>
        </w:rPr>
        <w:t>至独立</w:t>
      </w:r>
      <w:proofErr w:type="gramEnd"/>
      <w:r>
        <w:rPr>
          <w:rFonts w:hint="eastAsia"/>
        </w:rPr>
        <w:t>通风笼具系统。</w:t>
      </w:r>
    </w:p>
    <w:p w14:paraId="73B3082B" w14:textId="77777777" w:rsidR="00285191" w:rsidRDefault="00285191" w:rsidP="00285191">
      <w:pPr>
        <w:widowControl/>
        <w:spacing w:line="400" w:lineRule="exact"/>
        <w:ind w:left="425" w:firstLineChars="0" w:firstLine="0"/>
      </w:pPr>
      <w:r>
        <w:rPr>
          <w:rFonts w:hint="eastAsia"/>
        </w:rPr>
        <w:t xml:space="preserve">10) </w:t>
      </w:r>
      <w:r>
        <w:rPr>
          <w:rFonts w:hint="eastAsia"/>
        </w:rPr>
        <w:t>术后每日补给生理盐水和镇痛药剂，经过</w:t>
      </w:r>
      <w:r>
        <w:rPr>
          <w:rFonts w:hint="eastAsia"/>
        </w:rPr>
        <w:t>21</w:t>
      </w:r>
      <w:r>
        <w:rPr>
          <w:rFonts w:hint="eastAsia"/>
        </w:rPr>
        <w:t>天恢复期后开展行为学实验</w:t>
      </w:r>
      <w:r>
        <w:t>。</w:t>
      </w:r>
    </w:p>
    <w:p w14:paraId="364D53AE" w14:textId="31331749" w:rsidR="00285191" w:rsidRPr="00D86660" w:rsidRDefault="00285191" w:rsidP="00285191">
      <w:pPr>
        <w:pStyle w:val="3"/>
      </w:pPr>
      <w:bookmarkStart w:id="73" w:name="_Toc187062949"/>
      <w:bookmarkStart w:id="74" w:name="_Toc196751871"/>
      <w:bookmarkStart w:id="75" w:name="_Toc230844303"/>
      <w:proofErr w:type="gramStart"/>
      <w:r w:rsidRPr="00D86660">
        <w:rPr>
          <w:rFonts w:hint="eastAsia"/>
        </w:rPr>
        <w:t>小鼠颅窗替换</w:t>
      </w:r>
      <w:proofErr w:type="gramEnd"/>
      <w:r w:rsidRPr="00D86660">
        <w:rPr>
          <w:rFonts w:hint="eastAsia"/>
        </w:rPr>
        <w:t>手术</w:t>
      </w:r>
      <w:bookmarkEnd w:id="73"/>
      <w:bookmarkEnd w:id="74"/>
      <w:bookmarkEnd w:id="75"/>
    </w:p>
    <w:p w14:paraId="4F901001" w14:textId="77777777" w:rsidR="00285191" w:rsidRDefault="00285191" w:rsidP="00285191">
      <w:pPr>
        <w:pStyle w:val="-"/>
        <w:ind w:firstLine="480"/>
      </w:pPr>
      <w:r>
        <w:rPr>
          <w:rFonts w:hint="eastAsia"/>
        </w:rPr>
        <w:t>小鼠视皮层区域开颅</w:t>
      </w:r>
      <w:proofErr w:type="gramStart"/>
      <w:r>
        <w:rPr>
          <w:rFonts w:hint="eastAsia"/>
        </w:rPr>
        <w:t>窗手术</w:t>
      </w:r>
      <w:proofErr w:type="gramEnd"/>
      <w:r>
        <w:rPr>
          <w:rFonts w:hint="eastAsia"/>
        </w:rPr>
        <w:t>为</w:t>
      </w:r>
      <w:r>
        <w:rPr>
          <w:rFonts w:hint="eastAsia"/>
        </w:rPr>
        <w:t>pAAV-hSyn-GCaMP6f</w:t>
      </w:r>
      <w:r>
        <w:rPr>
          <w:rFonts w:hint="eastAsia"/>
        </w:rPr>
        <w:t>病毒注射小鼠开窗手术。</w:t>
      </w:r>
    </w:p>
    <w:p w14:paraId="64C2CF60" w14:textId="77777777" w:rsidR="00285191" w:rsidRDefault="00285191" w:rsidP="00285191">
      <w:pPr>
        <w:pStyle w:val="-"/>
        <w:ind w:firstLine="480"/>
      </w:pPr>
      <w:r>
        <w:rPr>
          <w:rFonts w:hint="eastAsia"/>
        </w:rPr>
        <w:t>具体实验流程如下：</w:t>
      </w:r>
    </w:p>
    <w:p w14:paraId="209A8DFD" w14:textId="77777777" w:rsidR="00285191" w:rsidRDefault="00285191" w:rsidP="00285191">
      <w:pPr>
        <w:pStyle w:val="-"/>
        <w:numPr>
          <w:ilvl w:val="0"/>
          <w:numId w:val="32"/>
        </w:numPr>
        <w:ind w:left="0" w:firstLine="480"/>
      </w:pPr>
      <w:r>
        <w:rPr>
          <w:rFonts w:hint="eastAsia"/>
        </w:rPr>
        <w:t>使用麻醉盒将小鼠以</w:t>
      </w:r>
      <w:r>
        <w:rPr>
          <w:rFonts w:hint="eastAsia"/>
        </w:rPr>
        <w:t>5</w:t>
      </w:r>
      <w:r>
        <w:t>%</w:t>
      </w:r>
      <w:r>
        <w:rPr>
          <w:rFonts w:hint="eastAsia"/>
        </w:rPr>
        <w:t>浓度的异氟烷麻醉。</w:t>
      </w:r>
    </w:p>
    <w:p w14:paraId="6445DCE7" w14:textId="77777777" w:rsidR="00285191" w:rsidRDefault="00285191" w:rsidP="00285191">
      <w:pPr>
        <w:pStyle w:val="-"/>
        <w:numPr>
          <w:ilvl w:val="0"/>
          <w:numId w:val="32"/>
        </w:numPr>
        <w:ind w:left="0" w:firstLine="480"/>
      </w:pPr>
      <w:r>
        <w:rPr>
          <w:rFonts w:hint="eastAsia"/>
        </w:rPr>
        <w:t>将小鼠放置在定制的小鼠手术台上，双侧耳部夹持，固定头部给予</w:t>
      </w:r>
      <w:r>
        <w:rPr>
          <w:rFonts w:hint="eastAsia"/>
        </w:rPr>
        <w:t>0.5%-1.5%</w:t>
      </w:r>
      <w:r>
        <w:rPr>
          <w:rFonts w:hint="eastAsia"/>
        </w:rPr>
        <w:t>的异氟烷混合氧气用于维持麻醉。</w:t>
      </w:r>
    </w:p>
    <w:p w14:paraId="67387A62" w14:textId="77777777" w:rsidR="00285191" w:rsidRDefault="00285191" w:rsidP="00285191">
      <w:pPr>
        <w:pStyle w:val="-"/>
        <w:numPr>
          <w:ilvl w:val="0"/>
          <w:numId w:val="32"/>
        </w:numPr>
        <w:ind w:left="0" w:firstLine="480"/>
      </w:pPr>
      <w:r>
        <w:rPr>
          <w:rFonts w:hint="eastAsia"/>
        </w:rPr>
        <w:t>小鼠眼部挤上金霉素眼</w:t>
      </w:r>
      <w:proofErr w:type="gramStart"/>
      <w:r>
        <w:rPr>
          <w:rFonts w:hint="eastAsia"/>
        </w:rPr>
        <w:t>膏用于</w:t>
      </w:r>
      <w:proofErr w:type="gramEnd"/>
      <w:r>
        <w:rPr>
          <w:rFonts w:hint="eastAsia"/>
        </w:rPr>
        <w:t>保护小鼠眼睛，避免长时间</w:t>
      </w:r>
      <w:proofErr w:type="gramStart"/>
      <w:r>
        <w:rPr>
          <w:rFonts w:hint="eastAsia"/>
        </w:rPr>
        <w:t>强手术</w:t>
      </w:r>
      <w:proofErr w:type="gramEnd"/>
      <w:r>
        <w:rPr>
          <w:rFonts w:hint="eastAsia"/>
        </w:rPr>
        <w:t>光源照射损伤小鼠视力。</w:t>
      </w:r>
    </w:p>
    <w:p w14:paraId="7CBBF417" w14:textId="77777777" w:rsidR="00285191" w:rsidRDefault="00285191" w:rsidP="00285191">
      <w:pPr>
        <w:pStyle w:val="-"/>
        <w:numPr>
          <w:ilvl w:val="0"/>
          <w:numId w:val="32"/>
        </w:numPr>
        <w:ind w:left="0" w:firstLine="480"/>
      </w:pPr>
      <w:r>
        <w:rPr>
          <w:rFonts w:hint="eastAsia"/>
        </w:rPr>
        <w:t>小鼠头部固定后，用牙签将毛发按照待移除皮毛分出清晰界限，再使用棉签</w:t>
      </w:r>
      <w:proofErr w:type="gramStart"/>
      <w:r>
        <w:rPr>
          <w:rFonts w:hint="eastAsia"/>
        </w:rPr>
        <w:t>蘸取碘伏</w:t>
      </w:r>
      <w:proofErr w:type="gramEnd"/>
      <w:r>
        <w:rPr>
          <w:rFonts w:hint="eastAsia"/>
        </w:rPr>
        <w:t>利用毛发遇水聚拢的特性将分散的毛发沿边缘向外汇聚，以此将皮肤暴露出清晰的手术线。同时，借由碘伏杀菌消毒的特性，用牙签引导碘伏液滴流淌至毛发根部位将手术刀口附近皮肤毛发进行消毒处理。</w:t>
      </w:r>
    </w:p>
    <w:p w14:paraId="5190052C" w14:textId="77777777" w:rsidR="00285191" w:rsidRDefault="00285191" w:rsidP="00285191">
      <w:pPr>
        <w:pStyle w:val="-"/>
        <w:numPr>
          <w:ilvl w:val="0"/>
          <w:numId w:val="32"/>
        </w:numPr>
        <w:ind w:left="0" w:firstLine="480"/>
      </w:pPr>
      <w:r>
        <w:rPr>
          <w:rFonts w:hint="eastAsia"/>
        </w:rPr>
        <w:t>用眼科剪刀在小脑后方剪出</w:t>
      </w:r>
      <w:r>
        <w:rPr>
          <w:rFonts w:hint="eastAsia"/>
        </w:rPr>
        <w:t>V</w:t>
      </w:r>
      <w:r>
        <w:rPr>
          <w:rFonts w:hint="eastAsia"/>
        </w:rPr>
        <w:t>形开口，将剪刀伸入开口，</w:t>
      </w:r>
      <w:proofErr w:type="gramStart"/>
      <w:r>
        <w:rPr>
          <w:rFonts w:hint="eastAsia"/>
        </w:rPr>
        <w:t>沿碘伏</w:t>
      </w:r>
      <w:proofErr w:type="gramEnd"/>
      <w:r>
        <w:rPr>
          <w:rFonts w:hint="eastAsia"/>
        </w:rPr>
        <w:t>分出的手术线剪开头部皮肤，将头顶小脑至眼睛连线中央处皮肤剪下并移除。头顶毛皮移除后，将伤口边缘处细碎毛发用镊子移除，并用棉签对伤口出血处按压止血。</w:t>
      </w:r>
    </w:p>
    <w:p w14:paraId="1D235BB4" w14:textId="77777777" w:rsidR="00285191" w:rsidRDefault="00285191" w:rsidP="00285191">
      <w:pPr>
        <w:pStyle w:val="-"/>
        <w:numPr>
          <w:ilvl w:val="0"/>
          <w:numId w:val="32"/>
        </w:numPr>
        <w:ind w:left="0" w:firstLine="480"/>
      </w:pPr>
      <w:r>
        <w:rPr>
          <w:rFonts w:hint="eastAsia"/>
        </w:rPr>
        <w:t>筋膜清除：用施强高</w:t>
      </w:r>
      <w:proofErr w:type="gramStart"/>
      <w:r>
        <w:rPr>
          <w:rFonts w:hint="eastAsia"/>
        </w:rPr>
        <w:t>铬</w:t>
      </w:r>
      <w:proofErr w:type="gramEnd"/>
      <w:r>
        <w:rPr>
          <w:rFonts w:hint="eastAsia"/>
        </w:rPr>
        <w:t>手术</w:t>
      </w:r>
      <w:proofErr w:type="gramStart"/>
      <w:r>
        <w:rPr>
          <w:rFonts w:hint="eastAsia"/>
        </w:rPr>
        <w:t>镊</w:t>
      </w:r>
      <w:proofErr w:type="gramEnd"/>
      <w:r>
        <w:rPr>
          <w:rFonts w:hint="eastAsia"/>
        </w:rPr>
        <w:t>小心移除伤口边缘与头骨中间的粘膜组织和结缔组织。</w:t>
      </w:r>
    </w:p>
    <w:p w14:paraId="7081BF63" w14:textId="77777777" w:rsidR="00285191" w:rsidRDefault="00285191" w:rsidP="00285191">
      <w:pPr>
        <w:pStyle w:val="-"/>
        <w:numPr>
          <w:ilvl w:val="0"/>
          <w:numId w:val="32"/>
        </w:numPr>
        <w:ind w:left="0" w:firstLine="480"/>
      </w:pPr>
      <w:r>
        <w:rPr>
          <w:rFonts w:hint="eastAsia"/>
        </w:rPr>
        <w:t>钝性分离：用棉签从分离的伤口边缘的颅骨处向颅骨中央擦拭滑动，必要时可以使用手术</w:t>
      </w:r>
      <w:proofErr w:type="gramStart"/>
      <w:r>
        <w:rPr>
          <w:rFonts w:hint="eastAsia"/>
        </w:rPr>
        <w:t>镊</w:t>
      </w:r>
      <w:proofErr w:type="gramEnd"/>
      <w:r>
        <w:rPr>
          <w:rFonts w:hint="eastAsia"/>
        </w:rPr>
        <w:t>帮助分离颅骨附属的粘膜。</w:t>
      </w:r>
    </w:p>
    <w:p w14:paraId="3C981F3E" w14:textId="77777777" w:rsidR="00285191" w:rsidRDefault="00285191" w:rsidP="00285191">
      <w:pPr>
        <w:pStyle w:val="-"/>
        <w:numPr>
          <w:ilvl w:val="0"/>
          <w:numId w:val="32"/>
        </w:numPr>
        <w:ind w:left="0" w:firstLine="480"/>
      </w:pPr>
      <w:r>
        <w:rPr>
          <w:rFonts w:hint="eastAsia"/>
        </w:rPr>
        <w:t>创面护理：粘膜分离后，将</w:t>
      </w:r>
      <w:r>
        <w:rPr>
          <w:rFonts w:hint="eastAsia"/>
        </w:rPr>
        <w:t>D-PBS</w:t>
      </w:r>
      <w:r>
        <w:rPr>
          <w:rFonts w:hint="eastAsia"/>
        </w:rPr>
        <w:t>浸泡后的明胶海绵轻轻敷在伤口处，用棉签吸收掉多余的液体，使海绵能细密地包裹伤口。</w:t>
      </w:r>
    </w:p>
    <w:p w14:paraId="32F3651E" w14:textId="77777777" w:rsidR="00285191" w:rsidRDefault="00285191" w:rsidP="00285191">
      <w:pPr>
        <w:pStyle w:val="-"/>
        <w:numPr>
          <w:ilvl w:val="0"/>
          <w:numId w:val="32"/>
        </w:numPr>
        <w:ind w:left="0" w:firstLine="480"/>
      </w:pPr>
      <w:r>
        <w:rPr>
          <w:rFonts w:hint="eastAsia"/>
        </w:rPr>
        <w:t>肌肉离断：将小鼠双</w:t>
      </w:r>
      <w:proofErr w:type="gramStart"/>
      <w:r>
        <w:rPr>
          <w:rFonts w:hint="eastAsia"/>
        </w:rPr>
        <w:t>颞</w:t>
      </w:r>
      <w:proofErr w:type="gramEnd"/>
      <w:r>
        <w:rPr>
          <w:rFonts w:hint="eastAsia"/>
        </w:rPr>
        <w:t>侧的咬肌用细的施强高</w:t>
      </w:r>
      <w:proofErr w:type="gramStart"/>
      <w:r>
        <w:rPr>
          <w:rFonts w:hint="eastAsia"/>
        </w:rPr>
        <w:t>铬</w:t>
      </w:r>
      <w:proofErr w:type="gramEnd"/>
      <w:r>
        <w:rPr>
          <w:rFonts w:hint="eastAsia"/>
        </w:rPr>
        <w:t>手术</w:t>
      </w:r>
      <w:proofErr w:type="gramStart"/>
      <w:r>
        <w:rPr>
          <w:rFonts w:hint="eastAsia"/>
        </w:rPr>
        <w:t>镊</w:t>
      </w:r>
      <w:proofErr w:type="gramEnd"/>
      <w:r>
        <w:rPr>
          <w:rFonts w:hint="eastAsia"/>
        </w:rPr>
        <w:t>从颞骨游离，再将周围肌肉剥脱向小脑处剥开，将小鼠颈部附着在枕骨上的肌肉游离剥脱后，用</w:t>
      </w:r>
      <w:proofErr w:type="gramStart"/>
      <w:r>
        <w:rPr>
          <w:rFonts w:hint="eastAsia"/>
        </w:rPr>
        <w:t>眼科剪把肌肉</w:t>
      </w:r>
      <w:proofErr w:type="gramEnd"/>
      <w:r>
        <w:rPr>
          <w:rFonts w:hint="eastAsia"/>
        </w:rPr>
        <w:t>剪断并移除。</w:t>
      </w:r>
    </w:p>
    <w:p w14:paraId="3E7AF056" w14:textId="77777777" w:rsidR="00285191" w:rsidRDefault="00285191" w:rsidP="00285191">
      <w:pPr>
        <w:pStyle w:val="-"/>
        <w:numPr>
          <w:ilvl w:val="0"/>
          <w:numId w:val="32"/>
        </w:numPr>
        <w:ind w:left="0" w:firstLine="480"/>
      </w:pPr>
      <w:r>
        <w:rPr>
          <w:rFonts w:hint="eastAsia"/>
        </w:rPr>
        <w:t xml:space="preserve"> </w:t>
      </w:r>
      <w:r>
        <w:rPr>
          <w:rFonts w:hint="eastAsia"/>
        </w:rPr>
        <w:t>骨面暴露：将双侧咬肌下翻，用双侧耳棒直接抵在</w:t>
      </w:r>
      <w:proofErr w:type="gramStart"/>
      <w:r>
        <w:rPr>
          <w:rFonts w:hint="eastAsia"/>
        </w:rPr>
        <w:t>颞</w:t>
      </w:r>
      <w:proofErr w:type="gramEnd"/>
      <w:r>
        <w:rPr>
          <w:rFonts w:hint="eastAsia"/>
        </w:rPr>
        <w:t>侧骨骼凹陷处，伤口用浸泡后海绵敷住，同时用棉签吸收多余液体，将整个颅骨背面暴露，干燥</w:t>
      </w:r>
      <w:r>
        <w:rPr>
          <w:rFonts w:hint="eastAsia"/>
        </w:rPr>
        <w:t>2min</w:t>
      </w:r>
      <w:r>
        <w:rPr>
          <w:rFonts w:hint="eastAsia"/>
        </w:rPr>
        <w:t>。</w:t>
      </w:r>
    </w:p>
    <w:p w14:paraId="0D62F52D" w14:textId="77777777" w:rsidR="00285191" w:rsidRDefault="00285191" w:rsidP="00285191">
      <w:pPr>
        <w:pStyle w:val="-"/>
        <w:numPr>
          <w:ilvl w:val="0"/>
          <w:numId w:val="32"/>
        </w:numPr>
        <w:ind w:left="0" w:firstLine="480"/>
      </w:pPr>
      <w:r>
        <w:rPr>
          <w:rFonts w:hint="eastAsia"/>
        </w:rPr>
        <w:t xml:space="preserve"> </w:t>
      </w:r>
      <w:r>
        <w:rPr>
          <w:rFonts w:hint="eastAsia"/>
        </w:rPr>
        <w:t>骨面粗化：用粗糙的手术</w:t>
      </w:r>
      <w:proofErr w:type="gramStart"/>
      <w:r>
        <w:rPr>
          <w:rFonts w:hint="eastAsia"/>
        </w:rPr>
        <w:t>镊</w:t>
      </w:r>
      <w:proofErr w:type="gramEnd"/>
      <w:r>
        <w:rPr>
          <w:rFonts w:hint="eastAsia"/>
        </w:rPr>
        <w:t>在颅骨表面滑动，去除大量的软骨膜，再打开牙科钻，将牙科钻钻速调为低转速，打磨颅骨表面，暴露出顶部的骨实质，并在不磨穿颅骨的前提下打上多条纵横的浅沟。</w:t>
      </w:r>
    </w:p>
    <w:p w14:paraId="28648256" w14:textId="77777777" w:rsidR="00285191" w:rsidRDefault="00285191" w:rsidP="00285191">
      <w:pPr>
        <w:pStyle w:val="-"/>
        <w:numPr>
          <w:ilvl w:val="0"/>
          <w:numId w:val="32"/>
        </w:numPr>
        <w:ind w:left="0" w:firstLine="480"/>
      </w:pPr>
      <w:r>
        <w:rPr>
          <w:rFonts w:hint="eastAsia"/>
        </w:rPr>
        <w:t xml:space="preserve"> </w:t>
      </w:r>
      <w:r>
        <w:rPr>
          <w:rFonts w:hint="eastAsia"/>
        </w:rPr>
        <w:t>清洁增效：打磨时用</w:t>
      </w:r>
      <w:proofErr w:type="gramStart"/>
      <w:r>
        <w:rPr>
          <w:rFonts w:hint="eastAsia"/>
        </w:rPr>
        <w:t>吸耳球</w:t>
      </w:r>
      <w:proofErr w:type="gramEnd"/>
      <w:r>
        <w:rPr>
          <w:rFonts w:hint="eastAsia"/>
        </w:rPr>
        <w:t>吹去多余组织残片和骨粉。干燥时可使用</w:t>
      </w:r>
      <w:r>
        <w:rPr>
          <w:rFonts w:hint="eastAsia"/>
        </w:rPr>
        <w:t>75%</w:t>
      </w:r>
      <w:r>
        <w:rPr>
          <w:rFonts w:hint="eastAsia"/>
        </w:rPr>
        <w:t>浓度的乙醇擦拭颅骨表面，加速干燥。</w:t>
      </w:r>
    </w:p>
    <w:p w14:paraId="32E8DF8E" w14:textId="77777777" w:rsidR="00285191" w:rsidRDefault="00285191" w:rsidP="00285191">
      <w:pPr>
        <w:pStyle w:val="-"/>
        <w:numPr>
          <w:ilvl w:val="0"/>
          <w:numId w:val="32"/>
        </w:numPr>
        <w:ind w:left="0" w:firstLine="480"/>
      </w:pPr>
      <w:r>
        <w:rPr>
          <w:rFonts w:hint="eastAsia"/>
        </w:rPr>
        <w:t xml:space="preserve"> </w:t>
      </w:r>
      <w:r>
        <w:rPr>
          <w:rFonts w:hint="eastAsia"/>
        </w:rPr>
        <w:t>立体定位仪标准化调校：将小鼠进行立体定位调整颅骨夹持姿态至符合标准脑图谱夹持。</w:t>
      </w:r>
    </w:p>
    <w:p w14:paraId="2AD51AE9" w14:textId="77777777" w:rsidR="00285191" w:rsidRDefault="00285191" w:rsidP="00285191">
      <w:pPr>
        <w:pStyle w:val="-"/>
        <w:numPr>
          <w:ilvl w:val="0"/>
          <w:numId w:val="32"/>
        </w:numPr>
        <w:ind w:left="0" w:firstLine="480"/>
      </w:pPr>
      <w:r>
        <w:rPr>
          <w:rFonts w:hint="eastAsia"/>
        </w:rPr>
        <w:t xml:space="preserve"> </w:t>
      </w:r>
      <w:r>
        <w:rPr>
          <w:rFonts w:hint="eastAsia"/>
        </w:rPr>
        <w:t>视皮层定位标记：在右侧初级视皮层中心区域（坐标为</w:t>
      </w:r>
      <w:r>
        <w:rPr>
          <w:rFonts w:hint="eastAsia"/>
        </w:rPr>
        <w:t>A/P -3.0 M/L -2.5</w:t>
      </w:r>
      <w:r>
        <w:rPr>
          <w:rFonts w:hint="eastAsia"/>
        </w:rPr>
        <w:t>）部位用马克笔标出，在马克笔标记处周围，划出一个不跨过骨缝的直径为</w:t>
      </w:r>
      <w:r>
        <w:rPr>
          <w:rFonts w:hint="eastAsia"/>
        </w:rPr>
        <w:t>4</w:t>
      </w:r>
      <w:r>
        <w:rPr>
          <w:rFonts w:hint="eastAsia"/>
        </w:rPr>
        <w:t>毫米的圆形窗口，在窗口周围选择前囟点前</w:t>
      </w:r>
      <w:r>
        <w:rPr>
          <w:rFonts w:hint="eastAsia"/>
        </w:rPr>
        <w:t>2</w:t>
      </w:r>
      <w:r>
        <w:rPr>
          <w:rFonts w:hint="eastAsia"/>
        </w:rPr>
        <w:t>毫米靠中缝处作为水泥固定螺钉的点位。在后囟点向右</w:t>
      </w:r>
      <w:r>
        <w:rPr>
          <w:rFonts w:hint="eastAsia"/>
        </w:rPr>
        <w:t>4</w:t>
      </w:r>
      <w:r>
        <w:rPr>
          <w:rFonts w:hint="eastAsia"/>
        </w:rPr>
        <w:t>毫米向后</w:t>
      </w:r>
      <w:r>
        <w:rPr>
          <w:rFonts w:hint="eastAsia"/>
        </w:rPr>
        <w:t>1</w:t>
      </w:r>
      <w:r>
        <w:rPr>
          <w:rFonts w:hint="eastAsia"/>
        </w:rPr>
        <w:t>毫米处作为后方水泥固定螺钉的位点。</w:t>
      </w:r>
    </w:p>
    <w:p w14:paraId="4C762BB2" w14:textId="77777777" w:rsidR="00285191" w:rsidRDefault="00285191" w:rsidP="00285191">
      <w:pPr>
        <w:pStyle w:val="-"/>
        <w:numPr>
          <w:ilvl w:val="0"/>
          <w:numId w:val="32"/>
        </w:numPr>
        <w:ind w:left="0" w:firstLine="480"/>
      </w:pPr>
      <w:r>
        <w:rPr>
          <w:rFonts w:hint="eastAsia"/>
        </w:rPr>
        <w:t xml:space="preserve"> </w:t>
      </w:r>
      <w:proofErr w:type="gramStart"/>
      <w:r>
        <w:rPr>
          <w:rFonts w:hint="eastAsia"/>
        </w:rPr>
        <w:t>锚</w:t>
      </w:r>
      <w:proofErr w:type="gramEnd"/>
      <w:r>
        <w:rPr>
          <w:rFonts w:hint="eastAsia"/>
        </w:rPr>
        <w:t>定点：用高转速牙科钻在前后方的螺钉固定点处磨穿颅骨，并将孔洞稍微加大。</w:t>
      </w:r>
    </w:p>
    <w:p w14:paraId="6C771757" w14:textId="77777777" w:rsidR="00285191" w:rsidRDefault="00285191" w:rsidP="00285191">
      <w:pPr>
        <w:pStyle w:val="-"/>
        <w:numPr>
          <w:ilvl w:val="0"/>
          <w:numId w:val="32"/>
        </w:numPr>
        <w:ind w:left="0" w:firstLine="480"/>
      </w:pPr>
      <w:r>
        <w:t xml:space="preserve"> </w:t>
      </w:r>
      <w:r>
        <w:rPr>
          <w:rFonts w:hint="eastAsia"/>
        </w:rPr>
        <w:t>骨孔清理：用镊子</w:t>
      </w:r>
      <w:proofErr w:type="gramStart"/>
      <w:r>
        <w:rPr>
          <w:rFonts w:hint="eastAsia"/>
        </w:rPr>
        <w:t>夹持碎滤纸</w:t>
      </w:r>
      <w:proofErr w:type="gramEnd"/>
      <w:r>
        <w:rPr>
          <w:rFonts w:hint="eastAsia"/>
        </w:rPr>
        <w:t>擦去骨粉和组织液及血液。清理</w:t>
      </w:r>
      <w:proofErr w:type="gramStart"/>
      <w:r>
        <w:rPr>
          <w:rFonts w:hint="eastAsia"/>
        </w:rPr>
        <w:t>固定孔</w:t>
      </w:r>
      <w:proofErr w:type="gramEnd"/>
      <w:r>
        <w:rPr>
          <w:rFonts w:hint="eastAsia"/>
        </w:rPr>
        <w:t>至干净无异物。</w:t>
      </w:r>
    </w:p>
    <w:p w14:paraId="2FC74FFB" w14:textId="77777777" w:rsidR="00285191" w:rsidRDefault="00285191" w:rsidP="00285191">
      <w:pPr>
        <w:pStyle w:val="-"/>
        <w:numPr>
          <w:ilvl w:val="0"/>
          <w:numId w:val="32"/>
        </w:numPr>
        <w:ind w:left="0" w:firstLine="480"/>
      </w:pPr>
      <w:r>
        <w:rPr>
          <w:rFonts w:hint="eastAsia"/>
        </w:rPr>
        <w:t xml:space="preserve"> T</w:t>
      </w:r>
      <w:r>
        <w:rPr>
          <w:rFonts w:hint="eastAsia"/>
        </w:rPr>
        <w:t>型螺钉植入：将</w:t>
      </w:r>
      <w:r>
        <w:rPr>
          <w:rFonts w:hint="eastAsia"/>
        </w:rPr>
        <w:t>1x2</w:t>
      </w:r>
      <w:r>
        <w:rPr>
          <w:rFonts w:hint="eastAsia"/>
        </w:rPr>
        <w:t>的</w:t>
      </w:r>
      <w:r>
        <w:rPr>
          <w:rFonts w:hint="eastAsia"/>
        </w:rPr>
        <w:t>T</w:t>
      </w:r>
      <w:r>
        <w:rPr>
          <w:rFonts w:hint="eastAsia"/>
        </w:rPr>
        <w:t>型螺钉</w:t>
      </w:r>
      <w:proofErr w:type="gramStart"/>
      <w:r>
        <w:rPr>
          <w:rFonts w:hint="eastAsia"/>
        </w:rPr>
        <w:t>拧入固定</w:t>
      </w:r>
      <w:proofErr w:type="gramEnd"/>
      <w:r>
        <w:rPr>
          <w:rFonts w:hint="eastAsia"/>
        </w:rPr>
        <w:t>孔，旋转</w:t>
      </w:r>
      <w:r>
        <w:rPr>
          <w:rFonts w:hint="eastAsia"/>
        </w:rPr>
        <w:t>1</w:t>
      </w:r>
      <w:r>
        <w:rPr>
          <w:rFonts w:hint="eastAsia"/>
        </w:rPr>
        <w:t>周半。</w:t>
      </w:r>
    </w:p>
    <w:p w14:paraId="0C540EE7" w14:textId="77777777" w:rsidR="00285191" w:rsidRDefault="00285191" w:rsidP="00285191">
      <w:pPr>
        <w:pStyle w:val="-"/>
        <w:numPr>
          <w:ilvl w:val="0"/>
          <w:numId w:val="32"/>
        </w:numPr>
        <w:ind w:left="0" w:firstLine="480"/>
      </w:pPr>
      <w:r>
        <w:t xml:space="preserve"> </w:t>
      </w:r>
      <w:proofErr w:type="gramStart"/>
      <w:r>
        <w:rPr>
          <w:rFonts w:hint="eastAsia"/>
        </w:rPr>
        <w:t>骨窗磨削</w:t>
      </w:r>
      <w:proofErr w:type="gramEnd"/>
      <w:r>
        <w:rPr>
          <w:rFonts w:hint="eastAsia"/>
        </w:rPr>
        <w:t>：将牙科钻转速调到最高，按照圆形窗口标记，</w:t>
      </w:r>
      <w:proofErr w:type="gramStart"/>
      <w:r>
        <w:rPr>
          <w:rFonts w:hint="eastAsia"/>
        </w:rPr>
        <w:t>磨开颅骨</w:t>
      </w:r>
      <w:proofErr w:type="gramEnd"/>
      <w:r>
        <w:rPr>
          <w:rFonts w:hint="eastAsia"/>
        </w:rPr>
        <w:t>，期间用</w:t>
      </w:r>
      <w:proofErr w:type="gramStart"/>
      <w:r>
        <w:rPr>
          <w:rFonts w:hint="eastAsia"/>
        </w:rPr>
        <w:t>吸耳球</w:t>
      </w:r>
      <w:proofErr w:type="gramEnd"/>
      <w:r>
        <w:rPr>
          <w:rFonts w:hint="eastAsia"/>
        </w:rPr>
        <w:t>吹去产生的骨粉。</w:t>
      </w:r>
    </w:p>
    <w:p w14:paraId="0FCC68AC" w14:textId="77777777" w:rsidR="00285191" w:rsidRDefault="00285191" w:rsidP="00285191">
      <w:pPr>
        <w:pStyle w:val="-"/>
        <w:numPr>
          <w:ilvl w:val="0"/>
          <w:numId w:val="32"/>
        </w:numPr>
        <w:ind w:left="0" w:firstLine="480"/>
      </w:pPr>
      <w:r>
        <w:t xml:space="preserve"> </w:t>
      </w:r>
      <w:r>
        <w:rPr>
          <w:rFonts w:hint="eastAsia"/>
        </w:rPr>
        <w:t>窗口护理：颅骨磨开后，将</w:t>
      </w:r>
      <w:r>
        <w:rPr>
          <w:rFonts w:hint="eastAsia"/>
        </w:rPr>
        <w:t>D-PBS</w:t>
      </w:r>
      <w:r>
        <w:rPr>
          <w:rFonts w:hint="eastAsia"/>
        </w:rPr>
        <w:t>浸泡的明胶海绵放置在窗口处对骨渣擦拭，并将窗口降温，保护窗下组织。</w:t>
      </w:r>
    </w:p>
    <w:p w14:paraId="2FD83D2B" w14:textId="77777777" w:rsidR="00285191" w:rsidRDefault="00285191" w:rsidP="00285191">
      <w:pPr>
        <w:pStyle w:val="-"/>
        <w:numPr>
          <w:ilvl w:val="0"/>
          <w:numId w:val="32"/>
        </w:numPr>
        <w:ind w:left="0" w:firstLine="480"/>
      </w:pPr>
      <w:r>
        <w:t xml:space="preserve"> </w:t>
      </w:r>
      <w:r>
        <w:rPr>
          <w:rFonts w:hint="eastAsia"/>
        </w:rPr>
        <w:t>骨板移除：用镊子夹住圆形骨片两侧，</w:t>
      </w:r>
      <w:proofErr w:type="gramStart"/>
      <w:r>
        <w:rPr>
          <w:rFonts w:hint="eastAsia"/>
        </w:rPr>
        <w:t>垂直着</w:t>
      </w:r>
      <w:proofErr w:type="gramEnd"/>
      <w:r>
        <w:rPr>
          <w:rFonts w:hint="eastAsia"/>
        </w:rPr>
        <w:t>向上提拉来移除骨片。</w:t>
      </w:r>
    </w:p>
    <w:p w14:paraId="15AF5452" w14:textId="77777777" w:rsidR="00285191" w:rsidRDefault="00285191" w:rsidP="00285191">
      <w:pPr>
        <w:pStyle w:val="-"/>
        <w:numPr>
          <w:ilvl w:val="0"/>
          <w:numId w:val="32"/>
        </w:numPr>
        <w:ind w:left="0" w:firstLine="480"/>
      </w:pPr>
      <w:r>
        <w:rPr>
          <w:rFonts w:hint="eastAsia"/>
        </w:rPr>
        <w:t xml:space="preserve"> </w:t>
      </w:r>
      <w:r>
        <w:rPr>
          <w:rFonts w:hint="eastAsia"/>
        </w:rPr>
        <w:t>创面清洁：骨片移除后，用</w:t>
      </w:r>
      <w:r>
        <w:rPr>
          <w:rFonts w:hint="eastAsia"/>
        </w:rPr>
        <w:t>D-PBS</w:t>
      </w:r>
      <w:r>
        <w:rPr>
          <w:rFonts w:hint="eastAsia"/>
        </w:rPr>
        <w:t>充分浸泡的明胶海绵轻轻擦拭</w:t>
      </w:r>
      <w:proofErr w:type="gramStart"/>
      <w:r>
        <w:rPr>
          <w:rFonts w:hint="eastAsia"/>
        </w:rPr>
        <w:t>窗口处脑组织</w:t>
      </w:r>
      <w:proofErr w:type="gramEnd"/>
      <w:r>
        <w:rPr>
          <w:rFonts w:hint="eastAsia"/>
        </w:rPr>
        <w:t>，将非附着物涤荡干净。</w:t>
      </w:r>
    </w:p>
    <w:p w14:paraId="02427C06" w14:textId="77777777" w:rsidR="00285191" w:rsidRDefault="00285191" w:rsidP="00285191">
      <w:pPr>
        <w:pStyle w:val="-"/>
        <w:numPr>
          <w:ilvl w:val="0"/>
          <w:numId w:val="32"/>
        </w:numPr>
        <w:ind w:left="0" w:firstLine="480"/>
      </w:pPr>
      <w:r>
        <w:rPr>
          <w:rFonts w:hint="eastAsia"/>
        </w:rPr>
        <w:t xml:space="preserve"> </w:t>
      </w:r>
      <w:r>
        <w:rPr>
          <w:rFonts w:hint="eastAsia"/>
        </w:rPr>
        <w:t>精细修整：放大手术镜的操作倍率</w:t>
      </w:r>
      <w:proofErr w:type="gramStart"/>
      <w:r>
        <w:rPr>
          <w:rFonts w:hint="eastAsia"/>
        </w:rPr>
        <w:t>至能够</w:t>
      </w:r>
      <w:proofErr w:type="gramEnd"/>
      <w:r>
        <w:rPr>
          <w:rFonts w:hint="eastAsia"/>
        </w:rPr>
        <w:t>看清颅骨断层处结构，用精细</w:t>
      </w:r>
      <w:proofErr w:type="gramStart"/>
      <w:r>
        <w:rPr>
          <w:rFonts w:hint="eastAsia"/>
        </w:rPr>
        <w:t>镊</w:t>
      </w:r>
      <w:proofErr w:type="gramEnd"/>
      <w:r>
        <w:rPr>
          <w:rFonts w:hint="eastAsia"/>
        </w:rPr>
        <w:t>小心的清理断层的骨片，至窗口一周均无残存的骨片和</w:t>
      </w:r>
      <w:proofErr w:type="gramStart"/>
      <w:r>
        <w:rPr>
          <w:rFonts w:hint="eastAsia"/>
        </w:rPr>
        <w:t>骨茬</w:t>
      </w:r>
      <w:proofErr w:type="gramEnd"/>
      <w:r>
        <w:rPr>
          <w:rFonts w:hint="eastAsia"/>
        </w:rPr>
        <w:t>。</w:t>
      </w:r>
    </w:p>
    <w:p w14:paraId="4B9CA86D" w14:textId="77777777" w:rsidR="00285191" w:rsidRDefault="00285191" w:rsidP="00285191">
      <w:pPr>
        <w:pStyle w:val="-"/>
        <w:numPr>
          <w:ilvl w:val="0"/>
          <w:numId w:val="32"/>
        </w:numPr>
        <w:ind w:left="0" w:firstLine="480"/>
      </w:pPr>
      <w:r>
        <w:t xml:space="preserve"> </w:t>
      </w:r>
      <w:r>
        <w:rPr>
          <w:rFonts w:hint="eastAsia"/>
        </w:rPr>
        <w:t>硬膜切除：用精细</w:t>
      </w:r>
      <w:proofErr w:type="gramStart"/>
      <w:r>
        <w:rPr>
          <w:rFonts w:hint="eastAsia"/>
        </w:rPr>
        <w:t>镊</w:t>
      </w:r>
      <w:proofErr w:type="gramEnd"/>
      <w:r>
        <w:rPr>
          <w:rFonts w:hint="eastAsia"/>
        </w:rPr>
        <w:t>捏起硬脑膜，小心的划开并撕扯至窗口边缘，将硬脑膜完全移除后，放上</w:t>
      </w:r>
      <w:r>
        <w:rPr>
          <w:rFonts w:hint="eastAsia"/>
        </w:rPr>
        <w:t>D-PBS</w:t>
      </w:r>
      <w:r>
        <w:rPr>
          <w:rFonts w:hint="eastAsia"/>
        </w:rPr>
        <w:t>液滴覆盖。</w:t>
      </w:r>
    </w:p>
    <w:p w14:paraId="53F64AEB" w14:textId="77777777" w:rsidR="00285191" w:rsidRDefault="00285191" w:rsidP="00285191">
      <w:pPr>
        <w:pStyle w:val="-"/>
        <w:numPr>
          <w:ilvl w:val="0"/>
          <w:numId w:val="32"/>
        </w:numPr>
        <w:ind w:left="0" w:firstLine="480"/>
      </w:pPr>
      <w:r>
        <w:t xml:space="preserve"> </w:t>
      </w:r>
      <w:r>
        <w:rPr>
          <w:rFonts w:hint="eastAsia"/>
        </w:rPr>
        <w:t>病毒注射：用微量注射器吸取不超过</w:t>
      </w:r>
      <w:r>
        <w:rPr>
          <w:rFonts w:hint="eastAsia"/>
        </w:rPr>
        <w:t>2</w:t>
      </w:r>
      <w:r>
        <w:t xml:space="preserve"> </w:t>
      </w:r>
      <w:proofErr w:type="spellStart"/>
      <w:r>
        <w:t>μL</w:t>
      </w:r>
      <w:proofErr w:type="spellEnd"/>
      <w:r>
        <w:t xml:space="preserve"> </w:t>
      </w:r>
      <w:r>
        <w:rPr>
          <w:rFonts w:hint="eastAsia"/>
        </w:rPr>
        <w:t>的病毒</w:t>
      </w:r>
      <w:r>
        <w:rPr>
          <w:rFonts w:hint="eastAsia"/>
        </w:rPr>
        <w:t>pAAV-hSyn-GCaMP6f(</w:t>
      </w:r>
      <w:r>
        <w:rPr>
          <w:rFonts w:hint="eastAsia"/>
        </w:rPr>
        <w:t>和元生物</w:t>
      </w:r>
      <w:r>
        <w:rPr>
          <w:rFonts w:hint="eastAsia"/>
        </w:rPr>
        <w:t xml:space="preserve"> 2/9</w:t>
      </w:r>
      <w:r>
        <w:rPr>
          <w:rFonts w:hint="eastAsia"/>
        </w:rPr>
        <w:t>型血清型</w:t>
      </w:r>
      <w:r>
        <w:rPr>
          <w:rFonts w:hint="eastAsia"/>
        </w:rPr>
        <w:t>)</w:t>
      </w:r>
      <w:r>
        <w:rPr>
          <w:rFonts w:hint="eastAsia"/>
        </w:rPr>
        <w:t>在</w:t>
      </w:r>
      <w:r>
        <w:rPr>
          <w:rFonts w:hint="eastAsia"/>
        </w:rPr>
        <w:t xml:space="preserve">A/P -3.0 M/L -2.5 D/V -0.75 </w:t>
      </w:r>
      <w:r>
        <w:rPr>
          <w:rFonts w:hint="eastAsia"/>
        </w:rPr>
        <w:t>处和</w:t>
      </w:r>
      <w:r>
        <w:rPr>
          <w:rFonts w:hint="eastAsia"/>
        </w:rPr>
        <w:t>A/P -3.0 M/L -2.5 D/V -0.3</w:t>
      </w:r>
      <w:r>
        <w:rPr>
          <w:rFonts w:hint="eastAsia"/>
        </w:rPr>
        <w:t>处各以</w:t>
      </w:r>
      <w:r>
        <w:rPr>
          <w:rFonts w:hint="eastAsia"/>
        </w:rPr>
        <w:t>50nL/min</w:t>
      </w:r>
      <w:r>
        <w:rPr>
          <w:rFonts w:hint="eastAsia"/>
        </w:rPr>
        <w:t>速率注射病毒</w:t>
      </w:r>
      <w:r>
        <w:rPr>
          <w:rFonts w:hint="eastAsia"/>
        </w:rPr>
        <w:t>150</w:t>
      </w:r>
      <w:r>
        <w:rPr>
          <w:rFonts w:hint="eastAsia"/>
        </w:rPr>
        <w:t>纳升。</w:t>
      </w:r>
      <w:r>
        <w:rPr>
          <w:rFonts w:hint="eastAsia"/>
        </w:rPr>
        <w:t>3</w:t>
      </w:r>
      <w:r>
        <w:rPr>
          <w:rFonts w:hint="eastAsia"/>
        </w:rPr>
        <w:t>分钟后，缓慢移出玻璃注射针。</w:t>
      </w:r>
    </w:p>
    <w:p w14:paraId="2AA50ABD" w14:textId="77777777" w:rsidR="00285191" w:rsidRDefault="00285191" w:rsidP="00285191">
      <w:pPr>
        <w:pStyle w:val="-"/>
        <w:numPr>
          <w:ilvl w:val="0"/>
          <w:numId w:val="32"/>
        </w:numPr>
        <w:ind w:left="0" w:firstLine="480"/>
      </w:pPr>
      <w:r>
        <w:rPr>
          <w:rFonts w:hint="eastAsia"/>
        </w:rPr>
        <w:t xml:space="preserve"> </w:t>
      </w:r>
      <w:r>
        <w:rPr>
          <w:rFonts w:hint="eastAsia"/>
        </w:rPr>
        <w:t>盖玻片处理将浸泡在</w:t>
      </w:r>
      <w:r>
        <w:rPr>
          <w:rFonts w:hint="eastAsia"/>
        </w:rPr>
        <w:t>75%</w:t>
      </w:r>
      <w:r>
        <w:rPr>
          <w:rFonts w:hint="eastAsia"/>
        </w:rPr>
        <w:t>乙醇中的</w:t>
      </w:r>
      <w:r>
        <w:rPr>
          <w:rFonts w:hint="eastAsia"/>
        </w:rPr>
        <w:t>5</w:t>
      </w:r>
      <w:r>
        <w:rPr>
          <w:rFonts w:hint="eastAsia"/>
        </w:rPr>
        <w:t>毫米圆形玻璃取出，用</w:t>
      </w:r>
      <w:r>
        <w:rPr>
          <w:rFonts w:hint="eastAsia"/>
        </w:rPr>
        <w:t>100%</w:t>
      </w:r>
      <w:r>
        <w:rPr>
          <w:rFonts w:hint="eastAsia"/>
        </w:rPr>
        <w:t>乙醇擦拭并干燥。</w:t>
      </w:r>
    </w:p>
    <w:p w14:paraId="1899C7AF" w14:textId="77777777" w:rsidR="00285191" w:rsidRDefault="00285191" w:rsidP="00285191">
      <w:pPr>
        <w:pStyle w:val="-"/>
        <w:numPr>
          <w:ilvl w:val="0"/>
          <w:numId w:val="32"/>
        </w:numPr>
        <w:ind w:left="0" w:firstLine="480"/>
      </w:pPr>
      <w:r>
        <w:t xml:space="preserve"> </w:t>
      </w:r>
      <w:r>
        <w:rPr>
          <w:rFonts w:hint="eastAsia"/>
        </w:rPr>
        <w:t>窗口覆盖：将</w:t>
      </w:r>
      <w:r>
        <w:rPr>
          <w:rFonts w:hint="eastAsia"/>
        </w:rPr>
        <w:t>5</w:t>
      </w:r>
      <w:r>
        <w:rPr>
          <w:rFonts w:hint="eastAsia"/>
        </w:rPr>
        <w:t>毫米玻璃一侧滴加</w:t>
      </w:r>
      <w:r>
        <w:rPr>
          <w:rFonts w:hint="eastAsia"/>
        </w:rPr>
        <w:t>D-PBS</w:t>
      </w:r>
      <w:r>
        <w:rPr>
          <w:rFonts w:hint="eastAsia"/>
        </w:rPr>
        <w:t>，将滴有</w:t>
      </w:r>
      <w:r>
        <w:rPr>
          <w:rFonts w:hint="eastAsia"/>
        </w:rPr>
        <w:t>D-PBS</w:t>
      </w:r>
      <w:r>
        <w:rPr>
          <w:rFonts w:hint="eastAsia"/>
        </w:rPr>
        <w:t>一侧的玻璃与小鼠的脑组织接触，并将其覆盖。</w:t>
      </w:r>
    </w:p>
    <w:p w14:paraId="5E8E41F0" w14:textId="77777777" w:rsidR="00285191" w:rsidRDefault="00285191" w:rsidP="00285191">
      <w:pPr>
        <w:pStyle w:val="-"/>
        <w:numPr>
          <w:ilvl w:val="0"/>
          <w:numId w:val="32"/>
        </w:numPr>
        <w:ind w:left="0" w:firstLine="480"/>
      </w:pPr>
      <w:r>
        <w:t xml:space="preserve"> </w:t>
      </w:r>
      <w:r>
        <w:rPr>
          <w:rFonts w:hint="eastAsia"/>
        </w:rPr>
        <w:t>密封优化：用碎滤纸蘸去多余液体至窗口周围干燥，如果中间窗口内有出血，用大块滤纸吸收全部的玻璃下液体，并补充新的</w:t>
      </w:r>
      <w:r>
        <w:rPr>
          <w:rFonts w:hint="eastAsia"/>
        </w:rPr>
        <w:t>D-PBS</w:t>
      </w:r>
      <w:r>
        <w:rPr>
          <w:rFonts w:hint="eastAsia"/>
        </w:rPr>
        <w:t>。</w:t>
      </w:r>
      <w:proofErr w:type="gramStart"/>
      <w:r>
        <w:rPr>
          <w:rFonts w:hint="eastAsia"/>
        </w:rPr>
        <w:t>循环此</w:t>
      </w:r>
      <w:proofErr w:type="gramEnd"/>
      <w:r>
        <w:rPr>
          <w:rFonts w:hint="eastAsia"/>
        </w:rPr>
        <w:t>过程至止血。保证玻璃下清澈干净。</w:t>
      </w:r>
    </w:p>
    <w:p w14:paraId="12848B54" w14:textId="77777777" w:rsidR="00285191" w:rsidRDefault="00285191" w:rsidP="00285191">
      <w:pPr>
        <w:pStyle w:val="-"/>
        <w:numPr>
          <w:ilvl w:val="0"/>
          <w:numId w:val="32"/>
        </w:numPr>
        <w:ind w:left="0" w:firstLine="480"/>
      </w:pPr>
      <w:r>
        <w:rPr>
          <w:rFonts w:hint="eastAsia"/>
        </w:rPr>
        <w:t xml:space="preserve"> </w:t>
      </w:r>
      <w:r>
        <w:rPr>
          <w:rFonts w:hint="eastAsia"/>
        </w:rPr>
        <w:t>复合粘接：用</w:t>
      </w:r>
      <w:r>
        <w:rPr>
          <w:rFonts w:hint="eastAsia"/>
        </w:rPr>
        <w:t>502</w:t>
      </w:r>
      <w:r>
        <w:rPr>
          <w:rFonts w:hint="eastAsia"/>
        </w:rPr>
        <w:t>胶水和自然</w:t>
      </w:r>
      <w:r>
        <w:rPr>
          <w:rFonts w:hint="eastAsia"/>
        </w:rPr>
        <w:t>II</w:t>
      </w:r>
      <w:r>
        <w:rPr>
          <w:rFonts w:hint="eastAsia"/>
        </w:rPr>
        <w:t>型牙科粉以</w:t>
      </w:r>
      <w:r>
        <w:rPr>
          <w:rFonts w:hint="eastAsia"/>
        </w:rPr>
        <w:t>1</w:t>
      </w:r>
      <w:r>
        <w:rPr>
          <w:rFonts w:hint="eastAsia"/>
        </w:rPr>
        <w:t>：</w:t>
      </w:r>
      <w:r>
        <w:rPr>
          <w:rFonts w:hint="eastAsia"/>
        </w:rPr>
        <w:t>1</w:t>
      </w:r>
      <w:r>
        <w:rPr>
          <w:rFonts w:hint="eastAsia"/>
        </w:rPr>
        <w:t>比例混合成粘稠液态水泥。</w:t>
      </w:r>
    </w:p>
    <w:p w14:paraId="01E1C1A7" w14:textId="77777777" w:rsidR="00285191" w:rsidRDefault="00285191" w:rsidP="00285191">
      <w:pPr>
        <w:pStyle w:val="-"/>
        <w:numPr>
          <w:ilvl w:val="0"/>
          <w:numId w:val="32"/>
        </w:numPr>
        <w:ind w:left="0" w:firstLine="480"/>
      </w:pPr>
      <w:r>
        <w:rPr>
          <w:rFonts w:hint="eastAsia"/>
        </w:rPr>
        <w:t xml:space="preserve"> </w:t>
      </w:r>
      <w:r>
        <w:rPr>
          <w:rFonts w:hint="eastAsia"/>
        </w:rPr>
        <w:t>一体化封装：在颅骨周围和固定螺丝处滴加水泥，并以</w:t>
      </w:r>
      <w:r>
        <w:rPr>
          <w:rFonts w:hint="eastAsia"/>
        </w:rPr>
        <w:t>5</w:t>
      </w:r>
      <w:r>
        <w:rPr>
          <w:rFonts w:hint="eastAsia"/>
        </w:rPr>
        <w:t>毫米圆形玻璃边缘作为基准，滴加混合水泥，将窗口周围包绕，并以窗口为中心放置头部固定架。将水泥混合在头部固定架上，使之包裹为一个整体。</w:t>
      </w:r>
    </w:p>
    <w:p w14:paraId="306B8BC6" w14:textId="77777777" w:rsidR="00285191" w:rsidRPr="00285191" w:rsidRDefault="00285191" w:rsidP="00285191">
      <w:pPr>
        <w:pStyle w:val="-"/>
        <w:numPr>
          <w:ilvl w:val="0"/>
          <w:numId w:val="32"/>
        </w:numPr>
        <w:ind w:left="0" w:firstLine="480"/>
      </w:pPr>
      <w:r>
        <w:rPr>
          <w:rFonts w:hint="eastAsia"/>
        </w:rPr>
        <w:t xml:space="preserve"> </w:t>
      </w:r>
      <w:r>
        <w:rPr>
          <w:rFonts w:hint="eastAsia"/>
        </w:rPr>
        <w:t>恢复监测：等待水泥氧化风干。将小鼠取下，放置在有抗生素水和食物的恢复笼内。持续一周注射地塞米松和美</w:t>
      </w:r>
      <w:proofErr w:type="gramStart"/>
      <w:r>
        <w:rPr>
          <w:rFonts w:hint="eastAsia"/>
        </w:rPr>
        <w:t>洛昔康</w:t>
      </w:r>
      <w:proofErr w:type="gramEnd"/>
      <w:r>
        <w:rPr>
          <w:rFonts w:hint="eastAsia"/>
        </w:rPr>
        <w:t>止痛消炎。</w:t>
      </w:r>
      <w:bookmarkStart w:id="76" w:name="_Toc187062951"/>
      <w:bookmarkStart w:id="77" w:name="_Toc196751873"/>
    </w:p>
    <w:p w14:paraId="606E6E05" w14:textId="28294ACC" w:rsidR="00285191" w:rsidRPr="00D86660" w:rsidRDefault="00285191" w:rsidP="00285191">
      <w:pPr>
        <w:pStyle w:val="3"/>
      </w:pPr>
      <w:bookmarkStart w:id="78" w:name="_Toc230844304"/>
      <w:r w:rsidRPr="00D86660">
        <w:rPr>
          <w:rFonts w:hint="eastAsia"/>
        </w:rPr>
        <w:t>小鼠</w:t>
      </w:r>
      <w:r w:rsidR="005342E0">
        <w:rPr>
          <w:rFonts w:hint="eastAsia"/>
        </w:rPr>
        <w:t>连续</w:t>
      </w:r>
      <w:r w:rsidRPr="00D86660">
        <w:rPr>
          <w:rFonts w:hint="eastAsia"/>
        </w:rPr>
        <w:t>学习任务训练</w:t>
      </w:r>
      <w:bookmarkEnd w:id="76"/>
      <w:bookmarkEnd w:id="77"/>
      <w:bookmarkEnd w:id="78"/>
    </w:p>
    <w:p w14:paraId="17F1C3B0" w14:textId="6D9233A2" w:rsidR="005342E0" w:rsidRPr="00893442" w:rsidRDefault="005342E0" w:rsidP="005342E0">
      <w:r>
        <w:rPr>
          <w:rFonts w:hint="eastAsia"/>
        </w:rPr>
        <w:t>受前人</w:t>
      </w: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rFonts w:hint="eastAsia"/>
          <w:noProof/>
        </w:rPr>
        <w:t>(</w:t>
      </w:r>
      <w:hyperlink w:anchor="_ENREF_104" w:tooltip="Wylie, 1917 #201" w:history="1">
        <w:r w:rsidR="00094F7C">
          <w:rPr>
            <w:rFonts w:hint="eastAsia"/>
            <w:noProof/>
          </w:rPr>
          <w:t>Wylie, 1917</w:t>
        </w:r>
      </w:hyperlink>
      <w:r>
        <w:rPr>
          <w:rFonts w:hint="eastAsia"/>
          <w:noProof/>
        </w:rPr>
        <w:t>)</w:t>
      </w:r>
      <w:r>
        <w:fldChar w:fldCharType="end"/>
      </w:r>
      <w:r>
        <w:rPr>
          <w:rFonts w:hint="eastAsia"/>
        </w:rPr>
        <w:t>启发，</w:t>
      </w:r>
      <w:proofErr w:type="gramStart"/>
      <w:r>
        <w:rPr>
          <w:rFonts w:hint="eastAsia"/>
        </w:rPr>
        <w:t>设计声</w:t>
      </w:r>
      <w:proofErr w:type="gramEnd"/>
      <w:r>
        <w:rPr>
          <w:rFonts w:hint="eastAsia"/>
        </w:rPr>
        <w:t>/</w:t>
      </w:r>
      <w:r>
        <w:rPr>
          <w:rFonts w:hint="eastAsia"/>
        </w:rPr>
        <w:t>光提示</w:t>
      </w:r>
      <w:proofErr w:type="gramStart"/>
      <w:r>
        <w:rPr>
          <w:rFonts w:hint="eastAsia"/>
        </w:rPr>
        <w:t>的舔水任务</w:t>
      </w:r>
      <w:proofErr w:type="gramEnd"/>
      <w:r>
        <w:rPr>
          <w:rFonts w:hint="eastAsia"/>
        </w:rPr>
        <w:t>，并在初始任务学会后将声</w:t>
      </w:r>
      <w:r>
        <w:rPr>
          <w:rFonts w:hint="eastAsia"/>
        </w:rPr>
        <w:t>/</w:t>
      </w:r>
      <w:r>
        <w:rPr>
          <w:rFonts w:hint="eastAsia"/>
        </w:rPr>
        <w:t>光组的提示交换，而给水不变，实现连续学习的</w:t>
      </w:r>
      <w:proofErr w:type="gramStart"/>
      <w:r>
        <w:rPr>
          <w:rFonts w:hint="eastAsia"/>
        </w:rPr>
        <w:t>声转光</w:t>
      </w:r>
      <w:r>
        <w:rPr>
          <w:rFonts w:hint="eastAsia"/>
        </w:rPr>
        <w:t>/</w:t>
      </w:r>
      <w:r>
        <w:rPr>
          <w:rFonts w:hint="eastAsia"/>
        </w:rPr>
        <w:t>光转声两种</w:t>
      </w:r>
      <w:proofErr w:type="gramEnd"/>
      <w:r>
        <w:rPr>
          <w:rFonts w:hint="eastAsia"/>
        </w:rPr>
        <w:t>范式互为对照。以下以</w:t>
      </w:r>
      <w:proofErr w:type="gramStart"/>
      <w:r>
        <w:rPr>
          <w:rFonts w:hint="eastAsia"/>
        </w:rPr>
        <w:t>声转光范式</w:t>
      </w:r>
      <w:proofErr w:type="gramEnd"/>
      <w:r>
        <w:rPr>
          <w:rFonts w:hint="eastAsia"/>
        </w:rPr>
        <w:t>为例：</w:t>
      </w:r>
    </w:p>
    <w:p w14:paraId="30ED02B1" w14:textId="77777777" w:rsidR="005342E0" w:rsidRDefault="005342E0" w:rsidP="005342E0">
      <w:r>
        <w:rPr>
          <w:rFonts w:hint="eastAsia"/>
        </w:rPr>
        <w:t>首先停止供水，令小鼠处于口渴状态，</w:t>
      </w:r>
      <w:r>
        <w:rPr>
          <w:rFonts w:hint="eastAsia"/>
        </w:rPr>
        <w:t>36h</w:t>
      </w:r>
      <w:r>
        <w:rPr>
          <w:rFonts w:hint="eastAsia"/>
        </w:rPr>
        <w:t>后开始训练。</w:t>
      </w:r>
    </w:p>
    <w:p w14:paraId="0F8D0C48" w14:textId="77777777" w:rsidR="005342E0" w:rsidRDefault="005342E0" w:rsidP="005342E0">
      <w:r>
        <w:rPr>
          <w:rFonts w:hint="eastAsia"/>
        </w:rPr>
        <w:t>首先训练</w:t>
      </w:r>
      <w:proofErr w:type="gramStart"/>
      <w:r>
        <w:rPr>
          <w:rFonts w:hint="eastAsia"/>
        </w:rPr>
        <w:t>基本舔水动作</w:t>
      </w:r>
      <w:proofErr w:type="gramEnd"/>
      <w:r>
        <w:rPr>
          <w:rFonts w:hint="eastAsia"/>
        </w:rPr>
        <w:t>，不拍钙信号。用通用行为实验控制软件的</w:t>
      </w:r>
      <w:proofErr w:type="spellStart"/>
      <w:r>
        <w:rPr>
          <w:rFonts w:hint="eastAsia"/>
        </w:rPr>
        <w:t>SelfCheck_Client</w:t>
      </w:r>
      <w:proofErr w:type="spellEnd"/>
      <w:r>
        <w:rPr>
          <w:rFonts w:hint="eastAsia"/>
        </w:rPr>
        <w:t>在灌胃针上挂一滴水：</w:t>
      </w:r>
    </w:p>
    <w:p w14:paraId="311CE0AD" w14:textId="77777777" w:rsidR="005342E0" w:rsidRDefault="005342E0" w:rsidP="005342E0">
      <w:pPr>
        <w:pStyle w:val="ab"/>
        <w:numPr>
          <w:ilvl w:val="0"/>
          <w:numId w:val="14"/>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3BE4215E" w14:textId="77777777" w:rsidR="005342E0" w:rsidRDefault="005342E0" w:rsidP="005342E0">
      <w:pPr>
        <w:pStyle w:val="ab"/>
        <w:numPr>
          <w:ilvl w:val="0"/>
          <w:numId w:val="14"/>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39E0E8CB" w14:textId="77777777" w:rsidR="005342E0" w:rsidRDefault="005342E0" w:rsidP="005342E0">
      <w:pPr>
        <w:pStyle w:val="ab"/>
        <w:numPr>
          <w:ilvl w:val="0"/>
          <w:numId w:val="14"/>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044F7ED4" w14:textId="77777777" w:rsidR="005342E0" w:rsidRDefault="005342E0" w:rsidP="005342E0">
      <w:pPr>
        <w:pStyle w:val="ab"/>
        <w:numPr>
          <w:ilvl w:val="0"/>
          <w:numId w:val="14"/>
        </w:numPr>
        <w:ind w:firstLineChars="0"/>
      </w:pPr>
      <w:r>
        <w:rPr>
          <w:rFonts w:hint="eastAsia"/>
        </w:rPr>
        <w:t>如果小鼠连续</w:t>
      </w:r>
      <w:r>
        <w:rPr>
          <w:rFonts w:hint="eastAsia"/>
        </w:rPr>
        <w:t>10</w:t>
      </w:r>
      <w:r>
        <w:rPr>
          <w:rFonts w:hint="eastAsia"/>
        </w:rPr>
        <w:t>次</w:t>
      </w:r>
      <w:r>
        <w:rPr>
          <w:rFonts w:hint="eastAsia"/>
        </w:rPr>
        <w:t xml:space="preserve"> hit </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78C13EA3" w14:textId="77777777" w:rsidR="005342E0" w:rsidRDefault="005342E0" w:rsidP="005342E0">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288CF930" w14:textId="77777777" w:rsidR="005342E0" w:rsidRDefault="005342E0" w:rsidP="005342E0">
      <w:r w:rsidRPr="00957BE0">
        <w:rPr>
          <w:rFonts w:hint="eastAsia"/>
        </w:rPr>
        <w:t>12h</w:t>
      </w:r>
      <w:r w:rsidRPr="00957BE0">
        <w:rPr>
          <w:rFonts w:hint="eastAsia"/>
        </w:rPr>
        <w:t>后开始初始学习。首次初始学习前，还要拍摄一张</w:t>
      </w:r>
      <w:r w:rsidRPr="00957BE0">
        <w:rPr>
          <w:rFonts w:hint="eastAsia"/>
        </w:rPr>
        <w:t>Galvano</w:t>
      </w:r>
      <w:r w:rsidRPr="00957BE0">
        <w:rPr>
          <w:rFonts w:hint="eastAsia"/>
        </w:rPr>
        <w:t>参照图，以便后续每次拍摄和它配准。初始</w:t>
      </w:r>
      <w:proofErr w:type="gramStart"/>
      <w:r w:rsidRPr="00957BE0">
        <w:rPr>
          <w:rFonts w:hint="eastAsia"/>
        </w:rPr>
        <w:t>学习分</w:t>
      </w:r>
      <w:proofErr w:type="gramEnd"/>
      <w:r w:rsidRPr="00957BE0">
        <w:rPr>
          <w:rFonts w:hint="eastAsia"/>
        </w:rPr>
        <w:t>30</w:t>
      </w:r>
      <w:r w:rsidRPr="00957BE0">
        <w:rPr>
          <w:rFonts w:hint="eastAsia"/>
        </w:rPr>
        <w:t>个重复</w:t>
      </w:r>
      <w:r>
        <w:rPr>
          <w:rFonts w:hint="eastAsia"/>
        </w:rPr>
        <w:t xml:space="preserve"> trial </w:t>
      </w:r>
      <w:r w:rsidRPr="00957BE0">
        <w:rPr>
          <w:rFonts w:hint="eastAsia"/>
        </w:rPr>
        <w:t>，全程</w:t>
      </w:r>
      <w:r w:rsidRPr="00957BE0">
        <w:rPr>
          <w:rFonts w:hint="eastAsia"/>
        </w:rPr>
        <w:t>Resonant</w:t>
      </w:r>
      <w:r w:rsidRPr="00957BE0">
        <w:rPr>
          <w:rFonts w:hint="eastAsia"/>
        </w:rPr>
        <w:t>拍摄。每个</w:t>
      </w:r>
      <w:r>
        <w:rPr>
          <w:rFonts w:hint="eastAsia"/>
        </w:rPr>
        <w:t xml:space="preserve"> trial </w:t>
      </w:r>
      <w:r w:rsidRPr="00957BE0">
        <w:rPr>
          <w:rFonts w:hint="eastAsia"/>
        </w:rPr>
        <w:t>的步骤是</w:t>
      </w:r>
      <w:r>
        <w:rPr>
          <w:rFonts w:hint="eastAsia"/>
        </w:rPr>
        <w:t>：</w:t>
      </w:r>
    </w:p>
    <w:p w14:paraId="43407796" w14:textId="77777777" w:rsidR="005342E0" w:rsidRDefault="005342E0" w:rsidP="005342E0">
      <w:pPr>
        <w:pStyle w:val="ab"/>
        <w:numPr>
          <w:ilvl w:val="0"/>
          <w:numId w:val="15"/>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1B388478" w14:textId="77777777" w:rsidR="005342E0" w:rsidRDefault="005342E0" w:rsidP="005342E0">
      <w:pPr>
        <w:pStyle w:val="ab"/>
        <w:numPr>
          <w:ilvl w:val="0"/>
          <w:numId w:val="15"/>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623EB44D" w14:textId="77777777" w:rsidR="005342E0" w:rsidRDefault="005342E0" w:rsidP="005342E0">
      <w:pPr>
        <w:pStyle w:val="ab"/>
        <w:numPr>
          <w:ilvl w:val="0"/>
          <w:numId w:val="15"/>
        </w:numPr>
        <w:ind w:firstLineChars="0"/>
      </w:pPr>
      <w:r w:rsidRPr="00957BE0">
        <w:rPr>
          <w:rFonts w:hint="eastAsia"/>
        </w:rPr>
        <w:t>蜂鸣器（听觉线索刺激）响</w:t>
      </w:r>
      <w:r w:rsidRPr="00957BE0">
        <w:t>200</w:t>
      </w:r>
      <w:r w:rsidRPr="00957BE0">
        <w:rPr>
          <w:rFonts w:ascii="MS Mincho" w:eastAsia="MS Mincho" w:hAnsi="MS Mincho" w:cs="MS Mincho" w:hint="eastAsia"/>
        </w:rPr>
        <w:t>㎳</w:t>
      </w:r>
      <w:r w:rsidRPr="00957BE0">
        <w:rPr>
          <w:rFonts w:ascii="宋体" w:hAnsi="宋体" w:cs="宋体" w:hint="eastAsia"/>
        </w:rPr>
        <w:t>。与此同时开始一个</w:t>
      </w:r>
      <w:r w:rsidRPr="00957BE0">
        <w:t>1s</w:t>
      </w:r>
      <w:r w:rsidRPr="00957BE0">
        <w:rPr>
          <w:rFonts w:hint="eastAsia"/>
        </w:rPr>
        <w:t>的监控窗口，在窗口内有</w:t>
      </w:r>
      <w:proofErr w:type="gramStart"/>
      <w:r w:rsidRPr="00957BE0">
        <w:rPr>
          <w:rFonts w:hint="eastAsia"/>
        </w:rPr>
        <w:t>任何舔水动作</w:t>
      </w:r>
      <w:proofErr w:type="gramEnd"/>
      <w:r w:rsidRPr="00957BE0">
        <w:rPr>
          <w:rFonts w:hint="eastAsia"/>
        </w:rPr>
        <w:t>，即将本</w:t>
      </w:r>
      <w:r>
        <w:rPr>
          <w:rFonts w:hint="eastAsia"/>
        </w:rPr>
        <w:t xml:space="preserve"> trial </w:t>
      </w:r>
      <w:r w:rsidRPr="00957BE0">
        <w:rPr>
          <w:rFonts w:hint="eastAsia"/>
        </w:rPr>
        <w:t>记为</w:t>
      </w:r>
      <w:r>
        <w:rPr>
          <w:rFonts w:hint="eastAsia"/>
        </w:rPr>
        <w:t xml:space="preserve"> hit </w:t>
      </w:r>
      <w:r w:rsidRPr="00957BE0">
        <w:rPr>
          <w:rFonts w:hint="eastAsia"/>
        </w:rPr>
        <w:t>。无论是否</w:t>
      </w:r>
      <w:r>
        <w:rPr>
          <w:rFonts w:hint="eastAsia"/>
        </w:rPr>
        <w:t xml:space="preserve"> hit </w:t>
      </w:r>
      <w:r w:rsidRPr="00957BE0">
        <w:rPr>
          <w:rFonts w:hint="eastAsia"/>
        </w:rPr>
        <w:t>，本步骤都只有</w:t>
      </w:r>
      <w:r w:rsidRPr="00957BE0">
        <w:t>1s</w:t>
      </w:r>
      <w:r w:rsidRPr="00957BE0">
        <w:rPr>
          <w:rFonts w:hint="eastAsia"/>
        </w:rPr>
        <w:t>监控窗口的时长即结束</w:t>
      </w:r>
      <w:r>
        <w:rPr>
          <w:rFonts w:hint="eastAsia"/>
        </w:rPr>
        <w:t>。</w:t>
      </w:r>
    </w:p>
    <w:p w14:paraId="1A97DD78" w14:textId="77777777" w:rsidR="005342E0" w:rsidRDefault="005342E0" w:rsidP="005342E0">
      <w:pPr>
        <w:pStyle w:val="ab"/>
        <w:numPr>
          <w:ilvl w:val="0"/>
          <w:numId w:val="15"/>
        </w:numPr>
        <w:ind w:firstLineChars="0"/>
      </w:pPr>
      <w:r>
        <w:rPr>
          <w:rFonts w:hint="eastAsia"/>
        </w:rPr>
        <w:t>给一滴水，无论是否</w:t>
      </w:r>
      <w:r>
        <w:rPr>
          <w:rFonts w:hint="eastAsia"/>
        </w:rPr>
        <w:t xml:space="preserve"> hit </w:t>
      </w:r>
      <w:r>
        <w:rPr>
          <w:rFonts w:hint="eastAsia"/>
        </w:rPr>
        <w:t>。</w:t>
      </w:r>
    </w:p>
    <w:p w14:paraId="4F1802DC" w14:textId="77777777" w:rsidR="005342E0" w:rsidRDefault="005342E0" w:rsidP="005342E0">
      <w:pPr>
        <w:pStyle w:val="ab"/>
        <w:numPr>
          <w:ilvl w:val="0"/>
          <w:numId w:val="15"/>
        </w:numPr>
        <w:ind w:firstLineChars="0"/>
      </w:pPr>
      <w:r>
        <w:rPr>
          <w:rFonts w:hint="eastAsia"/>
        </w:rPr>
        <w:t>等待固定</w:t>
      </w:r>
      <w:r>
        <w:rPr>
          <w:rFonts w:hint="eastAsia"/>
        </w:rPr>
        <w:t>20s</w:t>
      </w:r>
      <w:r>
        <w:rPr>
          <w:rFonts w:hint="eastAsia"/>
        </w:rPr>
        <w:t>。</w:t>
      </w:r>
    </w:p>
    <w:p w14:paraId="67328996" w14:textId="77777777" w:rsidR="005342E0" w:rsidRDefault="005342E0" w:rsidP="005342E0">
      <w:r w:rsidRPr="00957BE0">
        <w:rPr>
          <w:rFonts w:hint="eastAsia"/>
        </w:rPr>
        <w:t>这样训练步骤所应看到的正常行为现象是，小鼠在训练刚开始时，对线索刺激无响应，只有在给水后才会舔水。训练结束时，一给线索刺激，小鼠不等给水，就立即舔水</w:t>
      </w:r>
      <w:r>
        <w:rPr>
          <w:rFonts w:hint="eastAsia"/>
        </w:rPr>
        <w:t>。</w:t>
      </w:r>
    </w:p>
    <w:p w14:paraId="18D52D44" w14:textId="77777777" w:rsidR="005342E0" w:rsidRDefault="005342E0" w:rsidP="005342E0">
      <w:pPr>
        <w:pStyle w:val="afff1"/>
        <w:keepNext/>
      </w:pPr>
      <w:r>
        <w:rPr>
          <w:rFonts w:hint="eastAsia"/>
          <w:noProof/>
        </w:rPr>
        <w:drawing>
          <wp:inline distT="0" distB="0" distL="0" distR="0" wp14:anchorId="05F03AA3" wp14:editId="6C0629EC">
            <wp:extent cx="2009775" cy="1371600"/>
            <wp:effectExtent l="0" t="0" r="9525" b="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9">
                      <a:extLst>
                        <a:ext uri="{96DAC541-7B7A-43D3-8B79-37D633B846F1}">
                          <asvg:svgBlip xmlns:asvg="http://schemas.microsoft.com/office/drawing/2016/SVG/main" r:embed="rId20"/>
                        </a:ext>
                      </a:extLst>
                    </a:blip>
                    <a:stretch>
                      <a:fillRect/>
                    </a:stretch>
                  </pic:blipFill>
                  <pic:spPr>
                    <a:xfrm>
                      <a:off x="0" y="0"/>
                      <a:ext cx="2009775" cy="1371600"/>
                    </a:xfrm>
                    <a:prstGeom prst="rect">
                      <a:avLst/>
                    </a:prstGeom>
                  </pic:spPr>
                </pic:pic>
              </a:graphicData>
            </a:graphic>
          </wp:inline>
        </w:drawing>
      </w:r>
    </w:p>
    <w:p w14:paraId="45364126" w14:textId="41043A65" w:rsidR="005342E0" w:rsidRDefault="005342E0" w:rsidP="005342E0">
      <w:pPr>
        <w:pStyle w:val="afffa"/>
      </w:pPr>
      <w:bookmarkStart w:id="79" w:name="_Toc23084508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Pr>
          <w:rFonts w:hint="eastAsia"/>
        </w:rPr>
        <w:t>训练单元日程</w:t>
      </w:r>
      <w:bookmarkEnd w:id="79"/>
    </w:p>
    <w:p w14:paraId="4D6E3887" w14:textId="77777777" w:rsidR="005342E0" w:rsidRPr="00134F87" w:rsidRDefault="005342E0" w:rsidP="005342E0">
      <w:pPr>
        <w:pStyle w:val="afff1"/>
      </w:pPr>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3</w:t>
      </w:r>
      <w:r>
        <w:fldChar w:fldCharType="end"/>
      </w:r>
      <w:r>
        <w:rPr>
          <w:rFonts w:hint="eastAsia"/>
        </w:rPr>
        <w:t xml:space="preserve"> </w:t>
      </w:r>
      <w:r w:rsidRPr="00CC6766">
        <w:t>Training schedule</w:t>
      </w:r>
    </w:p>
    <w:p w14:paraId="187B7833" w14:textId="2FE80BE0" w:rsidR="005342E0" w:rsidRDefault="005342E0" w:rsidP="005342E0">
      <w:r w:rsidRPr="00957BE0">
        <w:rPr>
          <w:rFonts w:hint="eastAsia"/>
        </w:rPr>
        <w:t>当有初始学习训练单元达到</w:t>
      </w:r>
      <w:r w:rsidRPr="00957BE0">
        <w:rPr>
          <w:rFonts w:hint="eastAsia"/>
        </w:rPr>
        <w:t>100%</w:t>
      </w:r>
      <w:r>
        <w:rPr>
          <w:rFonts w:hint="eastAsia"/>
        </w:rPr>
        <w:t xml:space="preserve"> hit </w:t>
      </w:r>
      <w:r w:rsidRPr="00957BE0">
        <w:rPr>
          <w:rFonts w:hint="eastAsia"/>
        </w:rPr>
        <w:t>后，初始学习阶段结束。</w:t>
      </w:r>
      <w:r w:rsidRPr="00957BE0">
        <w:rPr>
          <w:rFonts w:hint="eastAsia"/>
        </w:rPr>
        <w:t>12h</w:t>
      </w:r>
      <w:r w:rsidRPr="00957BE0">
        <w:rPr>
          <w:rFonts w:hint="eastAsia"/>
        </w:rPr>
        <w:t>后，进入</w:t>
      </w:r>
      <w:r>
        <w:rPr>
          <w:rFonts w:hint="eastAsia"/>
        </w:rPr>
        <w:t>连续</w:t>
      </w:r>
      <w:r w:rsidRPr="00957BE0">
        <w:rPr>
          <w:rFonts w:hint="eastAsia"/>
        </w:rPr>
        <w:t>学习阶段。</w:t>
      </w:r>
      <w:r>
        <w:rPr>
          <w:rFonts w:hint="eastAsia"/>
        </w:rPr>
        <w:t>连续</w:t>
      </w:r>
      <w:r w:rsidRPr="00957BE0">
        <w:rPr>
          <w:rFonts w:hint="eastAsia"/>
        </w:rPr>
        <w:t>学习只是将初始学习中蜂鸣器提供的听觉线索换成蓝光</w:t>
      </w:r>
      <w:r w:rsidRPr="00957BE0">
        <w:rPr>
          <w:rFonts w:hint="eastAsia"/>
        </w:rPr>
        <w:t>LED</w:t>
      </w:r>
      <w:r w:rsidRPr="00957BE0">
        <w:rPr>
          <w:rFonts w:hint="eastAsia"/>
        </w:rPr>
        <w:t>提供的视觉线索，其它设计完全相同。同样达到</w:t>
      </w:r>
      <w:r w:rsidRPr="00957BE0">
        <w:rPr>
          <w:rFonts w:hint="eastAsia"/>
        </w:rPr>
        <w:t>100%</w:t>
      </w:r>
      <w:r>
        <w:rPr>
          <w:rFonts w:hint="eastAsia"/>
        </w:rPr>
        <w:t xml:space="preserve"> hit </w:t>
      </w:r>
      <w:r w:rsidRPr="00957BE0">
        <w:rPr>
          <w:rFonts w:hint="eastAsia"/>
        </w:rPr>
        <w:t>后，该鼠的所有实验结束</w:t>
      </w:r>
      <w:r>
        <w:rPr>
          <w:rFonts w:hint="eastAsia"/>
        </w:rPr>
        <w:t>。</w:t>
      </w:r>
    </w:p>
    <w:p w14:paraId="53BEF83F" w14:textId="258CDA7D" w:rsidR="005342E0" w:rsidRDefault="005342E0" w:rsidP="005342E0">
      <w:r w:rsidRPr="00957BE0">
        <w:rPr>
          <w:rFonts w:hint="eastAsia"/>
        </w:rPr>
        <w:t>与此相反的</w:t>
      </w:r>
      <w:r>
        <w:rPr>
          <w:rFonts w:hint="eastAsia"/>
        </w:rPr>
        <w:t>连续</w:t>
      </w:r>
      <w:r w:rsidRPr="00957BE0">
        <w:rPr>
          <w:rFonts w:hint="eastAsia"/>
        </w:rPr>
        <w:t>范式中，在初始学习中以蓝光</w:t>
      </w:r>
      <w:r w:rsidRPr="00957BE0">
        <w:rPr>
          <w:rFonts w:hint="eastAsia"/>
        </w:rPr>
        <w:t>LED</w:t>
      </w:r>
      <w:r w:rsidRPr="00957BE0">
        <w:rPr>
          <w:rFonts w:hint="eastAsia"/>
        </w:rPr>
        <w:t>作为视觉线索刺激，而在</w:t>
      </w:r>
      <w:r>
        <w:rPr>
          <w:rFonts w:hint="eastAsia"/>
        </w:rPr>
        <w:t>连续</w:t>
      </w:r>
      <w:r w:rsidRPr="00957BE0">
        <w:rPr>
          <w:rFonts w:hint="eastAsia"/>
        </w:rPr>
        <w:t>学习中使用蜂鸣器发声</w:t>
      </w:r>
      <w:r>
        <w:rPr>
          <w:rFonts w:hint="eastAsia"/>
        </w:rPr>
        <w:t>。</w:t>
      </w:r>
    </w:p>
    <w:p w14:paraId="59D32CAA" w14:textId="604659CF" w:rsidR="00285191" w:rsidRDefault="005342E0" w:rsidP="005342E0">
      <w:r w:rsidRPr="00DF1DF7">
        <w:rPr>
          <w:rFonts w:hint="eastAsia"/>
        </w:rPr>
        <w:t>实验过程全程由</w:t>
      </w:r>
      <w:r w:rsidRPr="00DF1DF7">
        <w:rPr>
          <w:rFonts w:hint="eastAsia"/>
        </w:rPr>
        <w:t>Arduino</w:t>
      </w:r>
      <w:r w:rsidRPr="00DF1DF7">
        <w:rPr>
          <w:rFonts w:hint="eastAsia"/>
        </w:rPr>
        <w:t>程序自动控制，并向双光子</w:t>
      </w:r>
      <w:proofErr w:type="gramStart"/>
      <w:r w:rsidRPr="00DF1DF7">
        <w:rPr>
          <w:rFonts w:hint="eastAsia"/>
        </w:rPr>
        <w:t>辅助机</w:t>
      </w:r>
      <w:proofErr w:type="gramEnd"/>
      <w:r w:rsidRPr="00DF1DF7">
        <w:rPr>
          <w:rFonts w:hint="eastAsia"/>
        </w:rPr>
        <w:t>发送实时实验日志，包括每个</w:t>
      </w:r>
      <w:r>
        <w:rPr>
          <w:rFonts w:hint="eastAsia"/>
        </w:rPr>
        <w:t xml:space="preserve"> trial </w:t>
      </w:r>
      <w:r w:rsidRPr="00DF1DF7">
        <w:rPr>
          <w:rFonts w:hint="eastAsia"/>
        </w:rPr>
        <w:t>的时间、线索呈现时间、给水时间、</w:t>
      </w:r>
      <w:proofErr w:type="gramStart"/>
      <w:r w:rsidRPr="00DF1DF7">
        <w:rPr>
          <w:rFonts w:hint="eastAsia"/>
        </w:rPr>
        <w:t>舔水时间</w:t>
      </w:r>
      <w:proofErr w:type="gramEnd"/>
      <w:r w:rsidRPr="00DF1DF7">
        <w:rPr>
          <w:rFonts w:hint="eastAsia"/>
        </w:rPr>
        <w:t>等。同时，每个训练单元都由双光子主机负责控制双光子显微镜持续进行钙信号拍摄。拍摄前先调整拍摄位置，尽量与</w:t>
      </w:r>
      <w:r w:rsidRPr="00DF1DF7">
        <w:rPr>
          <w:rFonts w:hint="eastAsia"/>
        </w:rPr>
        <w:t>Galvano</w:t>
      </w:r>
      <w:r w:rsidRPr="00DF1DF7">
        <w:rPr>
          <w:rFonts w:hint="eastAsia"/>
        </w:rPr>
        <w:t>参照图配准。精确配准在后续处理步骤进行</w:t>
      </w:r>
      <w:r>
        <w:rPr>
          <w:rFonts w:hint="eastAsia"/>
        </w:rPr>
        <w:t>。</w:t>
      </w:r>
    </w:p>
    <w:p w14:paraId="20B0C06C" w14:textId="77777777" w:rsidR="005342E0" w:rsidRDefault="00285191" w:rsidP="005342E0">
      <w:pPr>
        <w:pStyle w:val="-"/>
        <w:ind w:firstLineChars="0" w:firstLine="420"/>
      </w:pPr>
      <w:r w:rsidRPr="00C667B6">
        <w:rPr>
          <w:rFonts w:hint="eastAsia"/>
        </w:rPr>
        <w:t>在</w:t>
      </w:r>
      <w:r w:rsidR="005342E0">
        <w:rPr>
          <w:rFonts w:hint="eastAsia"/>
        </w:rPr>
        <w:t>化</w:t>
      </w:r>
      <w:r w:rsidRPr="00C667B6">
        <w:rPr>
          <w:rFonts w:hint="eastAsia"/>
        </w:rPr>
        <w:t>学</w:t>
      </w:r>
      <w:r w:rsidR="005342E0">
        <w:rPr>
          <w:rFonts w:hint="eastAsia"/>
        </w:rPr>
        <w:t>抑制</w:t>
      </w:r>
      <w:r w:rsidRPr="00C667B6">
        <w:rPr>
          <w:rFonts w:hint="eastAsia"/>
        </w:rPr>
        <w:t>皮层记忆印迹细胞的相关实验中，在上述小鼠训练的基础上，我们还需要进行以下操作：</w:t>
      </w:r>
      <w:proofErr w:type="spellStart"/>
      <w:r w:rsidRPr="003B3F65">
        <w:rPr>
          <w:rFonts w:hint="eastAsia"/>
        </w:rPr>
        <w:t>cFos-CreER</w:t>
      </w:r>
      <w:proofErr w:type="spellEnd"/>
      <w:r w:rsidRPr="003B3F65">
        <w:rPr>
          <w:rFonts w:hint="eastAsia"/>
        </w:rPr>
        <w:t>品系小鼠预先埋植</w:t>
      </w:r>
      <w:r w:rsidRPr="003B3F65">
        <w:rPr>
          <w:rFonts w:hint="eastAsia"/>
        </w:rPr>
        <w:t>DIO-</w:t>
      </w:r>
      <w:proofErr w:type="spellStart"/>
      <w:r w:rsidRPr="003B3F65">
        <w:rPr>
          <w:rFonts w:hint="eastAsia"/>
        </w:rPr>
        <w:t>loxP</w:t>
      </w:r>
      <w:proofErr w:type="spellEnd"/>
      <w:r w:rsidRPr="003B3F65">
        <w:rPr>
          <w:rFonts w:hint="eastAsia"/>
        </w:rPr>
        <w:t>系统兼容的病毒载体（如</w:t>
      </w:r>
      <w:r w:rsidRPr="003B3F65">
        <w:rPr>
          <w:rFonts w:hint="eastAsia"/>
        </w:rPr>
        <w:t>hM4Di</w:t>
      </w:r>
      <w:r w:rsidRPr="003B3F65">
        <w:rPr>
          <w:rFonts w:hint="eastAsia"/>
        </w:rPr>
        <w:t>或</w:t>
      </w:r>
      <w:proofErr w:type="spellStart"/>
      <w:r w:rsidRPr="003B3F65">
        <w:rPr>
          <w:rFonts w:hint="eastAsia"/>
        </w:rPr>
        <w:t>OChief</w:t>
      </w:r>
      <w:proofErr w:type="spellEnd"/>
      <w:r w:rsidRPr="003B3F65">
        <w:rPr>
          <w:rFonts w:hint="eastAsia"/>
        </w:rPr>
        <w:t>）。术后恢复</w:t>
      </w:r>
      <w:r w:rsidRPr="003B3F65">
        <w:rPr>
          <w:rFonts w:hint="eastAsia"/>
        </w:rPr>
        <w:t>2-4</w:t>
      </w:r>
      <w:r w:rsidRPr="003B3F65">
        <w:rPr>
          <w:rFonts w:hint="eastAsia"/>
        </w:rPr>
        <w:t>周后置于标准化训练环境适应</w:t>
      </w:r>
      <w:r w:rsidRPr="003B3F65">
        <w:rPr>
          <w:rFonts w:hint="eastAsia"/>
        </w:rPr>
        <w:t>5</w:t>
      </w:r>
      <w:r w:rsidRPr="003B3F65">
        <w:rPr>
          <w:rFonts w:hint="eastAsia"/>
        </w:rPr>
        <w:t>日。完成</w:t>
      </w:r>
      <w:r w:rsidRPr="003B3F65">
        <w:rPr>
          <w:rFonts w:hint="eastAsia"/>
        </w:rPr>
        <w:t>10</w:t>
      </w:r>
      <w:r w:rsidRPr="003B3F65">
        <w:rPr>
          <w:rFonts w:hint="eastAsia"/>
        </w:rPr>
        <w:t>天训练后按</w:t>
      </w:r>
      <w:r w:rsidRPr="003B3F65">
        <w:rPr>
          <w:rFonts w:hint="eastAsia"/>
        </w:rPr>
        <w:t>20mg/kg</w:t>
      </w:r>
      <w:r w:rsidRPr="003B3F65">
        <w:rPr>
          <w:rFonts w:hint="eastAsia"/>
        </w:rPr>
        <w:t>剂量腹腔注射</w:t>
      </w:r>
      <w:proofErr w:type="gramStart"/>
      <w:r w:rsidRPr="003B3F65">
        <w:rPr>
          <w:rFonts w:hint="eastAsia"/>
        </w:rPr>
        <w:t>它莫昔芬</w:t>
      </w:r>
      <w:proofErr w:type="gramEnd"/>
      <w:r w:rsidRPr="003B3F65">
        <w:rPr>
          <w:rFonts w:hint="eastAsia"/>
        </w:rPr>
        <w:t>（玉米油溶解，浓度</w:t>
      </w:r>
      <w:r w:rsidRPr="003B3F65">
        <w:rPr>
          <w:rFonts w:hint="eastAsia"/>
        </w:rPr>
        <w:t>50mg/ml</w:t>
      </w:r>
      <w:r w:rsidRPr="003B3F65">
        <w:rPr>
          <w:rFonts w:hint="eastAsia"/>
        </w:rPr>
        <w:t>）。暗环境处理</w:t>
      </w:r>
      <w:r w:rsidRPr="003B3F65">
        <w:rPr>
          <w:rFonts w:hint="eastAsia"/>
        </w:rPr>
        <w:t>24</w:t>
      </w:r>
      <w:r w:rsidRPr="003B3F65">
        <w:rPr>
          <w:rFonts w:hint="eastAsia"/>
        </w:rPr>
        <w:t>小时后给予</w:t>
      </w:r>
      <w:r w:rsidRPr="003B3F65">
        <w:rPr>
          <w:rFonts w:hint="eastAsia"/>
        </w:rPr>
        <w:t>100</w:t>
      </w:r>
      <w:r w:rsidRPr="003B3F65">
        <w:rPr>
          <w:rFonts w:hint="eastAsia"/>
        </w:rPr>
        <w:t>次联合刺激，根据行为表现决定是否追加</w:t>
      </w:r>
      <w:r w:rsidRPr="003B3F65">
        <w:rPr>
          <w:rFonts w:hint="eastAsia"/>
        </w:rPr>
        <w:t>25</w:t>
      </w:r>
      <w:r w:rsidRPr="003B3F65">
        <w:rPr>
          <w:rFonts w:hint="eastAsia"/>
        </w:rPr>
        <w:t>小时强化标记。术后恢复期保持隔音避光环境</w:t>
      </w:r>
      <w:r w:rsidRPr="003B3F65">
        <w:rPr>
          <w:rFonts w:hint="eastAsia"/>
        </w:rPr>
        <w:t>7</w:t>
      </w:r>
      <w:r w:rsidRPr="003B3F65">
        <w:rPr>
          <w:rFonts w:hint="eastAsia"/>
        </w:rPr>
        <w:t>日。</w:t>
      </w:r>
      <w:bookmarkStart w:id="80" w:name="_Toc187062954"/>
      <w:bookmarkStart w:id="81" w:name="_Toc196751876"/>
    </w:p>
    <w:p w14:paraId="26A41532" w14:textId="357070C1" w:rsidR="00285191" w:rsidRPr="00D86660" w:rsidRDefault="00285191" w:rsidP="005342E0">
      <w:pPr>
        <w:pStyle w:val="3"/>
      </w:pPr>
      <w:bookmarkStart w:id="82" w:name="_Toc230844305"/>
      <w:r w:rsidRPr="00D86660">
        <w:rPr>
          <w:rFonts w:hint="eastAsia"/>
        </w:rPr>
        <w:t>小鼠化学遗传操作</w:t>
      </w:r>
      <w:bookmarkEnd w:id="80"/>
      <w:bookmarkEnd w:id="81"/>
      <w:bookmarkEnd w:id="82"/>
    </w:p>
    <w:p w14:paraId="7FCDF46E" w14:textId="77777777" w:rsidR="00285191" w:rsidRDefault="00285191" w:rsidP="00285191">
      <w:pPr>
        <w:pStyle w:val="-"/>
        <w:ind w:firstLine="480"/>
      </w:pPr>
      <w:r>
        <w:rPr>
          <w:rFonts w:hint="eastAsia"/>
        </w:rPr>
        <w:t>小鼠的化学遗传操作根据需求在目的脑区注射广谱</w:t>
      </w:r>
      <w:r>
        <w:t>hM4Di</w:t>
      </w:r>
      <w:r>
        <w:rPr>
          <w:rFonts w:hint="eastAsia"/>
        </w:rPr>
        <w:t>或者</w:t>
      </w:r>
      <w:r>
        <w:rPr>
          <w:rFonts w:hint="eastAsia"/>
        </w:rPr>
        <w:t>D</w:t>
      </w:r>
      <w:r>
        <w:t>IO-hM4Di</w:t>
      </w:r>
      <w:r>
        <w:rPr>
          <w:rFonts w:hint="eastAsia"/>
        </w:rPr>
        <w:t>于</w:t>
      </w:r>
      <w:r>
        <w:rPr>
          <w:rFonts w:hint="eastAsia"/>
        </w:rPr>
        <w:t>Cre</w:t>
      </w:r>
      <w:r>
        <w:rPr>
          <w:rFonts w:hint="eastAsia"/>
        </w:rPr>
        <w:t>品系的对应脑区，注射剂量控制在皮层</w:t>
      </w:r>
      <w:r>
        <w:rPr>
          <w:rFonts w:hint="eastAsia"/>
        </w:rPr>
        <w:t>1</w:t>
      </w:r>
      <w:r>
        <w:t>50</w:t>
      </w:r>
      <w:r>
        <w:rPr>
          <w:rFonts w:hint="eastAsia"/>
        </w:rPr>
        <w:t>纳升，深部核团</w:t>
      </w:r>
      <w:r>
        <w:rPr>
          <w:rFonts w:hint="eastAsia"/>
        </w:rPr>
        <w:t>3</w:t>
      </w:r>
      <w:r>
        <w:t>00-500</w:t>
      </w:r>
      <w:r>
        <w:rPr>
          <w:rFonts w:hint="eastAsia"/>
        </w:rPr>
        <w:t>纳升。</w:t>
      </w:r>
    </w:p>
    <w:p w14:paraId="1B2714ED" w14:textId="77777777" w:rsidR="00285191" w:rsidRDefault="00285191" w:rsidP="00285191">
      <w:pPr>
        <w:pStyle w:val="-"/>
        <w:ind w:firstLine="480"/>
      </w:pPr>
      <w:r>
        <w:rPr>
          <w:rFonts w:hint="eastAsia"/>
        </w:rPr>
        <w:t>在比较某类神经元抑制前后的观察实验中，使用方法为，小鼠先进行</w:t>
      </w:r>
      <w:r>
        <w:rPr>
          <w:rFonts w:hint="eastAsia"/>
        </w:rPr>
        <w:t>P</w:t>
      </w:r>
      <w:r>
        <w:t>BS</w:t>
      </w:r>
      <w:r>
        <w:rPr>
          <w:rFonts w:hint="eastAsia"/>
        </w:rPr>
        <w:t>腹腔注射，而后记录作为对照。再腹腔注射</w:t>
      </w:r>
      <w:r>
        <w:rPr>
          <w:rFonts w:hint="eastAsia"/>
        </w:rPr>
        <w:t>C</w:t>
      </w:r>
      <w:r>
        <w:t>NO</w:t>
      </w:r>
      <w:r>
        <w:rPr>
          <w:rFonts w:hint="eastAsia"/>
        </w:rPr>
        <w:t>的</w:t>
      </w:r>
      <w:r>
        <w:rPr>
          <w:rFonts w:hint="eastAsia"/>
        </w:rPr>
        <w:t>P</w:t>
      </w:r>
      <w:r>
        <w:t>BS</w:t>
      </w:r>
      <w:r>
        <w:rPr>
          <w:rFonts w:hint="eastAsia"/>
        </w:rPr>
        <w:t>溶液，等待</w:t>
      </w:r>
      <w:r>
        <w:rPr>
          <w:rFonts w:hint="eastAsia"/>
        </w:rPr>
        <w:t>1</w:t>
      </w:r>
      <w:r>
        <w:rPr>
          <w:rFonts w:hint="eastAsia"/>
        </w:rPr>
        <w:t>小时，进行抑制后记录，作为实验组。</w:t>
      </w:r>
    </w:p>
    <w:p w14:paraId="455A9067" w14:textId="77777777" w:rsidR="00285191" w:rsidRPr="00BE43F8" w:rsidRDefault="00285191" w:rsidP="00285191">
      <w:pPr>
        <w:pStyle w:val="-"/>
        <w:ind w:firstLine="480"/>
      </w:pPr>
      <w:r>
        <w:rPr>
          <w:rFonts w:hint="eastAsia"/>
        </w:rPr>
        <w:t>在</w:t>
      </w:r>
      <w:proofErr w:type="gramStart"/>
      <w:r>
        <w:rPr>
          <w:rFonts w:hint="eastAsia"/>
        </w:rPr>
        <w:t>对某脑区</w:t>
      </w:r>
      <w:proofErr w:type="gramEnd"/>
      <w:r>
        <w:rPr>
          <w:rFonts w:hint="eastAsia"/>
        </w:rPr>
        <w:t>持续抑制，观察其对学习进程的影响中，仅在训练开始前</w:t>
      </w:r>
      <w:r>
        <w:rPr>
          <w:rFonts w:hint="eastAsia"/>
        </w:rPr>
        <w:t>1</w:t>
      </w:r>
      <w:r>
        <w:rPr>
          <w:rFonts w:hint="eastAsia"/>
        </w:rPr>
        <w:t>小时进行</w:t>
      </w:r>
      <w:r>
        <w:rPr>
          <w:rFonts w:hint="eastAsia"/>
        </w:rPr>
        <w:t>C</w:t>
      </w:r>
      <w:r>
        <w:t>NO</w:t>
      </w:r>
      <w:r>
        <w:rPr>
          <w:rFonts w:hint="eastAsia"/>
        </w:rPr>
        <w:t>的腹腔注射。等待一小时以上进行小鼠的行为学训练。</w:t>
      </w:r>
    </w:p>
    <w:p w14:paraId="3E62A41F" w14:textId="031C0922" w:rsidR="00285191" w:rsidRPr="00D86660" w:rsidRDefault="00285191" w:rsidP="00285191">
      <w:pPr>
        <w:pStyle w:val="3"/>
      </w:pPr>
      <w:bookmarkStart w:id="83" w:name="_Toc187062955"/>
      <w:bookmarkStart w:id="84" w:name="_Toc196751877"/>
      <w:bookmarkStart w:id="85" w:name="_Toc230844306"/>
      <w:r w:rsidRPr="00D86660">
        <w:rPr>
          <w:rFonts w:hint="eastAsia"/>
        </w:rPr>
        <w:t>小鼠</w:t>
      </w:r>
      <w:r w:rsidR="005342E0">
        <w:rPr>
          <w:rFonts w:hint="eastAsia"/>
        </w:rPr>
        <w:t>连续</w:t>
      </w:r>
      <w:r w:rsidRPr="00D86660">
        <w:rPr>
          <w:rFonts w:hint="eastAsia"/>
        </w:rPr>
        <w:t>学习同时</w:t>
      </w:r>
      <w:r>
        <w:rPr>
          <w:rFonts w:hint="eastAsia"/>
        </w:rPr>
        <w:t>进行</w:t>
      </w:r>
      <w:r w:rsidRPr="00D86660">
        <w:rPr>
          <w:rFonts w:hint="eastAsia"/>
        </w:rPr>
        <w:t>双光子</w:t>
      </w:r>
      <w:r>
        <w:rPr>
          <w:rFonts w:hint="eastAsia"/>
        </w:rPr>
        <w:t>显微</w:t>
      </w:r>
      <w:r w:rsidRPr="00D86660">
        <w:rPr>
          <w:rFonts w:hint="eastAsia"/>
        </w:rPr>
        <w:t>成像</w:t>
      </w:r>
      <w:bookmarkEnd w:id="83"/>
      <w:r>
        <w:rPr>
          <w:rFonts w:hint="eastAsia"/>
        </w:rPr>
        <w:t>方案</w:t>
      </w:r>
      <w:bookmarkEnd w:id="84"/>
      <w:bookmarkEnd w:id="85"/>
    </w:p>
    <w:p w14:paraId="693F17E5" w14:textId="77777777" w:rsidR="00285191" w:rsidRDefault="00285191" w:rsidP="00285191">
      <w:pPr>
        <w:pStyle w:val="-"/>
        <w:ind w:firstLine="480"/>
      </w:pPr>
      <w:r>
        <w:rPr>
          <w:rFonts w:hint="eastAsia"/>
        </w:rPr>
        <w:t>成像实验操作流程</w:t>
      </w:r>
    </w:p>
    <w:p w14:paraId="348495D7" w14:textId="77777777" w:rsidR="00285191" w:rsidRDefault="00285191" w:rsidP="00285191">
      <w:pPr>
        <w:pStyle w:val="-"/>
        <w:numPr>
          <w:ilvl w:val="0"/>
          <w:numId w:val="47"/>
        </w:numPr>
        <w:ind w:firstLineChars="0"/>
      </w:pPr>
      <w:r>
        <w:rPr>
          <w:rFonts w:hint="eastAsia"/>
        </w:rPr>
        <w:t>在皮层</w:t>
      </w:r>
      <w:r>
        <w:rPr>
          <w:rFonts w:hint="eastAsia"/>
        </w:rPr>
        <w:t>II</w:t>
      </w:r>
      <w:r>
        <w:rPr>
          <w:rFonts w:hint="eastAsia"/>
        </w:rPr>
        <w:t>区注射</w:t>
      </w:r>
      <w:r>
        <w:rPr>
          <w:rFonts w:hint="eastAsia"/>
        </w:rPr>
        <w:t>GCaMP6f</w:t>
      </w:r>
      <w:r>
        <w:rPr>
          <w:rFonts w:hint="eastAsia"/>
        </w:rPr>
        <w:t>病毒的开颅窗小鼠模型中，按以下流程进行在体成像：</w:t>
      </w:r>
    </w:p>
    <w:p w14:paraId="5D75374A" w14:textId="77777777" w:rsidR="00285191" w:rsidRDefault="00285191" w:rsidP="00285191">
      <w:pPr>
        <w:pStyle w:val="-"/>
        <w:numPr>
          <w:ilvl w:val="0"/>
          <w:numId w:val="47"/>
        </w:numPr>
        <w:ind w:firstLineChars="0"/>
      </w:pPr>
      <w:r>
        <w:rPr>
          <w:rFonts w:hint="eastAsia"/>
        </w:rPr>
        <w:t>术后</w:t>
      </w:r>
      <w:r>
        <w:rPr>
          <w:rFonts w:hint="eastAsia"/>
        </w:rPr>
        <w:t>3</w:t>
      </w:r>
      <w:r>
        <w:rPr>
          <w:rFonts w:hint="eastAsia"/>
        </w:rPr>
        <w:t>周</w:t>
      </w:r>
      <w:proofErr w:type="gramStart"/>
      <w:r>
        <w:rPr>
          <w:rFonts w:hint="eastAsia"/>
        </w:rPr>
        <w:t>评估颅窗状态</w:t>
      </w:r>
      <w:proofErr w:type="gramEnd"/>
      <w:r>
        <w:rPr>
          <w:rFonts w:hint="eastAsia"/>
        </w:rPr>
        <w:t>：</w:t>
      </w:r>
      <w:proofErr w:type="gramStart"/>
      <w:r>
        <w:rPr>
          <w:rFonts w:hint="eastAsia"/>
        </w:rPr>
        <w:t>未表达</w:t>
      </w:r>
      <w:proofErr w:type="gramEnd"/>
      <w:r>
        <w:rPr>
          <w:rFonts w:hint="eastAsia"/>
        </w:rPr>
        <w:t>病毒或严重感染的个体实施灌流取样；信号微弱个体延长恢复时间。</w:t>
      </w:r>
    </w:p>
    <w:p w14:paraId="74D6F815" w14:textId="77777777" w:rsidR="00285191" w:rsidRDefault="00285191" w:rsidP="00285191">
      <w:pPr>
        <w:pStyle w:val="-"/>
        <w:numPr>
          <w:ilvl w:val="0"/>
          <w:numId w:val="47"/>
        </w:numPr>
        <w:ind w:firstLineChars="0"/>
      </w:pPr>
      <w:r>
        <w:rPr>
          <w:rFonts w:hint="eastAsia"/>
        </w:rPr>
        <w:t>筛选合格个体进行</w:t>
      </w:r>
      <w:r>
        <w:rPr>
          <w:rFonts w:hint="eastAsia"/>
        </w:rPr>
        <w:t>3</w:t>
      </w:r>
      <w:r>
        <w:rPr>
          <w:rFonts w:hint="eastAsia"/>
        </w:rPr>
        <w:t>日适应训练，包括抓握脱敏、头部固定等行为适应</w:t>
      </w:r>
      <w:r>
        <w:rPr>
          <w:rFonts w:hint="eastAsia"/>
        </w:rPr>
        <w:t>.</w:t>
      </w:r>
    </w:p>
    <w:p w14:paraId="75F8348A" w14:textId="77777777" w:rsidR="00285191" w:rsidRDefault="00285191" w:rsidP="00285191">
      <w:pPr>
        <w:pStyle w:val="-"/>
        <w:numPr>
          <w:ilvl w:val="0"/>
          <w:numId w:val="47"/>
        </w:numPr>
        <w:ind w:firstLineChars="0"/>
      </w:pPr>
      <w:r>
        <w:rPr>
          <w:rFonts w:hint="eastAsia"/>
        </w:rPr>
        <w:t>术后</w:t>
      </w:r>
      <w:r>
        <w:rPr>
          <w:rFonts w:hint="eastAsia"/>
        </w:rPr>
        <w:t>4-6</w:t>
      </w:r>
      <w:r>
        <w:rPr>
          <w:rFonts w:hint="eastAsia"/>
        </w:rPr>
        <w:t>周完成适应性训练的小鼠，采用</w:t>
      </w:r>
      <w:r>
        <w:rPr>
          <w:rFonts w:hint="eastAsia"/>
        </w:rPr>
        <w:t>5%</w:t>
      </w:r>
      <w:r>
        <w:rPr>
          <w:rFonts w:hint="eastAsia"/>
        </w:rPr>
        <w:t>异氟烷诱导麻醉（麻醉盒内完成）。</w:t>
      </w:r>
    </w:p>
    <w:p w14:paraId="4E047629" w14:textId="77777777" w:rsidR="00285191" w:rsidRDefault="00285191" w:rsidP="00285191">
      <w:pPr>
        <w:pStyle w:val="-"/>
        <w:numPr>
          <w:ilvl w:val="0"/>
          <w:numId w:val="47"/>
        </w:numPr>
        <w:ind w:firstLineChars="0"/>
      </w:pPr>
      <w:r>
        <w:rPr>
          <w:rFonts w:hint="eastAsia"/>
        </w:rPr>
        <w:t>麻醉达标（呼吸频率＜</w:t>
      </w:r>
      <w:r>
        <w:rPr>
          <w:rFonts w:hint="eastAsia"/>
        </w:rPr>
        <w:t>60</w:t>
      </w:r>
      <w:r>
        <w:rPr>
          <w:rFonts w:hint="eastAsia"/>
        </w:rPr>
        <w:t>次</w:t>
      </w:r>
      <w:r>
        <w:rPr>
          <w:rFonts w:hint="eastAsia"/>
        </w:rPr>
        <w:t>/</w:t>
      </w:r>
      <w:r>
        <w:rPr>
          <w:rFonts w:hint="eastAsia"/>
        </w:rPr>
        <w:t>分）后迅速转移至定制头</w:t>
      </w:r>
      <w:proofErr w:type="gramStart"/>
      <w:r>
        <w:rPr>
          <w:rFonts w:hint="eastAsia"/>
        </w:rPr>
        <w:t>架完成</w:t>
      </w:r>
      <w:proofErr w:type="gramEnd"/>
      <w:r>
        <w:rPr>
          <w:rFonts w:hint="eastAsia"/>
        </w:rPr>
        <w:t>机械固定。</w:t>
      </w:r>
    </w:p>
    <w:p w14:paraId="1C35EF9E" w14:textId="77777777" w:rsidR="00285191" w:rsidRDefault="00285191" w:rsidP="00285191">
      <w:pPr>
        <w:pStyle w:val="-"/>
        <w:numPr>
          <w:ilvl w:val="0"/>
          <w:numId w:val="47"/>
        </w:numPr>
        <w:ind w:firstLineChars="0"/>
      </w:pPr>
      <w:r>
        <w:rPr>
          <w:rFonts w:hint="eastAsia"/>
        </w:rPr>
        <w:t>维持麻醉期间</w:t>
      </w:r>
      <w:proofErr w:type="gramStart"/>
      <w:r>
        <w:rPr>
          <w:rFonts w:hint="eastAsia"/>
        </w:rPr>
        <w:t>修剪颅周毛发</w:t>
      </w:r>
      <w:proofErr w:type="gramEnd"/>
      <w:r>
        <w:rPr>
          <w:rFonts w:hint="eastAsia"/>
        </w:rPr>
        <w:t>，</w:t>
      </w:r>
      <w:r>
        <w:rPr>
          <w:rFonts w:hint="eastAsia"/>
        </w:rPr>
        <w:t>75%</w:t>
      </w:r>
      <w:r>
        <w:rPr>
          <w:rFonts w:hint="eastAsia"/>
        </w:rPr>
        <w:t>乙醇</w:t>
      </w:r>
      <w:proofErr w:type="gramStart"/>
      <w:r>
        <w:rPr>
          <w:rFonts w:hint="eastAsia"/>
        </w:rPr>
        <w:t>清洁颅窗至</w:t>
      </w:r>
      <w:proofErr w:type="gramEnd"/>
      <w:r>
        <w:rPr>
          <w:rFonts w:hint="eastAsia"/>
        </w:rPr>
        <w:t>无可见杂质。</w:t>
      </w:r>
    </w:p>
    <w:p w14:paraId="5C364961" w14:textId="77777777" w:rsidR="00285191" w:rsidRDefault="00285191" w:rsidP="00285191">
      <w:pPr>
        <w:pStyle w:val="-"/>
        <w:numPr>
          <w:ilvl w:val="0"/>
          <w:numId w:val="47"/>
        </w:numPr>
        <w:ind w:firstLineChars="0"/>
      </w:pPr>
      <w:r>
        <w:rPr>
          <w:rFonts w:hint="eastAsia"/>
        </w:rPr>
        <w:t>头架边缘薄涂金霉素眼膏形成</w:t>
      </w:r>
      <w:proofErr w:type="gramStart"/>
      <w:r>
        <w:rPr>
          <w:rFonts w:hint="eastAsia"/>
        </w:rPr>
        <w:t>阻</w:t>
      </w:r>
      <w:proofErr w:type="gramEnd"/>
      <w:r>
        <w:rPr>
          <w:rFonts w:hint="eastAsia"/>
        </w:rPr>
        <w:t>水圈，滴加超纯水形成成像液穹顶。</w:t>
      </w:r>
    </w:p>
    <w:p w14:paraId="29A9E4EF" w14:textId="77777777" w:rsidR="00285191" w:rsidRDefault="00285191" w:rsidP="00285191">
      <w:pPr>
        <w:pStyle w:val="-"/>
        <w:numPr>
          <w:ilvl w:val="0"/>
          <w:numId w:val="47"/>
        </w:numPr>
        <w:ind w:firstLineChars="0"/>
      </w:pPr>
      <w:r>
        <w:rPr>
          <w:rFonts w:hint="eastAsia"/>
        </w:rPr>
        <w:t>物镜预处理：</w:t>
      </w:r>
      <w:r>
        <w:rPr>
          <w:rFonts w:hint="eastAsia"/>
        </w:rPr>
        <w:t>100%</w:t>
      </w:r>
      <w:r>
        <w:rPr>
          <w:rFonts w:hint="eastAsia"/>
        </w:rPr>
        <w:t>乙醇棉片旋转清洁后，镜头</w:t>
      </w:r>
      <w:proofErr w:type="gramStart"/>
      <w:r>
        <w:rPr>
          <w:rFonts w:hint="eastAsia"/>
        </w:rPr>
        <w:t>纸双次交叉</w:t>
      </w:r>
      <w:proofErr w:type="gramEnd"/>
      <w:r>
        <w:rPr>
          <w:rFonts w:hint="eastAsia"/>
        </w:rPr>
        <w:t>擦拭。</w:t>
      </w:r>
    </w:p>
    <w:p w14:paraId="75C05E5E" w14:textId="77777777" w:rsidR="00285191" w:rsidRDefault="00285191" w:rsidP="00285191">
      <w:pPr>
        <w:pStyle w:val="-"/>
        <w:numPr>
          <w:ilvl w:val="0"/>
          <w:numId w:val="47"/>
        </w:numPr>
        <w:ind w:firstLineChars="0"/>
      </w:pPr>
      <w:r>
        <w:rPr>
          <w:rFonts w:hint="eastAsia"/>
        </w:rPr>
        <w:t>安装多层遮光帘（黑色植绒材质）以隔离环境光干扰。</w:t>
      </w:r>
    </w:p>
    <w:p w14:paraId="6FF1292B" w14:textId="77777777" w:rsidR="00285191" w:rsidRDefault="00285191" w:rsidP="00285191">
      <w:pPr>
        <w:pStyle w:val="-"/>
        <w:numPr>
          <w:ilvl w:val="0"/>
          <w:numId w:val="47"/>
        </w:numPr>
        <w:ind w:firstLineChars="0"/>
      </w:pPr>
      <w:r>
        <w:rPr>
          <w:rFonts w:hint="eastAsia"/>
        </w:rPr>
        <w:t>通过预埋定位螺丝</w:t>
      </w:r>
      <w:proofErr w:type="gramStart"/>
      <w:r>
        <w:rPr>
          <w:rFonts w:hint="eastAsia"/>
        </w:rPr>
        <w:t>固定头</w:t>
      </w:r>
      <w:proofErr w:type="gramEnd"/>
      <w:r>
        <w:rPr>
          <w:rFonts w:hint="eastAsia"/>
        </w:rPr>
        <w:t>架位置，确保多日实验的空间一致性（</w:t>
      </w:r>
      <w:r>
        <w:rPr>
          <w:rFonts w:hint="eastAsia"/>
        </w:rPr>
        <w:t>X/Y</w:t>
      </w:r>
      <w:r>
        <w:rPr>
          <w:rFonts w:hint="eastAsia"/>
        </w:rPr>
        <w:t>轴偏差＜</w:t>
      </w:r>
      <w:r>
        <w:rPr>
          <w:rFonts w:hint="eastAsia"/>
        </w:rPr>
        <w:t>0.2mm</w:t>
      </w:r>
      <w:r>
        <w:rPr>
          <w:rFonts w:hint="eastAsia"/>
        </w:rPr>
        <w:t>）。</w:t>
      </w:r>
    </w:p>
    <w:p w14:paraId="11C53B8D" w14:textId="40DA7B16" w:rsidR="00285191" w:rsidRDefault="00285191" w:rsidP="00285191">
      <w:pPr>
        <w:pStyle w:val="-"/>
        <w:numPr>
          <w:ilvl w:val="0"/>
          <w:numId w:val="47"/>
        </w:numPr>
        <w:ind w:firstLineChars="0"/>
      </w:pPr>
      <w:r>
        <w:rPr>
          <w:rFonts w:hint="eastAsia"/>
        </w:rPr>
        <w:t>将</w:t>
      </w:r>
      <w:r>
        <w:rPr>
          <w:rFonts w:hint="eastAsia"/>
        </w:rPr>
        <w:t>LED</w:t>
      </w:r>
      <w:r>
        <w:rPr>
          <w:rFonts w:hint="eastAsia"/>
        </w:rPr>
        <w:t>光源与</w:t>
      </w:r>
      <w:r w:rsidR="005342E0">
        <w:rPr>
          <w:rFonts w:hint="eastAsia"/>
        </w:rPr>
        <w:t>水管</w:t>
      </w:r>
      <w:r>
        <w:rPr>
          <w:rFonts w:hint="eastAsia"/>
        </w:rPr>
        <w:t>正对小鼠</w:t>
      </w:r>
      <w:r w:rsidR="005342E0">
        <w:rPr>
          <w:rFonts w:hint="eastAsia"/>
        </w:rPr>
        <w:t>嘴</w:t>
      </w:r>
      <w:r>
        <w:rPr>
          <w:rFonts w:hint="eastAsia"/>
        </w:rPr>
        <w:t>。</w:t>
      </w:r>
    </w:p>
    <w:p w14:paraId="568A5D79" w14:textId="77777777" w:rsidR="00285191" w:rsidRDefault="00285191" w:rsidP="00285191">
      <w:pPr>
        <w:pStyle w:val="-"/>
        <w:numPr>
          <w:ilvl w:val="0"/>
          <w:numId w:val="47"/>
        </w:numPr>
        <w:ind w:firstLineChars="0"/>
      </w:pPr>
      <w:r>
        <w:rPr>
          <w:rFonts w:hint="eastAsia"/>
        </w:rPr>
        <w:t>按标准流程启动</w:t>
      </w:r>
      <w:r>
        <w:rPr>
          <w:rFonts w:hint="eastAsia"/>
        </w:rPr>
        <w:t>Olympus</w:t>
      </w:r>
      <w:r>
        <w:rPr>
          <w:rFonts w:hint="eastAsia"/>
        </w:rPr>
        <w:t>成像系统，等待硬件初始化完成。</w:t>
      </w:r>
    </w:p>
    <w:p w14:paraId="1530CF37" w14:textId="77777777" w:rsidR="00285191" w:rsidRDefault="00285191" w:rsidP="00285191">
      <w:pPr>
        <w:pStyle w:val="-"/>
        <w:numPr>
          <w:ilvl w:val="0"/>
          <w:numId w:val="47"/>
        </w:numPr>
        <w:ind w:firstLineChars="0"/>
      </w:pPr>
      <w:r>
        <w:rPr>
          <w:rFonts w:hint="eastAsia"/>
        </w:rPr>
        <w:t>以脑表大血管为解剖标志定位成像区域，记录血管分布特征作为空间参考。</w:t>
      </w:r>
    </w:p>
    <w:p w14:paraId="0C8A25CF" w14:textId="77777777" w:rsidR="00285191" w:rsidRDefault="00285191" w:rsidP="00285191">
      <w:pPr>
        <w:pStyle w:val="-"/>
        <w:numPr>
          <w:ilvl w:val="0"/>
          <w:numId w:val="47"/>
        </w:numPr>
        <w:ind w:firstLineChars="0"/>
      </w:pPr>
      <w:proofErr w:type="gramStart"/>
      <w:r>
        <w:rPr>
          <w:rFonts w:hint="eastAsia"/>
        </w:rPr>
        <w:t>振镜模式</w:t>
      </w:r>
      <w:proofErr w:type="gramEnd"/>
      <w:r>
        <w:rPr>
          <w:rFonts w:hint="eastAsia"/>
        </w:rPr>
        <w:t>选择为启用</w:t>
      </w:r>
      <w:r>
        <w:rPr>
          <w:rFonts w:hint="eastAsia"/>
        </w:rPr>
        <w:t>Resonant</w:t>
      </w:r>
      <w:r>
        <w:rPr>
          <w:rFonts w:hint="eastAsia"/>
        </w:rPr>
        <w:t>扫描配合</w:t>
      </w:r>
      <w:r>
        <w:rPr>
          <w:rFonts w:hint="eastAsia"/>
        </w:rPr>
        <w:t>round trip</w:t>
      </w:r>
      <w:r>
        <w:rPr>
          <w:rFonts w:hint="eastAsia"/>
        </w:rPr>
        <w:t>模式提升采集速率。</w:t>
      </w:r>
    </w:p>
    <w:p w14:paraId="2AD92BD9" w14:textId="77777777" w:rsidR="00285191" w:rsidRDefault="00285191" w:rsidP="00285191">
      <w:pPr>
        <w:pStyle w:val="-"/>
        <w:numPr>
          <w:ilvl w:val="0"/>
          <w:numId w:val="47"/>
        </w:numPr>
        <w:ind w:firstLineChars="0"/>
      </w:pPr>
      <w:r>
        <w:rPr>
          <w:rFonts w:hint="eastAsia"/>
        </w:rPr>
        <w:t>进行</w:t>
      </w:r>
      <w:r>
        <w:rPr>
          <w:rFonts w:hint="eastAsia"/>
        </w:rPr>
        <w:t>Z</w:t>
      </w:r>
      <w:r>
        <w:rPr>
          <w:rFonts w:hint="eastAsia"/>
        </w:rPr>
        <w:t>轴球差校正优化焦平面信号质量。</w:t>
      </w:r>
    </w:p>
    <w:p w14:paraId="6873FFC4" w14:textId="77777777" w:rsidR="00285191" w:rsidRDefault="00285191" w:rsidP="00285191">
      <w:pPr>
        <w:pStyle w:val="-"/>
        <w:numPr>
          <w:ilvl w:val="0"/>
          <w:numId w:val="47"/>
        </w:numPr>
        <w:ind w:firstLineChars="0"/>
      </w:pPr>
      <w:r>
        <w:rPr>
          <w:rFonts w:hint="eastAsia"/>
        </w:rPr>
        <w:t>筛选高信噪比区域进行单层采集，设置</w:t>
      </w:r>
      <w:r>
        <w:rPr>
          <w:rFonts w:hint="eastAsia"/>
        </w:rPr>
        <w:t>3600</w:t>
      </w:r>
      <w:r>
        <w:rPr>
          <w:rFonts w:hint="eastAsia"/>
        </w:rPr>
        <w:t>帧（</w:t>
      </w:r>
      <w:r>
        <w:rPr>
          <w:rFonts w:hint="eastAsia"/>
        </w:rPr>
        <w:t>2</w:t>
      </w:r>
      <w:r>
        <w:rPr>
          <w:rFonts w:hint="eastAsia"/>
        </w:rPr>
        <w:t>分钟</w:t>
      </w:r>
      <w:r>
        <w:rPr>
          <w:rFonts w:hint="eastAsia"/>
        </w:rPr>
        <w:t>/block</w:t>
      </w:r>
      <w:r>
        <w:rPr>
          <w:rFonts w:hint="eastAsia"/>
        </w:rPr>
        <w:t>）的连续记录模式。</w:t>
      </w:r>
    </w:p>
    <w:p w14:paraId="4527FD89" w14:textId="77777777" w:rsidR="00285191" w:rsidRDefault="00285191" w:rsidP="00285191">
      <w:pPr>
        <w:pStyle w:val="-"/>
        <w:numPr>
          <w:ilvl w:val="0"/>
          <w:numId w:val="47"/>
        </w:numPr>
        <w:ind w:firstLineChars="0"/>
      </w:pPr>
      <w:r>
        <w:rPr>
          <w:rFonts w:hint="eastAsia"/>
        </w:rPr>
        <w:t>同步记录通道配置：激光强度与光电倍增管电压参数固定后，关联刺激信号至电流检测通道作为标记通道指示刺激时间。</w:t>
      </w:r>
    </w:p>
    <w:p w14:paraId="2A3649DC" w14:textId="77777777" w:rsidR="00285191" w:rsidRDefault="00285191" w:rsidP="00285191">
      <w:pPr>
        <w:pStyle w:val="-"/>
        <w:numPr>
          <w:ilvl w:val="0"/>
          <w:numId w:val="47"/>
        </w:numPr>
        <w:ind w:firstLineChars="0"/>
      </w:pPr>
      <w:r>
        <w:rPr>
          <w:rFonts w:hint="eastAsia"/>
        </w:rPr>
        <w:t>每</w:t>
      </w:r>
      <w:r>
        <w:rPr>
          <w:rFonts w:hint="eastAsia"/>
        </w:rPr>
        <w:t>block</w:t>
      </w:r>
      <w:r>
        <w:rPr>
          <w:rFonts w:hint="eastAsia"/>
        </w:rPr>
        <w:t>间隔检查细胞活性，避免光毒性累积效应。</w:t>
      </w:r>
    </w:p>
    <w:p w14:paraId="7FBC55A2" w14:textId="372BFF34" w:rsidR="00285191" w:rsidRDefault="00285191" w:rsidP="00285191">
      <w:pPr>
        <w:pStyle w:val="-"/>
        <w:numPr>
          <w:ilvl w:val="0"/>
          <w:numId w:val="47"/>
        </w:numPr>
        <w:ind w:firstLineChars="0"/>
      </w:pPr>
      <w:r>
        <w:rPr>
          <w:rFonts w:hint="eastAsia"/>
        </w:rPr>
        <w:t>每</w:t>
      </w:r>
      <w:r w:rsidR="005342E0">
        <w:rPr>
          <w:rFonts w:hint="eastAsia"/>
        </w:rPr>
        <w:t>12h</w:t>
      </w:r>
      <w:r>
        <w:rPr>
          <w:rFonts w:hint="eastAsia"/>
        </w:rPr>
        <w:t>采集</w:t>
      </w:r>
      <w:r w:rsidR="005342E0">
        <w:rPr>
          <w:rFonts w:hint="eastAsia"/>
        </w:rPr>
        <w:t>1</w:t>
      </w:r>
      <w:r>
        <w:rPr>
          <w:rFonts w:hint="eastAsia"/>
        </w:rPr>
        <w:t>个</w:t>
      </w:r>
      <w:r>
        <w:rPr>
          <w:rFonts w:hint="eastAsia"/>
        </w:rPr>
        <w:t>block</w:t>
      </w:r>
      <w:r>
        <w:rPr>
          <w:rFonts w:hint="eastAsia"/>
        </w:rPr>
        <w:t>，包含基线记录、学习记录，在第一天还要进行单独刺激响应数据。</w:t>
      </w:r>
    </w:p>
    <w:p w14:paraId="719563FE" w14:textId="77777777" w:rsidR="005342E0" w:rsidRPr="005342E0" w:rsidRDefault="00285191" w:rsidP="005342E0">
      <w:pPr>
        <w:pStyle w:val="-"/>
        <w:numPr>
          <w:ilvl w:val="0"/>
          <w:numId w:val="47"/>
        </w:numPr>
        <w:ind w:firstLineChars="0"/>
      </w:pPr>
      <w:r>
        <w:rPr>
          <w:rFonts w:hint="eastAsia"/>
        </w:rPr>
        <w:t>补充化学遗传学操作：腹腔注射</w:t>
      </w:r>
      <w:r>
        <w:rPr>
          <w:rFonts w:hint="eastAsia"/>
        </w:rPr>
        <w:t>CNO</w:t>
      </w:r>
      <w:r>
        <w:rPr>
          <w:rFonts w:hint="eastAsia"/>
        </w:rPr>
        <w:t>（</w:t>
      </w:r>
      <w:r>
        <w:rPr>
          <w:rFonts w:hint="eastAsia"/>
        </w:rPr>
        <w:t>100</w:t>
      </w:r>
      <w:r>
        <w:rPr>
          <w:rFonts w:hint="eastAsia"/>
        </w:rPr>
        <w:t>μ</w:t>
      </w:r>
      <w:r>
        <w:rPr>
          <w:rFonts w:hint="eastAsia"/>
        </w:rPr>
        <w:t>L PBS</w:t>
      </w:r>
      <w:r>
        <w:rPr>
          <w:rFonts w:hint="eastAsia"/>
        </w:rPr>
        <w:t>溶解），</w:t>
      </w:r>
      <w:r>
        <w:rPr>
          <w:rFonts w:hint="eastAsia"/>
        </w:rPr>
        <w:t>1</w:t>
      </w:r>
      <w:r>
        <w:rPr>
          <w:rFonts w:hint="eastAsia"/>
        </w:rPr>
        <w:t>小时后采集抑制后神经活动数据。</w:t>
      </w:r>
      <w:bookmarkStart w:id="86" w:name="_Toc187062958"/>
      <w:bookmarkStart w:id="87" w:name="_Toc196751879"/>
    </w:p>
    <w:p w14:paraId="7500A58F" w14:textId="2068531F" w:rsidR="00285191" w:rsidRPr="00D86660" w:rsidRDefault="00285191" w:rsidP="005342E0">
      <w:pPr>
        <w:pStyle w:val="3"/>
      </w:pPr>
      <w:bookmarkStart w:id="88" w:name="_Toc230844307"/>
      <w:r w:rsidRPr="00D86660">
        <w:rPr>
          <w:rFonts w:hint="eastAsia"/>
        </w:rPr>
        <w:t>双光子成像数据处理及分析</w:t>
      </w:r>
      <w:bookmarkEnd w:id="86"/>
      <w:bookmarkEnd w:id="87"/>
      <w:bookmarkEnd w:id="88"/>
    </w:p>
    <w:p w14:paraId="34DC4839" w14:textId="77777777" w:rsidR="00285191" w:rsidRPr="006557A9" w:rsidRDefault="00285191" w:rsidP="00285191">
      <w:pPr>
        <w:pStyle w:val="-"/>
        <w:numPr>
          <w:ilvl w:val="0"/>
          <w:numId w:val="33"/>
        </w:numPr>
        <w:ind w:firstLineChars="0"/>
      </w:pPr>
      <w:r w:rsidRPr="006557A9">
        <w:rPr>
          <w:rFonts w:hint="eastAsia"/>
        </w:rPr>
        <w:t>在实验过程中，记录和刺激是同时手动启动的。为了确保图像和刺激之间的同步，显微镜会接收与刺激同步的标签信号</w:t>
      </w:r>
      <w:r w:rsidRPr="006557A9">
        <w:t>。在整个训练过程中，我们重复采集同一成像区域在不同刺激下的数据。数据处理包括图像</w:t>
      </w:r>
      <w:r>
        <w:rPr>
          <w:rFonts w:hint="eastAsia"/>
        </w:rPr>
        <w:t>配准</w:t>
      </w:r>
      <w:r w:rsidRPr="006557A9">
        <w:t>对齐和数据提取，这些操作是通过</w:t>
      </w:r>
      <w:proofErr w:type="spellStart"/>
      <w:r w:rsidRPr="006557A9">
        <w:t>Matlab</w:t>
      </w:r>
      <w:proofErr w:type="spellEnd"/>
      <w:r w:rsidRPr="006557A9">
        <w:t>编写的半自动代码完成的。</w:t>
      </w:r>
    </w:p>
    <w:p w14:paraId="01CB947E" w14:textId="77777777" w:rsidR="00285191" w:rsidRDefault="00285191" w:rsidP="00285191">
      <w:pPr>
        <w:pStyle w:val="-"/>
        <w:numPr>
          <w:ilvl w:val="0"/>
          <w:numId w:val="33"/>
        </w:numPr>
        <w:ind w:firstLineChars="0"/>
      </w:pPr>
      <w:r>
        <w:rPr>
          <w:rFonts w:hint="eastAsia"/>
        </w:rPr>
        <w:t>原始数据经</w:t>
      </w:r>
      <w:r>
        <w:rPr>
          <w:rFonts w:hint="eastAsia"/>
        </w:rPr>
        <w:t>Olympus</w:t>
      </w:r>
      <w:r>
        <w:rPr>
          <w:rFonts w:hint="eastAsia"/>
        </w:rPr>
        <w:t>配套软件转换为</w:t>
      </w:r>
      <w:r>
        <w:rPr>
          <w:rFonts w:hint="eastAsia"/>
        </w:rPr>
        <w:t>TIFF</w:t>
      </w:r>
      <w:r>
        <w:rPr>
          <w:rFonts w:hint="eastAsia"/>
        </w:rPr>
        <w:t>图像序列。</w:t>
      </w:r>
    </w:p>
    <w:p w14:paraId="7A0C5AD2" w14:textId="77777777" w:rsidR="00285191" w:rsidRDefault="00285191" w:rsidP="00285191">
      <w:pPr>
        <w:pStyle w:val="-"/>
        <w:numPr>
          <w:ilvl w:val="0"/>
          <w:numId w:val="33"/>
        </w:numPr>
        <w:ind w:firstLineChars="0"/>
      </w:pPr>
      <w:r>
        <w:rPr>
          <w:rFonts w:hint="eastAsia"/>
        </w:rPr>
        <w:t>在</w:t>
      </w:r>
      <w:r>
        <w:rPr>
          <w:rFonts w:hint="eastAsia"/>
        </w:rPr>
        <w:t>MATLAB</w:t>
      </w:r>
      <w:r>
        <w:rPr>
          <w:rFonts w:hint="eastAsia"/>
        </w:rPr>
        <w:t>平台运行自</w:t>
      </w:r>
      <w:proofErr w:type="gramStart"/>
      <w:r>
        <w:rPr>
          <w:rFonts w:hint="eastAsia"/>
        </w:rPr>
        <w:t>研</w:t>
      </w:r>
      <w:proofErr w:type="gramEnd"/>
      <w:r>
        <w:rPr>
          <w:rFonts w:hint="eastAsia"/>
        </w:rPr>
        <w:t>的图像校正算法，消除小鼠运动及不同天之间的系统误差引起的图像偏移。</w:t>
      </w:r>
    </w:p>
    <w:p w14:paraId="47051B35" w14:textId="77777777" w:rsidR="00285191" w:rsidRDefault="00285191" w:rsidP="00285191">
      <w:pPr>
        <w:pStyle w:val="-"/>
        <w:numPr>
          <w:ilvl w:val="0"/>
          <w:numId w:val="33"/>
        </w:numPr>
        <w:ind w:firstLineChars="0"/>
      </w:pPr>
      <w:r>
        <w:rPr>
          <w:rFonts w:hint="eastAsia"/>
        </w:rPr>
        <w:t>使用</w:t>
      </w:r>
      <w:r>
        <w:rPr>
          <w:rFonts w:hint="eastAsia"/>
        </w:rPr>
        <w:t>ImageJ</w:t>
      </w:r>
      <w:r>
        <w:rPr>
          <w:rFonts w:hint="eastAsia"/>
        </w:rPr>
        <w:t>软件手动勾画</w:t>
      </w:r>
      <w:r>
        <w:rPr>
          <w:rFonts w:hint="eastAsia"/>
        </w:rPr>
        <w:t>ROI</w:t>
      </w:r>
      <w:r>
        <w:rPr>
          <w:rFonts w:hint="eastAsia"/>
        </w:rPr>
        <w:t>区域，保存细胞空间坐标信息。</w:t>
      </w:r>
    </w:p>
    <w:p w14:paraId="29F1A6D5" w14:textId="77777777" w:rsidR="00285191" w:rsidRDefault="00285191" w:rsidP="00285191">
      <w:pPr>
        <w:pStyle w:val="-"/>
        <w:numPr>
          <w:ilvl w:val="0"/>
          <w:numId w:val="33"/>
        </w:numPr>
        <w:ind w:firstLineChars="0"/>
      </w:pPr>
      <w:r>
        <w:rPr>
          <w:rFonts w:hint="eastAsia"/>
        </w:rPr>
        <w:t>提取各</w:t>
      </w:r>
      <w:r>
        <w:rPr>
          <w:rFonts w:hint="eastAsia"/>
        </w:rPr>
        <w:t>ROI</w:t>
      </w:r>
      <w:r>
        <w:rPr>
          <w:rFonts w:hint="eastAsia"/>
        </w:rPr>
        <w:t>区域的荧光强度的时间序列数据。</w:t>
      </w:r>
    </w:p>
    <w:p w14:paraId="369A0668" w14:textId="77777777" w:rsidR="00285191" w:rsidRDefault="00285191" w:rsidP="00285191">
      <w:pPr>
        <w:pStyle w:val="-"/>
        <w:numPr>
          <w:ilvl w:val="0"/>
          <w:numId w:val="33"/>
        </w:numPr>
        <w:ind w:firstLineChars="0"/>
      </w:pPr>
      <w:r>
        <w:rPr>
          <w:rFonts w:hint="eastAsia"/>
        </w:rPr>
        <w:t>基于刺激时间标记，</w:t>
      </w:r>
      <w:proofErr w:type="gramStart"/>
      <w:r>
        <w:rPr>
          <w:rFonts w:hint="eastAsia"/>
        </w:rPr>
        <w:t>采用滑窗法</w:t>
      </w:r>
      <w:proofErr w:type="gramEnd"/>
      <w:r>
        <w:rPr>
          <w:rFonts w:hint="eastAsia"/>
        </w:rPr>
        <w:t>（窗口宽度</w:t>
      </w:r>
      <w:r>
        <w:rPr>
          <w:rFonts w:hint="eastAsia"/>
        </w:rPr>
        <w:t>500ms</w:t>
      </w:r>
      <w:r>
        <w:rPr>
          <w:rFonts w:hint="eastAsia"/>
        </w:rPr>
        <w:t>）计算Δ</w:t>
      </w:r>
      <w:r>
        <w:rPr>
          <w:rFonts w:hint="eastAsia"/>
        </w:rPr>
        <w:t>F/F</w:t>
      </w:r>
      <w:r>
        <w:rPr>
          <w:rFonts w:hint="eastAsia"/>
        </w:rPr>
        <w:t>₀值，其中基线</w:t>
      </w:r>
      <w:r>
        <w:rPr>
          <w:rFonts w:hint="eastAsia"/>
        </w:rPr>
        <w:t>F</w:t>
      </w:r>
      <w:r>
        <w:rPr>
          <w:rFonts w:hint="eastAsia"/>
        </w:rPr>
        <w:t>₀</w:t>
      </w:r>
      <w:proofErr w:type="gramStart"/>
      <w:r>
        <w:rPr>
          <w:rFonts w:hint="eastAsia"/>
        </w:rPr>
        <w:t>取刺激</w:t>
      </w:r>
      <w:proofErr w:type="gramEnd"/>
      <w:r>
        <w:rPr>
          <w:rFonts w:hint="eastAsia"/>
        </w:rPr>
        <w:t>前</w:t>
      </w:r>
      <w:r>
        <w:rPr>
          <w:rFonts w:hint="eastAsia"/>
        </w:rPr>
        <w:t>5</w:t>
      </w:r>
      <w:r>
        <w:rPr>
          <w:rFonts w:hint="eastAsia"/>
        </w:rPr>
        <w:t>秒均值。</w:t>
      </w:r>
    </w:p>
    <w:p w14:paraId="4DF49321" w14:textId="77777777" w:rsidR="00285191" w:rsidRPr="006557A9" w:rsidRDefault="00285191" w:rsidP="00285191">
      <w:pPr>
        <w:pStyle w:val="-"/>
        <w:numPr>
          <w:ilvl w:val="0"/>
          <w:numId w:val="33"/>
        </w:numPr>
        <w:ind w:firstLineChars="0"/>
      </w:pPr>
      <w:proofErr w:type="gramStart"/>
      <w:r>
        <w:rPr>
          <w:rFonts w:hint="eastAsia"/>
        </w:rPr>
        <w:t>有效响应</w:t>
      </w:r>
      <w:proofErr w:type="gramEnd"/>
      <w:r>
        <w:rPr>
          <w:rFonts w:hint="eastAsia"/>
        </w:rPr>
        <w:t>标准的定义：单细胞响应幅值超过基线期均值</w:t>
      </w:r>
      <w:r>
        <w:rPr>
          <w:rFonts w:hint="eastAsia"/>
        </w:rPr>
        <w:t>+3</w:t>
      </w:r>
      <w:r>
        <w:rPr>
          <w:rFonts w:hint="eastAsia"/>
        </w:rPr>
        <w:t>倍标准差，统计不同刺激类型下的响应概率，据此筛选特性化响应神经元亚群。</w:t>
      </w:r>
    </w:p>
    <w:p w14:paraId="3ABD408A" w14:textId="77777777" w:rsidR="00285191" w:rsidRPr="006557A9" w:rsidRDefault="00285191" w:rsidP="00285191">
      <w:pPr>
        <w:pStyle w:val="-"/>
        <w:numPr>
          <w:ilvl w:val="0"/>
          <w:numId w:val="33"/>
        </w:numPr>
        <w:ind w:firstLineChars="0"/>
      </w:pPr>
      <w:proofErr w:type="gramStart"/>
      <w:r w:rsidRPr="006557A9">
        <w:rPr>
          <w:rFonts w:hint="eastAsia"/>
        </w:rPr>
        <w:t>钙活动</w:t>
      </w:r>
      <w:proofErr w:type="gramEnd"/>
      <w:r w:rsidRPr="006557A9">
        <w:rPr>
          <w:rFonts w:hint="eastAsia"/>
        </w:rPr>
        <w:t>强度是通过刺激开始后</w:t>
      </w:r>
      <w:r w:rsidRPr="006557A9">
        <w:t>4</w:t>
      </w:r>
      <w:r w:rsidRPr="006557A9">
        <w:t>秒内</w:t>
      </w:r>
      <w:r w:rsidRPr="006557A9">
        <w:t>ΔF/F</w:t>
      </w:r>
      <w:r w:rsidRPr="006557A9">
        <w:t>信号的曲线下面积（</w:t>
      </w:r>
      <w:r w:rsidRPr="006557A9">
        <w:t>AUC</w:t>
      </w:r>
      <w:r w:rsidRPr="006557A9">
        <w:t>）来测量的。对于</w:t>
      </w:r>
      <w:r w:rsidRPr="006557A9">
        <w:t>PV+</w:t>
      </w:r>
      <w:r w:rsidRPr="006557A9">
        <w:t>中间神经元，由于它们具有强自发活动，其</w:t>
      </w:r>
      <w:r w:rsidRPr="006557A9">
        <w:t>AUC</w:t>
      </w:r>
      <w:r w:rsidRPr="006557A9">
        <w:t>是通过（刺激开始前</w:t>
      </w:r>
      <w:r w:rsidRPr="006557A9">
        <w:t>1</w:t>
      </w:r>
      <w:r w:rsidRPr="006557A9">
        <w:t>秒的</w:t>
      </w:r>
      <w:r w:rsidRPr="006557A9">
        <w:t xml:space="preserve">AUC × 2 </w:t>
      </w:r>
      <w:r>
        <w:rPr>
          <w:rFonts w:hint="eastAsia"/>
        </w:rPr>
        <w:t>减</w:t>
      </w:r>
      <w:r w:rsidRPr="006557A9">
        <w:t xml:space="preserve"> </w:t>
      </w:r>
      <w:r w:rsidRPr="006557A9">
        <w:t>刺激开始后</w:t>
      </w:r>
      <w:r w:rsidRPr="006557A9">
        <w:t>2</w:t>
      </w:r>
      <w:r w:rsidRPr="006557A9">
        <w:t>秒的</w:t>
      </w:r>
      <w:r w:rsidRPr="006557A9">
        <w:t>AUC</w:t>
      </w:r>
      <w:r w:rsidRPr="006557A9">
        <w:t>）来计算的。</w:t>
      </w:r>
    </w:p>
    <w:p w14:paraId="0961C906" w14:textId="77777777" w:rsidR="00285191" w:rsidRPr="006557A9" w:rsidRDefault="00285191" w:rsidP="00285191">
      <w:pPr>
        <w:pStyle w:val="-"/>
        <w:numPr>
          <w:ilvl w:val="0"/>
          <w:numId w:val="33"/>
        </w:numPr>
        <w:ind w:firstLineChars="0"/>
      </w:pPr>
      <w:r w:rsidRPr="006557A9">
        <w:rPr>
          <w:rFonts w:hint="eastAsia"/>
        </w:rPr>
        <w:t>将所有神经元</w:t>
      </w:r>
      <w:r>
        <w:rPr>
          <w:rFonts w:hint="eastAsia"/>
        </w:rPr>
        <w:t>在某种刺激下</w:t>
      </w:r>
      <w:r w:rsidRPr="006557A9">
        <w:rPr>
          <w:rFonts w:hint="eastAsia"/>
        </w:rPr>
        <w:t>的</w:t>
      </w:r>
      <w:proofErr w:type="gramStart"/>
      <w:r w:rsidRPr="006557A9">
        <w:rPr>
          <w:rFonts w:hint="eastAsia"/>
        </w:rPr>
        <w:t>平均响应</w:t>
      </w:r>
      <w:proofErr w:type="gramEnd"/>
      <w:r w:rsidRPr="006557A9">
        <w:rPr>
          <w:rFonts w:hint="eastAsia"/>
        </w:rPr>
        <w:t>做出热度图进行数据全貌的观察，据此对观察结果进行更细致的验证。</w:t>
      </w:r>
    </w:p>
    <w:p w14:paraId="0769AB52" w14:textId="77777777" w:rsidR="00285191" w:rsidRPr="006557A9" w:rsidRDefault="00285191" w:rsidP="00285191">
      <w:pPr>
        <w:pStyle w:val="-"/>
        <w:numPr>
          <w:ilvl w:val="0"/>
          <w:numId w:val="33"/>
        </w:numPr>
        <w:ind w:firstLineChars="0"/>
      </w:pPr>
      <w:r>
        <w:rPr>
          <w:rFonts w:hint="eastAsia"/>
        </w:rPr>
        <w:t>由于</w:t>
      </w:r>
      <w:r w:rsidRPr="006557A9">
        <w:rPr>
          <w:rFonts w:hint="eastAsia"/>
        </w:rPr>
        <w:t>单细胞分析中数据过于庞杂，因此引入群体分析策略（主要使用</w:t>
      </w:r>
      <w:r w:rsidRPr="006557A9">
        <w:rPr>
          <w:rFonts w:hint="eastAsia"/>
        </w:rPr>
        <w:t>P</w:t>
      </w:r>
      <w:r w:rsidRPr="006557A9">
        <w:t>CA</w:t>
      </w:r>
      <w:r w:rsidRPr="006557A9">
        <w:rPr>
          <w:rFonts w:hint="eastAsia"/>
        </w:rPr>
        <w:t>方法）来寻找差异最大化的正交向量及在差异最大化的正交向量的基础上，数据展示出的主要差异。</w:t>
      </w:r>
    </w:p>
    <w:p w14:paraId="7BDE2ED8" w14:textId="77777777" w:rsidR="00285191" w:rsidRPr="006557A9" w:rsidRDefault="00285191" w:rsidP="00285191">
      <w:pPr>
        <w:pStyle w:val="-"/>
        <w:numPr>
          <w:ilvl w:val="0"/>
          <w:numId w:val="33"/>
        </w:numPr>
        <w:ind w:firstLineChars="0"/>
      </w:pPr>
      <w:r w:rsidRPr="006557A9">
        <w:rPr>
          <w:rFonts w:hint="eastAsia"/>
        </w:rPr>
        <w:t>对差异进行数据化衡量，引入向量间的角度作为相似度分数的度量，以向量间的角度的余弦值作为向量相似度的衡量。在此基础上，我们引入向量间的投影长度来评估在向量间做强度比较时提供可比较的基础，具体参数为计算夹角的余弦值再乘上此向量的模长。据此</w:t>
      </w:r>
      <w:proofErr w:type="gramStart"/>
      <w:r w:rsidRPr="006557A9">
        <w:rPr>
          <w:rFonts w:hint="eastAsia"/>
        </w:rPr>
        <w:t>作出</w:t>
      </w:r>
      <w:proofErr w:type="gramEnd"/>
      <w:r w:rsidRPr="006557A9">
        <w:rPr>
          <w:rFonts w:hint="eastAsia"/>
        </w:rPr>
        <w:t>统计学参考。</w:t>
      </w:r>
    </w:p>
    <w:p w14:paraId="15B80E4E" w14:textId="77777777" w:rsidR="00285191" w:rsidRPr="006557A9" w:rsidRDefault="00285191" w:rsidP="00285191">
      <w:pPr>
        <w:pStyle w:val="-"/>
        <w:numPr>
          <w:ilvl w:val="0"/>
          <w:numId w:val="33"/>
        </w:numPr>
        <w:ind w:firstLineChars="0"/>
      </w:pPr>
      <w:r w:rsidRPr="006557A9">
        <w:rPr>
          <w:rFonts w:hint="eastAsia"/>
        </w:rPr>
        <w:t>大致的分析策略如上，具体的分析方法和分析需求，依据数据结果和逻辑假设进行验证。</w:t>
      </w:r>
    </w:p>
    <w:p w14:paraId="5109874C" w14:textId="1D9B6CEF" w:rsidR="00285191" w:rsidRPr="00D86660" w:rsidRDefault="00285191" w:rsidP="00285191">
      <w:pPr>
        <w:pStyle w:val="3"/>
      </w:pPr>
      <w:bookmarkStart w:id="89" w:name="_Toc187062959"/>
      <w:bookmarkStart w:id="90" w:name="_Toc196751880"/>
      <w:bookmarkStart w:id="91" w:name="_Toc230844308"/>
      <w:r w:rsidRPr="00D86660">
        <w:rPr>
          <w:rFonts w:hint="eastAsia"/>
        </w:rPr>
        <w:t>脑片成像及分析</w:t>
      </w:r>
      <w:bookmarkEnd w:id="89"/>
      <w:bookmarkEnd w:id="90"/>
      <w:bookmarkEnd w:id="91"/>
    </w:p>
    <w:p w14:paraId="75985AF4" w14:textId="77777777" w:rsidR="00285191" w:rsidRDefault="00285191" w:rsidP="00285191">
      <w:pPr>
        <w:pStyle w:val="12"/>
        <w:ind w:firstLine="480"/>
      </w:pPr>
      <w:r>
        <w:rPr>
          <w:rFonts w:hint="eastAsia"/>
        </w:rPr>
        <w:t>样本成像工作由奥林巴斯全自动显微平台承担，目标脑区以</w:t>
      </w:r>
      <w:r>
        <w:rPr>
          <w:rFonts w:hint="eastAsia"/>
        </w:rPr>
        <w:t>20</w:t>
      </w:r>
      <w:r>
        <w:rPr>
          <w:rFonts w:hint="eastAsia"/>
        </w:rPr>
        <w:t>倍放大倍率记录。将原始图像转换为</w:t>
      </w:r>
      <w:r>
        <w:rPr>
          <w:rFonts w:hint="eastAsia"/>
        </w:rPr>
        <w:t>.</w:t>
      </w:r>
      <w:proofErr w:type="spellStart"/>
      <w:r>
        <w:rPr>
          <w:rFonts w:hint="eastAsia"/>
        </w:rPr>
        <w:t>tif</w:t>
      </w:r>
      <w:proofErr w:type="spellEnd"/>
      <w:r>
        <w:rPr>
          <w:rFonts w:hint="eastAsia"/>
        </w:rPr>
        <w:t>格式后，导入</w:t>
      </w:r>
      <w:r>
        <w:rPr>
          <w:rFonts w:hint="eastAsia"/>
        </w:rPr>
        <w:t>ImageJ</w:t>
      </w:r>
      <w:r>
        <w:rPr>
          <w:rFonts w:hint="eastAsia"/>
        </w:rPr>
        <w:t>软件实施批量化处理。</w:t>
      </w:r>
    </w:p>
    <w:p w14:paraId="70E63581" w14:textId="7E55189C" w:rsidR="005342E0" w:rsidRDefault="00285191" w:rsidP="00285191">
      <w:pPr>
        <w:pStyle w:val="12"/>
        <w:ind w:firstLine="480"/>
      </w:pPr>
      <w:r w:rsidRPr="007F2791">
        <w:rPr>
          <w:rFonts w:hint="eastAsia"/>
        </w:rPr>
        <w:t>病毒</w:t>
      </w:r>
      <w:r w:rsidRPr="007F2791">
        <w:t>表达情况</w:t>
      </w:r>
      <w:r w:rsidRPr="007F2791">
        <w:rPr>
          <w:rFonts w:hint="eastAsia"/>
        </w:rPr>
        <w:t>和</w:t>
      </w:r>
      <w:r>
        <w:t>DAPI</w:t>
      </w:r>
      <w:r>
        <w:rPr>
          <w:rFonts w:hint="eastAsia"/>
        </w:rPr>
        <w:t>着色</w:t>
      </w:r>
      <w:r w:rsidRPr="007F2791">
        <w:t>情况均由</w:t>
      </w:r>
      <w:r w:rsidRPr="007F2791">
        <w:t>ImageJ</w:t>
      </w:r>
      <w:r w:rsidRPr="007F2791">
        <w:t>的半自动分析方法完成。</w:t>
      </w:r>
    </w:p>
    <w:p w14:paraId="219E11FC" w14:textId="77777777" w:rsidR="005342E0" w:rsidRDefault="005342E0">
      <w:pPr>
        <w:widowControl/>
        <w:spacing w:after="499" w:line="278" w:lineRule="auto"/>
        <w:ind w:firstLineChars="0" w:firstLine="0"/>
        <w:jc w:val="left"/>
        <w:rPr>
          <w:szCs w:val="20"/>
        </w:rPr>
      </w:pPr>
      <w:r>
        <w:br w:type="page"/>
      </w:r>
    </w:p>
    <w:p w14:paraId="3A47C137" w14:textId="68B4BFB7" w:rsidR="002B4F6D" w:rsidRDefault="002B43A9" w:rsidP="002B43A9">
      <w:pPr>
        <w:pStyle w:val="1"/>
      </w:pPr>
      <w:bookmarkStart w:id="92" w:name="_Toc230844309"/>
      <w:bookmarkEnd w:id="19"/>
      <w:r w:rsidRPr="002B43A9">
        <w:rPr>
          <w:rFonts w:hint="eastAsia"/>
        </w:rPr>
        <w:t>材料与方法</w:t>
      </w:r>
      <w:r w:rsidR="005342E0">
        <w:rPr>
          <w:rFonts w:hint="eastAsia"/>
        </w:rPr>
        <w:t xml:space="preserve"> </w:t>
      </w:r>
      <w:r w:rsidR="005342E0">
        <w:rPr>
          <w:rFonts w:hint="eastAsia"/>
        </w:rPr>
        <w:t>旧版</w:t>
      </w:r>
      <w:bookmarkEnd w:id="92"/>
    </w:p>
    <w:p w14:paraId="22CFA975" w14:textId="79D4F87B" w:rsidR="002B43A9" w:rsidRDefault="002B43A9" w:rsidP="002B43A9">
      <w:pPr>
        <w:pStyle w:val="2"/>
        <w:rPr>
          <w:rFonts w:hint="eastAsia"/>
        </w:rPr>
      </w:pPr>
      <w:bookmarkStart w:id="93" w:name="_Toc230844310"/>
      <w:r>
        <w:rPr>
          <w:rFonts w:hint="eastAsia"/>
        </w:rPr>
        <w:t>常用耗材术语表</w:t>
      </w:r>
      <w:bookmarkEnd w:id="93"/>
    </w:p>
    <w:p w14:paraId="305D98C6" w14:textId="21023C66" w:rsidR="002B43A9" w:rsidRDefault="002B43A9" w:rsidP="002B43A9">
      <w:r>
        <w:rPr>
          <w:rFonts w:hint="eastAsia"/>
        </w:rPr>
        <w:t>签膏套装：盐酸金霉素眼膏（恒久远）。牙签。无尘棉签（</w:t>
      </w:r>
      <w:r>
        <w:rPr>
          <w:rFonts w:hint="eastAsia"/>
        </w:rPr>
        <w:t>CA-002SP</w:t>
      </w:r>
      <w:r>
        <w:rPr>
          <w:rFonts w:hint="eastAsia"/>
        </w:rPr>
        <w:t>，亚速旺）。</w:t>
      </w:r>
    </w:p>
    <w:p w14:paraId="3359C6C3" w14:textId="59BA3ADE" w:rsidR="002B43A9" w:rsidRDefault="00375627" w:rsidP="002B43A9">
      <w:r w:rsidRPr="00375627">
        <w:t>CNO</w:t>
      </w:r>
      <w:r w:rsidRPr="00375627">
        <w:rPr>
          <w:rFonts w:hint="eastAsia"/>
        </w:rPr>
        <w:t>：</w:t>
      </w:r>
      <w:r w:rsidRPr="00375627">
        <w:t>Clozapine (N-oxide</w:t>
      </w:r>
      <w:r w:rsidRPr="00375627">
        <w:rPr>
          <w:rFonts w:hint="eastAsia"/>
        </w:rPr>
        <w:t>，</w:t>
      </w:r>
      <w:r w:rsidRPr="00375627">
        <w:t xml:space="preserve">CNO) </w:t>
      </w:r>
      <w:r w:rsidRPr="00375627">
        <w:rPr>
          <w:rFonts w:hint="eastAsia"/>
        </w:rPr>
        <w:t>（麦克林）。</w:t>
      </w:r>
      <w:r w:rsidRPr="00375627">
        <w:t>1×D-PBS</w:t>
      </w:r>
      <w:r w:rsidRPr="00375627">
        <w:rPr>
          <w:rFonts w:hint="eastAsia"/>
        </w:rPr>
        <w:t>溶液（不含钙、镁）（</w:t>
      </w:r>
      <w:proofErr w:type="spellStart"/>
      <w:r w:rsidRPr="00375627">
        <w:t>Coolaber</w:t>
      </w:r>
      <w:proofErr w:type="spellEnd"/>
      <w:r w:rsidRPr="00375627">
        <w:rPr>
          <w:rFonts w:hint="eastAsia"/>
        </w:rPr>
        <w:t>）。预先配置</w:t>
      </w:r>
      <w:r w:rsidRPr="00375627">
        <w:t>5</w:t>
      </w:r>
      <w:r w:rsidRPr="00375627">
        <w:rPr>
          <w:rFonts w:hint="eastAsia"/>
        </w:rPr>
        <w:t>㎎</w:t>
      </w:r>
      <w:r w:rsidRPr="00375627">
        <w:t xml:space="preserve"> CNO / 8.3</w:t>
      </w:r>
      <w:r w:rsidRPr="00375627">
        <w:rPr>
          <w:rFonts w:ascii="MS Mincho" w:eastAsia="MS Mincho" w:hAnsi="MS Mincho" w:cs="MS Mincho" w:hint="eastAsia"/>
        </w:rPr>
        <w:t>㎖</w:t>
      </w:r>
      <w:r w:rsidRPr="00375627">
        <w:t xml:space="preserve"> D-PBS</w:t>
      </w:r>
      <w:r w:rsidRPr="00375627">
        <w:rPr>
          <w:rFonts w:hint="eastAsia"/>
        </w:rPr>
        <w:t>溶液，冻存于</w:t>
      </w:r>
      <w:r w:rsidRPr="00375627">
        <w:t>-20</w:t>
      </w:r>
      <w:r w:rsidRPr="00375627">
        <w:rPr>
          <w:rFonts w:hint="eastAsia"/>
        </w:rPr>
        <w:t>℃。</w:t>
      </w:r>
      <w:proofErr w:type="gramStart"/>
      <w:r w:rsidRPr="00375627">
        <w:rPr>
          <w:rFonts w:hint="eastAsia"/>
        </w:rPr>
        <w:t>此药物</w:t>
      </w:r>
      <w:proofErr w:type="gramEnd"/>
      <w:r w:rsidRPr="00375627">
        <w:rPr>
          <w:rFonts w:hint="eastAsia"/>
        </w:rPr>
        <w:t>用于抑制表达了</w:t>
      </w:r>
      <w:r w:rsidRPr="00375627">
        <w:t>hM4D(Gi)</w:t>
      </w:r>
      <w:r w:rsidRPr="00375627">
        <w:rPr>
          <w:rFonts w:hint="eastAsia"/>
        </w:rPr>
        <w:t>的神经元，注射量是</w:t>
      </w:r>
      <w:r w:rsidRPr="00375627">
        <w:t>3</w:t>
      </w:r>
      <w:r w:rsidRPr="00375627">
        <w:rPr>
          <w:rFonts w:ascii="MS Mincho" w:eastAsia="MS Mincho" w:hAnsi="MS Mincho" w:cs="MS Mincho" w:hint="eastAsia"/>
        </w:rPr>
        <w:t>㎕</w:t>
      </w:r>
      <w:r w:rsidRPr="00375627">
        <w:t>/g</w:t>
      </w:r>
      <w:r w:rsidRPr="00375627">
        <w:rPr>
          <w:rFonts w:hint="eastAsia"/>
        </w:rPr>
        <w:t>体重，在实验前</w:t>
      </w:r>
      <w:r w:rsidRPr="00375627">
        <w:t>1h</w:t>
      </w:r>
      <w:r w:rsidRPr="00375627">
        <w:rPr>
          <w:rFonts w:hint="eastAsia"/>
        </w:rPr>
        <w:t>腹腔注射</w:t>
      </w:r>
      <w:r w:rsidR="002B43A9">
        <w:rPr>
          <w:rFonts w:hint="eastAsia"/>
        </w:rPr>
        <w:t>。</w:t>
      </w:r>
    </w:p>
    <w:p w14:paraId="1379FB07" w14:textId="2830C29D" w:rsidR="003F5D03" w:rsidRDefault="003F5D03" w:rsidP="003F5D03">
      <w:pPr>
        <w:pStyle w:val="afff1"/>
      </w:pPr>
      <w:bookmarkStart w:id="94" w:name="_Toc230845119"/>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耗材</w:t>
      </w:r>
      <w:r w:rsidRPr="003F5D03">
        <w:rPr>
          <w:rFonts w:hint="eastAsia"/>
        </w:rPr>
        <w:t>/</w:t>
      </w:r>
      <w:r w:rsidRPr="003F5D03">
        <w:rPr>
          <w:rFonts w:hint="eastAsia"/>
        </w:rPr>
        <w:t>设备一览表</w:t>
      </w:r>
      <w:bookmarkEnd w:id="94"/>
    </w:p>
    <w:p w14:paraId="5BA1FF04" w14:textId="43EA5E35" w:rsidR="003F5D03" w:rsidRPr="003F5D03" w:rsidRDefault="00517F6F" w:rsidP="003F5D03">
      <w:pPr>
        <w:pStyle w:val="afff1"/>
      </w:pPr>
      <w:r>
        <w:rPr>
          <w:noProof/>
          <w14:ligatures w14:val="standardContextual"/>
        </w:rPr>
        <mc:AlternateContent>
          <mc:Choice Requires="wps">
            <w:drawing>
              <wp:anchor distT="0" distB="0" distL="114300" distR="114300" simplePos="0" relativeHeight="251666432" behindDoc="0" locked="0" layoutInCell="1" allowOverlap="1" wp14:anchorId="0CB3B529" wp14:editId="5AEB74C8">
                <wp:simplePos x="0" y="0"/>
                <wp:positionH relativeFrom="column">
                  <wp:posOffset>2246086</wp:posOffset>
                </wp:positionH>
                <wp:positionV relativeFrom="paragraph">
                  <wp:posOffset>385808</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DE877" id="矩形 30" o:spid="_x0000_s1026" style="position:absolute;margin-left:176.85pt;margin-top:30.4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sidR="003F5D03">
        <w:rPr>
          <w:rFonts w:hint="eastAsia"/>
        </w:rPr>
        <w:t xml:space="preserve"> </w:t>
      </w:r>
      <w:r w:rsidR="003F5D03" w:rsidRPr="003F5D03">
        <w:t>List of consumables/equipment</w:t>
      </w:r>
    </w:p>
    <w:tbl>
      <w:tblPr>
        <w:tblStyle w:val="31"/>
        <w:tblW w:w="0" w:type="auto"/>
        <w:tblLook w:val="0020" w:firstRow="1" w:lastRow="0" w:firstColumn="0" w:lastColumn="0" w:noHBand="0" w:noVBand="0"/>
      </w:tblPr>
      <w:tblGrid>
        <w:gridCol w:w="539"/>
        <w:gridCol w:w="2740"/>
        <w:gridCol w:w="1906"/>
        <w:gridCol w:w="3121"/>
      </w:tblGrid>
      <w:tr w:rsidR="003F5D03" w:rsidRPr="003F5D03" w14:paraId="57DBC24C"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vAlign w:val="center"/>
          </w:tcPr>
          <w:p w14:paraId="4ECADF0D" w14:textId="6F7A5A62" w:rsidR="003F5D03" w:rsidRPr="003F5D03" w:rsidRDefault="003F5D03" w:rsidP="00517F6F">
            <w:pPr>
              <w:pStyle w:val="afff7"/>
            </w:pPr>
            <w:r w:rsidRPr="003F5D03">
              <w:rPr>
                <w:rFonts w:hint="eastAsia"/>
              </w:rPr>
              <w:t>续表</w:t>
            </w:r>
          </w:p>
        </w:tc>
      </w:tr>
      <w:tr w:rsidR="003F5D03" w:rsidRPr="003F5D03" w14:paraId="7D732384" w14:textId="77777777" w:rsidTr="003F5D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9FEF2B" w14:textId="77777777" w:rsidR="003F5D03" w:rsidRPr="003F5D03" w:rsidRDefault="003F5D03" w:rsidP="003F5D03">
            <w:pPr>
              <w:pStyle w:val="afff7"/>
              <w:jc w:val="both"/>
            </w:pPr>
            <w:r w:rsidRPr="003F5D03">
              <w:rPr>
                <w:rFonts w:hint="eastAsia"/>
              </w:rPr>
              <w:t>类别</w:t>
            </w:r>
          </w:p>
        </w:tc>
        <w:tc>
          <w:tcPr>
            <w:tcW w:w="0" w:type="auto"/>
            <w:shd w:val="clear" w:color="auto" w:fill="auto"/>
          </w:tcPr>
          <w:p w14:paraId="17A7243B"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耗材</w:t>
            </w:r>
            <w:r w:rsidRPr="003F5D03">
              <w:rPr>
                <w:rFonts w:hint="eastAsia"/>
              </w:rPr>
              <w:t>/</w:t>
            </w:r>
            <w:r w:rsidRPr="003F5D03">
              <w:rPr>
                <w:rFonts w:hint="eastAsia"/>
              </w:rPr>
              <w:t>设备名称</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25BC96" w14:textId="07FE60B4" w:rsidR="003F5D03" w:rsidRPr="003F5D03" w:rsidRDefault="003F5D03" w:rsidP="003F5D03">
            <w:pPr>
              <w:pStyle w:val="afff7"/>
              <w:jc w:val="both"/>
            </w:pPr>
            <w:r w:rsidRPr="003F5D03">
              <w:rPr>
                <w:rFonts w:hint="eastAsia"/>
              </w:rPr>
              <w:t>供应商</w:t>
            </w:r>
          </w:p>
        </w:tc>
        <w:tc>
          <w:tcPr>
            <w:tcW w:w="0" w:type="auto"/>
            <w:shd w:val="clear" w:color="auto" w:fill="auto"/>
          </w:tcPr>
          <w:p w14:paraId="7CC06F1A"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用途</w:t>
            </w:r>
          </w:p>
        </w:tc>
      </w:tr>
      <w:tr w:rsidR="003F5D03" w:rsidRPr="003F5D03" w14:paraId="7B03F14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526857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1DA68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盐酸金霉素眼膏</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E489F7" w14:textId="77777777" w:rsidR="003F5D03" w:rsidRPr="003F5D03" w:rsidRDefault="003F5D03" w:rsidP="003F5D03">
            <w:pPr>
              <w:pStyle w:val="afff7"/>
              <w:jc w:val="both"/>
            </w:pPr>
            <w:r w:rsidRPr="003F5D03">
              <w:rPr>
                <w:rFonts w:hint="eastAsia"/>
              </w:rPr>
              <w:t>恒久远</w:t>
            </w:r>
          </w:p>
        </w:tc>
        <w:tc>
          <w:tcPr>
            <w:tcW w:w="0" w:type="auto"/>
            <w:shd w:val="clear" w:color="auto" w:fill="auto"/>
          </w:tcPr>
          <w:p w14:paraId="748DB27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术前眼部保护</w:t>
            </w:r>
          </w:p>
        </w:tc>
      </w:tr>
      <w:tr w:rsidR="003F5D03" w:rsidRPr="003F5D03" w14:paraId="6D55A83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14CAC7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581A34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牙签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60D3C5" w14:textId="77777777" w:rsidR="003F5D03" w:rsidRPr="003F5D03" w:rsidRDefault="003F5D03" w:rsidP="003F5D03">
            <w:pPr>
              <w:pStyle w:val="afff7"/>
              <w:jc w:val="both"/>
            </w:pPr>
            <w:r w:rsidRPr="003F5D03">
              <w:rPr>
                <w:rFonts w:hint="eastAsia"/>
              </w:rPr>
              <w:t>办公用品</w:t>
            </w:r>
          </w:p>
        </w:tc>
        <w:tc>
          <w:tcPr>
            <w:tcW w:w="0" w:type="auto"/>
            <w:shd w:val="clear" w:color="auto" w:fill="auto"/>
          </w:tcPr>
          <w:p w14:paraId="42A920A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局部操作与辅助涂抹</w:t>
            </w:r>
          </w:p>
        </w:tc>
      </w:tr>
      <w:tr w:rsidR="003F5D03" w:rsidRPr="003F5D03" w14:paraId="013C2E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22224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A8942A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无尘棉签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CFB49F" w14:textId="77777777" w:rsidR="003F5D03" w:rsidRPr="003F5D03" w:rsidRDefault="003F5D03" w:rsidP="003F5D03">
            <w:pPr>
              <w:pStyle w:val="afff7"/>
              <w:jc w:val="both"/>
            </w:pPr>
            <w:r w:rsidRPr="003F5D03">
              <w:rPr>
                <w:rFonts w:hint="eastAsia"/>
              </w:rPr>
              <w:t>亚速旺</w:t>
            </w:r>
          </w:p>
        </w:tc>
        <w:tc>
          <w:tcPr>
            <w:tcW w:w="0" w:type="auto"/>
            <w:shd w:val="clear" w:color="auto" w:fill="auto"/>
          </w:tcPr>
          <w:p w14:paraId="6151266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颅窗表面</w:t>
            </w:r>
            <w:proofErr w:type="gramEnd"/>
            <w:r w:rsidRPr="003F5D03">
              <w:rPr>
                <w:rFonts w:hint="eastAsia"/>
              </w:rPr>
              <w:t>清洁与局部操作</w:t>
            </w:r>
          </w:p>
        </w:tc>
      </w:tr>
      <w:tr w:rsidR="003F5D03" w:rsidRPr="003F5D03" w14:paraId="66F13E6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D70E6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14FFB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CNO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28F8B" w14:textId="77777777" w:rsidR="003F5D03" w:rsidRPr="003F5D03" w:rsidRDefault="003F5D03" w:rsidP="003F5D03">
            <w:pPr>
              <w:pStyle w:val="afff7"/>
              <w:jc w:val="both"/>
            </w:pPr>
            <w:r w:rsidRPr="003F5D03">
              <w:rPr>
                <w:rFonts w:hint="eastAsia"/>
              </w:rPr>
              <w:t>麦克林</w:t>
            </w:r>
          </w:p>
        </w:tc>
        <w:tc>
          <w:tcPr>
            <w:tcW w:w="0" w:type="auto"/>
            <w:shd w:val="clear" w:color="auto" w:fill="auto"/>
          </w:tcPr>
          <w:p w14:paraId="2FC9ACA7" w14:textId="39E59AB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化学遗传抑制实验中腹腔注射，抑制表达</w:t>
            </w:r>
            <w:r w:rsidRPr="003F5D03">
              <w:t>hM4D(Gi)</w:t>
            </w:r>
            <w:r w:rsidRPr="003F5D03">
              <w:rPr>
                <w:rFonts w:hint="eastAsia"/>
              </w:rPr>
              <w:t>的神经元</w:t>
            </w:r>
          </w:p>
        </w:tc>
      </w:tr>
      <w:tr w:rsidR="003F5D03" w:rsidRPr="003F5D03" w14:paraId="1C8500F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FF32CE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F0DE0E6" w14:textId="3050FBEF"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r w:rsidRPr="003F5D03">
              <w:rPr>
                <w:rFonts w:hint="eastAsia"/>
              </w:rPr>
              <w:t>配液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279A8A1" w14:textId="77777777" w:rsidR="003F5D03" w:rsidRPr="003F5D03" w:rsidRDefault="003F5D03" w:rsidP="003F5D03">
            <w:pPr>
              <w:pStyle w:val="afff7"/>
              <w:jc w:val="both"/>
            </w:pPr>
            <w:proofErr w:type="spellStart"/>
            <w:r w:rsidRPr="003F5D03">
              <w:t>Coolaber</w:t>
            </w:r>
            <w:proofErr w:type="spellEnd"/>
          </w:p>
        </w:tc>
        <w:tc>
          <w:tcPr>
            <w:tcW w:w="0" w:type="auto"/>
            <w:shd w:val="clear" w:color="auto" w:fill="auto"/>
          </w:tcPr>
          <w:p w14:paraId="6046F07E" w14:textId="0DBDE68C"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配制</w:t>
            </w:r>
            <w:r w:rsidRPr="003F5D03">
              <w:rPr>
                <w:rFonts w:hint="eastAsia"/>
              </w:rPr>
              <w:t>CNO</w:t>
            </w:r>
            <w:r w:rsidRPr="003F5D03">
              <w:rPr>
                <w:rFonts w:hint="eastAsia"/>
              </w:rPr>
              <w:t>、灌流、洗片</w:t>
            </w:r>
            <w:proofErr w:type="gramStart"/>
            <w:r w:rsidRPr="003F5D03">
              <w:rPr>
                <w:rFonts w:hint="eastAsia"/>
              </w:rPr>
              <w:t>和湿盒保存</w:t>
            </w:r>
            <w:proofErr w:type="gramEnd"/>
          </w:p>
        </w:tc>
      </w:tr>
      <w:tr w:rsidR="003F5D03" w:rsidRPr="003F5D03" w14:paraId="7D02BDA1"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82F2D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BAB56FB" w14:textId="24AF227B"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pAAV2/9-hSyn-GCaMP6f-WPRE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34C774"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ED4991D" w14:textId="01C13844"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proofErr w:type="spellStart"/>
            <w:r w:rsidRPr="003F5D03">
              <w:t>MOp</w:t>
            </w:r>
            <w:proofErr w:type="spellEnd"/>
            <w:r w:rsidRPr="003F5D03">
              <w:rPr>
                <w:rFonts w:hint="eastAsia"/>
              </w:rPr>
              <w:t>或</w:t>
            </w:r>
            <w:r w:rsidRPr="003F5D03">
              <w:t>RSP</w:t>
            </w:r>
            <w:r w:rsidRPr="003F5D03">
              <w:rPr>
                <w:rFonts w:hint="eastAsia"/>
              </w:rPr>
              <w:t>表达钙指示蛋白，用于双光子钙成像</w:t>
            </w:r>
          </w:p>
        </w:tc>
      </w:tr>
      <w:tr w:rsidR="003F5D03" w:rsidRPr="003F5D03" w14:paraId="30F178E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31D05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13317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毛细玻璃管</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A5D6631"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C2635F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拉制成玻璃注射针，用于脑区定点注射病毒</w:t>
            </w:r>
          </w:p>
        </w:tc>
      </w:tr>
      <w:tr w:rsidR="003F5D03" w:rsidRPr="003F5D03" w14:paraId="2A096B1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93CB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F5C2FA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镀镍自攻螺钉</w:t>
            </w:r>
            <w:r w:rsidRPr="003F5D03">
              <w:t xml:space="preserve"> / </w:t>
            </w:r>
            <w:proofErr w:type="gramStart"/>
            <w:r w:rsidRPr="003F5D03">
              <w:rPr>
                <w:rFonts w:hint="eastAsia"/>
              </w:rPr>
              <w:t>颅钉</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CB8FD" w14:textId="77777777" w:rsidR="003F5D03" w:rsidRPr="003F5D03" w:rsidRDefault="003F5D03" w:rsidP="003F5D03">
            <w:pPr>
              <w:pStyle w:val="afff7"/>
              <w:jc w:val="both"/>
            </w:pPr>
            <w:r w:rsidRPr="003F5D03">
              <w:rPr>
                <w:rFonts w:hint="eastAsia"/>
              </w:rPr>
              <w:t>安固盾</w:t>
            </w:r>
          </w:p>
        </w:tc>
        <w:tc>
          <w:tcPr>
            <w:tcW w:w="0" w:type="auto"/>
            <w:shd w:val="clear" w:color="auto" w:fill="auto"/>
          </w:tcPr>
          <w:p w14:paraId="1D71990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固定头架并</w:t>
            </w:r>
            <w:proofErr w:type="gramEnd"/>
            <w:r w:rsidRPr="003F5D03">
              <w:rPr>
                <w:rFonts w:hint="eastAsia"/>
              </w:rPr>
              <w:t>增强牙科树脂的机械锁定</w:t>
            </w:r>
          </w:p>
        </w:tc>
      </w:tr>
      <w:tr w:rsidR="003F5D03" w:rsidRPr="003F5D03" w14:paraId="764C386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5DB28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397FF0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吸收性明胶海绵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206D2A" w14:textId="77777777" w:rsidR="003F5D03" w:rsidRPr="003F5D03" w:rsidRDefault="003F5D03" w:rsidP="003F5D03">
            <w:pPr>
              <w:pStyle w:val="afff7"/>
              <w:jc w:val="both"/>
            </w:pPr>
            <w:proofErr w:type="gramStart"/>
            <w:r w:rsidRPr="003F5D03">
              <w:rPr>
                <w:rFonts w:hint="eastAsia"/>
              </w:rPr>
              <w:t>祥</w:t>
            </w:r>
            <w:proofErr w:type="gramEnd"/>
            <w:r w:rsidRPr="003F5D03">
              <w:rPr>
                <w:rFonts w:hint="eastAsia"/>
              </w:rPr>
              <w:t>恩</w:t>
            </w:r>
          </w:p>
        </w:tc>
        <w:tc>
          <w:tcPr>
            <w:tcW w:w="0" w:type="auto"/>
            <w:shd w:val="clear" w:color="auto" w:fill="auto"/>
          </w:tcPr>
          <w:p w14:paraId="7C08BD1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术中止血与吸除</w:t>
            </w:r>
            <w:proofErr w:type="gramStart"/>
            <w:r w:rsidRPr="003F5D03">
              <w:rPr>
                <w:rFonts w:hint="eastAsia"/>
              </w:rPr>
              <w:t>骨窗周围</w:t>
            </w:r>
            <w:proofErr w:type="gramEnd"/>
            <w:r w:rsidRPr="003F5D03">
              <w:rPr>
                <w:rFonts w:hint="eastAsia"/>
              </w:rPr>
              <w:t>渗血</w:t>
            </w:r>
          </w:p>
        </w:tc>
      </w:tr>
      <w:tr w:rsidR="003F5D03" w:rsidRPr="003F5D03" w14:paraId="5BFE4E4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1DE2F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69A4766"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无水乙醇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7B1EA13" w14:textId="77777777" w:rsidR="003F5D03" w:rsidRPr="003F5D03" w:rsidRDefault="003F5D03" w:rsidP="003F5D03">
            <w:pPr>
              <w:pStyle w:val="afff7"/>
              <w:jc w:val="both"/>
            </w:pPr>
            <w:r w:rsidRPr="003F5D03">
              <w:rPr>
                <w:rFonts w:hint="eastAsia"/>
              </w:rPr>
              <w:t>国药</w:t>
            </w:r>
            <w:r w:rsidRPr="003F5D03">
              <w:rPr>
                <w:rFonts w:hint="eastAsia"/>
              </w:rPr>
              <w:t>/</w:t>
            </w:r>
            <w:proofErr w:type="gramStart"/>
            <w:r w:rsidRPr="003F5D03">
              <w:rPr>
                <w:rFonts w:hint="eastAsia"/>
              </w:rPr>
              <w:t>沪试</w:t>
            </w:r>
            <w:proofErr w:type="gramEnd"/>
          </w:p>
        </w:tc>
        <w:tc>
          <w:tcPr>
            <w:tcW w:w="0" w:type="auto"/>
            <w:shd w:val="clear" w:color="auto" w:fill="auto"/>
          </w:tcPr>
          <w:p w14:paraId="6F6DA27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玻</w:t>
            </w:r>
            <w:proofErr w:type="gramEnd"/>
            <w:r w:rsidRPr="003F5D03">
              <w:rPr>
                <w:rFonts w:hint="eastAsia"/>
              </w:rPr>
              <w:t>片浸泡与局部清洁</w:t>
            </w:r>
          </w:p>
        </w:tc>
      </w:tr>
      <w:tr w:rsidR="003F5D03" w:rsidRPr="003F5D03" w14:paraId="3C9777B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0CCEE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69819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75% </w:t>
            </w:r>
            <w:r w:rsidRPr="003F5D03">
              <w:rPr>
                <w:rFonts w:hint="eastAsia"/>
              </w:rPr>
              <w:t>乙醇消毒液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9CDD91" w14:textId="77777777" w:rsidR="003F5D03" w:rsidRPr="003F5D03" w:rsidRDefault="003F5D03" w:rsidP="003F5D03">
            <w:pPr>
              <w:pStyle w:val="afff7"/>
              <w:jc w:val="both"/>
            </w:pPr>
            <w:r w:rsidRPr="003F5D03">
              <w:rPr>
                <w:rFonts w:hint="eastAsia"/>
              </w:rPr>
              <w:t>国药</w:t>
            </w:r>
            <w:r w:rsidRPr="003F5D03">
              <w:rPr>
                <w:rFonts w:hint="eastAsia"/>
              </w:rPr>
              <w:t>/</w:t>
            </w:r>
            <w:proofErr w:type="gramStart"/>
            <w:r w:rsidRPr="003F5D03">
              <w:rPr>
                <w:rFonts w:hint="eastAsia"/>
              </w:rPr>
              <w:t>沪试</w:t>
            </w:r>
            <w:proofErr w:type="gramEnd"/>
          </w:p>
        </w:tc>
        <w:tc>
          <w:tcPr>
            <w:tcW w:w="0" w:type="auto"/>
            <w:shd w:val="clear" w:color="auto" w:fill="auto"/>
          </w:tcPr>
          <w:p w14:paraId="32ECAC3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w:t>
            </w:r>
            <w:proofErr w:type="gramEnd"/>
            <w:r w:rsidRPr="003F5D03">
              <w:rPr>
                <w:rFonts w:hint="eastAsia"/>
              </w:rPr>
              <w:t>窗玻璃及相关部件表面清洁</w:t>
            </w:r>
          </w:p>
        </w:tc>
      </w:tr>
      <w:tr w:rsidR="003F5D03" w:rsidRPr="003F5D03" w14:paraId="032E048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9D8C17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8289C2" w14:textId="21B2F18A"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5</w:t>
            </w:r>
            <w:r w:rsidR="00375627" w:rsidRPr="00375627">
              <w:rPr>
                <w:rFonts w:hint="eastAsia"/>
              </w:rPr>
              <w:t>㎜</w:t>
            </w:r>
            <w:r w:rsidRPr="003F5D03">
              <w:rPr>
                <w:rFonts w:hint="eastAsia"/>
              </w:rPr>
              <w:t>圆</w:t>
            </w:r>
            <w:proofErr w:type="gramStart"/>
            <w:r w:rsidRPr="003F5D03">
              <w:rPr>
                <w:rFonts w:hint="eastAsia"/>
              </w:rPr>
              <w:t>玻</w:t>
            </w:r>
            <w:proofErr w:type="gramEnd"/>
            <w:r w:rsidRPr="003F5D03">
              <w:rPr>
                <w:rFonts w:hint="eastAsia"/>
              </w:rPr>
              <w:t>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EBB2AA" w14:textId="77777777" w:rsidR="003F5D03" w:rsidRPr="003F5D03" w:rsidRDefault="003F5D03" w:rsidP="003F5D03">
            <w:pPr>
              <w:pStyle w:val="afff7"/>
              <w:jc w:val="both"/>
            </w:pPr>
            <w:r w:rsidRPr="003F5D03">
              <w:t>WPI</w:t>
            </w:r>
          </w:p>
        </w:tc>
        <w:tc>
          <w:tcPr>
            <w:tcW w:w="0" w:type="auto"/>
            <w:shd w:val="clear" w:color="auto" w:fill="auto"/>
          </w:tcPr>
          <w:p w14:paraId="7231FFC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封闭颅窗并</w:t>
            </w:r>
            <w:proofErr w:type="gramEnd"/>
            <w:r w:rsidRPr="003F5D03">
              <w:rPr>
                <w:rFonts w:hint="eastAsia"/>
              </w:rPr>
              <w:t>建立长期成像窗口</w:t>
            </w:r>
          </w:p>
        </w:tc>
      </w:tr>
      <w:tr w:rsidR="003F5D03" w:rsidRPr="003F5D03" w14:paraId="53A9B48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6F9DE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009AD5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牙科义齿基托聚合物树脂</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E4BCE33" w14:textId="77777777" w:rsidR="003F5D03" w:rsidRPr="003F5D03" w:rsidRDefault="003F5D03" w:rsidP="003F5D03">
            <w:pPr>
              <w:pStyle w:val="afff7"/>
              <w:jc w:val="both"/>
            </w:pPr>
            <w:proofErr w:type="gramStart"/>
            <w:r w:rsidRPr="003F5D03">
              <w:rPr>
                <w:rFonts w:hint="eastAsia"/>
              </w:rPr>
              <w:t>脉尚</w:t>
            </w:r>
            <w:proofErr w:type="gramEnd"/>
          </w:p>
        </w:tc>
        <w:tc>
          <w:tcPr>
            <w:tcW w:w="0" w:type="auto"/>
            <w:shd w:val="clear" w:color="auto" w:fill="auto"/>
          </w:tcPr>
          <w:p w14:paraId="3D32747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封窗并</w:t>
            </w:r>
            <w:proofErr w:type="gramStart"/>
            <w:r w:rsidRPr="003F5D03">
              <w:rPr>
                <w:rFonts w:hint="eastAsia"/>
              </w:rPr>
              <w:t>固定头</w:t>
            </w:r>
            <w:proofErr w:type="gramEnd"/>
            <w:r w:rsidRPr="003F5D03">
              <w:rPr>
                <w:rFonts w:hint="eastAsia"/>
              </w:rPr>
              <w:t>架</w:t>
            </w:r>
          </w:p>
        </w:tc>
      </w:tr>
      <w:tr w:rsidR="003F5D03" w:rsidRPr="003F5D03" w14:paraId="56372A8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08019C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D68D21C" w14:textId="5BD49AB3"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502</w:t>
            </w:r>
            <w:r w:rsidRPr="003F5D03">
              <w:rPr>
                <w:rFonts w:hint="eastAsia"/>
              </w:rPr>
              <w:t>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9516392" w14:textId="77777777" w:rsidR="003F5D03" w:rsidRPr="003F5D03" w:rsidRDefault="003F5D03" w:rsidP="003F5D03">
            <w:pPr>
              <w:pStyle w:val="afff7"/>
              <w:jc w:val="both"/>
            </w:pPr>
            <w:r w:rsidRPr="003F5D03">
              <w:rPr>
                <w:rFonts w:hint="eastAsia"/>
              </w:rPr>
              <w:t>得力</w:t>
            </w:r>
          </w:p>
        </w:tc>
        <w:tc>
          <w:tcPr>
            <w:tcW w:w="0" w:type="auto"/>
            <w:shd w:val="clear" w:color="auto" w:fill="auto"/>
          </w:tcPr>
          <w:p w14:paraId="4265CB5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与树脂混合形成封窗水泥</w:t>
            </w:r>
          </w:p>
        </w:tc>
      </w:tr>
      <w:tr w:rsidR="003F5D03" w:rsidRPr="003F5D03" w14:paraId="3E22AEA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D66D6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356BD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动物伤口缝合胶水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576680D" w14:textId="77777777" w:rsidR="003F5D03" w:rsidRPr="003F5D03" w:rsidRDefault="003F5D03" w:rsidP="003F5D03">
            <w:pPr>
              <w:pStyle w:val="afff7"/>
              <w:jc w:val="both"/>
            </w:pPr>
            <w:r w:rsidRPr="003F5D03">
              <w:t>TIGERGENE</w:t>
            </w:r>
          </w:p>
        </w:tc>
        <w:tc>
          <w:tcPr>
            <w:tcW w:w="0" w:type="auto"/>
            <w:shd w:val="clear" w:color="auto" w:fill="auto"/>
          </w:tcPr>
          <w:p w14:paraId="3A8291D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术后局部封合</w:t>
            </w:r>
          </w:p>
        </w:tc>
      </w:tr>
      <w:tr w:rsidR="003F5D03" w:rsidRPr="003F5D03" w14:paraId="1B2D84C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3929DD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ABF5B1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纸制吸水材料（擦手纸、吸水纸）</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173EFA" w14:textId="77777777" w:rsidR="003F5D03" w:rsidRPr="003F5D03" w:rsidRDefault="003F5D03" w:rsidP="003F5D03">
            <w:pPr>
              <w:pStyle w:val="afff7"/>
              <w:jc w:val="both"/>
            </w:pPr>
            <w:r w:rsidRPr="003F5D03">
              <w:rPr>
                <w:rFonts w:hint="eastAsia"/>
              </w:rPr>
              <w:t>清风</w:t>
            </w:r>
          </w:p>
        </w:tc>
        <w:tc>
          <w:tcPr>
            <w:tcW w:w="0" w:type="auto"/>
            <w:shd w:val="clear" w:color="auto" w:fill="auto"/>
          </w:tcPr>
          <w:p w14:paraId="48D7D5A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垫于固定床并吸附局部水分或组织残液</w:t>
            </w:r>
          </w:p>
        </w:tc>
      </w:tr>
      <w:tr w:rsidR="003F5D03" w:rsidRPr="003F5D03" w14:paraId="190F8CB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4A7BFD"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083624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纯净水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5D9DE0"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717E65A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w:t>
            </w:r>
            <w:proofErr w:type="gramStart"/>
            <w:r w:rsidRPr="003F5D03">
              <w:rPr>
                <w:rFonts w:hint="eastAsia"/>
              </w:rPr>
              <w:t>舔水奖励</w:t>
            </w:r>
            <w:proofErr w:type="gramEnd"/>
            <w:r w:rsidRPr="003F5D03">
              <w:rPr>
                <w:rFonts w:hint="eastAsia"/>
              </w:rPr>
              <w:t>与物镜前水滴介质</w:t>
            </w:r>
          </w:p>
        </w:tc>
      </w:tr>
      <w:tr w:rsidR="003F5D03" w:rsidRPr="003F5D03" w14:paraId="6E7273A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97284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5F0B15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异氟烷麻醉系统（高纯氧供气）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D01B03"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3A93C1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手术与灌流前吸入麻醉</w:t>
            </w:r>
          </w:p>
        </w:tc>
      </w:tr>
      <w:tr w:rsidR="003F5D03" w:rsidRPr="003F5D03" w14:paraId="410CC52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7CBA3D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A591E6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立体定位注射系统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7EF870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B1C8AF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手术定位、调平与病毒注射</w:t>
            </w:r>
          </w:p>
        </w:tc>
      </w:tr>
      <w:tr w:rsidR="003F5D03" w:rsidRPr="003F5D03" w14:paraId="71C1F77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1F460A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72DC23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精细</w:t>
            </w:r>
            <w:proofErr w:type="gramStart"/>
            <w:r w:rsidRPr="003F5D03">
              <w:rPr>
                <w:rFonts w:hint="eastAsia"/>
              </w:rPr>
              <w:t>镊</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7F7025" w14:textId="77777777" w:rsidR="003F5D03" w:rsidRPr="003F5D03" w:rsidRDefault="003F5D03" w:rsidP="003F5D03">
            <w:pPr>
              <w:pStyle w:val="afff7"/>
              <w:jc w:val="both"/>
            </w:pPr>
            <w:r w:rsidRPr="003F5D03">
              <w:t>Dumont/F.</w:t>
            </w:r>
            <w:proofErr w:type="gramStart"/>
            <w:r w:rsidRPr="003F5D03">
              <w:t>S.T</w:t>
            </w:r>
            <w:proofErr w:type="gramEnd"/>
          </w:p>
        </w:tc>
        <w:tc>
          <w:tcPr>
            <w:tcW w:w="0" w:type="auto"/>
            <w:shd w:val="clear" w:color="auto" w:fill="auto"/>
          </w:tcPr>
          <w:p w14:paraId="40FE2AE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开窗与止血操作</w:t>
            </w:r>
          </w:p>
        </w:tc>
      </w:tr>
      <w:tr w:rsidR="003F5D03" w:rsidRPr="003F5D03" w14:paraId="5D5B296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3EF4C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F4270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直头解剖</w:t>
            </w:r>
            <w:proofErr w:type="gramStart"/>
            <w:r w:rsidRPr="003F5D03">
              <w:rPr>
                <w:rFonts w:hint="eastAsia"/>
              </w:rPr>
              <w:t>镊</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2EC87DB" w14:textId="77777777" w:rsidR="003F5D03" w:rsidRPr="003F5D03" w:rsidRDefault="003F5D03" w:rsidP="003F5D03">
            <w:pPr>
              <w:pStyle w:val="afff7"/>
              <w:jc w:val="both"/>
            </w:pPr>
            <w:proofErr w:type="gramStart"/>
            <w:r w:rsidRPr="003F5D03">
              <w:rPr>
                <w:rFonts w:hint="eastAsia"/>
              </w:rPr>
              <w:t>中镜科</w:t>
            </w:r>
            <w:proofErr w:type="gramEnd"/>
            <w:r w:rsidRPr="003F5D03">
              <w:rPr>
                <w:rFonts w:hint="eastAsia"/>
              </w:rPr>
              <w:t>仪</w:t>
            </w:r>
          </w:p>
        </w:tc>
        <w:tc>
          <w:tcPr>
            <w:tcW w:w="0" w:type="auto"/>
            <w:shd w:val="clear" w:color="auto" w:fill="auto"/>
          </w:tcPr>
          <w:p w14:paraId="7724E46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取脑和组织剥离</w:t>
            </w:r>
          </w:p>
        </w:tc>
      </w:tr>
      <w:tr w:rsidR="003F5D03" w:rsidRPr="003F5D03" w14:paraId="3065B1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D4FE9C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DC821D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手术剪</w:t>
            </w:r>
            <w:r w:rsidRPr="003F5D03">
              <w:t xml:space="preserve"> / </w:t>
            </w:r>
            <w:r w:rsidRPr="003F5D03">
              <w:rPr>
                <w:rFonts w:hint="eastAsia"/>
              </w:rPr>
              <w:t>止血钳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C788A2" w14:textId="77777777" w:rsidR="003F5D03" w:rsidRPr="003F5D03" w:rsidRDefault="003F5D03" w:rsidP="003F5D03">
            <w:pPr>
              <w:pStyle w:val="afff7"/>
              <w:jc w:val="both"/>
            </w:pPr>
            <w:r w:rsidRPr="003F5D03">
              <w:rPr>
                <w:rFonts w:hint="eastAsia"/>
              </w:rPr>
              <w:t>探索精选</w:t>
            </w:r>
          </w:p>
        </w:tc>
        <w:tc>
          <w:tcPr>
            <w:tcW w:w="0" w:type="auto"/>
            <w:shd w:val="clear" w:color="auto" w:fill="auto"/>
          </w:tcPr>
          <w:p w14:paraId="2ED1599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头皮剪切、开胸和组织分离</w:t>
            </w:r>
          </w:p>
        </w:tc>
      </w:tr>
      <w:tr w:rsidR="003F5D03" w:rsidRPr="003F5D03" w14:paraId="2352106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8505F9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E711F8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颅钻与</w:t>
            </w:r>
            <w:proofErr w:type="gramEnd"/>
            <w:r w:rsidRPr="003F5D03">
              <w:rPr>
                <w:rFonts w:hint="eastAsia"/>
              </w:rPr>
              <w:t>钻头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D2F31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BC518B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颅窗开孔</w:t>
            </w:r>
            <w:proofErr w:type="gramEnd"/>
          </w:p>
        </w:tc>
      </w:tr>
      <w:tr w:rsidR="003F5D03" w:rsidRPr="003F5D03" w14:paraId="1D099B6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E4B224C"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36F74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拉针仪</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5E4C412"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5442AD9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将毛细玻璃管拉制成注射针</w:t>
            </w:r>
          </w:p>
        </w:tc>
      </w:tr>
      <w:tr w:rsidR="003F5D03" w:rsidRPr="003F5D03" w14:paraId="33B351F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49A637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1E7229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小鼠头部固定架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273B46" w14:textId="77777777" w:rsidR="003F5D03" w:rsidRPr="003F5D03" w:rsidRDefault="003F5D03" w:rsidP="003F5D03">
            <w:pPr>
              <w:pStyle w:val="afff7"/>
              <w:jc w:val="both"/>
            </w:pPr>
            <w:r w:rsidRPr="003F5D03">
              <w:rPr>
                <w:rFonts w:hint="eastAsia"/>
              </w:rPr>
              <w:t>第</w:t>
            </w:r>
            <w:proofErr w:type="gramStart"/>
            <w:r w:rsidRPr="003F5D03">
              <w:rPr>
                <w:rFonts w:hint="eastAsia"/>
              </w:rPr>
              <w:t>鑫</w:t>
            </w:r>
            <w:proofErr w:type="gramEnd"/>
          </w:p>
        </w:tc>
        <w:tc>
          <w:tcPr>
            <w:tcW w:w="0" w:type="auto"/>
            <w:shd w:val="clear" w:color="auto" w:fill="auto"/>
          </w:tcPr>
          <w:p w14:paraId="4B19B14A" w14:textId="7EEAE20D" w:rsidR="003F5D03" w:rsidRPr="003F5D03" w:rsidRDefault="0041072C"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头部固定</w:t>
            </w:r>
            <w:r w:rsidR="003F5D03" w:rsidRPr="003F5D03">
              <w:rPr>
                <w:rFonts w:hint="eastAsia"/>
              </w:rPr>
              <w:t>行为与成像实验中的头部固定</w:t>
            </w:r>
          </w:p>
        </w:tc>
      </w:tr>
      <w:tr w:rsidR="003F5D03" w:rsidRPr="003F5D03" w14:paraId="25F0523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5BD0F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A6C469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小鼠固定床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DD8EF6" w14:textId="77777777" w:rsidR="003F5D03" w:rsidRPr="003F5D03" w:rsidRDefault="003F5D03" w:rsidP="003F5D03">
            <w:pPr>
              <w:pStyle w:val="afff7"/>
              <w:jc w:val="both"/>
            </w:pPr>
            <w:proofErr w:type="gramStart"/>
            <w:r w:rsidRPr="003F5D03">
              <w:rPr>
                <w:rFonts w:hint="eastAsia"/>
              </w:rPr>
              <w:t>云洞三维</w:t>
            </w:r>
            <w:proofErr w:type="gramEnd"/>
          </w:p>
        </w:tc>
        <w:tc>
          <w:tcPr>
            <w:tcW w:w="0" w:type="auto"/>
            <w:shd w:val="clear" w:color="auto" w:fill="auto"/>
          </w:tcPr>
          <w:p w14:paraId="5CC252D3" w14:textId="55064F76" w:rsidR="003F5D03" w:rsidRPr="003F5D03" w:rsidRDefault="0041072C"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头部固定</w:t>
            </w:r>
            <w:r w:rsidR="003F5D03" w:rsidRPr="003F5D03">
              <w:rPr>
                <w:rFonts w:hint="eastAsia"/>
              </w:rPr>
              <w:t>行为实验平台</w:t>
            </w:r>
          </w:p>
        </w:tc>
      </w:tr>
      <w:tr w:rsidR="003F5D03" w:rsidRPr="003F5D03" w14:paraId="0124EE03"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F8F524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854A4D9" w14:textId="613DE45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灌胃针</w:t>
            </w:r>
            <w:r w:rsidR="00375627" w:rsidRPr="00375627">
              <w:rPr>
                <w:rFonts w:hint="eastAsia"/>
              </w:rPr>
              <w:t>12</w:t>
            </w:r>
            <w:r w:rsidR="00375627" w:rsidRPr="00375627">
              <w:rPr>
                <w:rFonts w:hint="eastAsia"/>
              </w:rPr>
              <w:t>号</w:t>
            </w:r>
            <w:proofErr w:type="gramEnd"/>
            <w:r w:rsidR="00375627" w:rsidRPr="00375627">
              <w:rPr>
                <w:rFonts w:hint="eastAsia"/>
              </w:rPr>
              <w:t>65</w:t>
            </w:r>
            <w:r w:rsidR="00375627" w:rsidRPr="00375627">
              <w:rPr>
                <w:rFonts w:hint="eastAsia"/>
              </w:rPr>
              <w:t>㎜</w:t>
            </w:r>
            <w:r w:rsidRPr="003F5D03">
              <w:rPr>
                <w:rFonts w:hint="eastAsia"/>
              </w:rPr>
              <w:t>直头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44C2A5" w14:textId="77777777" w:rsidR="003F5D03" w:rsidRPr="003F5D03" w:rsidRDefault="003F5D03" w:rsidP="003F5D03">
            <w:pPr>
              <w:pStyle w:val="afff7"/>
              <w:jc w:val="both"/>
            </w:pPr>
            <w:proofErr w:type="spellStart"/>
            <w:r w:rsidRPr="003F5D03">
              <w:t>servicebio</w:t>
            </w:r>
            <w:proofErr w:type="spellEnd"/>
          </w:p>
        </w:tc>
        <w:tc>
          <w:tcPr>
            <w:tcW w:w="0" w:type="auto"/>
            <w:shd w:val="clear" w:color="auto" w:fill="auto"/>
          </w:tcPr>
          <w:p w14:paraId="12EBF50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w:t>
            </w:r>
            <w:proofErr w:type="gramStart"/>
            <w:r w:rsidRPr="003F5D03">
              <w:rPr>
                <w:rFonts w:hint="eastAsia"/>
              </w:rPr>
              <w:t>舔</w:t>
            </w:r>
            <w:proofErr w:type="gramEnd"/>
            <w:r w:rsidRPr="003F5D03">
              <w:rPr>
                <w:rFonts w:hint="eastAsia"/>
              </w:rPr>
              <w:t>水口与给水出口</w:t>
            </w:r>
          </w:p>
        </w:tc>
      </w:tr>
      <w:tr w:rsidR="003F5D03" w:rsidRPr="003F5D03" w14:paraId="5B6BB84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2BA8D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6F81F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内六角螺丝刀工具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E73A69" w14:textId="77777777" w:rsidR="003F5D03" w:rsidRPr="003F5D03" w:rsidRDefault="003F5D03" w:rsidP="003F5D03">
            <w:pPr>
              <w:pStyle w:val="afff7"/>
              <w:jc w:val="both"/>
            </w:pPr>
            <w:r w:rsidRPr="003F5D03">
              <w:rPr>
                <w:rFonts w:hint="eastAsia"/>
              </w:rPr>
              <w:t>燚陇</w:t>
            </w:r>
            <w:proofErr w:type="gramStart"/>
            <w:r w:rsidRPr="003F5D03">
              <w:rPr>
                <w:rFonts w:hint="eastAsia"/>
              </w:rPr>
              <w:t>秉</w:t>
            </w:r>
            <w:proofErr w:type="gramEnd"/>
          </w:p>
        </w:tc>
        <w:tc>
          <w:tcPr>
            <w:tcW w:w="0" w:type="auto"/>
            <w:shd w:val="clear" w:color="auto" w:fill="auto"/>
          </w:tcPr>
          <w:p w14:paraId="4CB874F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固定头</w:t>
            </w:r>
            <w:proofErr w:type="gramEnd"/>
            <w:r w:rsidRPr="003F5D03">
              <w:rPr>
                <w:rFonts w:hint="eastAsia"/>
              </w:rPr>
              <w:t>架与实验装置</w:t>
            </w:r>
          </w:p>
        </w:tc>
      </w:tr>
      <w:tr w:rsidR="003F5D03" w:rsidRPr="003F5D03" w14:paraId="5E1106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89CE31"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B80971"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双光子激光显微镜系统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EED26" w14:textId="77777777" w:rsidR="003F5D03" w:rsidRPr="003F5D03" w:rsidRDefault="003F5D03" w:rsidP="003F5D03">
            <w:pPr>
              <w:pStyle w:val="afff7"/>
              <w:jc w:val="both"/>
            </w:pPr>
            <w:r w:rsidRPr="003F5D03">
              <w:t>Olympus</w:t>
            </w:r>
          </w:p>
        </w:tc>
        <w:tc>
          <w:tcPr>
            <w:tcW w:w="0" w:type="auto"/>
            <w:shd w:val="clear" w:color="auto" w:fill="auto"/>
          </w:tcPr>
          <w:p w14:paraId="10EC8E0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在行为过程中记录两层神经元钙信号</w:t>
            </w:r>
          </w:p>
        </w:tc>
      </w:tr>
      <w:tr w:rsidR="003F5D03" w:rsidRPr="003F5D03" w14:paraId="6BF37DB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39B87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65BD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双光子主机与双光子</w:t>
            </w:r>
            <w:proofErr w:type="gramStart"/>
            <w:r w:rsidRPr="003F5D03">
              <w:rPr>
                <w:rFonts w:hint="eastAsia"/>
              </w:rPr>
              <w:t>辅助机</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270AF8" w14:textId="77777777" w:rsidR="003F5D03" w:rsidRPr="003F5D03" w:rsidRDefault="003F5D03" w:rsidP="003F5D03">
            <w:pPr>
              <w:pStyle w:val="afff7"/>
              <w:jc w:val="both"/>
            </w:pPr>
            <w:r w:rsidRPr="003F5D03">
              <w:rPr>
                <w:rFonts w:hint="eastAsia"/>
              </w:rPr>
              <w:t>联想电脑</w:t>
            </w:r>
          </w:p>
        </w:tc>
        <w:tc>
          <w:tcPr>
            <w:tcW w:w="0" w:type="auto"/>
            <w:shd w:val="clear" w:color="auto" w:fill="auto"/>
          </w:tcPr>
          <w:p w14:paraId="35DCA0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分别负责显微镜控制与行为控制</w:t>
            </w:r>
          </w:p>
        </w:tc>
      </w:tr>
      <w:tr w:rsidR="003F5D03" w:rsidRPr="003F5D03" w14:paraId="57D42AD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2A9B2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88F716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蠕动水泵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FE397B" w14:textId="77777777" w:rsidR="003F5D03" w:rsidRPr="003F5D03" w:rsidRDefault="003F5D03" w:rsidP="003F5D03">
            <w:pPr>
              <w:pStyle w:val="afff7"/>
              <w:jc w:val="both"/>
            </w:pPr>
            <w:proofErr w:type="gramStart"/>
            <w:r w:rsidRPr="003F5D03">
              <w:rPr>
                <w:rFonts w:hint="eastAsia"/>
              </w:rPr>
              <w:t>昱瑟</w:t>
            </w:r>
            <w:proofErr w:type="gramEnd"/>
          </w:p>
        </w:tc>
        <w:tc>
          <w:tcPr>
            <w:tcW w:w="0" w:type="auto"/>
            <w:shd w:val="clear" w:color="auto" w:fill="auto"/>
          </w:tcPr>
          <w:p w14:paraId="40F0254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定量给水</w:t>
            </w:r>
          </w:p>
        </w:tc>
      </w:tr>
      <w:tr w:rsidR="003F5D03" w:rsidRPr="003F5D03" w14:paraId="04D4C34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C64FE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EF3FC2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杜邦线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D3698" w14:textId="77777777" w:rsidR="003F5D03" w:rsidRPr="003F5D03" w:rsidRDefault="003F5D03" w:rsidP="003F5D03">
            <w:pPr>
              <w:pStyle w:val="afff7"/>
              <w:jc w:val="both"/>
            </w:pPr>
            <w:proofErr w:type="spellStart"/>
            <w:r w:rsidRPr="003F5D03">
              <w:t>risym</w:t>
            </w:r>
            <w:proofErr w:type="spellEnd"/>
          </w:p>
        </w:tc>
        <w:tc>
          <w:tcPr>
            <w:tcW w:w="0" w:type="auto"/>
            <w:shd w:val="clear" w:color="auto" w:fill="auto"/>
          </w:tcPr>
          <w:p w14:paraId="28C41134" w14:textId="7DF1B816"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连接</w:t>
            </w:r>
            <w:r w:rsidRPr="003F5D03">
              <w:rPr>
                <w:rFonts w:hint="eastAsia"/>
              </w:rPr>
              <w:t>Arduino</w:t>
            </w:r>
            <w:r w:rsidRPr="003F5D03">
              <w:rPr>
                <w:rFonts w:hint="eastAsia"/>
              </w:rPr>
              <w:t>、继电器、水泵与传感器</w:t>
            </w:r>
          </w:p>
        </w:tc>
      </w:tr>
      <w:tr w:rsidR="003F5D03" w:rsidRPr="003F5D03" w14:paraId="13690230"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53FD9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E3372C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继电器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6C7F51E" w14:textId="77777777" w:rsidR="003F5D03" w:rsidRPr="003F5D03" w:rsidRDefault="003F5D03" w:rsidP="003F5D03">
            <w:pPr>
              <w:pStyle w:val="afff7"/>
              <w:jc w:val="both"/>
            </w:pPr>
            <w:r w:rsidRPr="003F5D03">
              <w:t>MOSFET</w:t>
            </w:r>
          </w:p>
        </w:tc>
        <w:tc>
          <w:tcPr>
            <w:tcW w:w="0" w:type="auto"/>
            <w:shd w:val="clear" w:color="auto" w:fill="auto"/>
          </w:tcPr>
          <w:p w14:paraId="5013672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控制水泵通断</w:t>
            </w:r>
          </w:p>
        </w:tc>
      </w:tr>
      <w:tr w:rsidR="003F5D03" w:rsidRPr="003F5D03" w14:paraId="0153B75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8595B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5CCB8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Arduino Due A000062</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D2340D" w14:textId="77777777" w:rsidR="003F5D03" w:rsidRPr="003F5D03" w:rsidRDefault="003F5D03" w:rsidP="003F5D03">
            <w:pPr>
              <w:pStyle w:val="afff7"/>
              <w:jc w:val="both"/>
            </w:pPr>
            <w:r w:rsidRPr="003F5D03">
              <w:t>Arduino</w:t>
            </w:r>
          </w:p>
        </w:tc>
        <w:tc>
          <w:tcPr>
            <w:tcW w:w="0" w:type="auto"/>
            <w:shd w:val="clear" w:color="auto" w:fill="auto"/>
          </w:tcPr>
          <w:p w14:paraId="50239D3B" w14:textId="145BE1A9" w:rsidR="003F5D03" w:rsidRPr="00957BE0" w:rsidRDefault="00957BE0" w:rsidP="003F5D03">
            <w:pPr>
              <w:pStyle w:val="afff7"/>
              <w:jc w:val="both"/>
              <w:cnfStyle w:val="000000000000" w:firstRow="0" w:lastRow="0" w:firstColumn="0" w:lastColumn="0" w:oddVBand="0" w:evenVBand="0" w:oddHBand="0" w:evenHBand="0" w:firstRowFirstColumn="0" w:firstRowLastColumn="0" w:lastRowFirstColumn="0" w:lastRowLastColumn="0"/>
            </w:pPr>
            <w:r w:rsidRPr="00957BE0">
              <w:t>自动控制线索呈现、给水与日志记录</w:t>
            </w:r>
          </w:p>
        </w:tc>
      </w:tr>
      <w:tr w:rsidR="003F5D03" w:rsidRPr="003F5D03" w14:paraId="06FF9C0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3ADC62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C975A1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触感电容传感器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68628F" w14:textId="77777777" w:rsidR="003F5D03" w:rsidRPr="003F5D03" w:rsidRDefault="003F5D03" w:rsidP="003F5D03">
            <w:pPr>
              <w:pStyle w:val="afff7"/>
              <w:jc w:val="both"/>
            </w:pPr>
            <w:r w:rsidRPr="003F5D03">
              <w:t>Adafruit</w:t>
            </w:r>
          </w:p>
        </w:tc>
        <w:tc>
          <w:tcPr>
            <w:tcW w:w="0" w:type="auto"/>
            <w:shd w:val="clear" w:color="auto" w:fill="auto"/>
          </w:tcPr>
          <w:p w14:paraId="6099CAA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3F5D03">
              <w:rPr>
                <w:rFonts w:hint="eastAsia"/>
              </w:rPr>
              <w:t>检测舔水接触</w:t>
            </w:r>
            <w:proofErr w:type="gramEnd"/>
            <w:r w:rsidRPr="003F5D03">
              <w:rPr>
                <w:rFonts w:hint="eastAsia"/>
              </w:rPr>
              <w:t>信号</w:t>
            </w:r>
          </w:p>
        </w:tc>
      </w:tr>
      <w:tr w:rsidR="003F5D03" w:rsidRPr="003F5D03" w14:paraId="583445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11264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7F5A5E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有源压电蜂鸣器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E9F597" w14:textId="77777777" w:rsidR="003F5D03" w:rsidRPr="003F5D03" w:rsidRDefault="003F5D03" w:rsidP="003F5D03">
            <w:pPr>
              <w:pStyle w:val="afff7"/>
              <w:jc w:val="both"/>
            </w:pPr>
            <w:proofErr w:type="spellStart"/>
            <w:r w:rsidRPr="003F5D03">
              <w:t>RunesKee</w:t>
            </w:r>
            <w:proofErr w:type="spellEnd"/>
          </w:p>
        </w:tc>
        <w:tc>
          <w:tcPr>
            <w:tcW w:w="0" w:type="auto"/>
            <w:shd w:val="clear" w:color="auto" w:fill="auto"/>
          </w:tcPr>
          <w:p w14:paraId="2B7F92ED" w14:textId="551728FD" w:rsidR="003F5D03" w:rsidRPr="003F5D03" w:rsidRDefault="00957BE0" w:rsidP="003F5D03">
            <w:pPr>
              <w:pStyle w:val="afff7"/>
              <w:jc w:val="both"/>
              <w:cnfStyle w:val="000000000000" w:firstRow="0" w:lastRow="0" w:firstColumn="0" w:lastColumn="0" w:oddVBand="0" w:evenVBand="0" w:oddHBand="0" w:evenHBand="0" w:firstRowFirstColumn="0" w:firstRowLastColumn="0" w:lastRowFirstColumn="0" w:lastRowLastColumn="0"/>
            </w:pPr>
            <w:r w:rsidRPr="00957BE0">
              <w:rPr>
                <w:rFonts w:hint="eastAsia"/>
              </w:rPr>
              <w:t>提供听觉线索刺激</w:t>
            </w:r>
          </w:p>
        </w:tc>
      </w:tr>
      <w:tr w:rsidR="003F5D03" w:rsidRPr="003F5D03" w14:paraId="6EC7BB07"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542F9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0B33ED4" w14:textId="21946624"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蓝色</w:t>
            </w:r>
            <w:r w:rsidRPr="003F5D03">
              <w:t>LED</w:t>
            </w:r>
            <w:r w:rsidRPr="003F5D03">
              <w:rPr>
                <w:rFonts w:hint="eastAsia"/>
              </w:rPr>
              <w:t>灯</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7E059B" w14:textId="77777777" w:rsidR="003F5D03" w:rsidRPr="003F5D03" w:rsidRDefault="003F5D03" w:rsidP="003F5D03">
            <w:pPr>
              <w:pStyle w:val="afff7"/>
              <w:jc w:val="both"/>
            </w:pPr>
            <w:proofErr w:type="gramStart"/>
            <w:r w:rsidRPr="003F5D03">
              <w:rPr>
                <w:rFonts w:hint="eastAsia"/>
              </w:rPr>
              <w:t>达运</w:t>
            </w:r>
            <w:proofErr w:type="gramEnd"/>
          </w:p>
        </w:tc>
        <w:tc>
          <w:tcPr>
            <w:tcW w:w="0" w:type="auto"/>
            <w:shd w:val="clear" w:color="auto" w:fill="auto"/>
          </w:tcPr>
          <w:p w14:paraId="38AA0D29" w14:textId="0C9407E8" w:rsidR="003F5D03" w:rsidRPr="003F5D03" w:rsidRDefault="00957BE0" w:rsidP="003F5D03">
            <w:pPr>
              <w:pStyle w:val="afff7"/>
              <w:jc w:val="both"/>
              <w:cnfStyle w:val="000000100000" w:firstRow="0" w:lastRow="0" w:firstColumn="0" w:lastColumn="0" w:oddVBand="0" w:evenVBand="0" w:oddHBand="1" w:evenHBand="0" w:firstRowFirstColumn="0" w:firstRowLastColumn="0" w:lastRowFirstColumn="0" w:lastRowLastColumn="0"/>
            </w:pPr>
            <w:r w:rsidRPr="00957BE0">
              <w:rPr>
                <w:rFonts w:hint="eastAsia"/>
              </w:rPr>
              <w:t>提供视觉线索刺激</w:t>
            </w:r>
          </w:p>
        </w:tc>
      </w:tr>
      <w:tr w:rsidR="003F5D03" w:rsidRPr="003F5D03" w14:paraId="1B6C881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EF34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8A7CED2" w14:textId="7B44BCA3"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pAAV2/9-hSyn-DIO-hM4D(Gi)-</w:t>
            </w:r>
            <w:proofErr w:type="spellStart"/>
            <w:r w:rsidRPr="003F5D03">
              <w:t>mCherry</w:t>
            </w:r>
            <w:proofErr w:type="spellEnd"/>
            <w:r w:rsidRPr="003F5D03">
              <w:t>-WPRE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B63B02"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6202AB25" w14:textId="3DEED5D1"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proofErr w:type="spellStart"/>
            <w:r w:rsidRPr="003F5D03">
              <w:t>cFos</w:t>
            </w:r>
            <w:proofErr w:type="spellEnd"/>
            <w:r w:rsidRPr="003F5D03">
              <w:rPr>
                <w:rFonts w:hint="eastAsia"/>
              </w:rPr>
              <w:t>标记实验中选择性抑制学会阶段活跃细胞集合</w:t>
            </w:r>
          </w:p>
        </w:tc>
      </w:tr>
      <w:tr w:rsidR="003F5D03" w:rsidRPr="003F5D03" w14:paraId="0F469FE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DAE29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70A9D5" w14:textId="0922587D"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他</w:t>
            </w:r>
            <w:proofErr w:type="gramStart"/>
            <w:r w:rsidRPr="003F5D03">
              <w:rPr>
                <w:rFonts w:hint="eastAsia"/>
              </w:rPr>
              <w:t>莫昔芬</w:t>
            </w:r>
            <w:proofErr w:type="gramEnd"/>
            <w:r w:rsidRPr="003F5D03">
              <w:rPr>
                <w:rFonts w:hint="eastAsia"/>
              </w:rPr>
              <w:t>溶液（</w:t>
            </w:r>
            <w:r w:rsidRPr="003F5D03">
              <w:rPr>
                <w:rFonts w:hint="eastAsia"/>
              </w:rPr>
              <w:t>20</w:t>
            </w:r>
            <w:r w:rsidR="00375627" w:rsidRPr="00375627">
              <w:t>㎎</w:t>
            </w:r>
            <w:r w:rsidR="00375627" w:rsidRPr="00375627">
              <w:t>/</w:t>
            </w:r>
            <w:r w:rsidR="00375627" w:rsidRPr="00375627">
              <w:rPr>
                <w:rFonts w:ascii="MS Mincho" w:eastAsia="MS Mincho" w:hAnsi="MS Mincho" w:cs="MS Mincho" w:hint="eastAsia"/>
              </w:rPr>
              <w:t>㎖</w:t>
            </w:r>
            <w:r w:rsidRPr="003F5D03">
              <w:rPr>
                <w:rFonts w:hint="eastAsia"/>
              </w:rPr>
              <w:t>，玉米油）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300B59"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6C302D4C" w14:textId="29BF491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激活</w:t>
            </w:r>
            <w:proofErr w:type="spellStart"/>
            <w:r w:rsidRPr="003F5D03">
              <w:t>cFos-Cre</w:t>
            </w:r>
            <w:r w:rsidRPr="00375627">
              <w:rPr>
                <w:vertAlign w:val="superscript"/>
              </w:rPr>
              <w:t>ER</w:t>
            </w:r>
            <w:proofErr w:type="spellEnd"/>
            <w:r w:rsidRPr="003F5D03">
              <w:rPr>
                <w:rFonts w:hint="eastAsia"/>
              </w:rPr>
              <w:t>时间窗，标记行为相关活跃细胞</w:t>
            </w:r>
          </w:p>
        </w:tc>
      </w:tr>
      <w:tr w:rsidR="003F5D03" w:rsidRPr="003F5D03" w14:paraId="7651770C"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370BB3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6CB9243" w14:textId="34E699B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pAAV2/9-hSyn-hM4D(Gi)-</w:t>
            </w:r>
            <w:proofErr w:type="spellStart"/>
            <w:r w:rsidRPr="003F5D03">
              <w:t>mCherry</w:t>
            </w:r>
            <w:proofErr w:type="spellEnd"/>
            <w:r w:rsidRPr="003F5D03">
              <w:t>-WPRE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6E749"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15D3B849" w14:textId="58ABD12D"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在非特异性</w:t>
            </w:r>
            <w:proofErr w:type="spellStart"/>
            <w:r w:rsidRPr="003F5D03">
              <w:t>MOp</w:t>
            </w:r>
            <w:proofErr w:type="spellEnd"/>
            <w:r w:rsidRPr="003F5D03">
              <w:rPr>
                <w:rFonts w:hint="eastAsia"/>
              </w:rPr>
              <w:t>抑制或</w:t>
            </w:r>
            <w:r w:rsidRPr="003F5D03">
              <w:t>TH</w:t>
            </w:r>
            <w:r w:rsidRPr="003F5D03">
              <w:rPr>
                <w:rFonts w:hint="eastAsia"/>
              </w:rPr>
              <w:t>抑制实验中表达化学遗传抑制受体</w:t>
            </w:r>
          </w:p>
        </w:tc>
      </w:tr>
      <w:tr w:rsidR="003F5D03" w:rsidRPr="003F5D03" w14:paraId="19D583F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E50FFD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73DE4D" w14:textId="52D5C410"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pAAV2/9-hSyn-mCherry-3xFLAG-WPRE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C243233"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3A69CA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非特异性抑制实验中的荧光对照病毒</w:t>
            </w:r>
          </w:p>
        </w:tc>
      </w:tr>
      <w:tr w:rsidR="003F5D03" w:rsidRPr="003F5D03" w14:paraId="0016C1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359DB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6F115CE" w14:textId="231B8D5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1</w:t>
            </w:r>
            <w:r w:rsidR="00375627" w:rsidRPr="00375627">
              <w:rPr>
                <w:rFonts w:ascii="MS Mincho" w:eastAsia="MS Mincho" w:hAnsi="MS Mincho" w:cs="MS Mincho" w:hint="eastAsia"/>
              </w:rPr>
              <w:t>㎖</w:t>
            </w:r>
            <w:r w:rsidRPr="003F5D03">
              <w:rPr>
                <w:rFonts w:hint="eastAsia"/>
              </w:rPr>
              <w:t>一次性注射器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DE57E0" w14:textId="77777777" w:rsidR="003F5D03" w:rsidRPr="003F5D03" w:rsidRDefault="003F5D03" w:rsidP="003F5D03">
            <w:pPr>
              <w:pStyle w:val="afff7"/>
              <w:jc w:val="both"/>
            </w:pPr>
            <w:proofErr w:type="gramStart"/>
            <w:r w:rsidRPr="003F5D03">
              <w:rPr>
                <w:rFonts w:hint="eastAsia"/>
              </w:rPr>
              <w:t>禾汽</w:t>
            </w:r>
            <w:proofErr w:type="gramEnd"/>
          </w:p>
        </w:tc>
        <w:tc>
          <w:tcPr>
            <w:tcW w:w="0" w:type="auto"/>
            <w:shd w:val="clear" w:color="auto" w:fill="auto"/>
          </w:tcPr>
          <w:p w14:paraId="41DE16A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注射三溴乙醇</w:t>
            </w:r>
          </w:p>
        </w:tc>
      </w:tr>
      <w:tr w:rsidR="003F5D03" w:rsidRPr="003F5D03" w14:paraId="5A829812"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039F1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9FBEF1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泡沫板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0FCE10" w14:textId="77777777" w:rsidR="003F5D03" w:rsidRPr="003F5D03" w:rsidRDefault="003F5D03" w:rsidP="003F5D03">
            <w:pPr>
              <w:pStyle w:val="afff7"/>
              <w:jc w:val="both"/>
            </w:pPr>
            <w:r w:rsidRPr="003F5D03">
              <w:rPr>
                <w:rFonts w:hint="eastAsia"/>
              </w:rPr>
              <w:t>病毒包装盒回收</w:t>
            </w:r>
          </w:p>
        </w:tc>
        <w:tc>
          <w:tcPr>
            <w:tcW w:w="0" w:type="auto"/>
            <w:shd w:val="clear" w:color="auto" w:fill="auto"/>
          </w:tcPr>
          <w:p w14:paraId="066136D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w:t>
            </w:r>
            <w:proofErr w:type="gramStart"/>
            <w:r w:rsidRPr="003F5D03">
              <w:rPr>
                <w:rFonts w:hint="eastAsia"/>
              </w:rPr>
              <w:t>时固定</w:t>
            </w:r>
            <w:proofErr w:type="gramEnd"/>
            <w:r w:rsidRPr="003F5D03">
              <w:rPr>
                <w:rFonts w:hint="eastAsia"/>
              </w:rPr>
              <w:t>小鼠体位</w:t>
            </w:r>
          </w:p>
        </w:tc>
      </w:tr>
      <w:tr w:rsidR="003F5D03" w:rsidRPr="003F5D03" w14:paraId="12A33C3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F10D7E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438CD2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大头钉</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234F80" w14:textId="77777777" w:rsidR="003F5D03" w:rsidRPr="003F5D03" w:rsidRDefault="003F5D03" w:rsidP="003F5D03">
            <w:pPr>
              <w:pStyle w:val="afff7"/>
              <w:jc w:val="both"/>
            </w:pPr>
            <w:proofErr w:type="gramStart"/>
            <w:r w:rsidRPr="003F5D03">
              <w:rPr>
                <w:rFonts w:hint="eastAsia"/>
              </w:rPr>
              <w:t>京喜</w:t>
            </w:r>
            <w:proofErr w:type="gramEnd"/>
          </w:p>
        </w:tc>
        <w:tc>
          <w:tcPr>
            <w:tcW w:w="0" w:type="auto"/>
            <w:shd w:val="clear" w:color="auto" w:fill="auto"/>
          </w:tcPr>
          <w:p w14:paraId="0FAD9E6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w:t>
            </w:r>
            <w:proofErr w:type="gramStart"/>
            <w:r w:rsidRPr="003F5D03">
              <w:rPr>
                <w:rFonts w:hint="eastAsia"/>
              </w:rPr>
              <w:t>时固定</w:t>
            </w:r>
            <w:proofErr w:type="gramEnd"/>
            <w:r w:rsidRPr="003F5D03">
              <w:rPr>
                <w:rFonts w:hint="eastAsia"/>
              </w:rPr>
              <w:t>小鼠体位</w:t>
            </w:r>
          </w:p>
        </w:tc>
      </w:tr>
      <w:tr w:rsidR="003F5D03" w:rsidRPr="003F5D03" w14:paraId="6EEA481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49356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291EE08" w14:textId="7F3EFE2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D-PBS/PFA</w:t>
            </w:r>
            <w:r w:rsidRPr="003F5D03">
              <w:rPr>
                <w:rFonts w:hint="eastAsia"/>
              </w:rPr>
              <w:t>灌</w:t>
            </w:r>
            <w:proofErr w:type="gramStart"/>
            <w:r w:rsidRPr="003F5D03">
              <w:rPr>
                <w:rFonts w:hint="eastAsia"/>
              </w:rPr>
              <w:t>流系统</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65854C"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38B766AA" w14:textId="1A0439D5"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进行</w:t>
            </w:r>
            <w:r w:rsidRPr="003F5D03">
              <w:t>D-PBS</w:t>
            </w:r>
            <w:r w:rsidRPr="003F5D03">
              <w:rPr>
                <w:rFonts w:hint="eastAsia"/>
              </w:rPr>
              <w:t>与</w:t>
            </w:r>
            <w:r w:rsidRPr="003F5D03">
              <w:t>PFA</w:t>
            </w:r>
            <w:r w:rsidRPr="003F5D03">
              <w:rPr>
                <w:rFonts w:hint="eastAsia"/>
              </w:rPr>
              <w:t>心脏灌流</w:t>
            </w:r>
          </w:p>
        </w:tc>
      </w:tr>
      <w:tr w:rsidR="003F5D03" w:rsidRPr="003F5D03" w14:paraId="47CC02F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6325A6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4C341E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小鼠脑切片模具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C48AB3" w14:textId="77777777" w:rsidR="003F5D03" w:rsidRPr="003F5D03" w:rsidRDefault="003F5D03" w:rsidP="003F5D03">
            <w:pPr>
              <w:pStyle w:val="afff7"/>
              <w:jc w:val="both"/>
            </w:pPr>
            <w:r w:rsidRPr="003F5D03">
              <w:rPr>
                <w:rFonts w:hint="eastAsia"/>
              </w:rPr>
              <w:t>吉泰</w:t>
            </w:r>
          </w:p>
        </w:tc>
        <w:tc>
          <w:tcPr>
            <w:tcW w:w="0" w:type="auto"/>
            <w:shd w:val="clear" w:color="auto" w:fill="auto"/>
          </w:tcPr>
          <w:p w14:paraId="6C099CA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脑组织包埋定向</w:t>
            </w:r>
          </w:p>
        </w:tc>
      </w:tr>
      <w:tr w:rsidR="003F5D03" w:rsidRPr="003F5D03" w14:paraId="47F3A5D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9AD38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6B1264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154130" w14:textId="77777777" w:rsidR="003F5D03" w:rsidRPr="003F5D03" w:rsidRDefault="003F5D03" w:rsidP="003F5D03">
            <w:pPr>
              <w:pStyle w:val="afff7"/>
              <w:jc w:val="both"/>
            </w:pPr>
            <w:r w:rsidRPr="003F5D03">
              <w:rPr>
                <w:rFonts w:hint="eastAsia"/>
              </w:rPr>
              <w:t>吉列</w:t>
            </w:r>
          </w:p>
        </w:tc>
        <w:tc>
          <w:tcPr>
            <w:tcW w:w="0" w:type="auto"/>
            <w:shd w:val="clear" w:color="auto" w:fill="auto"/>
          </w:tcPr>
          <w:p w14:paraId="0B72A3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组织修整</w:t>
            </w:r>
          </w:p>
        </w:tc>
      </w:tr>
      <w:tr w:rsidR="003F5D03" w:rsidRPr="003F5D03" w14:paraId="335D5D2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2F34B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3069FC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冰冻切片机专用刀片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2D92AE" w14:textId="77777777" w:rsidR="003F5D03" w:rsidRPr="003F5D03" w:rsidRDefault="003F5D03" w:rsidP="003F5D03">
            <w:pPr>
              <w:pStyle w:val="afff7"/>
              <w:jc w:val="both"/>
            </w:pPr>
            <w:proofErr w:type="gramStart"/>
            <w:r w:rsidRPr="003F5D03">
              <w:rPr>
                <w:rFonts w:hint="eastAsia"/>
              </w:rPr>
              <w:t>徕</w:t>
            </w:r>
            <w:proofErr w:type="gramEnd"/>
            <w:r w:rsidRPr="003F5D03">
              <w:rPr>
                <w:rFonts w:hint="eastAsia"/>
              </w:rPr>
              <w:t>卡</w:t>
            </w:r>
          </w:p>
        </w:tc>
        <w:tc>
          <w:tcPr>
            <w:tcW w:w="0" w:type="auto"/>
            <w:shd w:val="clear" w:color="auto" w:fill="auto"/>
          </w:tcPr>
          <w:p w14:paraId="2F60E5D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w:t>
            </w:r>
          </w:p>
        </w:tc>
      </w:tr>
      <w:tr w:rsidR="003F5D03" w:rsidRPr="003F5D03" w14:paraId="362214F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FCAFC3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93B283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美术水粉水彩勾线笔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82BC70" w14:textId="77777777" w:rsidR="003F5D03" w:rsidRPr="003F5D03" w:rsidRDefault="003F5D03" w:rsidP="003F5D03">
            <w:pPr>
              <w:pStyle w:val="afff7"/>
              <w:jc w:val="both"/>
            </w:pPr>
            <w:r w:rsidRPr="003F5D03">
              <w:rPr>
                <w:rFonts w:hint="eastAsia"/>
              </w:rPr>
              <w:t>柏伦斯</w:t>
            </w:r>
          </w:p>
        </w:tc>
        <w:tc>
          <w:tcPr>
            <w:tcW w:w="0" w:type="auto"/>
            <w:shd w:val="clear" w:color="auto" w:fill="auto"/>
          </w:tcPr>
          <w:p w14:paraId="1B841B9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切片辅助整理</w:t>
            </w:r>
          </w:p>
        </w:tc>
      </w:tr>
      <w:tr w:rsidR="003F5D03" w:rsidRPr="003F5D03" w14:paraId="015D20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C182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D87A61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油漆笔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BF8AD" w14:textId="77777777" w:rsidR="003F5D03" w:rsidRPr="003F5D03" w:rsidRDefault="003F5D03" w:rsidP="003F5D03">
            <w:pPr>
              <w:pStyle w:val="afff7"/>
              <w:jc w:val="both"/>
            </w:pPr>
            <w:r w:rsidRPr="003F5D03">
              <w:rPr>
                <w:rFonts w:hint="eastAsia"/>
              </w:rPr>
              <w:t>日本雪人</w:t>
            </w:r>
          </w:p>
        </w:tc>
        <w:tc>
          <w:tcPr>
            <w:tcW w:w="0" w:type="auto"/>
            <w:shd w:val="clear" w:color="auto" w:fill="auto"/>
          </w:tcPr>
          <w:p w14:paraId="187FFE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载玻片标记</w:t>
            </w:r>
          </w:p>
        </w:tc>
      </w:tr>
      <w:tr w:rsidR="003F5D03" w:rsidRPr="003F5D03" w14:paraId="3A6B495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AE3E2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39295B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冰冻切片机</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865A22" w14:textId="77777777" w:rsidR="003F5D03" w:rsidRPr="003F5D03" w:rsidRDefault="003F5D03" w:rsidP="003F5D03">
            <w:pPr>
              <w:pStyle w:val="afff7"/>
              <w:jc w:val="both"/>
            </w:pPr>
            <w:proofErr w:type="spellStart"/>
            <w:r w:rsidRPr="003F5D03">
              <w:t>ThermoFisher</w:t>
            </w:r>
            <w:proofErr w:type="spellEnd"/>
            <w:r w:rsidRPr="003F5D03">
              <w:t xml:space="preserve"> NX50</w:t>
            </w:r>
          </w:p>
        </w:tc>
        <w:tc>
          <w:tcPr>
            <w:tcW w:w="0" w:type="auto"/>
            <w:shd w:val="clear" w:color="auto" w:fill="auto"/>
          </w:tcPr>
          <w:p w14:paraId="123C9D4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脑组织冰冻切片</w:t>
            </w:r>
          </w:p>
        </w:tc>
      </w:tr>
      <w:tr w:rsidR="003F5D03" w:rsidRPr="003F5D03" w14:paraId="5726E9D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EA966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298E5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湿盒</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B8ABC1" w14:textId="77777777" w:rsidR="003F5D03" w:rsidRPr="003F5D03" w:rsidRDefault="003F5D03" w:rsidP="003F5D03">
            <w:pPr>
              <w:pStyle w:val="afff7"/>
              <w:jc w:val="both"/>
            </w:pPr>
            <w:r w:rsidRPr="003F5D03">
              <w:t>BBI</w:t>
            </w:r>
          </w:p>
        </w:tc>
        <w:tc>
          <w:tcPr>
            <w:tcW w:w="0" w:type="auto"/>
            <w:shd w:val="clear" w:color="auto" w:fill="auto"/>
          </w:tcPr>
          <w:p w14:paraId="4DA1E6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存放贴片后的载玻片并保持湿润</w:t>
            </w:r>
          </w:p>
        </w:tc>
      </w:tr>
      <w:tr w:rsidR="003F5D03" w:rsidRPr="003F5D03" w14:paraId="7B3F248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E517C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1CEC64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手动单道可</w:t>
            </w:r>
            <w:proofErr w:type="gramStart"/>
            <w:r w:rsidRPr="003F5D03">
              <w:rPr>
                <w:rFonts w:hint="eastAsia"/>
              </w:rPr>
              <w:t>调式移液器</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4994B1D" w14:textId="77777777" w:rsidR="003F5D03" w:rsidRPr="003F5D03" w:rsidRDefault="003F5D03" w:rsidP="003F5D03">
            <w:pPr>
              <w:pStyle w:val="afff7"/>
              <w:jc w:val="both"/>
            </w:pPr>
            <w:r w:rsidRPr="003F5D03">
              <w:rPr>
                <w:rFonts w:hint="eastAsia"/>
              </w:rPr>
              <w:t>泰坦</w:t>
            </w:r>
          </w:p>
        </w:tc>
        <w:tc>
          <w:tcPr>
            <w:tcW w:w="0" w:type="auto"/>
            <w:shd w:val="clear" w:color="auto" w:fill="auto"/>
          </w:tcPr>
          <w:p w14:paraId="47E36FA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加样、洗片与封片</w:t>
            </w:r>
          </w:p>
        </w:tc>
      </w:tr>
      <w:tr w:rsidR="003F5D03" w:rsidRPr="003F5D03" w14:paraId="5BC2777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68EDC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4763DF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3F5D03">
              <w:rPr>
                <w:rFonts w:hint="eastAsia"/>
              </w:rPr>
              <w:t>玻</w:t>
            </w:r>
            <w:proofErr w:type="gramEnd"/>
            <w:r w:rsidRPr="003F5D03">
              <w:rPr>
                <w:rFonts w:hint="eastAsia"/>
              </w:rPr>
              <w:t>片扫描仪</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33E455" w14:textId="08CA272A" w:rsidR="003F5D03" w:rsidRPr="003F5D03" w:rsidRDefault="003F5D03" w:rsidP="003F5D03">
            <w:pPr>
              <w:pStyle w:val="afff7"/>
              <w:jc w:val="both"/>
            </w:pPr>
            <w:r w:rsidRPr="003F5D03">
              <w:rPr>
                <w:rFonts w:hint="eastAsia"/>
              </w:rPr>
              <w:t>奥林巴斯</w:t>
            </w:r>
            <w:r w:rsidRPr="003F5D03">
              <w:t>VS120-S6-W</w:t>
            </w:r>
          </w:p>
        </w:tc>
        <w:tc>
          <w:tcPr>
            <w:tcW w:w="0" w:type="auto"/>
            <w:shd w:val="clear" w:color="auto" w:fill="auto"/>
          </w:tcPr>
          <w:p w14:paraId="3CCB3BD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扫描脑片并观察病毒表达</w:t>
            </w:r>
          </w:p>
        </w:tc>
      </w:tr>
      <w:tr w:rsidR="003F5D03" w:rsidRPr="003F5D03" w14:paraId="7B42F36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6E3FC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691F242" w14:textId="4AD0410E"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proofErr w:type="spellStart"/>
            <w:r w:rsidRPr="003F5D03">
              <w:t>OlyVIA</w:t>
            </w:r>
            <w:proofErr w:type="spellEnd"/>
            <w:r w:rsidRPr="003F5D03">
              <w:rPr>
                <w:rFonts w:hint="eastAsia"/>
              </w:rPr>
              <w:t>软件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07D1ED" w14:textId="77777777" w:rsidR="003F5D03" w:rsidRPr="003F5D03" w:rsidRDefault="003F5D03" w:rsidP="003F5D03">
            <w:pPr>
              <w:pStyle w:val="afff7"/>
              <w:jc w:val="both"/>
            </w:pPr>
            <w:r w:rsidRPr="003F5D03">
              <w:t>Olympus</w:t>
            </w:r>
          </w:p>
        </w:tc>
        <w:tc>
          <w:tcPr>
            <w:tcW w:w="0" w:type="auto"/>
            <w:shd w:val="clear" w:color="auto" w:fill="auto"/>
          </w:tcPr>
          <w:p w14:paraId="3F0D45F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查看</w:t>
            </w:r>
            <w:proofErr w:type="gramStart"/>
            <w:r w:rsidRPr="003F5D03">
              <w:rPr>
                <w:rFonts w:hint="eastAsia"/>
              </w:rPr>
              <w:t>玻</w:t>
            </w:r>
            <w:proofErr w:type="gramEnd"/>
            <w:r w:rsidRPr="003F5D03">
              <w:rPr>
                <w:rFonts w:hint="eastAsia"/>
              </w:rPr>
              <w:t>片扫描结果</w:t>
            </w:r>
          </w:p>
        </w:tc>
      </w:tr>
      <w:tr w:rsidR="003F5D03" w:rsidRPr="003F5D03" w14:paraId="17A51FB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2804687"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E1E84FB" w14:textId="0003A886"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2,2,2-</w:t>
            </w:r>
            <w:r w:rsidRPr="003F5D03">
              <w:rPr>
                <w:rFonts w:hint="eastAsia"/>
              </w:rPr>
              <w:t>三溴乙醇</w:t>
            </w:r>
            <w:r w:rsidRPr="003F5D03">
              <w:t xml:space="preserve"> / D-PBS</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E06628" w14:textId="77777777" w:rsidR="003F5D03" w:rsidRPr="003F5D03" w:rsidRDefault="003F5D03" w:rsidP="003F5D03">
            <w:pPr>
              <w:pStyle w:val="afff7"/>
              <w:jc w:val="both"/>
            </w:pPr>
            <w:r w:rsidRPr="003F5D03">
              <w:rPr>
                <w:rFonts w:hint="eastAsia"/>
              </w:rPr>
              <w:t>毕得医药</w:t>
            </w:r>
          </w:p>
        </w:tc>
        <w:tc>
          <w:tcPr>
            <w:tcW w:w="0" w:type="auto"/>
            <w:shd w:val="clear" w:color="auto" w:fill="auto"/>
          </w:tcPr>
          <w:p w14:paraId="22BBBF4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灌流前深麻醉</w:t>
            </w:r>
          </w:p>
        </w:tc>
      </w:tr>
      <w:tr w:rsidR="003F5D03" w:rsidRPr="003F5D03" w14:paraId="2664E6E6"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BDA58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A84699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4D474A3" w14:textId="77777777" w:rsidR="003F5D03" w:rsidRPr="003F5D03" w:rsidRDefault="003F5D03" w:rsidP="003F5D03">
            <w:pPr>
              <w:pStyle w:val="afff7"/>
              <w:jc w:val="both"/>
            </w:pPr>
            <w:proofErr w:type="spellStart"/>
            <w:r w:rsidRPr="003F5D03">
              <w:t>Coolaber</w:t>
            </w:r>
            <w:proofErr w:type="spellEnd"/>
          </w:p>
        </w:tc>
        <w:tc>
          <w:tcPr>
            <w:tcW w:w="0" w:type="auto"/>
            <w:shd w:val="clear" w:color="auto" w:fill="auto"/>
          </w:tcPr>
          <w:p w14:paraId="158B91C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灌流、洗片</w:t>
            </w:r>
            <w:proofErr w:type="gramStart"/>
            <w:r w:rsidRPr="003F5D03">
              <w:rPr>
                <w:rFonts w:hint="eastAsia"/>
              </w:rPr>
              <w:t>和湿盒保存</w:t>
            </w:r>
            <w:proofErr w:type="gramEnd"/>
          </w:p>
        </w:tc>
      </w:tr>
      <w:tr w:rsidR="003F5D03" w:rsidRPr="003F5D03" w14:paraId="6499EC8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FACA5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B313BB4" w14:textId="2808AF4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PFA / D-PBS</w:t>
            </w:r>
            <w:r w:rsidRPr="003F5D03">
              <w:rPr>
                <w:rFonts w:hint="eastAsia"/>
              </w:rPr>
              <w:t>固定液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CC48E5" w14:textId="77777777" w:rsidR="003F5D03" w:rsidRPr="003F5D03" w:rsidRDefault="003F5D03" w:rsidP="003F5D03">
            <w:pPr>
              <w:pStyle w:val="afff7"/>
              <w:jc w:val="both"/>
            </w:pPr>
            <w:r w:rsidRPr="003F5D03">
              <w:t>Adamas life</w:t>
            </w:r>
          </w:p>
        </w:tc>
        <w:tc>
          <w:tcPr>
            <w:tcW w:w="0" w:type="auto"/>
            <w:shd w:val="clear" w:color="auto" w:fill="auto"/>
          </w:tcPr>
          <w:p w14:paraId="3A15779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组织灌</w:t>
            </w:r>
            <w:proofErr w:type="gramStart"/>
            <w:r w:rsidRPr="003F5D03">
              <w:rPr>
                <w:rFonts w:hint="eastAsia"/>
              </w:rPr>
              <w:t>流固定</w:t>
            </w:r>
            <w:proofErr w:type="gramEnd"/>
            <w:r w:rsidRPr="003F5D03">
              <w:rPr>
                <w:rFonts w:hint="eastAsia"/>
              </w:rPr>
              <w:t>与取脑后固定</w:t>
            </w:r>
          </w:p>
        </w:tc>
      </w:tr>
      <w:tr w:rsidR="003F5D03" w:rsidRPr="003F5D03" w14:paraId="18865AD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1460A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8CD6799" w14:textId="2166A274"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蔗糖</w:t>
            </w:r>
            <w:r w:rsidRPr="003F5D03">
              <w:t xml:space="preserve"> / D-PBS</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B0C2C80" w14:textId="77777777" w:rsidR="003F5D03" w:rsidRPr="003F5D03" w:rsidRDefault="003F5D03" w:rsidP="003F5D03">
            <w:pPr>
              <w:pStyle w:val="afff7"/>
              <w:jc w:val="both"/>
            </w:pPr>
            <w:r w:rsidRPr="003F5D03">
              <w:rPr>
                <w:rFonts w:hint="eastAsia"/>
              </w:rPr>
              <w:t>吉至生物</w:t>
            </w:r>
          </w:p>
        </w:tc>
        <w:tc>
          <w:tcPr>
            <w:tcW w:w="0" w:type="auto"/>
            <w:shd w:val="clear" w:color="auto" w:fill="auto"/>
          </w:tcPr>
          <w:p w14:paraId="4D1422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脱水处理</w:t>
            </w:r>
          </w:p>
        </w:tc>
      </w:tr>
      <w:tr w:rsidR="003F5D03" w:rsidRPr="003F5D03" w14:paraId="7516903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57FFA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BF7E58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O.C.T. Compound</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2CBAD2" w14:textId="77777777" w:rsidR="003F5D03" w:rsidRPr="003F5D03" w:rsidRDefault="003F5D03" w:rsidP="003F5D03">
            <w:pPr>
              <w:pStyle w:val="afff7"/>
              <w:jc w:val="both"/>
            </w:pPr>
            <w:r w:rsidRPr="003F5D03">
              <w:t>Tissue-Tek</w:t>
            </w:r>
          </w:p>
        </w:tc>
        <w:tc>
          <w:tcPr>
            <w:tcW w:w="0" w:type="auto"/>
            <w:shd w:val="clear" w:color="auto" w:fill="auto"/>
          </w:tcPr>
          <w:p w14:paraId="4F07B0C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冰冻包埋脑组织</w:t>
            </w:r>
          </w:p>
        </w:tc>
      </w:tr>
      <w:tr w:rsidR="003F5D03" w:rsidRPr="003F5D03" w14:paraId="2E79E68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A8BF10"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DB6C48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粘附载玻片（正电荷）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9DF7F5"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023E637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吸附脑切片</w:t>
            </w:r>
          </w:p>
        </w:tc>
      </w:tr>
      <w:tr w:rsidR="003F5D03" w:rsidRPr="003F5D03" w14:paraId="0099150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8E9CC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B21117A" w14:textId="012253D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抗荧光衰减封片剂（含</w:t>
            </w:r>
            <w:r w:rsidRPr="003F5D03">
              <w:rPr>
                <w:rFonts w:hint="eastAsia"/>
              </w:rPr>
              <w:t>DAPI</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A83BFA" w14:textId="77777777" w:rsidR="003F5D03" w:rsidRPr="003F5D03" w:rsidRDefault="003F5D03" w:rsidP="003F5D03">
            <w:pPr>
              <w:pStyle w:val="afff7"/>
              <w:jc w:val="both"/>
            </w:pPr>
            <w:r w:rsidRPr="003F5D03">
              <w:rPr>
                <w:rFonts w:hint="eastAsia"/>
              </w:rPr>
              <w:t>美</w:t>
            </w:r>
            <w:proofErr w:type="gramStart"/>
            <w:r w:rsidRPr="003F5D03">
              <w:rPr>
                <w:rFonts w:hint="eastAsia"/>
              </w:rPr>
              <w:t>仑</w:t>
            </w:r>
            <w:proofErr w:type="gramEnd"/>
            <w:r w:rsidRPr="003F5D03">
              <w:rPr>
                <w:rFonts w:hint="eastAsia"/>
              </w:rPr>
              <w:t>生物</w:t>
            </w:r>
          </w:p>
        </w:tc>
        <w:tc>
          <w:tcPr>
            <w:tcW w:w="0" w:type="auto"/>
            <w:shd w:val="clear" w:color="auto" w:fill="auto"/>
          </w:tcPr>
          <w:p w14:paraId="7711CAAC" w14:textId="0FA72792"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封片并进行</w:t>
            </w:r>
            <w:r w:rsidRPr="003F5D03">
              <w:t>DAPI</w:t>
            </w:r>
            <w:proofErr w:type="gramStart"/>
            <w:r w:rsidRPr="003F5D03">
              <w:rPr>
                <w:rFonts w:hint="eastAsia"/>
              </w:rPr>
              <w:t>染核</w:t>
            </w:r>
            <w:proofErr w:type="gramEnd"/>
          </w:p>
        </w:tc>
      </w:tr>
      <w:tr w:rsidR="003F5D03" w:rsidRPr="003F5D03" w14:paraId="49DA2BF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99B9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061EF94" w14:textId="37C0920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盖玻片（</w:t>
            </w:r>
            <w:r w:rsidRPr="003F5D03">
              <w:rPr>
                <w:rFonts w:hint="eastAsia"/>
              </w:rPr>
              <w:t>24</w:t>
            </w:r>
            <w:r w:rsidRPr="003F5D03">
              <w:rPr>
                <w:rFonts w:hint="eastAsia"/>
              </w:rPr>
              <w:t>×</w:t>
            </w:r>
            <w:r w:rsidRPr="003F5D03">
              <w:rPr>
                <w:rFonts w:hint="eastAsia"/>
              </w:rPr>
              <w:t>50</w:t>
            </w:r>
            <w:r w:rsidR="00375627" w:rsidRPr="00375627">
              <w:rPr>
                <w:rFonts w:hint="eastAsia"/>
              </w:rPr>
              <w:t>㎜</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30E74E" w14:textId="77777777" w:rsidR="003F5D03" w:rsidRPr="003F5D03" w:rsidRDefault="003F5D03" w:rsidP="003F5D03">
            <w:pPr>
              <w:pStyle w:val="afff7"/>
              <w:jc w:val="both"/>
            </w:pPr>
            <w:proofErr w:type="spellStart"/>
            <w:r w:rsidRPr="003F5D03">
              <w:t>servicebio</w:t>
            </w:r>
            <w:proofErr w:type="spellEnd"/>
          </w:p>
        </w:tc>
        <w:tc>
          <w:tcPr>
            <w:tcW w:w="0" w:type="auto"/>
            <w:shd w:val="clear" w:color="auto" w:fill="auto"/>
          </w:tcPr>
          <w:p w14:paraId="6726781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封片覆盖</w:t>
            </w:r>
          </w:p>
        </w:tc>
      </w:tr>
      <w:tr w:rsidR="003F5D03" w:rsidRPr="003F5D03" w14:paraId="7A534FA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1D5E7F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62FE56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透明指甲油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7FE2D4" w14:textId="77777777" w:rsidR="003F5D03" w:rsidRPr="003F5D03" w:rsidRDefault="003F5D03" w:rsidP="003F5D03">
            <w:pPr>
              <w:pStyle w:val="afff7"/>
              <w:jc w:val="both"/>
            </w:pPr>
            <w:proofErr w:type="gramStart"/>
            <w:r w:rsidRPr="003F5D03">
              <w:rPr>
                <w:rFonts w:hint="eastAsia"/>
              </w:rPr>
              <w:t>思姿</w:t>
            </w:r>
            <w:proofErr w:type="gramEnd"/>
          </w:p>
        </w:tc>
        <w:tc>
          <w:tcPr>
            <w:tcW w:w="0" w:type="auto"/>
            <w:shd w:val="clear" w:color="auto" w:fill="auto"/>
          </w:tcPr>
          <w:p w14:paraId="332DAD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密封盖玻片边缘</w:t>
            </w:r>
          </w:p>
        </w:tc>
      </w:tr>
    </w:tbl>
    <w:p w14:paraId="3BD8F211" w14:textId="222F92F1" w:rsidR="002B43A9" w:rsidRDefault="002B43A9" w:rsidP="002B43A9">
      <w:pPr>
        <w:pStyle w:val="2"/>
        <w:rPr>
          <w:rFonts w:hint="eastAsia"/>
        </w:rPr>
      </w:pPr>
      <w:bookmarkStart w:id="95" w:name="_Toc230844311"/>
      <w:r>
        <w:rPr>
          <w:rFonts w:hint="eastAsia"/>
        </w:rPr>
        <w:t>实验动物</w:t>
      </w:r>
      <w:bookmarkEnd w:id="95"/>
    </w:p>
    <w:p w14:paraId="0E780D2D" w14:textId="39A1692F" w:rsidR="003F5D03" w:rsidRDefault="003F5D03" w:rsidP="003F5D03">
      <w:r>
        <w:rPr>
          <w:rFonts w:hint="eastAsia"/>
        </w:rPr>
        <w:t>所有实验小鼠为</w:t>
      </w:r>
      <w:r>
        <w:rPr>
          <w:rFonts w:hint="eastAsia"/>
        </w:rPr>
        <w:t>C57BL/6J</w:t>
      </w:r>
      <w:r>
        <w:rPr>
          <w:rFonts w:hint="eastAsia"/>
        </w:rPr>
        <w:t>品系，</w:t>
      </w:r>
      <w:r>
        <w:rPr>
          <w:rFonts w:hint="eastAsia"/>
        </w:rPr>
        <w:t>SPF</w:t>
      </w:r>
      <w:r>
        <w:rPr>
          <w:rFonts w:hint="eastAsia"/>
        </w:rPr>
        <w:t>动物设施饲育，</w:t>
      </w:r>
      <w:r>
        <w:rPr>
          <w:rFonts w:hint="eastAsia"/>
        </w:rPr>
        <w:t>10</w:t>
      </w:r>
      <w:r>
        <w:rPr>
          <w:rFonts w:hint="eastAsia"/>
        </w:rPr>
        <w:t>周龄。其中野生型由</w:t>
      </w:r>
      <w:proofErr w:type="gramStart"/>
      <w:r>
        <w:rPr>
          <w:rFonts w:hint="eastAsia"/>
        </w:rPr>
        <w:t>上海吉辉供应</w:t>
      </w:r>
      <w:proofErr w:type="gramEnd"/>
      <w:r>
        <w:rPr>
          <w:rFonts w:hint="eastAsia"/>
        </w:rPr>
        <w:t>，</w:t>
      </w:r>
      <w:proofErr w:type="spellStart"/>
      <w:r>
        <w:rPr>
          <w:rFonts w:hint="eastAsia"/>
        </w:rPr>
        <w:t>cFos</w:t>
      </w:r>
      <w:proofErr w:type="spellEnd"/>
      <w:r>
        <w:rPr>
          <w:rFonts w:hint="eastAsia"/>
        </w:rPr>
        <w:t>等特殊品系来自友好实验室赠予。</w:t>
      </w:r>
    </w:p>
    <w:p w14:paraId="4F053F9F" w14:textId="083D5239" w:rsidR="002B43A9" w:rsidRDefault="002B43A9" w:rsidP="002B43A9">
      <w:pPr>
        <w:pStyle w:val="2"/>
        <w:rPr>
          <w:rFonts w:hint="eastAsia"/>
        </w:rPr>
      </w:pPr>
      <w:bookmarkStart w:id="96" w:name="_Toc230844312"/>
      <w:r>
        <w:rPr>
          <w:rFonts w:hint="eastAsia"/>
        </w:rPr>
        <w:t>基本钙</w:t>
      </w:r>
      <w:proofErr w:type="gramStart"/>
      <w:r>
        <w:rPr>
          <w:rFonts w:hint="eastAsia"/>
        </w:rPr>
        <w:t>成像颅窗手术</w:t>
      </w:r>
      <w:bookmarkEnd w:id="96"/>
      <w:proofErr w:type="gramEnd"/>
    </w:p>
    <w:p w14:paraId="54111DC4" w14:textId="03AD70D7" w:rsidR="002B43A9" w:rsidRDefault="002B43A9" w:rsidP="002B43A9">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Pr>
          <w:rFonts w:hint="eastAsia"/>
        </w:rPr>
        <w:t>㎜不锈钢手术剪刀。</w:t>
      </w:r>
      <w:proofErr w:type="gramStart"/>
      <w:r>
        <w:rPr>
          <w:rFonts w:hint="eastAsia"/>
        </w:rPr>
        <w:t>颅钻</w:t>
      </w:r>
      <w:proofErr w:type="gramEnd"/>
      <w:r>
        <w:rPr>
          <w:rFonts w:hint="eastAsia"/>
        </w:rPr>
        <w:t>&amp;</w:t>
      </w:r>
      <w:r>
        <w:rPr>
          <w:rFonts w:hint="eastAsia"/>
        </w:rPr>
        <w:t>钻头（瑞沃德）。</w:t>
      </w:r>
    </w:p>
    <w:p w14:paraId="64EB0D24" w14:textId="2EF1F7B1" w:rsidR="003A3060" w:rsidRPr="003A3060" w:rsidRDefault="003A3060" w:rsidP="003A3060">
      <w:r w:rsidRPr="003A3060">
        <w:t>合作者在</w:t>
      </w:r>
      <w:proofErr w:type="gramStart"/>
      <w:r w:rsidRPr="003A3060">
        <w:t>颅窗手术</w:t>
      </w:r>
      <w:proofErr w:type="gramEnd"/>
      <w:r w:rsidRPr="003A3060">
        <w:t>中做出主要贡献。</w:t>
      </w:r>
    </w:p>
    <w:p w14:paraId="2FAFB8AD" w14:textId="644B0BB6" w:rsidR="002B43A9" w:rsidRDefault="002B43A9" w:rsidP="002B43A9">
      <w:pPr>
        <w:pStyle w:val="3"/>
      </w:pPr>
      <w:bookmarkStart w:id="97" w:name="_Toc230844313"/>
      <w:r>
        <w:rPr>
          <w:rFonts w:hint="eastAsia"/>
        </w:rPr>
        <w:t>预备耗材</w:t>
      </w:r>
      <w:bookmarkEnd w:id="97"/>
    </w:p>
    <w:p w14:paraId="034CA1D6" w14:textId="77777777" w:rsidR="002B43A9" w:rsidRDefault="002B43A9" w:rsidP="002B43A9">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proofErr w:type="gramStart"/>
      <w:r>
        <w:rPr>
          <w:rFonts w:hint="eastAsia"/>
        </w:rPr>
        <w:t>丨</w:t>
      </w:r>
      <w:proofErr w:type="gramEnd"/>
      <w:r>
        <w:rPr>
          <w:rFonts w:hint="eastAsia"/>
        </w:rPr>
        <w:t>Ethanol absolute</w:t>
      </w:r>
      <w:proofErr w:type="gramStart"/>
      <w:r>
        <w:rPr>
          <w:rFonts w:hint="eastAsia"/>
        </w:rPr>
        <w:t>丨</w:t>
      </w:r>
      <w:proofErr w:type="gramEnd"/>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B027478" w14:textId="77777777" w:rsidR="002B43A9" w:rsidRDefault="002B43A9" w:rsidP="002B43A9">
      <w:r>
        <w:rPr>
          <w:rFonts w:hint="eastAsia"/>
        </w:rPr>
        <w:t>毛细玻璃</w:t>
      </w:r>
      <w:proofErr w:type="gramStart"/>
      <w:r>
        <w:rPr>
          <w:rFonts w:hint="eastAsia"/>
        </w:rPr>
        <w:t>管使用瑞沃德拉针</w:t>
      </w:r>
      <w:proofErr w:type="gramEnd"/>
      <w:r>
        <w:rPr>
          <w:rFonts w:hint="eastAsia"/>
        </w:rPr>
        <w:t>仪拉成尖细玻璃</w:t>
      </w:r>
      <w:proofErr w:type="gramStart"/>
      <w:r>
        <w:rPr>
          <w:rFonts w:hint="eastAsia"/>
        </w:rPr>
        <w:t>针用于</w:t>
      </w:r>
      <w:proofErr w:type="gramEnd"/>
      <w:r>
        <w:rPr>
          <w:rFonts w:hint="eastAsia"/>
        </w:rPr>
        <w:t>注射病毒。吸收性明胶海绵剪成</w:t>
      </w:r>
      <w:r>
        <w:rPr>
          <w:rFonts w:hint="eastAsia"/>
        </w:rPr>
        <w:t>1~3</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6D907A41" w14:textId="47CFA1B3" w:rsidR="002B43A9" w:rsidRDefault="002B43A9" w:rsidP="00F00E10">
      <w:pPr>
        <w:pStyle w:val="3"/>
      </w:pPr>
      <w:bookmarkStart w:id="98" w:name="_Toc230844314"/>
      <w:r>
        <w:rPr>
          <w:rFonts w:hint="eastAsia"/>
        </w:rPr>
        <w:t>手术步骤</w:t>
      </w:r>
      <w:bookmarkEnd w:id="98"/>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1"/>
                    <a:stretch>
                      <a:fillRect/>
                    </a:stretch>
                  </pic:blipFill>
                  <pic:spPr>
                    <a:xfrm>
                      <a:off x="0" y="0"/>
                      <a:ext cx="5274310" cy="2871470"/>
                    </a:xfrm>
                    <a:prstGeom prst="rect">
                      <a:avLst/>
                    </a:prstGeom>
                  </pic:spPr>
                </pic:pic>
              </a:graphicData>
            </a:graphic>
          </wp:inline>
        </w:drawing>
      </w:r>
    </w:p>
    <w:p w14:paraId="527E123D" w14:textId="66786790" w:rsidR="003F5D03" w:rsidRDefault="00780B30" w:rsidP="003F5D03">
      <w:pPr>
        <w:pStyle w:val="afffa"/>
      </w:pPr>
      <w:bookmarkStart w:id="99" w:name="_Toc230845088"/>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2</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w:t>
      </w:r>
      <w:r w:rsidR="00C7701B">
        <w:fldChar w:fldCharType="end"/>
      </w:r>
      <w:r>
        <w:rPr>
          <w:rFonts w:hint="eastAsia"/>
        </w:rPr>
        <w:t xml:space="preserve">  </w:t>
      </w:r>
      <w:r>
        <w:rPr>
          <w:rFonts w:hint="eastAsia"/>
        </w:rPr>
        <w:t>颅窗</w:t>
      </w:r>
      <w:bookmarkEnd w:id="99"/>
    </w:p>
    <w:p w14:paraId="4C00C534" w14:textId="4DCB702E" w:rsidR="00780B30" w:rsidRDefault="00780B30"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2</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w:t>
      </w:r>
      <w:r w:rsidR="00C7701B">
        <w:fldChar w:fldCharType="end"/>
      </w:r>
      <w:r>
        <w:rPr>
          <w:rFonts w:hint="eastAsia"/>
        </w:rPr>
        <w:t xml:space="preserve">  Cranial window</w:t>
      </w:r>
    </w:p>
    <w:p w14:paraId="35989D03" w14:textId="70ABEA92"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Pr>
          <w:rFonts w:hint="eastAsia"/>
        </w:rPr>
        <w:t>㎜，</w:t>
      </w:r>
      <w:r>
        <w:rPr>
          <w:rFonts w:hint="eastAsia"/>
        </w:rPr>
        <w:t>ML=</w:t>
      </w:r>
      <w:r>
        <w:rPr>
          <w:rFonts w:hint="eastAsia"/>
        </w:rPr>
        <w:t>右侧</w:t>
      </w:r>
      <w:r>
        <w:rPr>
          <w:rFonts w:hint="eastAsia"/>
        </w:rPr>
        <w:t>1.496</w:t>
      </w:r>
      <w:r>
        <w:rPr>
          <w:rFonts w:hint="eastAsia"/>
        </w:rPr>
        <w:t>㎜，</w:t>
      </w:r>
      <w:r>
        <w:rPr>
          <w:rFonts w:hint="eastAsia"/>
        </w:rPr>
        <w:t>2/5</w:t>
      </w:r>
      <w:r>
        <w:rPr>
          <w:rFonts w:hint="eastAsia"/>
        </w:rPr>
        <w:t>层深度</w:t>
      </w:r>
      <w:r>
        <w:rPr>
          <w:rFonts w:hint="eastAsia"/>
        </w:rPr>
        <w:t>0.3/0.63</w:t>
      </w:r>
      <w:r>
        <w:rPr>
          <w:rFonts w:hint="eastAsia"/>
        </w:rPr>
        <w:t>㎜</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54" w:tooltip="Komiyama, 2010 #9" w:history="1">
        <w:r w:rsidR="00094F7C">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5AAEF451" w14:textId="77777777" w:rsidR="002B43A9" w:rsidRDefault="002B43A9" w:rsidP="002B43A9">
      <w:r>
        <w:rPr>
          <w:rFonts w:hint="eastAsia"/>
        </w:rPr>
        <w:t>将小鼠放入透明密闭麻醉盒中，通入混有高浓度异氟烷的高纯氧，观察小鼠呼吸周期，超过</w:t>
      </w:r>
      <w:r>
        <w:rPr>
          <w:rFonts w:hint="eastAsia"/>
        </w:rPr>
        <w:t>1s</w:t>
      </w:r>
      <w:r>
        <w:rPr>
          <w:rFonts w:hint="eastAsia"/>
        </w:rPr>
        <w:t>时，麻醉完成。用牙签撬开小鼠嘴，使其咬在立体定位仪咬板上。两侧耳杆浅浅插入鼠耳头端腹侧的骨洞中，然后将通入低浓度异氟烷的呼吸罩紧密覆盖鼻子，拧紧固定。</w:t>
      </w:r>
    </w:p>
    <w:p w14:paraId="12F2771A" w14:textId="1F0FF693" w:rsidR="002B43A9" w:rsidRDefault="00375627" w:rsidP="002B43A9">
      <w:proofErr w:type="gramStart"/>
      <w:r w:rsidRPr="00375627">
        <w:rPr>
          <w:rFonts w:hint="eastAsia"/>
        </w:rPr>
        <w:t>若固定</w:t>
      </w:r>
      <w:proofErr w:type="gramEnd"/>
      <w:r w:rsidRPr="00375627">
        <w:rPr>
          <w:rFonts w:hint="eastAsia"/>
        </w:rPr>
        <w:t>后出现呼吸困难，则调整耳杆、</w:t>
      </w:r>
      <w:proofErr w:type="gramStart"/>
      <w:r w:rsidRPr="00375627">
        <w:rPr>
          <w:rFonts w:hint="eastAsia"/>
        </w:rPr>
        <w:t>咬板与趴床</w:t>
      </w:r>
      <w:proofErr w:type="gramEnd"/>
      <w:r w:rsidRPr="00375627">
        <w:rPr>
          <w:rFonts w:hint="eastAsia"/>
        </w:rPr>
        <w:t>的相对位置，直至呼吸恢复平稳。麻醉过程中每</w:t>
      </w:r>
      <w:r w:rsidRPr="00375627">
        <w:rPr>
          <w:rFonts w:hint="eastAsia"/>
        </w:rPr>
        <w:t>5min</w:t>
      </w:r>
      <w:r w:rsidRPr="00375627">
        <w:rPr>
          <w:rFonts w:hint="eastAsia"/>
        </w:rPr>
        <w:t>内至少监测一次呼吸周期；当呼吸周期超过</w:t>
      </w:r>
      <w:r w:rsidRPr="00375627">
        <w:rPr>
          <w:rFonts w:hint="eastAsia"/>
        </w:rPr>
        <w:t>1s</w:t>
      </w:r>
      <w:r w:rsidRPr="00375627">
        <w:rPr>
          <w:rFonts w:hint="eastAsia"/>
        </w:rPr>
        <w:t>时，下调异氟烷浓度，以避免麻醉过深</w:t>
      </w:r>
      <w:r w:rsidR="002B43A9">
        <w:rPr>
          <w:rFonts w:hint="eastAsia"/>
        </w:rPr>
        <w:t>。</w:t>
      </w:r>
    </w:p>
    <w:p w14:paraId="12A88EE9" w14:textId="77777777" w:rsidR="002B43A9" w:rsidRDefault="002B43A9" w:rsidP="002B43A9">
      <w:r>
        <w:rPr>
          <w:rFonts w:hint="eastAsia"/>
        </w:rPr>
        <w:t>取两根牙签插入盐酸金霉素眼膏中，使其沾满富有粘性的眼膏。用这两根牙签将头皮要剪开的路径上的毛发拨到两侧，露出下方皮肤（有些毛发浓密的小鼠可能无法露出皮肤，可以忽略）。路径一般是一个椭圆，</w:t>
      </w:r>
      <w:proofErr w:type="gramStart"/>
      <w:r>
        <w:rPr>
          <w:rFonts w:hint="eastAsia"/>
        </w:rPr>
        <w:t>头侧至两</w:t>
      </w:r>
      <w:proofErr w:type="gramEnd"/>
      <w:r>
        <w:rPr>
          <w:rFonts w:hint="eastAsia"/>
        </w:rPr>
        <w:t>眼间，尾侧至头盖骨后方覆盖的肌肉处，左右至头盖骨两侧肌肉完全暴露。然后沿该路径剪下一块头皮。将眼膏挤在鼠眼上，确保完全覆盖眼珠。</w:t>
      </w:r>
    </w:p>
    <w:p w14:paraId="149AEAF9" w14:textId="77777777" w:rsidR="002B43A9" w:rsidRDefault="002B43A9" w:rsidP="002B43A9">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0CF79F11" w14:textId="77777777" w:rsidR="002B43A9" w:rsidRDefault="002B43A9" w:rsidP="002B43A9">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Pr>
          <w:rFonts w:hint="eastAsia"/>
        </w:rPr>
        <w:t>㎜以内的误差。</w:t>
      </w:r>
    </w:p>
    <w:p w14:paraId="52EF914E" w14:textId="77777777" w:rsidR="002B43A9" w:rsidRDefault="002B43A9" w:rsidP="002B43A9">
      <w:r>
        <w:rPr>
          <w:rFonts w:hint="eastAsia"/>
        </w:rPr>
        <w:t>Z</w:t>
      </w:r>
      <w:r>
        <w:rPr>
          <w:rFonts w:hint="eastAsia"/>
        </w:rPr>
        <w:t>：用注射针尖点在</w:t>
      </w:r>
      <w:r>
        <w:rPr>
          <w:rFonts w:hint="eastAsia"/>
        </w:rPr>
        <w:t>A</w:t>
      </w:r>
      <w:r>
        <w:rPr>
          <w:rFonts w:hint="eastAsia"/>
        </w:rPr>
        <w:t>点，令此处</w:t>
      </w:r>
      <w:r>
        <w:rPr>
          <w:rFonts w:hint="eastAsia"/>
        </w:rPr>
        <w:t>X</w:t>
      </w:r>
      <w:r>
        <w:rPr>
          <w:rFonts w:hint="eastAsia"/>
        </w:rPr>
        <w:t>坐标归</w:t>
      </w:r>
      <w:r>
        <w:rPr>
          <w:rFonts w:hint="eastAsia"/>
        </w:rPr>
        <w:t>0</w:t>
      </w:r>
      <w:r>
        <w:rPr>
          <w:rFonts w:hint="eastAsia"/>
        </w:rPr>
        <w:t>。然后移到</w:t>
      </w:r>
      <w:r>
        <w:rPr>
          <w:rFonts w:hint="eastAsia"/>
        </w:rPr>
        <w:t>I</w:t>
      </w:r>
      <w:r>
        <w:rPr>
          <w:rFonts w:hint="eastAsia"/>
        </w:rPr>
        <w:t>点，调节耳杆、呼吸罩等固定器，绕</w:t>
      </w:r>
      <w:r>
        <w:rPr>
          <w:rFonts w:hint="eastAsia"/>
        </w:rPr>
        <w:t>Z</w:t>
      </w:r>
      <w:r>
        <w:rPr>
          <w:rFonts w:hint="eastAsia"/>
        </w:rPr>
        <w:t>轴旋转鼠头，使</w:t>
      </w:r>
      <w:r>
        <w:rPr>
          <w:rFonts w:hint="eastAsia"/>
        </w:rPr>
        <w:t>I</w:t>
      </w:r>
      <w:r>
        <w:rPr>
          <w:rFonts w:hint="eastAsia"/>
        </w:rPr>
        <w:t>点</w:t>
      </w:r>
      <w:r>
        <w:rPr>
          <w:rFonts w:hint="eastAsia"/>
        </w:rPr>
        <w:t>X</w:t>
      </w:r>
      <w:r>
        <w:rPr>
          <w:rFonts w:hint="eastAsia"/>
        </w:rPr>
        <w:t>坐标也恰好为</w:t>
      </w:r>
      <w:r>
        <w:rPr>
          <w:rFonts w:hint="eastAsia"/>
        </w:rPr>
        <w:t>0</w:t>
      </w:r>
      <w:r>
        <w:rPr>
          <w:rFonts w:hint="eastAsia"/>
        </w:rPr>
        <w:t>。再返回</w:t>
      </w:r>
      <w:r>
        <w:rPr>
          <w:rFonts w:hint="eastAsia"/>
        </w:rPr>
        <w:t>A</w:t>
      </w:r>
      <w:r>
        <w:rPr>
          <w:rFonts w:hint="eastAsia"/>
        </w:rPr>
        <w:t>点再次归</w:t>
      </w:r>
      <w:r>
        <w:rPr>
          <w:rFonts w:hint="eastAsia"/>
        </w:rPr>
        <w:t>0</w:t>
      </w:r>
      <w:r>
        <w:rPr>
          <w:rFonts w:hint="eastAsia"/>
        </w:rPr>
        <w:t>。如此反复，直到</w:t>
      </w:r>
      <w:r>
        <w:rPr>
          <w:rFonts w:hint="eastAsia"/>
        </w:rPr>
        <w:t>A</w:t>
      </w:r>
      <w:r>
        <w:rPr>
          <w:rFonts w:hint="eastAsia"/>
        </w:rPr>
        <w:t>点和</w:t>
      </w:r>
      <w:r>
        <w:rPr>
          <w:rFonts w:hint="eastAsia"/>
        </w:rPr>
        <w:t>I</w:t>
      </w:r>
      <w:r>
        <w:rPr>
          <w:rFonts w:hint="eastAsia"/>
        </w:rPr>
        <w:t>点的</w:t>
      </w:r>
      <w:r>
        <w:rPr>
          <w:rFonts w:hint="eastAsia"/>
        </w:rPr>
        <w:t>X</w:t>
      </w:r>
      <w:r>
        <w:rPr>
          <w:rFonts w:hint="eastAsia"/>
        </w:rPr>
        <w:t>坐标均为</w:t>
      </w:r>
      <w:r>
        <w:rPr>
          <w:rFonts w:hint="eastAsia"/>
        </w:rPr>
        <w:t>0</w:t>
      </w:r>
      <w:r>
        <w:rPr>
          <w:rFonts w:hint="eastAsia"/>
        </w:rPr>
        <w:t>，则</w:t>
      </w:r>
      <w:r>
        <w:rPr>
          <w:rFonts w:hint="eastAsia"/>
        </w:rPr>
        <w:t>Z</w:t>
      </w:r>
      <w:r>
        <w:rPr>
          <w:rFonts w:hint="eastAsia"/>
        </w:rPr>
        <w:t>转轴调节完毕。</w:t>
      </w:r>
    </w:p>
    <w:p w14:paraId="435D427C" w14:textId="77777777" w:rsidR="002B43A9" w:rsidRDefault="002B43A9" w:rsidP="002B43A9">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I</w:t>
      </w:r>
      <w:r>
        <w:rPr>
          <w:rFonts w:hint="eastAsia"/>
        </w:rPr>
        <w:t>点，调节平台</w:t>
      </w:r>
      <w:r>
        <w:rPr>
          <w:rFonts w:hint="eastAsia"/>
        </w:rPr>
        <w:t>X</w:t>
      </w:r>
      <w:r>
        <w:rPr>
          <w:rFonts w:hint="eastAsia"/>
        </w:rPr>
        <w:t>转轴，使</w:t>
      </w:r>
      <w:r>
        <w:rPr>
          <w:rFonts w:hint="eastAsia"/>
        </w:rPr>
        <w:t>I</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I</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1B4B24DD" w14:textId="77777777" w:rsidR="002B43A9" w:rsidRDefault="002B43A9" w:rsidP="002B43A9">
      <w:r>
        <w:rPr>
          <w:rFonts w:hint="eastAsia"/>
        </w:rPr>
        <w:t>Y</w:t>
      </w:r>
      <w:r>
        <w:rPr>
          <w:rFonts w:hint="eastAsia"/>
        </w:rPr>
        <w:t>：最后是</w:t>
      </w:r>
      <w:r>
        <w:rPr>
          <w:rFonts w:hint="eastAsia"/>
        </w:rPr>
        <w:t>Y</w:t>
      </w:r>
      <w:r>
        <w:rPr>
          <w:rFonts w:hint="eastAsia"/>
        </w:rPr>
        <w:t>转轴。计算缩放后的注射位点坐标，</w:t>
      </w:r>
      <w:proofErr w:type="spellStart"/>
      <w:r>
        <w:rPr>
          <w:rFonts w:hint="eastAsia"/>
        </w:rPr>
        <w:t>MOp</w:t>
      </w:r>
      <w:proofErr w:type="spellEnd"/>
      <w:r>
        <w:rPr>
          <w:rFonts w:hint="eastAsia"/>
        </w:rPr>
        <w:t>(Y=1.113,X=1.496)</w:t>
      </w:r>
      <w:r>
        <w:rPr>
          <w:rFonts w:hint="eastAsia"/>
        </w:rPr>
        <w:t>，其</w:t>
      </w:r>
      <w:r>
        <w:rPr>
          <w:rFonts w:hint="eastAsia"/>
        </w:rPr>
        <w:t>Y</w:t>
      </w:r>
      <w:r>
        <w:rPr>
          <w:rFonts w:hint="eastAsia"/>
        </w:rPr>
        <w:t>坐标参照的是</w:t>
      </w:r>
      <w:r>
        <w:rPr>
          <w:rFonts w:hint="eastAsia"/>
        </w:rPr>
        <w:t>BI</w:t>
      </w:r>
      <w:r>
        <w:rPr>
          <w:rFonts w:hint="eastAsia"/>
        </w:rPr>
        <w:t>距离</w:t>
      </w:r>
      <w:r>
        <w:rPr>
          <w:rFonts w:hint="eastAsia"/>
        </w:rPr>
        <w:t>3.8</w:t>
      </w:r>
      <w:r>
        <w:rPr>
          <w:rFonts w:hint="eastAsia"/>
        </w:rPr>
        <w:t>的颅骨。实际颅骨</w:t>
      </w:r>
      <w:r>
        <w:rPr>
          <w:rFonts w:hint="eastAsia"/>
        </w:rPr>
        <w:t>BI</w:t>
      </w:r>
      <w:r>
        <w:rPr>
          <w:rFonts w:hint="eastAsia"/>
        </w:rPr>
        <w:t>距离可能不为</w:t>
      </w:r>
      <w:r>
        <w:rPr>
          <w:rFonts w:hint="eastAsia"/>
        </w:rPr>
        <w:t>3.8</w:t>
      </w:r>
      <w:r>
        <w:rPr>
          <w:rFonts w:hint="eastAsia"/>
        </w:rPr>
        <w:t>，其</w:t>
      </w:r>
      <w:r>
        <w:rPr>
          <w:rFonts w:hint="eastAsia"/>
        </w:rPr>
        <w:t>Y</w:t>
      </w:r>
      <w:r>
        <w:rPr>
          <w:rFonts w:hint="eastAsia"/>
        </w:rPr>
        <w:t>坐标就需要缩放为</w:t>
      </w:r>
      <w:r>
        <w:rPr>
          <w:rFonts w:hint="eastAsia"/>
        </w:rPr>
        <w:t>1.113*BI/3.8</w:t>
      </w:r>
      <w:r>
        <w:rPr>
          <w:rFonts w:hint="eastAsia"/>
        </w:rPr>
        <w:t>。然后：</w:t>
      </w:r>
    </w:p>
    <w:p w14:paraId="0EBB153C" w14:textId="77777777" w:rsidR="002B43A9" w:rsidRPr="00F00E10" w:rsidRDefault="002B43A9" w:rsidP="00F00E10">
      <w:pPr>
        <w:pStyle w:val="a"/>
      </w:pPr>
      <w:r w:rsidRPr="00F00E10">
        <w:rPr>
          <w:rFonts w:hint="eastAsia"/>
        </w:rPr>
        <w:t>找到</w:t>
      </w:r>
      <w:r w:rsidRPr="00F00E10">
        <w:rPr>
          <w:rFonts w:hint="eastAsia"/>
        </w:rPr>
        <w:t>(X=0,Y=1.113BI/3.8)</w:t>
      </w:r>
      <w:r w:rsidRPr="00F00E10">
        <w:rPr>
          <w:rFonts w:hint="eastAsia"/>
        </w:rPr>
        <w:t>位置记为</w:t>
      </w:r>
      <w:r w:rsidRPr="00F00E10">
        <w:rPr>
          <w:rFonts w:hint="eastAsia"/>
        </w:rPr>
        <w:t>C</w:t>
      </w:r>
      <w:r w:rsidRPr="00F00E10">
        <w:rPr>
          <w:rFonts w:hint="eastAsia"/>
        </w:rPr>
        <w:t>点，也就是与注射点</w:t>
      </w:r>
      <w:r w:rsidRPr="00F00E10">
        <w:rPr>
          <w:rFonts w:hint="eastAsia"/>
        </w:rPr>
        <w:t>Y</w:t>
      </w:r>
      <w:r w:rsidRPr="00F00E10">
        <w:rPr>
          <w:rFonts w:hint="eastAsia"/>
        </w:rPr>
        <w:t>相同的中缝线处。</w:t>
      </w:r>
    </w:p>
    <w:p w14:paraId="3A2A599E" w14:textId="77777777" w:rsidR="002B43A9" w:rsidRPr="00F00E10" w:rsidRDefault="002B43A9" w:rsidP="00F00E10">
      <w:pPr>
        <w:pStyle w:val="a"/>
      </w:pPr>
      <w:r w:rsidRPr="00F00E10">
        <w:rPr>
          <w:rFonts w:hint="eastAsia"/>
        </w:rPr>
        <w:t>将针尖点在</w:t>
      </w:r>
      <w:r w:rsidRPr="00F00E10">
        <w:rPr>
          <w:rFonts w:hint="eastAsia"/>
        </w:rPr>
        <w:t>(X=3,Y=0)</w:t>
      </w:r>
      <w:r w:rsidRPr="00F00E10">
        <w:rPr>
          <w:rFonts w:hint="eastAsia"/>
        </w:rPr>
        <w:t>处，记为</w:t>
      </w:r>
      <w:r w:rsidRPr="00F00E10">
        <w:rPr>
          <w:rFonts w:hint="eastAsia"/>
        </w:rPr>
        <w:t>D</w:t>
      </w:r>
      <w:r w:rsidRPr="00F00E10">
        <w:rPr>
          <w:rFonts w:hint="eastAsia"/>
        </w:rPr>
        <w:t>点，</w:t>
      </w:r>
      <w:r w:rsidRPr="00F00E10">
        <w:rPr>
          <w:rFonts w:hint="eastAsia"/>
        </w:rPr>
        <w:t>Z</w:t>
      </w:r>
      <w:r w:rsidRPr="00F00E10">
        <w:rPr>
          <w:rFonts w:hint="eastAsia"/>
        </w:rPr>
        <w:t>坐标归</w:t>
      </w:r>
      <w:r w:rsidRPr="00F00E10">
        <w:rPr>
          <w:rFonts w:hint="eastAsia"/>
        </w:rPr>
        <w:t>0</w:t>
      </w:r>
      <w:r w:rsidRPr="00F00E10">
        <w:rPr>
          <w:rFonts w:hint="eastAsia"/>
        </w:rPr>
        <w:t>。</w:t>
      </w:r>
    </w:p>
    <w:p w14:paraId="05BCCC6E" w14:textId="77777777" w:rsidR="002B43A9" w:rsidRPr="00F00E10" w:rsidRDefault="002B43A9" w:rsidP="00F00E10">
      <w:pPr>
        <w:pStyle w:val="a"/>
      </w:pPr>
      <w:r w:rsidRPr="00F00E10">
        <w:rPr>
          <w:rFonts w:hint="eastAsia"/>
        </w:rPr>
        <w:t>再找到</w:t>
      </w:r>
      <w:r w:rsidRPr="00F00E10">
        <w:rPr>
          <w:rFonts w:hint="eastAsia"/>
        </w:rPr>
        <w:t>(X=-3,Y=0)</w:t>
      </w:r>
      <w:r w:rsidRPr="00F00E10">
        <w:rPr>
          <w:rFonts w:hint="eastAsia"/>
        </w:rPr>
        <w:t>处，记为</w:t>
      </w:r>
      <w:r w:rsidRPr="00F00E10">
        <w:rPr>
          <w:rFonts w:hint="eastAsia"/>
        </w:rPr>
        <w:t>D'</w:t>
      </w:r>
      <w:r w:rsidRPr="00F00E10">
        <w:rPr>
          <w:rFonts w:hint="eastAsia"/>
        </w:rPr>
        <w:t>点，看其</w:t>
      </w:r>
      <w:r w:rsidRPr="00F00E10">
        <w:rPr>
          <w:rFonts w:hint="eastAsia"/>
        </w:rPr>
        <w:t>Z</w:t>
      </w:r>
      <w:r w:rsidRPr="00F00E10">
        <w:rPr>
          <w:rFonts w:hint="eastAsia"/>
        </w:rPr>
        <w:t>坐标是否为</w:t>
      </w:r>
      <w:r w:rsidRPr="00F00E10">
        <w:rPr>
          <w:rFonts w:hint="eastAsia"/>
        </w:rPr>
        <w:t>0</w:t>
      </w:r>
      <w:r w:rsidRPr="00F00E10">
        <w:rPr>
          <w:rFonts w:hint="eastAsia"/>
        </w:rPr>
        <w:t>。</w:t>
      </w:r>
    </w:p>
    <w:p w14:paraId="36FB5D1F" w14:textId="77777777" w:rsidR="002B43A9" w:rsidRPr="00F00E10" w:rsidRDefault="002B43A9" w:rsidP="00F00E10">
      <w:pPr>
        <w:pStyle w:val="a"/>
      </w:pPr>
      <w:r w:rsidRPr="00F00E10">
        <w:rPr>
          <w:rFonts w:hint="eastAsia"/>
        </w:rPr>
        <w:t>若不为</w:t>
      </w:r>
      <w:r w:rsidRPr="00F00E10">
        <w:rPr>
          <w:rFonts w:hint="eastAsia"/>
        </w:rPr>
        <w:t>0</w:t>
      </w:r>
      <w:r w:rsidRPr="00F00E10">
        <w:rPr>
          <w:rFonts w:hint="eastAsia"/>
        </w:rPr>
        <w:t>，调节平台</w:t>
      </w:r>
      <w:r w:rsidRPr="00F00E10">
        <w:rPr>
          <w:rFonts w:hint="eastAsia"/>
        </w:rPr>
        <w:t>Y</w:t>
      </w:r>
      <w:r w:rsidRPr="00F00E10">
        <w:rPr>
          <w:rFonts w:hint="eastAsia"/>
        </w:rPr>
        <w:t>转轴使其恰好也为</w:t>
      </w:r>
      <w:r w:rsidRPr="00F00E10">
        <w:rPr>
          <w:rFonts w:hint="eastAsia"/>
        </w:rPr>
        <w:t>0</w:t>
      </w:r>
      <w:r w:rsidRPr="00F00E10">
        <w:rPr>
          <w:rFonts w:hint="eastAsia"/>
        </w:rPr>
        <w:t>，然后针尖回到中缝线，将</w:t>
      </w:r>
      <w:r w:rsidRPr="00F00E10">
        <w:rPr>
          <w:rFonts w:hint="eastAsia"/>
        </w:rPr>
        <w:t>X</w:t>
      </w:r>
      <w:r w:rsidRPr="00F00E10">
        <w:rPr>
          <w:rFonts w:hint="eastAsia"/>
        </w:rPr>
        <w:t>坐标归</w:t>
      </w:r>
      <w:r w:rsidRPr="00F00E10">
        <w:rPr>
          <w:rFonts w:hint="eastAsia"/>
        </w:rPr>
        <w:t>0</w:t>
      </w:r>
      <w:r w:rsidRPr="00F00E10">
        <w:rPr>
          <w:rFonts w:hint="eastAsia"/>
        </w:rPr>
        <w:t>，返回第</w:t>
      </w:r>
      <w:r w:rsidRPr="00F00E10">
        <w:rPr>
          <w:rFonts w:hint="eastAsia"/>
        </w:rPr>
        <w:t>2</w:t>
      </w:r>
      <w:r w:rsidRPr="00F00E10">
        <w:rPr>
          <w:rFonts w:hint="eastAsia"/>
        </w:rPr>
        <w:t>步。若为</w:t>
      </w:r>
      <w:r w:rsidRPr="00F00E10">
        <w:rPr>
          <w:rFonts w:hint="eastAsia"/>
        </w:rPr>
        <w:t>0</w:t>
      </w:r>
      <w:r w:rsidRPr="00F00E10">
        <w:rPr>
          <w:rFonts w:hint="eastAsia"/>
        </w:rPr>
        <w:t>，调整完成。</w:t>
      </w:r>
    </w:p>
    <w:p w14:paraId="294E1602" w14:textId="032C5A66" w:rsidR="002B43A9" w:rsidRDefault="002B43A9" w:rsidP="002B43A9">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Pr>
          <w:rFonts w:hint="eastAsia"/>
        </w:rPr>
        <w:t>㎜的圆窗轮廓。</w:t>
      </w:r>
    </w:p>
    <w:p w14:paraId="611D8037" w14:textId="54B58B48" w:rsidR="002B43A9" w:rsidRDefault="002B43A9" w:rsidP="002B43A9">
      <w:r>
        <w:rPr>
          <w:rFonts w:hint="eastAsia"/>
        </w:rPr>
        <w:t>沿开窗范围圆轨迹一圈钻通颅骨。</w:t>
      </w:r>
    </w:p>
    <w:p w14:paraId="1FF98AA3" w14:textId="38B81916" w:rsidR="002B43A9" w:rsidRDefault="002B43A9" w:rsidP="00F00E10">
      <w:pPr>
        <w:pStyle w:val="ab"/>
        <w:numPr>
          <w:ilvl w:val="0"/>
          <w:numId w:val="13"/>
        </w:numPr>
        <w:ind w:firstLineChars="0"/>
      </w:pPr>
      <w:r>
        <w:rPr>
          <w:rFonts w:hint="eastAsia"/>
        </w:rPr>
        <w:t>钻的顺序并不是任意的，而是应当确认骨内是否嵌有大血管，以及</w:t>
      </w:r>
      <w:proofErr w:type="gramStart"/>
      <w:r>
        <w:rPr>
          <w:rFonts w:hint="eastAsia"/>
        </w:rPr>
        <w:t>骨下脑表面</w:t>
      </w:r>
      <w:proofErr w:type="gramEnd"/>
      <w:r>
        <w:rPr>
          <w:rFonts w:hint="eastAsia"/>
        </w:rPr>
        <w:t>是否有大血管。骨内有大血管的，应当安排在最后钻通，优先钻通没有骨内大血管的部分。骨下有大血管的则反之，应当安排优先钻通，非常小心，尽可能减少对大血管的损伤。如果骨内骨下均有大血管的，则优先照顾骨内大血管，安排在最后钻通。</w:t>
      </w:r>
    </w:p>
    <w:p w14:paraId="494F8E26" w14:textId="755725F0" w:rsidR="002B43A9" w:rsidRDefault="002B43A9" w:rsidP="00F00E10">
      <w:pPr>
        <w:pStyle w:val="ab"/>
        <w:numPr>
          <w:ilvl w:val="0"/>
          <w:numId w:val="13"/>
        </w:numPr>
        <w:ind w:firstLineChars="0"/>
      </w:pPr>
      <w:r>
        <w:rPr>
          <w:rFonts w:hint="eastAsia"/>
        </w:rPr>
        <w:t>整个钻的过程中都应当尽可能做到恰好钻通一条细细的裂缝而不伤及脑。可以用镊子轻轻按压轨迹内部，确认</w:t>
      </w:r>
      <w:proofErr w:type="gramStart"/>
      <w:r>
        <w:rPr>
          <w:rFonts w:hint="eastAsia"/>
        </w:rPr>
        <w:t>弧</w:t>
      </w:r>
      <w:proofErr w:type="gramEnd"/>
      <w:r>
        <w:rPr>
          <w:rFonts w:hint="eastAsia"/>
        </w:rPr>
        <w:t>内外是否已经断开。及时吹散骨灰，用海绵洗去出血，保证视野清晰，以免颅骨已钻通而不自知。</w:t>
      </w:r>
    </w:p>
    <w:p w14:paraId="70269939" w14:textId="3AF7FBF5" w:rsidR="002B43A9" w:rsidRDefault="002B43A9" w:rsidP="00F00E10">
      <w:pPr>
        <w:pStyle w:val="ab"/>
        <w:numPr>
          <w:ilvl w:val="0"/>
          <w:numId w:val="13"/>
        </w:numPr>
        <w:ind w:firstLineChars="0"/>
      </w:pPr>
      <w:proofErr w:type="gramStart"/>
      <w:r>
        <w:rPr>
          <w:rFonts w:hint="eastAsia"/>
        </w:rPr>
        <w:t>最后钻有骨内</w:t>
      </w:r>
      <w:proofErr w:type="gramEnd"/>
      <w:r>
        <w:rPr>
          <w:rFonts w:hint="eastAsia"/>
        </w:rPr>
        <w:t>大血管的部分。开钻之前，窗周围</w:t>
      </w:r>
      <w:proofErr w:type="gramStart"/>
      <w:r>
        <w:rPr>
          <w:rFonts w:hint="eastAsia"/>
        </w:rPr>
        <w:t>围</w:t>
      </w:r>
      <w:proofErr w:type="gramEnd"/>
      <w:r>
        <w:rPr>
          <w:rFonts w:hint="eastAsia"/>
        </w:rPr>
        <w:t>一圈海绵，时刻准备扑上去止血。不同于其它部位，此处必须快准狠，宁可令</w:t>
      </w:r>
      <w:proofErr w:type="gramStart"/>
      <w:r>
        <w:rPr>
          <w:rFonts w:hint="eastAsia"/>
        </w:rPr>
        <w:t>骨下脑组织</w:t>
      </w:r>
      <w:proofErr w:type="gramEnd"/>
      <w:r>
        <w:rPr>
          <w:rFonts w:hint="eastAsia"/>
        </w:rPr>
        <w:t>受到一些伤害，也要一口气将其迅速钻通。钻的过程中此处会快速大量出血，一旦拖延过久会使小鼠失血过多而死。</w:t>
      </w:r>
      <w:proofErr w:type="gramStart"/>
      <w:r>
        <w:rPr>
          <w:rFonts w:hint="eastAsia"/>
        </w:rPr>
        <w:t>钻之前</w:t>
      </w:r>
      <w:proofErr w:type="gramEnd"/>
      <w:r>
        <w:rPr>
          <w:rFonts w:hint="eastAsia"/>
        </w:rPr>
        <w:t>必须记牢要钻开的轨迹，因为大量出血会遮挡视线，且没有时间给你止血（止也止不住），一旦开钻就要做好</w:t>
      </w:r>
      <w:proofErr w:type="gramStart"/>
      <w:r>
        <w:rPr>
          <w:rFonts w:hint="eastAsia"/>
        </w:rPr>
        <w:t>一路盲钻到底</w:t>
      </w:r>
      <w:proofErr w:type="gramEnd"/>
      <w:r>
        <w:rPr>
          <w:rFonts w:hint="eastAsia"/>
        </w:rPr>
        <w:t>的准备，只能依赖记忆。另一只手准备好镊子，实时用按压法测试还有哪里没有钻通。</w:t>
      </w:r>
    </w:p>
    <w:p w14:paraId="543013F3" w14:textId="37EABAA2" w:rsidR="002B43A9" w:rsidRDefault="002B43A9" w:rsidP="00F00E10">
      <w:pPr>
        <w:pStyle w:val="ab"/>
        <w:numPr>
          <w:ilvl w:val="0"/>
          <w:numId w:val="13"/>
        </w:numPr>
        <w:ind w:firstLineChars="0"/>
      </w:pPr>
      <w:r>
        <w:rPr>
          <w:rFonts w:hint="eastAsia"/>
        </w:rPr>
        <w:t>一旦全部钻通，整个圆形骨片会明显呈现游离状态，用镊子迅速拔下骨片（有些部位可能没有完全分离，需要</w:t>
      </w:r>
      <w:proofErr w:type="gramStart"/>
      <w:r>
        <w:rPr>
          <w:rFonts w:hint="eastAsia"/>
        </w:rPr>
        <w:t>镊子抓稳稍</w:t>
      </w:r>
      <w:proofErr w:type="gramEnd"/>
      <w:r>
        <w:rPr>
          <w:rFonts w:hint="eastAsia"/>
        </w:rPr>
        <w:t>用力拔断），然后再敷上大量海绵按压止血。此处止血比较困难，一般需按压</w:t>
      </w:r>
      <w:r>
        <w:rPr>
          <w:rFonts w:hint="eastAsia"/>
        </w:rPr>
        <w:t>1</w:t>
      </w:r>
      <w:r>
        <w:rPr>
          <w:rFonts w:hint="eastAsia"/>
        </w:rPr>
        <w:t>分钟左右。海绵不再膨胀后，更换新海绵，此时如又开始出血则需再次按压</w:t>
      </w:r>
      <w:r>
        <w:rPr>
          <w:rFonts w:hint="eastAsia"/>
        </w:rPr>
        <w:t>1</w:t>
      </w:r>
      <w:r>
        <w:rPr>
          <w:rFonts w:hint="eastAsia"/>
        </w:rPr>
        <w:t>分钟，如此反复，直到更换新海绵时不再出血，即为止血</w:t>
      </w:r>
      <w:r w:rsidR="00AC04F9">
        <w:rPr>
          <w:rFonts w:hint="eastAsia"/>
        </w:rPr>
        <w:t>成功</w:t>
      </w:r>
      <w:r>
        <w:rPr>
          <w:rFonts w:hint="eastAsia"/>
        </w:rPr>
        <w:t>。</w:t>
      </w:r>
    </w:p>
    <w:p w14:paraId="14E860A1" w14:textId="6BCDBAE5" w:rsidR="002B43A9" w:rsidRDefault="002B43A9" w:rsidP="00CD1072">
      <w:pPr>
        <w:pStyle w:val="ab"/>
        <w:numPr>
          <w:ilvl w:val="0"/>
          <w:numId w:val="13"/>
        </w:numPr>
        <w:ind w:firstLineChars="0"/>
      </w:pPr>
      <w:r>
        <w:rPr>
          <w:rFonts w:hint="eastAsia"/>
        </w:rPr>
        <w:t>偶尔也可能遇到更换</w:t>
      </w:r>
      <w:proofErr w:type="gramStart"/>
      <w:r>
        <w:rPr>
          <w:rFonts w:hint="eastAsia"/>
        </w:rPr>
        <w:t>多次仍血流</w:t>
      </w:r>
      <w:proofErr w:type="gramEnd"/>
      <w:r>
        <w:rPr>
          <w:rFonts w:hint="eastAsia"/>
        </w:rPr>
        <w:t>不止的情况，则可以将海绵撕成尽可能小的块，精准地堵住出血点，不再取下，一并压入窗内。小块海绵一般不会严重影响清晰度。</w:t>
      </w:r>
    </w:p>
    <w:p w14:paraId="082F3CCB" w14:textId="4B671AD5" w:rsidR="002B43A9" w:rsidRDefault="002B43A9" w:rsidP="002B43A9">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Pr>
          <w:rFonts w:ascii="MS Mincho" w:eastAsia="MS Mincho" w:hAnsi="MS Mincho" w:cs="MS Mincho" w:hint="eastAsia"/>
        </w:rPr>
        <w:t>㎛</w:t>
      </w:r>
      <w:r>
        <w:rPr>
          <w:rFonts w:ascii="宋体" w:hAnsi="宋体" w:cs="宋体" w:hint="eastAsia"/>
        </w:rPr>
        <w:t>深，</w:t>
      </w:r>
      <w:r>
        <w:t>5</w:t>
      </w:r>
      <w:r>
        <w:rPr>
          <w:rFonts w:hint="eastAsia"/>
        </w:rPr>
        <w:t>层</w:t>
      </w:r>
      <w:r>
        <w:t>630</w:t>
      </w:r>
      <w:r>
        <w:rPr>
          <w:rFonts w:ascii="MS Mincho" w:eastAsia="MS Mincho" w:hAnsi="MS Mincho" w:cs="MS Mincho" w:hint="eastAsia"/>
        </w:rPr>
        <w:t>㎛</w:t>
      </w:r>
      <w:r>
        <w:rPr>
          <w:rFonts w:ascii="宋体" w:hAnsi="宋体" w:cs="宋体" w:hint="eastAsia"/>
        </w:rPr>
        <w:t>深。</w:t>
      </w:r>
    </w:p>
    <w:p w14:paraId="7284C6D0" w14:textId="6F3F5EC3" w:rsidR="002B43A9" w:rsidRDefault="002B43A9" w:rsidP="002B43A9">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327E2BF4" w14:textId="5FC651C5" w:rsidR="002B43A9" w:rsidRDefault="002B43A9" w:rsidP="002B43A9">
      <w:r>
        <w:rPr>
          <w:rFonts w:hint="eastAsia"/>
        </w:rPr>
        <w:t>封窗。取一玻璃片，用</w:t>
      </w:r>
      <w:r>
        <w:rPr>
          <w:rFonts w:hint="eastAsia"/>
        </w:rPr>
        <w:t>D-PBS</w:t>
      </w:r>
      <w:r>
        <w:rPr>
          <w:rFonts w:hint="eastAsia"/>
        </w:rPr>
        <w:t>洗去表面无水乙醇，压在窗内凸起的脑上，将其重新压回颅内，压平。将</w:t>
      </w:r>
      <w:r>
        <w:rPr>
          <w:rFonts w:hint="eastAsia"/>
        </w:rPr>
        <w:t>502</w:t>
      </w:r>
      <w:r>
        <w:rPr>
          <w:rFonts w:hint="eastAsia"/>
        </w:rPr>
        <w:t>胶水与义齿基托聚合物粉</w:t>
      </w:r>
      <w:r>
        <w:rPr>
          <w:rFonts w:hint="eastAsia"/>
        </w:rPr>
        <w:t>1:1</w:t>
      </w:r>
      <w:r>
        <w:rPr>
          <w:rFonts w:hint="eastAsia"/>
        </w:rPr>
        <w:t>混合均匀，得到的水泥绕玻璃片一周，将其黏附在颅骨上并使得窗内完全密封不透气，注意不能留气泡在窗内。水泥尽量大面积覆盖窗表面，但</w:t>
      </w:r>
      <w:proofErr w:type="gramStart"/>
      <w:r>
        <w:rPr>
          <w:rFonts w:hint="eastAsia"/>
        </w:rPr>
        <w:t>必须留开注射</w:t>
      </w:r>
      <w:proofErr w:type="gramEnd"/>
      <w:r>
        <w:rPr>
          <w:rFonts w:hint="eastAsia"/>
        </w:rPr>
        <w:t>位点周边，作为观察孔。如果不小心覆盖了观察孔，可以用镊子反复旋转刮除多余水泥。水泥在凝固过程中会慢慢变粘变硬，当其达到软泥状时可以轻松刮除，留下清澈平滑的玻璃表面。</w:t>
      </w:r>
    </w:p>
    <w:p w14:paraId="31D702C5" w14:textId="2E2D666D" w:rsidR="002B43A9" w:rsidRDefault="002B43A9" w:rsidP="002B43A9">
      <w:r>
        <w:rPr>
          <w:rFonts w:hint="eastAsia"/>
        </w:rPr>
        <w:t>将头部固定架放在窗周，向左前方空地确定一点钻小坑，旋入自攻螺钉。用镊子、剪刀等将两侧肌肉与颅骨表面剥离，但避免伤害肌肉。剥离后应当暴露颅骨侧面，横向钻一小坑，旋入自攻螺钉。两侧颅骨均如此法，最终应有</w:t>
      </w:r>
      <w:r>
        <w:rPr>
          <w:rFonts w:hint="eastAsia"/>
        </w:rPr>
        <w:t>2</w:t>
      </w:r>
      <w:r>
        <w:rPr>
          <w:rFonts w:hint="eastAsia"/>
        </w:rPr>
        <w:t>根</w:t>
      </w:r>
      <w:proofErr w:type="gramStart"/>
      <w:r>
        <w:rPr>
          <w:rFonts w:hint="eastAsia"/>
        </w:rPr>
        <w:t>颅钉水平</w:t>
      </w:r>
      <w:proofErr w:type="gramEnd"/>
      <w:r>
        <w:rPr>
          <w:rFonts w:hint="eastAsia"/>
        </w:rPr>
        <w:t>嵌入侧面颅骨中。这</w:t>
      </w:r>
      <w:r>
        <w:rPr>
          <w:rFonts w:hint="eastAsia"/>
        </w:rPr>
        <w:t>2</w:t>
      </w:r>
      <w:r>
        <w:rPr>
          <w:rFonts w:hint="eastAsia"/>
        </w:rPr>
        <w:t>颗</w:t>
      </w:r>
      <w:proofErr w:type="gramStart"/>
      <w:r>
        <w:rPr>
          <w:rFonts w:hint="eastAsia"/>
        </w:rPr>
        <w:t>横向颅钉将</w:t>
      </w:r>
      <w:proofErr w:type="gramEnd"/>
      <w:r>
        <w:rPr>
          <w:rFonts w:hint="eastAsia"/>
        </w:rPr>
        <w:t>为后期牙科水泥的固定提供强大的物理锁定能力。</w:t>
      </w:r>
    </w:p>
    <w:p w14:paraId="1EF9C70F" w14:textId="727F4E3A" w:rsidR="002B43A9" w:rsidRDefault="002B43A9" w:rsidP="002B43A9">
      <w:proofErr w:type="gramStart"/>
      <w:r>
        <w:rPr>
          <w:rFonts w:hint="eastAsia"/>
        </w:rPr>
        <w:t>颅钉必须</w:t>
      </w:r>
      <w:proofErr w:type="gramEnd"/>
      <w:r>
        <w:rPr>
          <w:rFonts w:hint="eastAsia"/>
        </w:rPr>
        <w:t>在封窗后插入，否则颅压过大会造成小鼠容易死亡。</w:t>
      </w:r>
    </w:p>
    <w:p w14:paraId="5F274A01" w14:textId="6FCAA92E" w:rsidR="002B43A9" w:rsidRDefault="002B43A9" w:rsidP="002B43A9">
      <w:r>
        <w:rPr>
          <w:rFonts w:hint="eastAsia"/>
        </w:rPr>
        <w:t>清理侧颅</w:t>
      </w:r>
      <w:r>
        <w:rPr>
          <w:rFonts w:hint="eastAsia"/>
        </w:rPr>
        <w:t>2</w:t>
      </w:r>
      <w:r>
        <w:rPr>
          <w:rFonts w:hint="eastAsia"/>
        </w:rPr>
        <w:t>根</w:t>
      </w:r>
      <w:proofErr w:type="gramStart"/>
      <w:r>
        <w:rPr>
          <w:rFonts w:hint="eastAsia"/>
        </w:rPr>
        <w:t>颅钉周围</w:t>
      </w:r>
      <w:proofErr w:type="gramEnd"/>
      <w:r>
        <w:rPr>
          <w:rFonts w:hint="eastAsia"/>
        </w:rPr>
        <w:t>的出血，或用滤纸片吸干未凝血，暴露清洁的颅骨。</w:t>
      </w:r>
      <w:r w:rsidR="00F00E10">
        <w:rPr>
          <w:rFonts w:hint="eastAsia"/>
        </w:rPr>
        <w:t>先涂敷一层动物伤口缝合胶水，</w:t>
      </w:r>
      <w:r>
        <w:rPr>
          <w:rFonts w:hint="eastAsia"/>
        </w:rPr>
        <w:t>然后将头架安装在窗周围，确保头架平面平行于窗玻璃平面。将义齿基托聚合物粉液套装</w:t>
      </w:r>
      <w:r>
        <w:rPr>
          <w:rFonts w:hint="eastAsia"/>
        </w:rPr>
        <w:t>1:1</w:t>
      </w:r>
      <w:r>
        <w:rPr>
          <w:rFonts w:hint="eastAsia"/>
        </w:rPr>
        <w:t>混合均匀，得到的水泥进行浇筑。早期水泥较稀时，优先浇筑</w:t>
      </w:r>
      <w:proofErr w:type="gramStart"/>
      <w:r>
        <w:rPr>
          <w:rFonts w:hint="eastAsia"/>
        </w:rPr>
        <w:t>在颅钉和窗周围</w:t>
      </w:r>
      <w:proofErr w:type="gramEnd"/>
      <w:r>
        <w:rPr>
          <w:rFonts w:hint="eastAsia"/>
        </w:rPr>
        <w:t>，确保尽可能紧密结合、密封，特别要确保</w:t>
      </w:r>
      <w:proofErr w:type="gramStart"/>
      <w:r>
        <w:rPr>
          <w:rFonts w:hint="eastAsia"/>
        </w:rPr>
        <w:t>侧向颅钉的</w:t>
      </w:r>
      <w:proofErr w:type="gramEnd"/>
      <w:r>
        <w:rPr>
          <w:rFonts w:hint="eastAsia"/>
        </w:rPr>
        <w:t>下部被水泥充分包围。后期水泥粘稠，可覆盖其它区域。头架和水泥黏附极为牢固，一般无需担心头架单独脱落。水泥尽量大面积覆盖窗表面，但</w:t>
      </w:r>
      <w:proofErr w:type="gramStart"/>
      <w:r>
        <w:rPr>
          <w:rFonts w:hint="eastAsia"/>
        </w:rPr>
        <w:t>必须留开注射</w:t>
      </w:r>
      <w:proofErr w:type="gramEnd"/>
      <w:r>
        <w:rPr>
          <w:rFonts w:hint="eastAsia"/>
        </w:rPr>
        <w:t>位点周边，作为观察孔。如果不小心覆盖了观察孔，可以用镊子反复旋转刮除多余水泥。水泥在凝固过程中会慢慢变粘变硬，当其达到软泥状时可以轻松刮除，留下清澈平滑的玻璃表面。</w:t>
      </w:r>
    </w:p>
    <w:p w14:paraId="4B3A2BB3" w14:textId="5A7F6BDD" w:rsidR="002B43A9" w:rsidRDefault="002B43A9" w:rsidP="002B43A9">
      <w:r>
        <w:rPr>
          <w:rFonts w:hint="eastAsia"/>
        </w:rPr>
        <w:t>关闭麻醉，释放鼠</w:t>
      </w:r>
      <w:r w:rsidR="0041072C">
        <w:rPr>
          <w:rFonts w:hint="eastAsia"/>
        </w:rPr>
        <w:t>头部固定</w:t>
      </w:r>
      <w:r>
        <w:rPr>
          <w:rFonts w:hint="eastAsia"/>
        </w:rPr>
        <w:t>装置（主要</w:t>
      </w:r>
      <w:proofErr w:type="gramStart"/>
      <w:r>
        <w:rPr>
          <w:rFonts w:hint="eastAsia"/>
        </w:rPr>
        <w:t>是耳杆和</w:t>
      </w:r>
      <w:proofErr w:type="gramEnd"/>
      <w:r>
        <w:rPr>
          <w:rFonts w:hint="eastAsia"/>
        </w:rPr>
        <w:t>呼吸罩）。如果时间充裕，可以静置小鼠，待其自然苏醒再放回鼠笼，使得水泥有充分的凝固时间。</w:t>
      </w:r>
    </w:p>
    <w:p w14:paraId="1F1F47D4" w14:textId="77777777" w:rsidR="002B43A9" w:rsidRDefault="002B43A9" w:rsidP="002B43A9">
      <w:r>
        <w:rPr>
          <w:rFonts w:hint="eastAsia"/>
        </w:rPr>
        <w:t>术后间隔</w:t>
      </w:r>
      <w:r>
        <w:rPr>
          <w:rFonts w:hint="eastAsia"/>
        </w:rPr>
        <w:t>3</w:t>
      </w:r>
      <w:r>
        <w:rPr>
          <w:rFonts w:hint="eastAsia"/>
        </w:rPr>
        <w:t>周以上，供小鼠恢复、病毒表达。</w:t>
      </w:r>
    </w:p>
    <w:p w14:paraId="18D6C53F" w14:textId="58FE9689" w:rsidR="00AB68CC" w:rsidRDefault="00AB68CC" w:rsidP="00AB68CC">
      <w:pPr>
        <w:pStyle w:val="2"/>
        <w:rPr>
          <w:rFonts w:hint="eastAsia"/>
        </w:rPr>
      </w:pPr>
      <w:bookmarkStart w:id="100" w:name="_Toc230844315"/>
      <w:r>
        <w:rPr>
          <w:rFonts w:hint="eastAsia"/>
        </w:rPr>
        <w:t>基本钙成像行为实验</w:t>
      </w:r>
      <w:bookmarkEnd w:id="100"/>
    </w:p>
    <w:p w14:paraId="4B0A6EDB" w14:textId="1C6389AF"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73368652" w14:textId="712D6193" w:rsidR="00AB68CC" w:rsidRDefault="00AB68CC" w:rsidP="00AB68CC">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proofErr w:type="gramStart"/>
      <w:r>
        <w:rPr>
          <w:rFonts w:hint="eastAsia"/>
        </w:rPr>
        <w:t>丨</w:t>
      </w:r>
      <w:proofErr w:type="gramEnd"/>
      <w:r>
        <w:rPr>
          <w:rFonts w:hint="eastAsia"/>
        </w:rPr>
        <w:t>Ethanol 75%</w:t>
      </w:r>
      <w:proofErr w:type="gramStart"/>
      <w:r>
        <w:rPr>
          <w:rFonts w:hint="eastAsia"/>
        </w:rPr>
        <w:t>丨</w:t>
      </w:r>
      <w:proofErr w:type="gramEnd"/>
      <w:r>
        <w:rPr>
          <w:rFonts w:hint="eastAsia"/>
        </w:rPr>
        <w:t>64-17-5</w:t>
      </w:r>
      <w:r>
        <w:rPr>
          <w:rFonts w:hint="eastAsia"/>
        </w:rPr>
        <w:t>（国药</w:t>
      </w:r>
      <w:r>
        <w:rPr>
          <w:rFonts w:hint="eastAsia"/>
        </w:rPr>
        <w:t>/</w:t>
      </w:r>
      <w:r>
        <w:rPr>
          <w:rFonts w:hint="eastAsia"/>
        </w:rPr>
        <w:t>沪试）。签膏套装。纯净水。</w:t>
      </w:r>
    </w:p>
    <w:p w14:paraId="08F19AB6" w14:textId="0D1C2317" w:rsidR="003A3060" w:rsidRPr="003A3060" w:rsidRDefault="003A3060" w:rsidP="003A3060">
      <w:r>
        <w:rPr>
          <w:rFonts w:hint="eastAsia"/>
        </w:rPr>
        <w:t>合作者</w:t>
      </w:r>
      <w:r w:rsidRPr="003A3060">
        <w:t>参与了部分行为训练与双光子成像数据采集</w:t>
      </w:r>
      <w:r>
        <w:rPr>
          <w:rFonts w:hint="eastAsia"/>
        </w:rPr>
        <w:t>工作</w:t>
      </w:r>
      <w:r w:rsidRPr="003A3060">
        <w:t>。</w:t>
      </w:r>
    </w:p>
    <w:p w14:paraId="0DCBEF27" w14:textId="3FCCDD71" w:rsidR="00AB68CC" w:rsidRDefault="00AB68CC" w:rsidP="00AB68CC">
      <w:pPr>
        <w:pStyle w:val="3"/>
      </w:pPr>
      <w:bookmarkStart w:id="101" w:name="_Toc230844316"/>
      <w:r>
        <w:rPr>
          <w:rFonts w:hint="eastAsia"/>
        </w:rPr>
        <w:t>设备部署</w:t>
      </w:r>
      <w:bookmarkEnd w:id="101"/>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2"/>
                    <a:stretch>
                      <a:fillRect/>
                    </a:stretch>
                  </pic:blipFill>
                  <pic:spPr>
                    <a:xfrm>
                      <a:off x="0" y="0"/>
                      <a:ext cx="5274310" cy="2250440"/>
                    </a:xfrm>
                    <a:prstGeom prst="rect">
                      <a:avLst/>
                    </a:prstGeom>
                  </pic:spPr>
                </pic:pic>
              </a:graphicData>
            </a:graphic>
          </wp:inline>
        </w:drawing>
      </w:r>
    </w:p>
    <w:p w14:paraId="13DDA9A5" w14:textId="19B701CE" w:rsidR="003F5D03" w:rsidRDefault="00780B30" w:rsidP="003F5D03">
      <w:pPr>
        <w:pStyle w:val="afffa"/>
      </w:pPr>
      <w:bookmarkStart w:id="102" w:name="_Toc230845089"/>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2</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w:t>
      </w:r>
      <w:r w:rsidR="00C7701B">
        <w:fldChar w:fldCharType="end"/>
      </w:r>
      <w:r>
        <w:rPr>
          <w:rFonts w:hint="eastAsia"/>
        </w:rPr>
        <w:t xml:space="preserve">  </w:t>
      </w:r>
      <w:r>
        <w:rPr>
          <w:rFonts w:hint="eastAsia"/>
        </w:rPr>
        <w:t>行为实验同时记录钙信号</w:t>
      </w:r>
      <w:bookmarkEnd w:id="102"/>
    </w:p>
    <w:p w14:paraId="45066385" w14:textId="453B7132" w:rsidR="00780B30" w:rsidRDefault="00780B30"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2</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w:t>
      </w:r>
      <w:r w:rsidR="00C7701B">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6920DA13" w14:textId="68E94245" w:rsidR="00AB68CC" w:rsidRDefault="00AB68CC" w:rsidP="00AB68CC">
      <w:r>
        <w:rPr>
          <w:rFonts w:hint="eastAsia"/>
        </w:rPr>
        <w:t>将三折擦手纸卷曲垫在小鼠固定床上，将小鼠头架两翼对称地夹在固定床卡口中，螺丝刀旋紧。乙醇浸润棉签后涂抹在颅窗玻璃表面，擦去浮尘污垢等，顽固污渍可用牙签轻轻刮除。用牙签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p>
    <w:p w14:paraId="388A01BA" w14:textId="3484AAC8" w:rsidR="00AB68CC" w:rsidRDefault="00AB68CC" w:rsidP="00AB68CC">
      <w:r>
        <w:rPr>
          <w:rFonts w:hint="eastAsia"/>
        </w:rPr>
        <w:t>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rPr>
          <w:rFonts w:hint="eastAsia"/>
        </w:rPr>
        <w:t>LED</w:t>
      </w:r>
      <w:r>
        <w:rPr>
          <w:rFonts w:hint="eastAsia"/>
        </w:rPr>
        <w:t>灯放在小鼠左眼旁，有源蜂鸣器放在小鼠耳畔，均连接</w:t>
      </w:r>
      <w:r>
        <w:rPr>
          <w:rFonts w:hint="eastAsia"/>
        </w:rPr>
        <w:t>Arduino</w:t>
      </w:r>
      <w:r>
        <w:rPr>
          <w:rFonts w:hint="eastAsia"/>
        </w:rPr>
        <w:t>开发板控制。</w:t>
      </w:r>
      <w:r>
        <w:rPr>
          <w:rFonts w:hint="eastAsia"/>
        </w:rPr>
        <w:t>Arduino</w:t>
      </w:r>
      <w:r>
        <w:rPr>
          <w:rFonts w:hint="eastAsia"/>
        </w:rPr>
        <w:t>开发板连接到双光子辅助机，双光子显微镜连接到双光子主机。</w:t>
      </w:r>
    </w:p>
    <w:p w14:paraId="0A0850BC" w14:textId="0B6CDB4C" w:rsidR="00AB68CC" w:rsidRDefault="00AB68CC" w:rsidP="00AB68CC">
      <w:r>
        <w:rPr>
          <w:rFonts w:hint="eastAsia"/>
        </w:rPr>
        <w:t>在</w:t>
      </w:r>
      <w:r>
        <w:t>Arduino</w:t>
      </w:r>
      <w:r>
        <w:rPr>
          <w:rFonts w:hint="eastAsia"/>
        </w:rPr>
        <w:t>控制下，水泵一</w:t>
      </w:r>
      <w:proofErr w:type="gramStart"/>
      <w:r>
        <w:rPr>
          <w:rFonts w:hint="eastAsia"/>
        </w:rPr>
        <w:t>滴水约</w:t>
      </w:r>
      <w:proofErr w:type="gramEnd"/>
      <w:r>
        <w:t>150</w:t>
      </w:r>
      <w:r>
        <w:rPr>
          <w:rFonts w:ascii="MS Mincho" w:eastAsia="MS Mincho" w:hAnsi="MS Mincho" w:cs="MS Mincho" w:hint="eastAsia"/>
        </w:rPr>
        <w:t>㎳</w:t>
      </w:r>
      <w:r>
        <w:rPr>
          <w:rFonts w:ascii="宋体" w:hAnsi="宋体" w:cs="宋体" w:hint="eastAsia"/>
        </w:rPr>
        <w:t>，</w:t>
      </w:r>
      <w:r>
        <w:t>15</w:t>
      </w:r>
      <w:r>
        <w:rPr>
          <w:rFonts w:ascii="MS Mincho" w:eastAsia="MS Mincho" w:hAnsi="MS Mincho" w:cs="MS Mincho" w:hint="eastAsia"/>
        </w:rPr>
        <w:t>㎕</w:t>
      </w:r>
      <w:r>
        <w:rPr>
          <w:rFonts w:ascii="宋体" w:hAnsi="宋体" w:cs="宋体" w:hint="eastAsia"/>
        </w:rPr>
        <w:t>。</w:t>
      </w:r>
    </w:p>
    <w:p w14:paraId="3E1BCBF2" w14:textId="434187AF" w:rsidR="00AB68CC" w:rsidRDefault="00AB68CC" w:rsidP="00AB68CC">
      <w:r>
        <w:rPr>
          <w:rFonts w:hint="eastAsia"/>
        </w:rPr>
        <w:t>在双光子辅助机上，打开通用行为实验控制软件（自主开发，代码在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w:t>
      </w:r>
      <w:r w:rsidR="00375627" w:rsidRPr="00375627">
        <w:rPr>
          <w:rFonts w:hint="eastAsia"/>
        </w:rPr>
        <w:t>训练单元</w:t>
      </w:r>
      <w:r>
        <w:rPr>
          <w:rFonts w:hint="eastAsia"/>
        </w:rPr>
        <w:t>设计和</w:t>
      </w:r>
      <w:proofErr w:type="gramStart"/>
      <w:r>
        <w:rPr>
          <w:rFonts w:hint="eastAsia"/>
        </w:rPr>
        <w:t>鼠号</w:t>
      </w:r>
      <w:proofErr w:type="gramEnd"/>
      <w:r>
        <w:rPr>
          <w:rFonts w:hint="eastAsia"/>
        </w:rPr>
        <w:t>。</w:t>
      </w:r>
    </w:p>
    <w:p w14:paraId="04B8A183" w14:textId="660CBF5C" w:rsidR="00AB68CC" w:rsidRDefault="00AB68CC" w:rsidP="00AB68CC">
      <w:r>
        <w:rPr>
          <w:rFonts w:hint="eastAsia"/>
        </w:rPr>
        <w:t>在双光子主机上，打开</w:t>
      </w:r>
      <w:r>
        <w:t xml:space="preserve"> Olympus </w:t>
      </w:r>
      <w:proofErr w:type="spellStart"/>
      <w:r>
        <w:t>FluoView</w:t>
      </w:r>
      <w:proofErr w:type="spellEnd"/>
      <w:r>
        <w:t xml:space="preserve"> 31S-SW </w:t>
      </w:r>
      <w:r>
        <w:rPr>
          <w:rFonts w:hint="eastAsia"/>
        </w:rPr>
        <w:t>软件，调整</w:t>
      </w:r>
      <w:r>
        <w:t>920</w:t>
      </w:r>
      <w:r>
        <w:rPr>
          <w:rFonts w:ascii="MS Mincho" w:eastAsia="MS Mincho" w:hAnsi="MS Mincho" w:cs="MS Mincho" w:hint="eastAsia"/>
        </w:rPr>
        <w:t>㎚</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3A18D66A" w14:textId="6A8A915B" w:rsidR="00AB68CC" w:rsidRDefault="00A75944" w:rsidP="00AB68CC">
      <w:pPr>
        <w:pStyle w:val="3"/>
      </w:pPr>
      <w:bookmarkStart w:id="103" w:name="_Toc230844317"/>
      <w:r>
        <w:rPr>
          <w:rFonts w:hint="eastAsia"/>
        </w:rPr>
        <w:t>训练单元</w:t>
      </w:r>
      <w:r w:rsidR="00285191">
        <w:rPr>
          <w:rFonts w:hint="eastAsia"/>
        </w:rPr>
        <w:t>时</w:t>
      </w:r>
      <w:r w:rsidR="00AB68CC">
        <w:rPr>
          <w:rFonts w:hint="eastAsia"/>
        </w:rPr>
        <w:t>程设计</w:t>
      </w:r>
      <w:bookmarkEnd w:id="103"/>
    </w:p>
    <w:p w14:paraId="62927A36" w14:textId="60CB291F" w:rsidR="00893442" w:rsidRPr="00893442" w:rsidRDefault="00893442" w:rsidP="00893442">
      <w:r>
        <w:rPr>
          <w:rFonts w:hint="eastAsia"/>
        </w:rPr>
        <w:t>受前人</w:t>
      </w:r>
      <w:r w:rsidR="003B6554">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3B6554">
        <w:instrText xml:space="preserve"> ADDIN EN.JS.CITE </w:instrText>
      </w:r>
      <w:r w:rsidR="003B6554">
        <w:fldChar w:fldCharType="separate"/>
      </w:r>
      <w:r w:rsidR="003B6554">
        <w:rPr>
          <w:rFonts w:hint="eastAsia"/>
          <w:noProof/>
        </w:rPr>
        <w:t>(</w:t>
      </w:r>
      <w:hyperlink w:anchor="_ENREF_104" w:tooltip="Wylie, 1917 #201" w:history="1">
        <w:r w:rsidR="00094F7C">
          <w:rPr>
            <w:rFonts w:hint="eastAsia"/>
            <w:noProof/>
          </w:rPr>
          <w:t>Wylie, 1917</w:t>
        </w:r>
      </w:hyperlink>
      <w:r w:rsidR="003B6554">
        <w:rPr>
          <w:rFonts w:hint="eastAsia"/>
          <w:noProof/>
        </w:rPr>
        <w:t>)</w:t>
      </w:r>
      <w:r w:rsidR="003B6554">
        <w:fldChar w:fldCharType="end"/>
      </w:r>
      <w:r>
        <w:rPr>
          <w:rFonts w:hint="eastAsia"/>
        </w:rPr>
        <w:t>启发，</w:t>
      </w:r>
      <w:proofErr w:type="gramStart"/>
      <w:r>
        <w:rPr>
          <w:rFonts w:hint="eastAsia"/>
        </w:rPr>
        <w:t>设计声</w:t>
      </w:r>
      <w:proofErr w:type="gramEnd"/>
      <w:r>
        <w:rPr>
          <w:rFonts w:hint="eastAsia"/>
        </w:rPr>
        <w:t>/</w:t>
      </w:r>
      <w:r>
        <w:rPr>
          <w:rFonts w:hint="eastAsia"/>
        </w:rPr>
        <w:t>光提示</w:t>
      </w:r>
      <w:proofErr w:type="gramStart"/>
      <w:r>
        <w:rPr>
          <w:rFonts w:hint="eastAsia"/>
        </w:rPr>
        <w:t>的舔水任务</w:t>
      </w:r>
      <w:proofErr w:type="gramEnd"/>
      <w:r>
        <w:rPr>
          <w:rFonts w:hint="eastAsia"/>
        </w:rPr>
        <w:t>，并在初始任务学会后将声</w:t>
      </w:r>
      <w:r>
        <w:rPr>
          <w:rFonts w:hint="eastAsia"/>
        </w:rPr>
        <w:t>/</w:t>
      </w:r>
      <w:r>
        <w:rPr>
          <w:rFonts w:hint="eastAsia"/>
        </w:rPr>
        <w:t>光组的提示交换，而给水不变，实现</w:t>
      </w:r>
      <w:r w:rsidR="005342E0">
        <w:rPr>
          <w:rFonts w:hint="eastAsia"/>
        </w:rPr>
        <w:t>连续</w:t>
      </w:r>
      <w:r>
        <w:rPr>
          <w:rFonts w:hint="eastAsia"/>
        </w:rPr>
        <w:t>学习的</w:t>
      </w:r>
      <w:proofErr w:type="gramStart"/>
      <w:r>
        <w:rPr>
          <w:rFonts w:hint="eastAsia"/>
        </w:rPr>
        <w:t>声转光</w:t>
      </w:r>
      <w:r>
        <w:rPr>
          <w:rFonts w:hint="eastAsia"/>
        </w:rPr>
        <w:t>/</w:t>
      </w:r>
      <w:r>
        <w:rPr>
          <w:rFonts w:hint="eastAsia"/>
        </w:rPr>
        <w:t>光转声两种</w:t>
      </w:r>
      <w:proofErr w:type="gramEnd"/>
      <w:r>
        <w:rPr>
          <w:rFonts w:hint="eastAsia"/>
        </w:rPr>
        <w:t>范式互为对照。以下以</w:t>
      </w:r>
      <w:proofErr w:type="gramStart"/>
      <w:r>
        <w:rPr>
          <w:rFonts w:hint="eastAsia"/>
        </w:rPr>
        <w:t>声转光范式</w:t>
      </w:r>
      <w:proofErr w:type="gramEnd"/>
      <w:r>
        <w:rPr>
          <w:rFonts w:hint="eastAsia"/>
        </w:rPr>
        <w:t>为例：</w:t>
      </w:r>
    </w:p>
    <w:p w14:paraId="520B06E1" w14:textId="74B6DD05" w:rsidR="00AB68CC" w:rsidRDefault="00AB68CC" w:rsidP="00AB68CC">
      <w:r>
        <w:rPr>
          <w:rFonts w:hint="eastAsia"/>
        </w:rPr>
        <w:t>首先停止供水，令小鼠处于口渴状态，</w:t>
      </w:r>
      <w:r>
        <w:rPr>
          <w:rFonts w:hint="eastAsia"/>
        </w:rPr>
        <w:t>36h</w:t>
      </w:r>
      <w:r>
        <w:rPr>
          <w:rFonts w:hint="eastAsia"/>
        </w:rPr>
        <w:t>后开始训练。</w:t>
      </w:r>
    </w:p>
    <w:p w14:paraId="6E2D70FA" w14:textId="6E1232C2" w:rsidR="00AB68CC" w:rsidRDefault="00AB68CC" w:rsidP="00AB68CC">
      <w:r>
        <w:rPr>
          <w:rFonts w:hint="eastAsia"/>
        </w:rPr>
        <w:t>首先训练</w:t>
      </w:r>
      <w:proofErr w:type="gramStart"/>
      <w:r>
        <w:rPr>
          <w:rFonts w:hint="eastAsia"/>
        </w:rPr>
        <w:t>基本舔水动作</w:t>
      </w:r>
      <w:proofErr w:type="gramEnd"/>
      <w:r>
        <w:rPr>
          <w:rFonts w:hint="eastAsia"/>
        </w:rPr>
        <w:t>，不拍钙信号。用通用行为实验控制软件的</w:t>
      </w:r>
      <w:proofErr w:type="spellStart"/>
      <w:r>
        <w:rPr>
          <w:rFonts w:hint="eastAsia"/>
        </w:rPr>
        <w:t>SelfCheck_Client</w:t>
      </w:r>
      <w:proofErr w:type="spellEnd"/>
      <w:r>
        <w:rPr>
          <w:rFonts w:hint="eastAsia"/>
        </w:rPr>
        <w:t>在灌胃针上挂一滴水：</w:t>
      </w:r>
    </w:p>
    <w:p w14:paraId="60541351" w14:textId="77777777" w:rsidR="00AB68CC" w:rsidRDefault="00AB68CC" w:rsidP="00AB68CC">
      <w:pPr>
        <w:pStyle w:val="ab"/>
        <w:numPr>
          <w:ilvl w:val="0"/>
          <w:numId w:val="14"/>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1475E4DE" w14:textId="77777777" w:rsidR="00AB68CC" w:rsidRDefault="00AB68CC" w:rsidP="00AB68CC">
      <w:pPr>
        <w:pStyle w:val="ab"/>
        <w:numPr>
          <w:ilvl w:val="0"/>
          <w:numId w:val="14"/>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09D9D558" w14:textId="0F29FD7A" w:rsidR="00AB68CC" w:rsidRDefault="00AB68CC" w:rsidP="00AB68CC">
      <w:pPr>
        <w:pStyle w:val="ab"/>
        <w:numPr>
          <w:ilvl w:val="0"/>
          <w:numId w:val="14"/>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04DA4965" w14:textId="730D2AD7" w:rsidR="00AB68CC" w:rsidRDefault="00AB68CC" w:rsidP="00AB68CC">
      <w:pPr>
        <w:pStyle w:val="ab"/>
        <w:numPr>
          <w:ilvl w:val="0"/>
          <w:numId w:val="14"/>
        </w:numPr>
        <w:ind w:firstLineChars="0"/>
      </w:pPr>
      <w:r>
        <w:rPr>
          <w:rFonts w:hint="eastAsia"/>
        </w:rPr>
        <w:t>如果小鼠连续</w:t>
      </w:r>
      <w:r>
        <w:rPr>
          <w:rFonts w:hint="eastAsia"/>
        </w:rPr>
        <w:t>10</w:t>
      </w:r>
      <w:r>
        <w:rPr>
          <w:rFonts w:hint="eastAsia"/>
        </w:rPr>
        <w:t>次</w:t>
      </w:r>
      <w:r w:rsidR="00AC04F9">
        <w:rPr>
          <w:rFonts w:hint="eastAsia"/>
        </w:rPr>
        <w:t xml:space="preserve"> hit </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453E528D" w14:textId="4513F8AD" w:rsidR="00AB68CC" w:rsidRDefault="00375627" w:rsidP="00AB68CC">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sidR="00AB68CC">
        <w:rPr>
          <w:rFonts w:hint="eastAsia"/>
        </w:rPr>
        <w:t>。</w:t>
      </w:r>
    </w:p>
    <w:p w14:paraId="0F8C4F36" w14:textId="050B7BA7" w:rsidR="00AB68CC" w:rsidRDefault="00957BE0" w:rsidP="00AB68CC">
      <w:r w:rsidRPr="00957BE0">
        <w:rPr>
          <w:rFonts w:hint="eastAsia"/>
        </w:rPr>
        <w:t>12h</w:t>
      </w:r>
      <w:r w:rsidRPr="00957BE0">
        <w:rPr>
          <w:rFonts w:hint="eastAsia"/>
        </w:rPr>
        <w:t>后开始初始学习。首次初始学习前，还要拍摄一张</w:t>
      </w:r>
      <w:r w:rsidRPr="00957BE0">
        <w:rPr>
          <w:rFonts w:hint="eastAsia"/>
        </w:rPr>
        <w:t>Galvano</w:t>
      </w:r>
      <w:r w:rsidRPr="00957BE0">
        <w:rPr>
          <w:rFonts w:hint="eastAsia"/>
        </w:rPr>
        <w:t>参照图，以便后续每次拍摄和它配准。初始</w:t>
      </w:r>
      <w:proofErr w:type="gramStart"/>
      <w:r w:rsidRPr="00957BE0">
        <w:rPr>
          <w:rFonts w:hint="eastAsia"/>
        </w:rPr>
        <w:t>学习分</w:t>
      </w:r>
      <w:proofErr w:type="gramEnd"/>
      <w:r w:rsidRPr="00957BE0">
        <w:rPr>
          <w:rFonts w:hint="eastAsia"/>
        </w:rPr>
        <w:t>30</w:t>
      </w:r>
      <w:r w:rsidRPr="00957BE0">
        <w:rPr>
          <w:rFonts w:hint="eastAsia"/>
        </w:rPr>
        <w:t>个重复</w:t>
      </w:r>
      <w:r w:rsidR="00AC04F9">
        <w:rPr>
          <w:rFonts w:hint="eastAsia"/>
        </w:rPr>
        <w:t xml:space="preserve"> trial </w:t>
      </w:r>
      <w:r w:rsidRPr="00957BE0">
        <w:rPr>
          <w:rFonts w:hint="eastAsia"/>
        </w:rPr>
        <w:t>，全程</w:t>
      </w:r>
      <w:r w:rsidRPr="00957BE0">
        <w:rPr>
          <w:rFonts w:hint="eastAsia"/>
        </w:rPr>
        <w:t>Resonant</w:t>
      </w:r>
      <w:r w:rsidRPr="00957BE0">
        <w:rPr>
          <w:rFonts w:hint="eastAsia"/>
        </w:rPr>
        <w:t>拍摄。每个</w:t>
      </w:r>
      <w:r w:rsidR="00AC04F9">
        <w:rPr>
          <w:rFonts w:hint="eastAsia"/>
        </w:rPr>
        <w:t xml:space="preserve"> trial </w:t>
      </w:r>
      <w:r w:rsidRPr="00957BE0">
        <w:rPr>
          <w:rFonts w:hint="eastAsia"/>
        </w:rPr>
        <w:t>的步骤是</w:t>
      </w:r>
      <w:r w:rsidR="00AB68CC">
        <w:rPr>
          <w:rFonts w:hint="eastAsia"/>
        </w:rPr>
        <w:t>：</w:t>
      </w:r>
    </w:p>
    <w:p w14:paraId="14C79421" w14:textId="2873AA08" w:rsidR="00AB68CC" w:rsidRDefault="00AB68CC" w:rsidP="00025FD0">
      <w:pPr>
        <w:pStyle w:val="ab"/>
        <w:numPr>
          <w:ilvl w:val="0"/>
          <w:numId w:val="15"/>
        </w:numPr>
        <w:ind w:firstLineChars="0"/>
      </w:pPr>
      <w:r>
        <w:rPr>
          <w:rFonts w:hint="eastAsia"/>
        </w:rPr>
        <w:t>抽取一个</w:t>
      </w:r>
      <w:r>
        <w:rPr>
          <w:rFonts w:hint="eastAsia"/>
        </w:rPr>
        <w:t>5~10s</w:t>
      </w:r>
      <w:r>
        <w:rPr>
          <w:rFonts w:hint="eastAsia"/>
        </w:rPr>
        <w:t>的随机时间，记为</w:t>
      </w:r>
      <w:r>
        <w:rPr>
          <w:rFonts w:hint="eastAsia"/>
        </w:rPr>
        <w:t>A</w:t>
      </w:r>
      <w:r w:rsidR="00025FD0">
        <w:rPr>
          <w:rFonts w:hint="eastAsia"/>
        </w:rPr>
        <w:t>。</w:t>
      </w:r>
    </w:p>
    <w:p w14:paraId="478A615F" w14:textId="77777777" w:rsidR="00AB68CC" w:rsidRDefault="00AB68CC" w:rsidP="00025FD0">
      <w:pPr>
        <w:pStyle w:val="ab"/>
        <w:numPr>
          <w:ilvl w:val="0"/>
          <w:numId w:val="15"/>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22C659DF" w14:textId="13BB084D" w:rsidR="00AB68CC" w:rsidRDefault="00957BE0" w:rsidP="00025FD0">
      <w:pPr>
        <w:pStyle w:val="ab"/>
        <w:numPr>
          <w:ilvl w:val="0"/>
          <w:numId w:val="15"/>
        </w:numPr>
        <w:ind w:firstLineChars="0"/>
      </w:pPr>
      <w:r w:rsidRPr="00957BE0">
        <w:rPr>
          <w:rFonts w:hint="eastAsia"/>
        </w:rPr>
        <w:t>蜂鸣器（听觉线索刺激）响</w:t>
      </w:r>
      <w:r w:rsidRPr="00957BE0">
        <w:t>200</w:t>
      </w:r>
      <w:r w:rsidRPr="00957BE0">
        <w:rPr>
          <w:rFonts w:ascii="MS Mincho" w:eastAsia="MS Mincho" w:hAnsi="MS Mincho" w:cs="MS Mincho" w:hint="eastAsia"/>
        </w:rPr>
        <w:t>㎳</w:t>
      </w:r>
      <w:r w:rsidRPr="00957BE0">
        <w:rPr>
          <w:rFonts w:ascii="宋体" w:hAnsi="宋体" w:cs="宋体" w:hint="eastAsia"/>
        </w:rPr>
        <w:t>。与此同时开始一个</w:t>
      </w:r>
      <w:r w:rsidRPr="00957BE0">
        <w:t>1s</w:t>
      </w:r>
      <w:r w:rsidRPr="00957BE0">
        <w:rPr>
          <w:rFonts w:hint="eastAsia"/>
        </w:rPr>
        <w:t>的监控窗口，在窗口内有</w:t>
      </w:r>
      <w:proofErr w:type="gramStart"/>
      <w:r w:rsidRPr="00957BE0">
        <w:rPr>
          <w:rFonts w:hint="eastAsia"/>
        </w:rPr>
        <w:t>任何舔水动作</w:t>
      </w:r>
      <w:proofErr w:type="gramEnd"/>
      <w:r w:rsidRPr="00957BE0">
        <w:rPr>
          <w:rFonts w:hint="eastAsia"/>
        </w:rPr>
        <w:t>，即将本</w:t>
      </w:r>
      <w:r w:rsidR="00AC04F9">
        <w:rPr>
          <w:rFonts w:hint="eastAsia"/>
        </w:rPr>
        <w:t xml:space="preserve"> trial </w:t>
      </w:r>
      <w:r w:rsidRPr="00957BE0">
        <w:rPr>
          <w:rFonts w:hint="eastAsia"/>
        </w:rPr>
        <w:t>记为</w:t>
      </w:r>
      <w:r w:rsidR="00AC04F9">
        <w:rPr>
          <w:rFonts w:hint="eastAsia"/>
        </w:rPr>
        <w:t xml:space="preserve"> hit </w:t>
      </w:r>
      <w:r w:rsidRPr="00957BE0">
        <w:rPr>
          <w:rFonts w:hint="eastAsia"/>
        </w:rPr>
        <w:t>。无论是否</w:t>
      </w:r>
      <w:r w:rsidR="00AC04F9">
        <w:rPr>
          <w:rFonts w:hint="eastAsia"/>
        </w:rPr>
        <w:t xml:space="preserve"> hit </w:t>
      </w:r>
      <w:r w:rsidRPr="00957BE0">
        <w:rPr>
          <w:rFonts w:hint="eastAsia"/>
        </w:rPr>
        <w:t>，本步骤都只有</w:t>
      </w:r>
      <w:r w:rsidRPr="00957BE0">
        <w:t>1s</w:t>
      </w:r>
      <w:r w:rsidRPr="00957BE0">
        <w:rPr>
          <w:rFonts w:hint="eastAsia"/>
        </w:rPr>
        <w:t>监控窗口的时长即结束</w:t>
      </w:r>
      <w:r w:rsidR="00AB68CC">
        <w:rPr>
          <w:rFonts w:hint="eastAsia"/>
        </w:rPr>
        <w:t>。</w:t>
      </w:r>
    </w:p>
    <w:p w14:paraId="2E728A1E" w14:textId="179314C1" w:rsidR="00AB68CC" w:rsidRDefault="00AB68CC" w:rsidP="00025FD0">
      <w:pPr>
        <w:pStyle w:val="ab"/>
        <w:numPr>
          <w:ilvl w:val="0"/>
          <w:numId w:val="15"/>
        </w:numPr>
        <w:ind w:firstLineChars="0"/>
      </w:pPr>
      <w:r>
        <w:rPr>
          <w:rFonts w:hint="eastAsia"/>
        </w:rPr>
        <w:t>给一滴水，无论是否</w:t>
      </w:r>
      <w:r w:rsidR="00AC04F9">
        <w:rPr>
          <w:rFonts w:hint="eastAsia"/>
        </w:rPr>
        <w:t xml:space="preserve"> hit </w:t>
      </w:r>
      <w:r w:rsidR="00025FD0">
        <w:rPr>
          <w:rFonts w:hint="eastAsia"/>
        </w:rPr>
        <w:t>。</w:t>
      </w:r>
    </w:p>
    <w:p w14:paraId="7B296D06" w14:textId="77777777" w:rsidR="00AB68CC" w:rsidRDefault="00AB68CC" w:rsidP="00025FD0">
      <w:pPr>
        <w:pStyle w:val="ab"/>
        <w:numPr>
          <w:ilvl w:val="0"/>
          <w:numId w:val="15"/>
        </w:numPr>
        <w:ind w:firstLineChars="0"/>
      </w:pPr>
      <w:r>
        <w:rPr>
          <w:rFonts w:hint="eastAsia"/>
        </w:rPr>
        <w:t>等待固定</w:t>
      </w:r>
      <w:r>
        <w:rPr>
          <w:rFonts w:hint="eastAsia"/>
        </w:rPr>
        <w:t>20s</w:t>
      </w:r>
      <w:r>
        <w:rPr>
          <w:rFonts w:hint="eastAsia"/>
        </w:rPr>
        <w:t>。</w:t>
      </w:r>
    </w:p>
    <w:p w14:paraId="7D02E33B" w14:textId="7FCBBE80" w:rsidR="00AB68CC" w:rsidRDefault="00957BE0" w:rsidP="00AB68CC">
      <w:r w:rsidRPr="00957BE0">
        <w:rPr>
          <w:rFonts w:hint="eastAsia"/>
        </w:rPr>
        <w:t>这样训练步骤所应看到的正常行为现象是，小鼠在训练刚开始时，对线索刺激无响应，只有在给水后才会舔水。训练结束时，一给线索刺激，小鼠不等给水，就立即舔水</w:t>
      </w:r>
      <w:r w:rsidR="00AB68CC">
        <w:rPr>
          <w:rFonts w:hint="eastAsia"/>
        </w:rPr>
        <w:t>。</w:t>
      </w:r>
    </w:p>
    <w:p w14:paraId="4DC297E8" w14:textId="77777777" w:rsidR="00D15C98" w:rsidRDefault="00134F87" w:rsidP="00D15C98">
      <w:pPr>
        <w:pStyle w:val="afff1"/>
        <w:keepNext/>
      </w:pPr>
      <w:r>
        <w:rPr>
          <w:rFonts w:hint="eastAsia"/>
          <w:noProof/>
        </w:rPr>
        <w:drawing>
          <wp:inline distT="0" distB="0" distL="0" distR="0" wp14:anchorId="5B5878ED" wp14:editId="1156EF52">
            <wp:extent cx="2009775" cy="1371600"/>
            <wp:effectExtent l="0" t="0" r="9525"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9">
                      <a:extLst>
                        <a:ext uri="{96DAC541-7B7A-43D3-8B79-37D633B846F1}">
                          <asvg:svgBlip xmlns:asvg="http://schemas.microsoft.com/office/drawing/2016/SVG/main" r:embed="rId20"/>
                        </a:ext>
                      </a:extLst>
                    </a:blip>
                    <a:stretch>
                      <a:fillRect/>
                    </a:stretch>
                  </pic:blipFill>
                  <pic:spPr>
                    <a:xfrm>
                      <a:off x="0" y="0"/>
                      <a:ext cx="2009775" cy="1371600"/>
                    </a:xfrm>
                    <a:prstGeom prst="rect">
                      <a:avLst/>
                    </a:prstGeom>
                  </pic:spPr>
                </pic:pic>
              </a:graphicData>
            </a:graphic>
          </wp:inline>
        </w:drawing>
      </w:r>
    </w:p>
    <w:p w14:paraId="6D415448" w14:textId="2FA03B71" w:rsidR="003F5D03" w:rsidRDefault="00134F87" w:rsidP="003F5D03">
      <w:pPr>
        <w:pStyle w:val="afffa"/>
      </w:pPr>
      <w:bookmarkStart w:id="104" w:name="_Toc230845090"/>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2</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3</w:t>
      </w:r>
      <w:r w:rsidR="00C7701B">
        <w:fldChar w:fldCharType="end"/>
      </w:r>
      <w:r>
        <w:rPr>
          <w:rFonts w:hint="eastAsia"/>
        </w:rPr>
        <w:t xml:space="preserve">  </w:t>
      </w:r>
      <w:r w:rsidR="00A75944">
        <w:rPr>
          <w:rFonts w:hint="eastAsia"/>
        </w:rPr>
        <w:t>训练单元</w:t>
      </w:r>
      <w:r w:rsidR="005342E0">
        <w:rPr>
          <w:rFonts w:hint="eastAsia"/>
        </w:rPr>
        <w:t>日</w:t>
      </w:r>
      <w:r>
        <w:rPr>
          <w:rFonts w:hint="eastAsia"/>
        </w:rPr>
        <w:t>程</w:t>
      </w:r>
      <w:bookmarkEnd w:id="104"/>
    </w:p>
    <w:p w14:paraId="64895B87" w14:textId="61F5BE2B" w:rsidR="00134F87" w:rsidRPr="00134F87" w:rsidRDefault="00D15C98"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2</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3</w:t>
      </w:r>
      <w:r w:rsidR="00C7701B">
        <w:fldChar w:fldCharType="end"/>
      </w:r>
      <w:r w:rsidR="00CC6766">
        <w:rPr>
          <w:rFonts w:hint="eastAsia"/>
        </w:rPr>
        <w:t xml:space="preserve"> </w:t>
      </w:r>
      <w:r w:rsidR="00CC6766" w:rsidRPr="00CC6766">
        <w:t>Training schedule</w:t>
      </w:r>
    </w:p>
    <w:p w14:paraId="71206DA9" w14:textId="785E87BD" w:rsidR="004A6D51" w:rsidRDefault="00957BE0" w:rsidP="004A6D51">
      <w:r w:rsidRPr="00957BE0">
        <w:rPr>
          <w:rFonts w:hint="eastAsia"/>
        </w:rPr>
        <w:t>当有初始学习训练单元达到</w:t>
      </w:r>
      <w:r w:rsidRPr="00957BE0">
        <w:rPr>
          <w:rFonts w:hint="eastAsia"/>
        </w:rPr>
        <w:t>100%</w:t>
      </w:r>
      <w:r w:rsidR="00AC04F9">
        <w:rPr>
          <w:rFonts w:hint="eastAsia"/>
        </w:rPr>
        <w:t xml:space="preserve"> hit </w:t>
      </w:r>
      <w:r w:rsidRPr="00957BE0">
        <w:rPr>
          <w:rFonts w:hint="eastAsia"/>
        </w:rPr>
        <w:t>后，初始学习阶段结束。</w:t>
      </w:r>
      <w:r w:rsidRPr="00957BE0">
        <w:rPr>
          <w:rFonts w:hint="eastAsia"/>
        </w:rPr>
        <w:t>12h</w:t>
      </w:r>
      <w:r w:rsidRPr="00957BE0">
        <w:rPr>
          <w:rFonts w:hint="eastAsia"/>
        </w:rPr>
        <w:t>后，进入</w:t>
      </w:r>
      <w:r w:rsidR="005342E0">
        <w:rPr>
          <w:rFonts w:hint="eastAsia"/>
        </w:rPr>
        <w:t>连续</w:t>
      </w:r>
      <w:r w:rsidRPr="00957BE0">
        <w:rPr>
          <w:rFonts w:hint="eastAsia"/>
        </w:rPr>
        <w:t>学习阶段。</w:t>
      </w:r>
      <w:r w:rsidR="005342E0">
        <w:rPr>
          <w:rFonts w:hint="eastAsia"/>
        </w:rPr>
        <w:t>连续</w:t>
      </w:r>
      <w:r w:rsidRPr="00957BE0">
        <w:rPr>
          <w:rFonts w:hint="eastAsia"/>
        </w:rPr>
        <w:t>学习只是将初始学习中蜂鸣器提供的听觉线索换成蓝光</w:t>
      </w:r>
      <w:r w:rsidRPr="00957BE0">
        <w:rPr>
          <w:rFonts w:hint="eastAsia"/>
        </w:rPr>
        <w:t>LED</w:t>
      </w:r>
      <w:r w:rsidRPr="00957BE0">
        <w:rPr>
          <w:rFonts w:hint="eastAsia"/>
        </w:rPr>
        <w:t>提供的视觉线索，其它设计完全相同。同样达到</w:t>
      </w:r>
      <w:r w:rsidRPr="00957BE0">
        <w:rPr>
          <w:rFonts w:hint="eastAsia"/>
        </w:rPr>
        <w:t>100%</w:t>
      </w:r>
      <w:r w:rsidR="00AC04F9">
        <w:rPr>
          <w:rFonts w:hint="eastAsia"/>
        </w:rPr>
        <w:t xml:space="preserve"> hit </w:t>
      </w:r>
      <w:r w:rsidRPr="00957BE0">
        <w:rPr>
          <w:rFonts w:hint="eastAsia"/>
        </w:rPr>
        <w:t>后，该鼠的所有实验结束</w:t>
      </w:r>
      <w:r w:rsidR="004A6D51">
        <w:rPr>
          <w:rFonts w:hint="eastAsia"/>
        </w:rPr>
        <w:t>。</w:t>
      </w:r>
    </w:p>
    <w:p w14:paraId="3D39A7F3" w14:textId="6BE3929F" w:rsidR="004A6D51" w:rsidRDefault="00957BE0" w:rsidP="004A6D51">
      <w:r w:rsidRPr="00957BE0">
        <w:rPr>
          <w:rFonts w:hint="eastAsia"/>
        </w:rPr>
        <w:t>与此相反的</w:t>
      </w:r>
      <w:r w:rsidR="005342E0">
        <w:rPr>
          <w:rFonts w:hint="eastAsia"/>
        </w:rPr>
        <w:t>连续</w:t>
      </w:r>
      <w:r w:rsidRPr="00957BE0">
        <w:rPr>
          <w:rFonts w:hint="eastAsia"/>
        </w:rPr>
        <w:t>范式中，在初始学习中以蓝光</w:t>
      </w:r>
      <w:r w:rsidRPr="00957BE0">
        <w:rPr>
          <w:rFonts w:hint="eastAsia"/>
        </w:rPr>
        <w:t>LED</w:t>
      </w:r>
      <w:r w:rsidRPr="00957BE0">
        <w:rPr>
          <w:rFonts w:hint="eastAsia"/>
        </w:rPr>
        <w:t>作为视觉线索刺激，而在</w:t>
      </w:r>
      <w:r w:rsidR="005342E0">
        <w:rPr>
          <w:rFonts w:hint="eastAsia"/>
        </w:rPr>
        <w:t>连续</w:t>
      </w:r>
      <w:r w:rsidRPr="00957BE0">
        <w:rPr>
          <w:rFonts w:hint="eastAsia"/>
        </w:rPr>
        <w:t>学习中使用蜂鸣器发声</w:t>
      </w:r>
      <w:r w:rsidR="004A6D51">
        <w:rPr>
          <w:rFonts w:hint="eastAsia"/>
        </w:rPr>
        <w:t>。</w:t>
      </w:r>
    </w:p>
    <w:p w14:paraId="32CE5392" w14:textId="48327BDE" w:rsidR="00AB68CC" w:rsidRDefault="00DF1DF7" w:rsidP="004A6D51">
      <w:r w:rsidRPr="00DF1DF7">
        <w:rPr>
          <w:rFonts w:hint="eastAsia"/>
        </w:rPr>
        <w:t>实验过程全程由</w:t>
      </w:r>
      <w:r w:rsidRPr="00DF1DF7">
        <w:rPr>
          <w:rFonts w:hint="eastAsia"/>
        </w:rPr>
        <w:t>Arduino</w:t>
      </w:r>
      <w:r w:rsidRPr="00DF1DF7">
        <w:rPr>
          <w:rFonts w:hint="eastAsia"/>
        </w:rPr>
        <w:t>程序自动控制，并向双光子</w:t>
      </w:r>
      <w:proofErr w:type="gramStart"/>
      <w:r w:rsidRPr="00DF1DF7">
        <w:rPr>
          <w:rFonts w:hint="eastAsia"/>
        </w:rPr>
        <w:t>辅助机</w:t>
      </w:r>
      <w:proofErr w:type="gramEnd"/>
      <w:r w:rsidRPr="00DF1DF7">
        <w:rPr>
          <w:rFonts w:hint="eastAsia"/>
        </w:rPr>
        <w:t>发送实时实验日志，包括每个</w:t>
      </w:r>
      <w:r w:rsidR="00AC04F9">
        <w:rPr>
          <w:rFonts w:hint="eastAsia"/>
        </w:rPr>
        <w:t xml:space="preserve"> trial </w:t>
      </w:r>
      <w:r w:rsidRPr="00DF1DF7">
        <w:rPr>
          <w:rFonts w:hint="eastAsia"/>
        </w:rPr>
        <w:t>的时间、线索呈现时间、给水时间、</w:t>
      </w:r>
      <w:proofErr w:type="gramStart"/>
      <w:r w:rsidRPr="00DF1DF7">
        <w:rPr>
          <w:rFonts w:hint="eastAsia"/>
        </w:rPr>
        <w:t>舔水时间</w:t>
      </w:r>
      <w:proofErr w:type="gramEnd"/>
      <w:r w:rsidRPr="00DF1DF7">
        <w:rPr>
          <w:rFonts w:hint="eastAsia"/>
        </w:rPr>
        <w:t>等。同时，每个训练单元都由双光子主机负责控制双光子显微镜持续进行钙信号拍摄。拍摄前先调整拍摄位置，尽量与</w:t>
      </w:r>
      <w:r w:rsidRPr="00DF1DF7">
        <w:rPr>
          <w:rFonts w:hint="eastAsia"/>
        </w:rPr>
        <w:t>Galvano</w:t>
      </w:r>
      <w:r w:rsidRPr="00DF1DF7">
        <w:rPr>
          <w:rFonts w:hint="eastAsia"/>
        </w:rPr>
        <w:t>参照图配准。精确配准在后续处理步骤进行</w:t>
      </w:r>
      <w:r w:rsidR="00AB68CC">
        <w:rPr>
          <w:rFonts w:hint="eastAsia"/>
        </w:rPr>
        <w:t>。</w:t>
      </w:r>
    </w:p>
    <w:p w14:paraId="196740C6" w14:textId="6F215A9E" w:rsidR="00025FD0" w:rsidRDefault="00025FD0" w:rsidP="00025FD0">
      <w:pPr>
        <w:pStyle w:val="2"/>
        <w:rPr>
          <w:rFonts w:hint="eastAsia"/>
        </w:rPr>
      </w:pPr>
      <w:bookmarkStart w:id="105" w:name="_Toc230844318"/>
      <w:r>
        <w:rPr>
          <w:rFonts w:hint="eastAsia"/>
        </w:rPr>
        <w:t>视频配准和测量</w:t>
      </w:r>
      <w:bookmarkEnd w:id="105"/>
    </w:p>
    <w:p w14:paraId="3367425D" w14:textId="297FF82B" w:rsidR="00025FD0" w:rsidRDefault="004A6D51" w:rsidP="00025FD0">
      <w:r w:rsidRPr="004A6D51">
        <w:rPr>
          <w:rFonts w:hint="eastAsia"/>
        </w:rPr>
        <w:t>单次拍摄会话过程中难以避免地会有抖动。为了将拍摄全程所有时点的细胞位置在单次</w:t>
      </w:r>
      <w:r w:rsidR="00EC4DAE">
        <w:rPr>
          <w:rFonts w:hint="eastAsia"/>
        </w:rPr>
        <w:t>训练单元</w:t>
      </w:r>
      <w:r w:rsidRPr="004A6D51">
        <w:rPr>
          <w:rFonts w:hint="eastAsia"/>
        </w:rPr>
        <w:t>内配准，使用统一实验分析作图软件（自主开发，</w:t>
      </w:r>
      <w:r w:rsidRPr="004A6D51">
        <w:rPr>
          <w:rFonts w:hint="eastAsia"/>
        </w:rPr>
        <w:t>MATLAB</w:t>
      </w:r>
      <w:r w:rsidRPr="004A6D51">
        <w:rPr>
          <w:rFonts w:hint="eastAsia"/>
        </w:rPr>
        <w:t>代码在</w:t>
      </w:r>
      <w:r w:rsidRPr="004A6D51">
        <w:rPr>
          <w:rFonts w:hint="eastAsia"/>
        </w:rPr>
        <w:t>GitHub</w:t>
      </w:r>
      <w:r w:rsidRPr="004A6D51">
        <w:rPr>
          <w:rFonts w:hint="eastAsia"/>
        </w:rPr>
        <w:t>），将每个</w:t>
      </w:r>
      <w:r w:rsidR="00EC4DAE">
        <w:rPr>
          <w:rFonts w:hint="eastAsia"/>
        </w:rPr>
        <w:t>训练单元</w:t>
      </w:r>
      <w:r w:rsidRPr="004A6D51">
        <w:rPr>
          <w:rFonts w:hint="eastAsia"/>
        </w:rPr>
        <w:t>的原始</w:t>
      </w:r>
      <w:r w:rsidRPr="004A6D51">
        <w:rPr>
          <w:rFonts w:hint="eastAsia"/>
        </w:rPr>
        <w:t>OIR</w:t>
      </w:r>
      <w:r w:rsidRPr="004A6D51">
        <w:rPr>
          <w:rFonts w:hint="eastAsia"/>
        </w:rPr>
        <w:t>视频读入，配准后输出到</w:t>
      </w:r>
      <w:r w:rsidRPr="004A6D51">
        <w:rPr>
          <w:rFonts w:hint="eastAsia"/>
        </w:rPr>
        <w:t>TIFF</w:t>
      </w:r>
      <w:r w:rsidRPr="004A6D51">
        <w:rPr>
          <w:rFonts w:hint="eastAsia"/>
        </w:rPr>
        <w:t>格式。程序在自建的</w:t>
      </w:r>
      <w:r w:rsidRPr="004A6D51">
        <w:rPr>
          <w:rFonts w:hint="eastAsia"/>
        </w:rPr>
        <w:t>4</w:t>
      </w:r>
      <w:r w:rsidRPr="004A6D51">
        <w:rPr>
          <w:rFonts w:hint="eastAsia"/>
        </w:rPr>
        <w:t>路</w:t>
      </w:r>
      <w:r w:rsidRPr="004A6D51">
        <w:rPr>
          <w:rFonts w:hint="eastAsia"/>
        </w:rPr>
        <w:t xml:space="preserve"> NVIDIA GeForce RTX 3090 </w:t>
      </w:r>
      <w:r w:rsidRPr="004A6D51">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rsidP="00025FD0">
      <w:pPr>
        <w:pStyle w:val="a"/>
        <w:numPr>
          <w:ilvl w:val="0"/>
          <w:numId w:val="19"/>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623F80CB" w:rsidR="00025FD0" w:rsidRDefault="004A6D51" w:rsidP="00025FD0">
      <w:r w:rsidRPr="004A6D51">
        <w:rPr>
          <w:rFonts w:hint="eastAsia"/>
        </w:rPr>
        <w:t>在文件内配准中，只考虑平移偏移，不考虑旋转、缩放、剪切、投影或任何其它非刚性非全局扭曲。这些扭曲有可能存在，但在单次拍摄</w:t>
      </w:r>
      <w:proofErr w:type="gramStart"/>
      <w:r w:rsidRPr="004A6D51">
        <w:rPr>
          <w:rFonts w:hint="eastAsia"/>
        </w:rPr>
        <w:t>会话约</w:t>
      </w:r>
      <w:proofErr w:type="gramEnd"/>
      <w:r w:rsidRPr="004A6D51">
        <w:rPr>
          <w:rFonts w:hint="eastAsia"/>
        </w:rPr>
        <w:t>30min</w:t>
      </w:r>
      <w:r w:rsidRPr="004A6D51">
        <w:rPr>
          <w:rFonts w:hint="eastAsia"/>
        </w:rPr>
        <w:t>的时间窗口内通常没有显著影响。但是，要将不同</w:t>
      </w:r>
      <w:r w:rsidR="00EC4DAE">
        <w:rPr>
          <w:rFonts w:hint="eastAsia"/>
        </w:rPr>
        <w:t>训练单元</w:t>
      </w:r>
      <w:r w:rsidRPr="004A6D51">
        <w:rPr>
          <w:rFonts w:hint="eastAsia"/>
        </w:rPr>
        <w:t>之间，即不同视频文件之间的细胞配准起来，就需要考虑更复杂的变换。特别是一些训练较慢的日程中，拍摄周期可能超过</w:t>
      </w:r>
      <w:r w:rsidRPr="004A6D51">
        <w:rPr>
          <w:rFonts w:hint="eastAsia"/>
        </w:rPr>
        <w:t>2</w:t>
      </w:r>
      <w:r w:rsidRPr="004A6D51">
        <w:rPr>
          <w:rFonts w:hint="eastAsia"/>
        </w:rPr>
        <w:t>周，那么第一次和最后一次拍摄之间就可能产生相当严重的扭曲。这种扭曲已经超过普通图像配准算法的识别能力，无法全自动完成，因此需要人工介入。使用</w:t>
      </w:r>
      <w:r w:rsidRPr="004A6D51">
        <w:rPr>
          <w:rFonts w:hint="eastAsia"/>
        </w:rPr>
        <w:t xml:space="preserve"> Fiji ImageJ </w:t>
      </w:r>
      <w:r w:rsidRPr="004A6D51">
        <w:rPr>
          <w:rFonts w:hint="eastAsia"/>
        </w:rPr>
        <w:t>软件打开经过文件内配准的</w:t>
      </w:r>
      <w:r w:rsidRPr="004A6D51">
        <w:rPr>
          <w:rFonts w:hint="eastAsia"/>
        </w:rPr>
        <w:t>TIFF</w:t>
      </w:r>
      <w:r w:rsidRPr="004A6D51">
        <w:rPr>
          <w:rFonts w:hint="eastAsia"/>
        </w:rPr>
        <w:t>视频，手动圈出若干配准特征点，并在</w:t>
      </w:r>
      <w:r w:rsidRPr="004A6D51">
        <w:rPr>
          <w:rFonts w:hint="eastAsia"/>
        </w:rPr>
        <w:t>Galvano</w:t>
      </w:r>
      <w:r w:rsidRPr="004A6D51">
        <w:rPr>
          <w:rFonts w:hint="eastAsia"/>
        </w:rPr>
        <w:t>参照图中也按照相同顺序圈出对应的特征点，然后保存为</w:t>
      </w:r>
      <w:r w:rsidRPr="004A6D51">
        <w:rPr>
          <w:rFonts w:hint="eastAsia"/>
        </w:rPr>
        <w:t>RoiSet.zip</w:t>
      </w:r>
      <w:r w:rsidRPr="004A6D51">
        <w:rPr>
          <w:rFonts w:hint="eastAsia"/>
        </w:rPr>
        <w:t>。然后，可以运行程序自动读取识别特征点，根据特征点的位置变化，使用</w:t>
      </w:r>
      <w:r w:rsidRPr="004A6D51">
        <w:rPr>
          <w:rFonts w:hint="eastAsia"/>
        </w:rPr>
        <w:t xml:space="preserve"> MATLAB fitgeotform2d </w:t>
      </w:r>
      <w:r w:rsidRPr="004A6D51">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0146F1AC" w14:textId="2722A3CB" w:rsidR="00025FD0" w:rsidRDefault="00025FD0" w:rsidP="00025FD0">
      <w:pPr>
        <w:pStyle w:val="2"/>
        <w:rPr>
          <w:rFonts w:hint="eastAsia"/>
        </w:rPr>
      </w:pPr>
      <w:bookmarkStart w:id="106" w:name="_Toc230844319"/>
      <w:r>
        <w:rPr>
          <w:rFonts w:hint="eastAsia"/>
        </w:rPr>
        <w:t>操纵实验</w:t>
      </w:r>
      <w:bookmarkEnd w:id="106"/>
    </w:p>
    <w:p w14:paraId="50BEF1A4" w14:textId="0B7AEBD2" w:rsidR="003A3060" w:rsidRPr="003A3060" w:rsidRDefault="003A3060" w:rsidP="003A3060">
      <w:r w:rsidRPr="003A3060">
        <w:rPr>
          <w:rFonts w:hint="eastAsia"/>
        </w:rPr>
        <w:t>操纵实验的手术部分由合作者做出主要贡献。</w:t>
      </w:r>
    </w:p>
    <w:p w14:paraId="19B20444" w14:textId="58C61D4B" w:rsidR="00025FD0" w:rsidRDefault="00025FD0" w:rsidP="00025FD0">
      <w:pPr>
        <w:pStyle w:val="3"/>
      </w:pPr>
      <w:bookmarkStart w:id="107" w:name="_Toc230844320"/>
      <w:proofErr w:type="spellStart"/>
      <w:r>
        <w:rPr>
          <w:rFonts w:hint="eastAsia"/>
        </w:rPr>
        <w:t>cFos</w:t>
      </w:r>
      <w:proofErr w:type="spellEnd"/>
      <w:r>
        <w:rPr>
          <w:rFonts w:hint="eastAsia"/>
        </w:rPr>
        <w:t>标记抑制</w:t>
      </w:r>
      <w:bookmarkEnd w:id="107"/>
    </w:p>
    <w:p w14:paraId="5D5A61B2" w14:textId="2A135951"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t>(</w:t>
      </w:r>
      <w:r>
        <w:rPr>
          <w:rFonts w:hint="eastAsia"/>
        </w:rPr>
        <w:t>遗传操作试剂</w:t>
      </w:r>
      <w:r>
        <w:t>) (20</w:t>
      </w:r>
      <w:r>
        <w:rPr>
          <w:rFonts w:hint="eastAsia"/>
        </w:rPr>
        <w:t>㎎</w:t>
      </w:r>
      <w:r>
        <w:t>/</w:t>
      </w:r>
      <w:r>
        <w:rPr>
          <w:rFonts w:ascii="MS Mincho" w:eastAsia="MS Mincho" w:hAnsi="MS Mincho" w:cs="MS Mincho" w:hint="eastAsia"/>
        </w:rPr>
        <w:t>㎖</w:t>
      </w:r>
      <w:r>
        <w:rPr>
          <w:rFonts w:ascii="宋体" w:hAnsi="宋体" w:cs="宋体" w:hint="eastAsia"/>
        </w:rPr>
        <w:t>玉米油，</w:t>
      </w:r>
      <w:r>
        <w:t xml:space="preserve"> Reagent grade)</w:t>
      </w:r>
      <w:r>
        <w:rPr>
          <w:rFonts w:hint="eastAsia"/>
        </w:rPr>
        <w:t>（碧云天</w:t>
      </w:r>
      <w:proofErr w:type="spellStart"/>
      <w:r>
        <w:t>Beyotime</w:t>
      </w:r>
      <w:proofErr w:type="spellEnd"/>
      <w:r>
        <w:rPr>
          <w:rFonts w:hint="eastAsia"/>
        </w:rPr>
        <w:t>）。</w:t>
      </w:r>
      <w:r>
        <w:t>CNO</w:t>
      </w:r>
      <w:r>
        <w:rPr>
          <w:rFonts w:hint="eastAsia"/>
        </w:rPr>
        <w:t>。</w:t>
      </w:r>
    </w:p>
    <w:p w14:paraId="7E058CEC" w14:textId="126260D4" w:rsidR="00025FD0" w:rsidRDefault="00025FD0" w:rsidP="00025FD0">
      <w:proofErr w:type="spellStart"/>
      <w:r>
        <w:t>cFos−Cre</w:t>
      </w:r>
      <w:r w:rsidRPr="00025FD0">
        <w:rPr>
          <w:vertAlign w:val="superscript"/>
        </w:rPr>
        <w:t>ER</w:t>
      </w:r>
      <w:proofErr w:type="spellEnd"/>
      <w:r>
        <w:rPr>
          <w:rFonts w:hint="eastAsia"/>
        </w:rPr>
        <w:t>品系小鼠，可以将注射他</w:t>
      </w:r>
      <w:proofErr w:type="gramStart"/>
      <w:r>
        <w:rPr>
          <w:rFonts w:hint="eastAsia"/>
        </w:rPr>
        <w:t>莫昔芬</w:t>
      </w:r>
      <w:proofErr w:type="gramEnd"/>
      <w:r>
        <w:rPr>
          <w:rFonts w:hint="eastAsia"/>
        </w:rPr>
        <w:t>溶液</w:t>
      </w:r>
      <w:r>
        <w:rPr>
          <w:rFonts w:hint="eastAsia"/>
        </w:rPr>
        <w:t>24h</w:t>
      </w:r>
      <w:r>
        <w:rPr>
          <w:rFonts w:hint="eastAsia"/>
        </w:rPr>
        <w:t>后时间窗内活跃的神经元，其细胞质内的</w:t>
      </w:r>
      <w:proofErr w:type="spellStart"/>
      <w:r>
        <w:t>Cre</w:t>
      </w:r>
      <w:r w:rsidRPr="00025FD0">
        <w:rPr>
          <w:vertAlign w:val="superscript"/>
        </w:rPr>
        <w:t>ER</w:t>
      </w:r>
      <w:proofErr w:type="spellEnd"/>
      <w:r>
        <w:rPr>
          <w:rFonts w:hint="eastAsia"/>
        </w:rPr>
        <w:t>蛋白入核，使得</w:t>
      </w:r>
      <w:r>
        <w:rPr>
          <w:rFonts w:hint="eastAsia"/>
        </w:rPr>
        <w:t>DIO</w:t>
      </w:r>
      <w:r>
        <w:rPr>
          <w:rFonts w:hint="eastAsia"/>
        </w:rPr>
        <w:t>结构包裹的</w:t>
      </w:r>
      <w:r>
        <w:rPr>
          <w:rFonts w:hint="eastAsia"/>
        </w:rPr>
        <w:t>DNA</w:t>
      </w:r>
      <w:r>
        <w:rPr>
          <w:rFonts w:hint="eastAsia"/>
        </w:rPr>
        <w:t>序列得到表达。相比于基本</w:t>
      </w:r>
      <w:r w:rsidR="005342E0">
        <w:rPr>
          <w:rFonts w:hint="eastAsia"/>
        </w:rPr>
        <w:t>连续</w:t>
      </w:r>
      <w:r>
        <w:rPr>
          <w:rFonts w:hint="eastAsia"/>
        </w:rPr>
        <w:t>实验流程，其不同之处在于：</w:t>
      </w:r>
    </w:p>
    <w:p w14:paraId="35FC2AA7" w14:textId="32BE6FF9" w:rsidR="00025FD0" w:rsidRDefault="00025FD0" w:rsidP="00025FD0">
      <w:pPr>
        <w:pStyle w:val="ab"/>
        <w:numPr>
          <w:ilvl w:val="0"/>
          <w:numId w:val="20"/>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43295779"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383F4334" w:rsidR="00025FD0" w:rsidRDefault="00025FD0" w:rsidP="00025FD0">
      <w:pPr>
        <w:pStyle w:val="ab"/>
        <w:numPr>
          <w:ilvl w:val="0"/>
          <w:numId w:val="20"/>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634FB570" w:rsidR="00025FD0" w:rsidRDefault="00025FD0" w:rsidP="00025FD0">
      <w:pPr>
        <w:pStyle w:val="3"/>
      </w:pPr>
      <w:bookmarkStart w:id="108" w:name="_Toc230844321"/>
      <w:r>
        <w:rPr>
          <w:rFonts w:hint="eastAsia"/>
        </w:rPr>
        <w:t>非特异性抑制</w:t>
      </w:r>
      <w:bookmarkEnd w:id="108"/>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rsidP="004A3B1C">
      <w:pPr>
        <w:pStyle w:val="ab"/>
        <w:numPr>
          <w:ilvl w:val="0"/>
          <w:numId w:val="21"/>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1C303C52" w14:textId="7A82E302" w:rsidR="00025FD0" w:rsidRDefault="00025FD0" w:rsidP="004A3B1C">
      <w:pPr>
        <w:pStyle w:val="3"/>
      </w:pPr>
      <w:bookmarkStart w:id="109" w:name="_Toc230844322"/>
      <w:r>
        <w:rPr>
          <w:rFonts w:hint="eastAsia"/>
        </w:rPr>
        <w:t>TH</w:t>
      </w:r>
      <w:r>
        <w:rPr>
          <w:rFonts w:hint="eastAsia"/>
        </w:rPr>
        <w:t>抑制</w:t>
      </w:r>
      <w:bookmarkEnd w:id="109"/>
    </w:p>
    <w:p w14:paraId="0186E8AA"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CNO</w:t>
      </w:r>
      <w:r>
        <w:rPr>
          <w:rFonts w:hint="eastAsia"/>
        </w:rPr>
        <w:t>。</w:t>
      </w:r>
    </w:p>
    <w:p w14:paraId="063B1775" w14:textId="18028FF7" w:rsidR="00025FD0" w:rsidRDefault="004A6D51" w:rsidP="00025FD0">
      <w:r w:rsidRPr="004A6D51">
        <w:rPr>
          <w:rFonts w:hint="eastAsia"/>
        </w:rPr>
        <w:t>TH</w:t>
      </w:r>
      <w:r w:rsidRPr="004A6D51">
        <w:rPr>
          <w:rFonts w:hint="eastAsia"/>
        </w:rPr>
        <w:t>，即</w:t>
      </w:r>
      <w:r w:rsidRPr="004A6D51">
        <w:rPr>
          <w:rFonts w:hint="eastAsia"/>
        </w:rPr>
        <w:t>Thalamus</w:t>
      </w:r>
      <w:r w:rsidRPr="004A6D51">
        <w:rPr>
          <w:rFonts w:hint="eastAsia"/>
        </w:rPr>
        <w:t>，丘脑。实际注射点是后端的</w:t>
      </w:r>
      <w:r w:rsidRPr="004A6D51">
        <w:rPr>
          <w:rFonts w:hint="eastAsia"/>
        </w:rPr>
        <w:t>PO</w:t>
      </w:r>
      <w:r w:rsidRPr="004A6D51">
        <w:rPr>
          <w:rFonts w:hint="eastAsia"/>
        </w:rPr>
        <w:t>脑区（</w:t>
      </w:r>
      <w:r w:rsidRPr="004A6D51">
        <w:rPr>
          <w:rFonts w:hint="eastAsia"/>
        </w:rPr>
        <w:t xml:space="preserve">Allen Brain Atlas </w:t>
      </w:r>
      <w:r w:rsidRPr="004A6D51">
        <w:rPr>
          <w:rFonts w:hint="eastAsia"/>
        </w:rPr>
        <w:t>命名规范），</w:t>
      </w:r>
      <w:r w:rsidRPr="004A6D51">
        <w:rPr>
          <w:rFonts w:hint="eastAsia"/>
        </w:rPr>
        <w:t>AP=1.79</w:t>
      </w:r>
      <w:r w:rsidRPr="004A6D51">
        <w:rPr>
          <w:rFonts w:hint="eastAsia"/>
        </w:rPr>
        <w:t>（</w:t>
      </w:r>
      <w:r w:rsidRPr="004A6D51">
        <w:rPr>
          <w:rFonts w:hint="eastAsia"/>
        </w:rPr>
        <w:t>Interaural</w:t>
      </w:r>
      <w:r w:rsidRPr="004A6D51">
        <w:rPr>
          <w:rFonts w:hint="eastAsia"/>
        </w:rPr>
        <w:t>前），</w:t>
      </w:r>
      <w:r w:rsidRPr="004A6D51">
        <w:rPr>
          <w:rFonts w:hint="eastAsia"/>
        </w:rPr>
        <w:t>ML=1.362</w:t>
      </w:r>
      <w:r w:rsidRPr="004A6D51">
        <w:rPr>
          <w:rFonts w:hint="eastAsia"/>
        </w:rPr>
        <w:t>（双侧），</w:t>
      </w:r>
      <w:r w:rsidRPr="004A6D51">
        <w:rPr>
          <w:rFonts w:hint="eastAsia"/>
        </w:rPr>
        <w:t>DV=2.875</w:t>
      </w:r>
      <w:r w:rsidRPr="004A6D51">
        <w:rPr>
          <w:rFonts w:hint="eastAsia"/>
        </w:rPr>
        <w:t>（相对于脑膜表面）。</w:t>
      </w:r>
      <w:proofErr w:type="gramStart"/>
      <w:r w:rsidRPr="004A6D51">
        <w:rPr>
          <w:rFonts w:hint="eastAsia"/>
        </w:rPr>
        <w:t>在该脑区</w:t>
      </w:r>
      <w:proofErr w:type="gramEnd"/>
      <w:r w:rsidRPr="004A6D51">
        <w:rPr>
          <w:rFonts w:hint="eastAsia"/>
        </w:rPr>
        <w:t>注射</w:t>
      </w:r>
      <w:r w:rsidRPr="004A6D51">
        <w:rPr>
          <w:rFonts w:hint="eastAsia"/>
        </w:rPr>
        <w:t>hM4D(Gi)</w:t>
      </w:r>
      <w:r w:rsidRPr="004A6D51">
        <w:rPr>
          <w:rFonts w:hint="eastAsia"/>
        </w:rPr>
        <w:t>病毒</w:t>
      </w:r>
      <w:r w:rsidRPr="004A6D51">
        <w:rPr>
          <w:rFonts w:hint="eastAsia"/>
        </w:rPr>
        <w:t>200nL</w:t>
      </w:r>
      <w:r w:rsidRPr="004A6D51">
        <w:rPr>
          <w:rFonts w:hint="eastAsia"/>
        </w:rPr>
        <w:t>。在</w:t>
      </w:r>
      <w:r w:rsidR="005342E0">
        <w:rPr>
          <w:rFonts w:hint="eastAsia"/>
        </w:rPr>
        <w:t>连续</w:t>
      </w:r>
      <w:r w:rsidRPr="004A6D51">
        <w:rPr>
          <w:rFonts w:hint="eastAsia"/>
        </w:rPr>
        <w:t>学习阶段的每个</w:t>
      </w:r>
      <w:r w:rsidR="00A75944">
        <w:rPr>
          <w:rFonts w:hint="eastAsia"/>
        </w:rPr>
        <w:t>训练单元</w:t>
      </w:r>
      <w:r w:rsidRPr="004A6D51">
        <w:rPr>
          <w:rFonts w:hint="eastAsia"/>
        </w:rPr>
        <w:t>前注射</w:t>
      </w:r>
      <w:r w:rsidRPr="004A6D51">
        <w:rPr>
          <w:rFonts w:hint="eastAsia"/>
        </w:rPr>
        <w:t>CNO</w:t>
      </w:r>
      <w:r w:rsidRPr="004A6D51">
        <w:rPr>
          <w:rFonts w:hint="eastAsia"/>
        </w:rPr>
        <w:t>抑制</w:t>
      </w:r>
      <w:r w:rsidRPr="004A6D51">
        <w:rPr>
          <w:rFonts w:hint="eastAsia"/>
        </w:rPr>
        <w:t>TH</w:t>
      </w:r>
      <w:r w:rsidRPr="004A6D51">
        <w:rPr>
          <w:rFonts w:hint="eastAsia"/>
        </w:rPr>
        <w:t>。对照组是正常</w:t>
      </w:r>
      <w:r w:rsidR="005342E0">
        <w:rPr>
          <w:rFonts w:hint="eastAsia"/>
        </w:rPr>
        <w:t>连续</w:t>
      </w:r>
      <w:r w:rsidRPr="004A6D51">
        <w:rPr>
          <w:rFonts w:hint="eastAsia"/>
        </w:rPr>
        <w:t>，其它与基本</w:t>
      </w:r>
      <w:r w:rsidR="005342E0">
        <w:rPr>
          <w:rFonts w:hint="eastAsia"/>
        </w:rPr>
        <w:t>连续</w:t>
      </w:r>
      <w:r w:rsidRPr="004A6D51">
        <w:rPr>
          <w:rFonts w:hint="eastAsia"/>
        </w:rPr>
        <w:t>实验相同</w:t>
      </w:r>
      <w:r w:rsidR="00025FD0">
        <w:rPr>
          <w:rFonts w:hint="eastAsia"/>
        </w:rPr>
        <w:t>。</w:t>
      </w:r>
    </w:p>
    <w:p w14:paraId="1FD2B6F9" w14:textId="0DFB9907" w:rsidR="00025FD0" w:rsidRDefault="00025FD0" w:rsidP="004A3B1C">
      <w:pPr>
        <w:pStyle w:val="3"/>
      </w:pPr>
      <w:bookmarkStart w:id="110" w:name="_Toc230844323"/>
      <w:r>
        <w:rPr>
          <w:rFonts w:hint="eastAsia"/>
        </w:rPr>
        <w:t>放假</w:t>
      </w:r>
      <w:r>
        <w:rPr>
          <w:rFonts w:hint="eastAsia"/>
        </w:rPr>
        <w:t>7</w:t>
      </w:r>
      <w:r>
        <w:rPr>
          <w:rFonts w:hint="eastAsia"/>
        </w:rPr>
        <w:t>天</w:t>
      </w:r>
      <w:bookmarkEnd w:id="110"/>
    </w:p>
    <w:p w14:paraId="6888377B" w14:textId="0EA02B12" w:rsidR="004A3B1C" w:rsidRDefault="00DF1DF7" w:rsidP="00025FD0">
      <w:r w:rsidRPr="00DF1DF7">
        <w:rPr>
          <w:rFonts w:hint="eastAsia"/>
        </w:rPr>
        <w:t>初始任务达到学会标准后，</w:t>
      </w:r>
      <w:proofErr w:type="gramStart"/>
      <w:r w:rsidRPr="00DF1DF7">
        <w:rPr>
          <w:rFonts w:hint="eastAsia"/>
        </w:rPr>
        <w:t>不</w:t>
      </w:r>
      <w:proofErr w:type="gramEnd"/>
      <w:r w:rsidRPr="00DF1DF7">
        <w:rPr>
          <w:rFonts w:hint="eastAsia"/>
        </w:rPr>
        <w:t>立即</w:t>
      </w:r>
      <w:r w:rsidR="005342E0">
        <w:rPr>
          <w:rFonts w:hint="eastAsia"/>
        </w:rPr>
        <w:t>连续</w:t>
      </w:r>
      <w:r w:rsidRPr="00DF1DF7">
        <w:rPr>
          <w:rFonts w:hint="eastAsia"/>
        </w:rPr>
        <w:t>，而是停止训练，恢复供水，正常饲养</w:t>
      </w:r>
      <w:r w:rsidRPr="00DF1DF7">
        <w:rPr>
          <w:rFonts w:hint="eastAsia"/>
        </w:rPr>
        <w:t>7</w:t>
      </w:r>
      <w:r w:rsidRPr="00DF1DF7">
        <w:rPr>
          <w:rFonts w:hint="eastAsia"/>
        </w:rPr>
        <w:t>天后，再做</w:t>
      </w:r>
      <w:r w:rsidR="005342E0">
        <w:rPr>
          <w:rFonts w:hint="eastAsia"/>
        </w:rPr>
        <w:t>连续</w:t>
      </w:r>
      <w:r w:rsidRPr="00DF1DF7">
        <w:rPr>
          <w:rFonts w:hint="eastAsia"/>
        </w:rPr>
        <w:t>任务（当然也要提前</w:t>
      </w:r>
      <w:r w:rsidRPr="00DF1DF7">
        <w:rPr>
          <w:rFonts w:hint="eastAsia"/>
        </w:rPr>
        <w:t>36h</w:t>
      </w:r>
      <w:r w:rsidRPr="00DF1DF7">
        <w:rPr>
          <w:rFonts w:hint="eastAsia"/>
        </w:rPr>
        <w:t>停水）。对照组是正常</w:t>
      </w:r>
      <w:r w:rsidR="005342E0">
        <w:rPr>
          <w:rFonts w:hint="eastAsia"/>
        </w:rPr>
        <w:t>连续</w:t>
      </w:r>
      <w:r w:rsidRPr="00DF1DF7">
        <w:rPr>
          <w:rFonts w:hint="eastAsia"/>
        </w:rPr>
        <w:t>，其它与基本</w:t>
      </w:r>
      <w:r w:rsidR="005342E0">
        <w:rPr>
          <w:rFonts w:hint="eastAsia"/>
        </w:rPr>
        <w:t>连续</w:t>
      </w:r>
      <w:r w:rsidRPr="00DF1DF7">
        <w:rPr>
          <w:rFonts w:hint="eastAsia"/>
        </w:rPr>
        <w:t>实验相同</w:t>
      </w:r>
      <w:r w:rsidR="00025FD0">
        <w:rPr>
          <w:rFonts w:hint="eastAsia"/>
        </w:rPr>
        <w:t>。</w:t>
      </w:r>
    </w:p>
    <w:p w14:paraId="7DC4C564" w14:textId="6C4A022D" w:rsidR="003F5D03" w:rsidRDefault="003F5D03" w:rsidP="004A3B1C">
      <w:pPr>
        <w:pStyle w:val="2"/>
        <w:rPr>
          <w:rFonts w:hint="eastAsia"/>
        </w:rPr>
      </w:pPr>
      <w:bookmarkStart w:id="111" w:name="_Toc230844324"/>
      <w:r w:rsidRPr="003F5D03">
        <w:rPr>
          <w:rFonts w:hint="eastAsia"/>
        </w:rPr>
        <w:t>观察RSP</w:t>
      </w:r>
      <w:proofErr w:type="gramStart"/>
      <w:r w:rsidRPr="003F5D03">
        <w:rPr>
          <w:rFonts w:hint="eastAsia"/>
        </w:rPr>
        <w:t>颅窗的</w:t>
      </w:r>
      <w:proofErr w:type="gramEnd"/>
      <w:r w:rsidR="00926D3C">
        <w:rPr>
          <w:rFonts w:hint="eastAsia"/>
        </w:rPr>
        <w:t>钙成像</w:t>
      </w:r>
      <w:bookmarkEnd w:id="111"/>
    </w:p>
    <w:p w14:paraId="6B526C52" w14:textId="077E50D2" w:rsidR="003F5D03" w:rsidRPr="003F5D03" w:rsidRDefault="003F5D03" w:rsidP="003F5D03">
      <w:r w:rsidRPr="003F5D03">
        <w:rPr>
          <w:rFonts w:hint="eastAsia"/>
        </w:rPr>
        <w:t>病毒注射点取</w:t>
      </w:r>
      <w:r w:rsidRPr="003F5D03">
        <w:rPr>
          <w:rFonts w:hint="eastAsia"/>
        </w:rPr>
        <w:t>RSP</w:t>
      </w:r>
      <w:r w:rsidRPr="003F5D03">
        <w:rPr>
          <w:rFonts w:hint="eastAsia"/>
        </w:rPr>
        <w:t>（</w:t>
      </w:r>
      <w:r w:rsidRPr="003F5D03">
        <w:rPr>
          <w:rFonts w:hint="eastAsia"/>
        </w:rPr>
        <w:t>AP=Interaural+0.728</w:t>
      </w:r>
      <w:r w:rsidRPr="003F5D03">
        <w:rPr>
          <w:rFonts w:hint="eastAsia"/>
        </w:rPr>
        <w:t>㎜，</w:t>
      </w:r>
      <w:r w:rsidRPr="003F5D03">
        <w:rPr>
          <w:rFonts w:hint="eastAsia"/>
        </w:rPr>
        <w:t>ML=</w:t>
      </w:r>
      <w:r w:rsidRPr="003F5D03">
        <w:rPr>
          <w:rFonts w:hint="eastAsia"/>
        </w:rPr>
        <w:t>右侧</w:t>
      </w:r>
      <w:r w:rsidRPr="003F5D03">
        <w:rPr>
          <w:rFonts w:hint="eastAsia"/>
        </w:rPr>
        <w:t>0.781</w:t>
      </w:r>
      <w:r w:rsidRPr="003F5D03">
        <w:rPr>
          <w:rFonts w:hint="eastAsia"/>
        </w:rPr>
        <w:t>㎜，</w:t>
      </w:r>
      <w:r w:rsidRPr="003F5D03">
        <w:rPr>
          <w:rFonts w:hint="eastAsia"/>
        </w:rPr>
        <w:t>DV=</w:t>
      </w:r>
      <w:r w:rsidRPr="003F5D03">
        <w:rPr>
          <w:rFonts w:hint="eastAsia"/>
        </w:rPr>
        <w:t>脑膜下</w:t>
      </w:r>
      <w:r w:rsidRPr="003F5D03">
        <w:rPr>
          <w:rFonts w:hint="eastAsia"/>
        </w:rPr>
        <w:t>0.15</w:t>
      </w:r>
      <w:r w:rsidRPr="003F5D03">
        <w:rPr>
          <w:rFonts w:hint="eastAsia"/>
        </w:rPr>
        <w:t>（</w:t>
      </w:r>
      <w:r w:rsidRPr="003F5D03">
        <w:rPr>
          <w:rFonts w:hint="eastAsia"/>
        </w:rPr>
        <w:t>RSP2/3</w:t>
      </w:r>
      <w:r w:rsidRPr="003F5D03">
        <w:rPr>
          <w:rFonts w:hint="eastAsia"/>
        </w:rPr>
        <w:t>）</w:t>
      </w:r>
      <w:r w:rsidRPr="003F5D03">
        <w:rPr>
          <w:rFonts w:hint="eastAsia"/>
        </w:rPr>
        <w:t>/0.30</w:t>
      </w:r>
      <w:r w:rsidRPr="003F5D03">
        <w:rPr>
          <w:rFonts w:hint="eastAsia"/>
        </w:rPr>
        <w:t>（</w:t>
      </w:r>
      <w:r w:rsidRPr="003F5D03">
        <w:rPr>
          <w:rFonts w:hint="eastAsia"/>
        </w:rPr>
        <w:t>RSP5</w:t>
      </w:r>
      <w:r w:rsidRPr="003F5D03">
        <w:rPr>
          <w:rFonts w:hint="eastAsia"/>
        </w:rPr>
        <w:t>）㎜）并在周围开窗，其它与基本</w:t>
      </w:r>
      <w:r w:rsidR="005342E0">
        <w:rPr>
          <w:rFonts w:hint="eastAsia"/>
        </w:rPr>
        <w:t>连续</w:t>
      </w:r>
      <w:r w:rsidRPr="003F5D03">
        <w:rPr>
          <w:rFonts w:hint="eastAsia"/>
        </w:rPr>
        <w:t>开窗手术相同。</w:t>
      </w:r>
    </w:p>
    <w:p w14:paraId="320F1396" w14:textId="19DAE661" w:rsidR="004A3B1C" w:rsidRDefault="004A3B1C" w:rsidP="004A3B1C">
      <w:pPr>
        <w:pStyle w:val="2"/>
        <w:rPr>
          <w:rFonts w:hint="eastAsia"/>
        </w:rPr>
      </w:pPr>
      <w:bookmarkStart w:id="112" w:name="_Toc230844325"/>
      <w:r>
        <w:rPr>
          <w:rFonts w:hint="eastAsia"/>
        </w:rPr>
        <w:t>数据处理算法</w:t>
      </w:r>
      <w:bookmarkEnd w:id="112"/>
    </w:p>
    <w:p w14:paraId="076F25AE" w14:textId="12518AC1" w:rsidR="004A3B1C" w:rsidRDefault="004A3B1C" w:rsidP="004A3B1C">
      <w:r>
        <w:rPr>
          <w:rFonts w:hint="eastAsia"/>
        </w:rPr>
        <w:t>本节以</w:t>
      </w:r>
      <w:r>
        <w:rPr>
          <w:rFonts w:hint="eastAsia"/>
        </w:rPr>
        <w:t>MATLAB</w:t>
      </w:r>
      <w:r>
        <w:rPr>
          <w:rFonts w:hint="eastAsia"/>
        </w:rPr>
        <w:t>代码形式定义一些统计指标的术语，将在结果部分引用。</w:t>
      </w:r>
    </w:p>
    <w:p w14:paraId="0B9C41AA" w14:textId="1FCC2CF4" w:rsidR="004A3B1C" w:rsidRDefault="004A3B1C" w:rsidP="004A3B1C">
      <w:proofErr w:type="spellStart"/>
      <w:r>
        <w:rPr>
          <w:rFonts w:hint="eastAsia"/>
        </w:rPr>
        <w:t>ZScore</w:t>
      </w:r>
      <w:proofErr w:type="spellEnd"/>
      <w:r>
        <w:rPr>
          <w:rFonts w:hint="eastAsia"/>
        </w:rPr>
        <w:t>：</w:t>
      </w:r>
    </w:p>
    <w:p w14:paraId="048FD075" w14:textId="77777777" w:rsidR="004A3B1C" w:rsidRDefault="004A3B1C" w:rsidP="004A3B1C">
      <w:pPr>
        <w:pStyle w:val="afff"/>
      </w:pPr>
      <w:r>
        <w:t>function Data=</w:t>
      </w:r>
      <w:proofErr w:type="spellStart"/>
      <w:proofErr w:type="gramStart"/>
      <w:r>
        <w:t>ZScore</w:t>
      </w:r>
      <w:proofErr w:type="spellEnd"/>
      <w:r>
        <w:t>(</w:t>
      </w:r>
      <w:proofErr w:type="gramEnd"/>
      <w:r>
        <w:t>Data)</w:t>
      </w:r>
    </w:p>
    <w:p w14:paraId="4D92FD06" w14:textId="77777777" w:rsidR="00DF1DF7" w:rsidRDefault="00DF1DF7" w:rsidP="00DF1DF7">
      <w:pPr>
        <w:pStyle w:val="afff"/>
      </w:pPr>
      <w:r>
        <w:rPr>
          <w:rFonts w:hint="eastAsia"/>
        </w:rPr>
        <w:t>%z-score</w:t>
      </w:r>
      <w:r>
        <w:rPr>
          <w:rFonts w:ascii="宋体" w:eastAsia="宋体" w:hAnsi="宋体" w:cs="宋体" w:hint="eastAsia"/>
        </w:rPr>
        <w:t>算法，以线索前</w:t>
      </w:r>
      <w:r>
        <w:rPr>
          <w:rFonts w:hint="eastAsia"/>
        </w:rPr>
        <w:t>3s</w:t>
      </w:r>
      <w:r>
        <w:rPr>
          <w:rFonts w:ascii="宋体" w:eastAsia="宋体" w:hAnsi="宋体" w:cs="宋体" w:hint="eastAsia"/>
        </w:rPr>
        <w:t>为基线</w:t>
      </w:r>
    </w:p>
    <w:p w14:paraId="1B01B8E8" w14:textId="77777777" w:rsidR="00DF1DF7" w:rsidRDefault="00DF1DF7" w:rsidP="00DF1DF7">
      <w:pPr>
        <w:pStyle w:val="afff"/>
      </w:pPr>
      <w:r>
        <w:t>arguments (Input)</w:t>
      </w:r>
    </w:p>
    <w:p w14:paraId="542D0F9A" w14:textId="16295872" w:rsidR="004A3B1C"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sidR="00AC04F9">
        <w:rPr>
          <w:rFonts w:ascii="宋体" w:eastAsia="宋体" w:hAnsi="宋体" w:cs="宋体" w:hint="eastAsia"/>
        </w:rPr>
        <w:t xml:space="preserve"> trial </w:t>
      </w:r>
      <w:r>
        <w:rPr>
          <w:rFonts w:ascii="宋体" w:eastAsia="宋体" w:hAnsi="宋体" w:cs="宋体" w:hint="eastAsia"/>
        </w:rPr>
        <w:t>）的张量。每个</w:t>
      </w:r>
      <w:r w:rsidR="00AC04F9">
        <w:rPr>
          <w:rFonts w:ascii="宋体" w:eastAsia="宋体" w:hAnsi="宋体" w:cs="宋体" w:hint="eastAsia"/>
        </w:rPr>
        <w:t xml:space="preserve"> trial </w:t>
      </w:r>
      <w:r>
        <w:rPr>
          <w:rFonts w:ascii="宋体" w:eastAsia="宋体" w:hAnsi="宋体" w:cs="宋体" w:hint="eastAsia"/>
        </w:rPr>
        <w:t>取线索前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w:t>
      </w:r>
      <w:r w:rsidR="004A3B1C">
        <w:rPr>
          <w:rFonts w:hint="eastAsia"/>
        </w:rPr>
        <w:t>点</w:t>
      </w:r>
    </w:p>
    <w:p w14:paraId="5FBC614F" w14:textId="77777777" w:rsidR="004A3B1C" w:rsidRDefault="004A3B1C" w:rsidP="004A3B1C">
      <w:pPr>
        <w:pStyle w:val="afff"/>
      </w:pPr>
      <w:r>
        <w:tab/>
        <w:t>Data</w:t>
      </w:r>
      <w:proofErr w:type="gramStart"/>
      <w:r>
        <w:t>(:,</w:t>
      </w:r>
      <w:proofErr w:type="gramEnd"/>
      <w:r>
        <w:t>48,:)</w:t>
      </w:r>
    </w:p>
    <w:p w14:paraId="58EDEFC9" w14:textId="77777777" w:rsidR="004A3B1C" w:rsidRDefault="004A3B1C" w:rsidP="004A3B1C">
      <w:pPr>
        <w:pStyle w:val="afff"/>
      </w:pPr>
      <w:r>
        <w:t>end</w:t>
      </w:r>
    </w:p>
    <w:p w14:paraId="3B14D4ED" w14:textId="77777777" w:rsidR="004A3B1C" w:rsidRDefault="004A3B1C" w:rsidP="004A3B1C">
      <w:pPr>
        <w:pStyle w:val="afff"/>
      </w:pPr>
      <w:proofErr w:type="gramStart"/>
      <w:r>
        <w:t>arguments(</w:t>
      </w:r>
      <w:proofErr w:type="gramEnd"/>
      <w:r>
        <w:t>Output)</w:t>
      </w:r>
    </w:p>
    <w:p w14:paraId="293958F2" w14:textId="77777777" w:rsidR="004A3B1C" w:rsidRDefault="004A3B1C" w:rsidP="004A3B1C">
      <w:pPr>
        <w:pStyle w:val="afff"/>
      </w:pPr>
      <w:r>
        <w:rPr>
          <w:rFonts w:hint="eastAsia"/>
        </w:rPr>
        <w:tab/>
        <w:t>%输出相同形状的张量</w:t>
      </w:r>
    </w:p>
    <w:p w14:paraId="18161562" w14:textId="77777777" w:rsidR="004A3B1C" w:rsidRDefault="004A3B1C" w:rsidP="004A3B1C">
      <w:pPr>
        <w:pStyle w:val="afff"/>
      </w:pPr>
      <w:r>
        <w:tab/>
        <w:t>Data</w:t>
      </w:r>
      <w:proofErr w:type="gramStart"/>
      <w:r>
        <w:t>(:,</w:t>
      </w:r>
      <w:proofErr w:type="gramEnd"/>
      <w:r>
        <w:t>48,:)</w:t>
      </w:r>
    </w:p>
    <w:p w14:paraId="223EFF6F" w14:textId="77777777" w:rsidR="004A3B1C" w:rsidRDefault="004A3B1C" w:rsidP="004A3B1C">
      <w:pPr>
        <w:pStyle w:val="afff"/>
      </w:pPr>
      <w:r>
        <w:t>end</w:t>
      </w:r>
    </w:p>
    <w:p w14:paraId="65DA0CF4" w14:textId="77777777" w:rsidR="004A3B1C" w:rsidRDefault="004A3B1C" w:rsidP="004A3B1C">
      <w:pPr>
        <w:pStyle w:val="afff"/>
      </w:pPr>
      <w:r>
        <w:rPr>
          <w:rFonts w:hint="eastAsia"/>
        </w:rPr>
        <w:t>%取-3~0s，即前24个时间点作为基线。</w:t>
      </w:r>
    </w:p>
    <w:p w14:paraId="792FDF5A" w14:textId="77777777" w:rsidR="004A3B1C" w:rsidRDefault="004A3B1C" w:rsidP="004A3B1C">
      <w:pPr>
        <w:pStyle w:val="afff"/>
      </w:pPr>
      <w:r>
        <w:t>Baseline=Data</w:t>
      </w:r>
      <w:proofErr w:type="gramStart"/>
      <w:r>
        <w:t>(:,</w:t>
      </w:r>
      <w:proofErr w:type="gramEnd"/>
      <w:r>
        <w:t>1:24,:);</w:t>
      </w:r>
    </w:p>
    <w:p w14:paraId="3C98836B" w14:textId="77777777" w:rsidR="004A3B1C" w:rsidRDefault="004A3B1C" w:rsidP="004A3B1C">
      <w:pPr>
        <w:pStyle w:val="afff"/>
      </w:pPr>
    </w:p>
    <w:p w14:paraId="41F6864C" w14:textId="77777777" w:rsidR="004A3B1C" w:rsidRDefault="004A3B1C" w:rsidP="004A3B1C">
      <w:pPr>
        <w:pStyle w:val="afff"/>
      </w:pPr>
      <w:r>
        <w:rPr>
          <w:rFonts w:hint="eastAsia"/>
        </w:rPr>
        <w:t>%用数据减去基线时间均值后，再除以时间标准差，得到z-score</w:t>
      </w:r>
    </w:p>
    <w:p w14:paraId="298AF710" w14:textId="77777777" w:rsidR="004A3B1C" w:rsidRDefault="004A3B1C" w:rsidP="004A3B1C">
      <w:pPr>
        <w:pStyle w:val="afff"/>
      </w:pPr>
      <w:r>
        <w:t>Data=(Data-</w:t>
      </w:r>
      <w:proofErr w:type="gramStart"/>
      <w:r>
        <w:t>mean(</w:t>
      </w:r>
      <w:proofErr w:type="gramEnd"/>
      <w:r>
        <w:t>Baseline,2))./std(Baseline,[],2);</w:t>
      </w:r>
    </w:p>
    <w:p w14:paraId="5334F867" w14:textId="77777777" w:rsidR="004A3B1C" w:rsidRDefault="004A3B1C" w:rsidP="004A3B1C">
      <w:pPr>
        <w:pStyle w:val="afff"/>
      </w:pPr>
      <w:r>
        <w:t>end</w:t>
      </w:r>
    </w:p>
    <w:p w14:paraId="322A6E39" w14:textId="76832C76" w:rsidR="004A3B1C" w:rsidRDefault="004A3B1C" w:rsidP="004A3B1C">
      <w:r>
        <w:rPr>
          <w:rFonts w:hint="eastAsia"/>
        </w:rPr>
        <w:t>NTATS</w:t>
      </w:r>
      <w:r>
        <w:rPr>
          <w:rFonts w:hint="eastAsia"/>
        </w:rPr>
        <w:t>，多组归一化</w:t>
      </w:r>
      <w:r w:rsidR="00AC04F9">
        <w:rPr>
          <w:rFonts w:hint="eastAsia"/>
        </w:rPr>
        <w:t xml:space="preserve"> trial </w:t>
      </w:r>
      <w:r>
        <w:rPr>
          <w:rFonts w:hint="eastAsia"/>
        </w:rPr>
        <w:t>累积信号值</w:t>
      </w:r>
      <w:r>
        <w:rPr>
          <w:rFonts w:hint="eastAsia"/>
        </w:rPr>
        <w:t xml:space="preserve"> (Normalized Trial-Accumulated Trial Signals)</w:t>
      </w:r>
      <w:r>
        <w:rPr>
          <w:rFonts w:hint="eastAsia"/>
        </w:rPr>
        <w:t>：</w:t>
      </w:r>
    </w:p>
    <w:p w14:paraId="62BC32C7" w14:textId="77777777" w:rsidR="004A3B1C" w:rsidRDefault="004A3B1C" w:rsidP="004A3B1C">
      <w:pPr>
        <w:pStyle w:val="afff"/>
      </w:pPr>
      <w:r>
        <w:t>function Data=NTATS(Data)</w:t>
      </w:r>
    </w:p>
    <w:p w14:paraId="68F4E4F7" w14:textId="77777777" w:rsidR="004A3B1C" w:rsidRDefault="004A3B1C" w:rsidP="004A3B1C">
      <w:pPr>
        <w:pStyle w:val="afff"/>
      </w:pPr>
      <w:r>
        <w:rPr>
          <w:rFonts w:hint="eastAsia"/>
        </w:rPr>
        <w:t>%NTATS</w:t>
      </w:r>
      <w:r>
        <w:rPr>
          <w:rFonts w:ascii="宋体" w:eastAsia="宋体" w:hAnsi="宋体" w:cs="宋体" w:hint="eastAsia"/>
        </w:rPr>
        <w:t>算法，基于</w:t>
      </w:r>
      <w:proofErr w:type="spellStart"/>
      <w:r>
        <w:rPr>
          <w:rFonts w:hint="eastAsia"/>
        </w:rPr>
        <w:t>ZScore</w:t>
      </w:r>
      <w:proofErr w:type="spellEnd"/>
    </w:p>
    <w:p w14:paraId="1600CE6B" w14:textId="77777777" w:rsidR="004A3B1C" w:rsidRDefault="004A3B1C" w:rsidP="004A3B1C">
      <w:pPr>
        <w:pStyle w:val="afff"/>
      </w:pPr>
      <w:r>
        <w:t>arguments (Input)</w:t>
      </w:r>
    </w:p>
    <w:p w14:paraId="27A32404" w14:textId="3FC6CA5F" w:rsidR="00DF1DF7"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sidR="00AC04F9">
        <w:rPr>
          <w:rFonts w:ascii="宋体" w:eastAsia="宋体" w:hAnsi="宋体" w:cs="宋体" w:hint="eastAsia"/>
        </w:rPr>
        <w:t xml:space="preserve"> trial </w:t>
      </w:r>
      <w:r>
        <w:rPr>
          <w:rFonts w:ascii="宋体" w:eastAsia="宋体" w:hAnsi="宋体" w:cs="宋体" w:hint="eastAsia"/>
        </w:rPr>
        <w:t>）的张量。每个</w:t>
      </w:r>
      <w:r w:rsidR="00AC04F9">
        <w:rPr>
          <w:rFonts w:ascii="宋体" w:eastAsia="宋体" w:hAnsi="宋体" w:cs="宋体" w:hint="eastAsia"/>
        </w:rPr>
        <w:t xml:space="preserve"> trial </w:t>
      </w:r>
      <w:r>
        <w:rPr>
          <w:rFonts w:ascii="宋体" w:eastAsia="宋体" w:hAnsi="宋体" w:cs="宋体" w:hint="eastAsia"/>
        </w:rPr>
        <w:t>取线索前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38A97A41" w14:textId="77777777" w:rsidR="00DF1DF7" w:rsidRDefault="00DF1DF7" w:rsidP="00DF1DF7">
      <w:pPr>
        <w:pStyle w:val="afff"/>
      </w:pPr>
      <w:r>
        <w:tab/>
        <w:t>Data</w:t>
      </w:r>
      <w:proofErr w:type="gramStart"/>
      <w:r>
        <w:t>(:,</w:t>
      </w:r>
      <w:proofErr w:type="gramEnd"/>
      <w:r>
        <w:t>48,:)</w:t>
      </w:r>
    </w:p>
    <w:p w14:paraId="58C3F06B" w14:textId="77777777" w:rsidR="00DF1DF7" w:rsidRDefault="00DF1DF7" w:rsidP="00DF1DF7">
      <w:pPr>
        <w:pStyle w:val="afff"/>
      </w:pPr>
      <w:r>
        <w:t>end</w:t>
      </w:r>
    </w:p>
    <w:p w14:paraId="6FEB2CC8" w14:textId="77777777" w:rsidR="00DF1DF7" w:rsidRDefault="00DF1DF7" w:rsidP="00DF1DF7">
      <w:pPr>
        <w:pStyle w:val="afff"/>
      </w:pPr>
      <w:proofErr w:type="gramStart"/>
      <w:r>
        <w:t>arguments(</w:t>
      </w:r>
      <w:proofErr w:type="gramEnd"/>
      <w:r>
        <w:t>Output)</w:t>
      </w:r>
    </w:p>
    <w:p w14:paraId="2C21F4C9" w14:textId="06D8F5F2" w:rsidR="00DF1DF7" w:rsidRDefault="00DF1DF7" w:rsidP="00DF1DF7">
      <w:pPr>
        <w:pStyle w:val="afff"/>
      </w:pPr>
      <w:r>
        <w:rPr>
          <w:rFonts w:hint="eastAsia"/>
        </w:rPr>
        <w:tab/>
        <w:t>%</w:t>
      </w:r>
      <w:r>
        <w:rPr>
          <w:rFonts w:ascii="宋体" w:eastAsia="宋体" w:hAnsi="宋体" w:cs="宋体" w:hint="eastAsia"/>
        </w:rPr>
        <w:t>输出为（细胞</w:t>
      </w:r>
      <w:r>
        <w:rPr>
          <w:rFonts w:cs="Consolas"/>
        </w:rPr>
        <w:t>×</w:t>
      </w:r>
      <w:r>
        <w:rPr>
          <w:rFonts w:ascii="宋体" w:eastAsia="宋体" w:hAnsi="宋体" w:cs="宋体" w:hint="eastAsia"/>
        </w:rPr>
        <w:t>时间）的矩阵，输入的</w:t>
      </w:r>
      <w:r w:rsidR="00AC04F9">
        <w:rPr>
          <w:rFonts w:ascii="宋体" w:eastAsia="宋体" w:hAnsi="宋体" w:cs="宋体" w:hint="eastAsia"/>
        </w:rPr>
        <w:t xml:space="preserve"> trial </w:t>
      </w:r>
      <w:r>
        <w:rPr>
          <w:rFonts w:ascii="宋体" w:eastAsia="宋体" w:hAnsi="宋体" w:cs="宋体" w:hint="eastAsia"/>
        </w:rPr>
        <w:t>维度被规约为中位数了</w:t>
      </w:r>
    </w:p>
    <w:p w14:paraId="2DB88DE0" w14:textId="77777777" w:rsidR="00DF1DF7" w:rsidRDefault="00DF1DF7" w:rsidP="00DF1DF7">
      <w:pPr>
        <w:pStyle w:val="afff"/>
      </w:pPr>
      <w:r>
        <w:tab/>
        <w:t>Data</w:t>
      </w:r>
      <w:proofErr w:type="gramStart"/>
      <w:r>
        <w:t>(:,</w:t>
      </w:r>
      <w:proofErr w:type="gramEnd"/>
      <w:r>
        <w:t>48)</w:t>
      </w:r>
    </w:p>
    <w:p w14:paraId="1C278F76" w14:textId="77777777" w:rsidR="00DF1DF7" w:rsidRDefault="00DF1DF7" w:rsidP="00DF1DF7">
      <w:pPr>
        <w:pStyle w:val="afff"/>
      </w:pPr>
      <w:r>
        <w:t>end</w:t>
      </w:r>
    </w:p>
    <w:p w14:paraId="697D059F" w14:textId="1AC5AF1D" w:rsidR="004A3B1C" w:rsidRDefault="00DF1DF7" w:rsidP="00DF1DF7">
      <w:pPr>
        <w:pStyle w:val="afff"/>
      </w:pPr>
      <w:r>
        <w:rPr>
          <w:rFonts w:hint="eastAsia"/>
        </w:rPr>
        <w:t>%</w:t>
      </w:r>
      <w:r>
        <w:rPr>
          <w:rFonts w:ascii="宋体" w:eastAsia="宋体" w:hAnsi="宋体" w:cs="宋体" w:hint="eastAsia"/>
        </w:rPr>
        <w:t>直接对</w:t>
      </w:r>
      <w:proofErr w:type="spellStart"/>
      <w:r>
        <w:rPr>
          <w:rFonts w:hint="eastAsia"/>
        </w:rPr>
        <w:t>ZScore</w:t>
      </w:r>
      <w:proofErr w:type="spellEnd"/>
      <w:r>
        <w:rPr>
          <w:rFonts w:ascii="宋体" w:eastAsia="宋体" w:hAnsi="宋体" w:cs="宋体" w:hint="eastAsia"/>
        </w:rPr>
        <w:t>取</w:t>
      </w:r>
      <w:r w:rsidR="00AC04F9">
        <w:rPr>
          <w:rFonts w:ascii="宋体" w:eastAsia="宋体" w:hAnsi="宋体" w:cs="宋体" w:hint="eastAsia"/>
        </w:rPr>
        <w:t xml:space="preserve"> trial </w:t>
      </w:r>
      <w:r>
        <w:rPr>
          <w:rFonts w:ascii="宋体" w:eastAsia="宋体" w:hAnsi="宋体" w:cs="宋体" w:hint="eastAsia"/>
        </w:rPr>
        <w:t>间中位</w:t>
      </w:r>
      <w:r w:rsidR="004A3B1C">
        <w:rPr>
          <w:rFonts w:ascii="宋体" w:eastAsia="宋体" w:hAnsi="宋体" w:cs="宋体" w:hint="eastAsia"/>
        </w:rPr>
        <w:t>数</w:t>
      </w:r>
    </w:p>
    <w:p w14:paraId="7C4D8557" w14:textId="77777777" w:rsidR="004A3B1C" w:rsidRDefault="004A3B1C" w:rsidP="004A3B1C">
      <w:pPr>
        <w:pStyle w:val="afff"/>
      </w:pPr>
      <w:r>
        <w:t>Data=</w:t>
      </w:r>
      <w:proofErr w:type="gramStart"/>
      <w:r>
        <w:t>median(</w:t>
      </w:r>
      <w:proofErr w:type="spellStart"/>
      <w:proofErr w:type="gramEnd"/>
      <w:r>
        <w:t>ZScore</w:t>
      </w:r>
      <w:proofErr w:type="spellEnd"/>
      <w:r>
        <w:t>(Data),3);</w:t>
      </w:r>
    </w:p>
    <w:p w14:paraId="45015FFA" w14:textId="77777777" w:rsidR="004A3B1C" w:rsidRDefault="004A3B1C" w:rsidP="004A3B1C">
      <w:pPr>
        <w:pStyle w:val="afff"/>
      </w:pPr>
      <w:r>
        <w:t>end</w:t>
      </w:r>
    </w:p>
    <w:p w14:paraId="60CBDFF2" w14:textId="77777777" w:rsidR="004A3B1C" w:rsidRDefault="004A3B1C" w:rsidP="004A3B1C">
      <w:r>
        <w:rPr>
          <w:rFonts w:hint="eastAsia"/>
        </w:rPr>
        <w:t>细胞活跃性判定，基于</w:t>
      </w:r>
      <w:r>
        <w:rPr>
          <w:rFonts w:hint="eastAsia"/>
        </w:rPr>
        <w:t>NTATS</w:t>
      </w:r>
      <w:r>
        <w:rPr>
          <w:rFonts w:hint="eastAsia"/>
        </w:rPr>
        <w:t>：</w:t>
      </w:r>
    </w:p>
    <w:p w14:paraId="2E5457A3" w14:textId="77777777" w:rsidR="004A3B1C" w:rsidRDefault="004A3B1C" w:rsidP="004A3B1C">
      <w:pPr>
        <w:pStyle w:val="afff"/>
      </w:pPr>
      <w:r>
        <w:t>function CA=</w:t>
      </w:r>
      <w:proofErr w:type="spellStart"/>
      <w:proofErr w:type="gramStart"/>
      <w:r>
        <w:t>CellActive</w:t>
      </w:r>
      <w:proofErr w:type="spellEnd"/>
      <w:r>
        <w:t>(</w:t>
      </w:r>
      <w:proofErr w:type="gramEnd"/>
      <w:r>
        <w:t>Data)</w:t>
      </w:r>
    </w:p>
    <w:p w14:paraId="74B2C727" w14:textId="77777777" w:rsidR="004A3B1C" w:rsidRDefault="004A3B1C" w:rsidP="004A3B1C">
      <w:pPr>
        <w:pStyle w:val="afff"/>
      </w:pPr>
      <w:r>
        <w:rPr>
          <w:rFonts w:hint="eastAsia"/>
        </w:rPr>
        <w:t>%</w:t>
      </w:r>
      <w:r>
        <w:rPr>
          <w:rFonts w:ascii="宋体" w:eastAsia="宋体" w:hAnsi="宋体" w:cs="宋体" w:hint="eastAsia"/>
        </w:rPr>
        <w:t>细胞活跃性判定算法，返回逻辑向量，指示每个细胞被判定为活跃还是不活跃</w:t>
      </w:r>
    </w:p>
    <w:p w14:paraId="098F1330" w14:textId="77777777" w:rsidR="004A3B1C" w:rsidRDefault="004A3B1C" w:rsidP="004A3B1C">
      <w:pPr>
        <w:pStyle w:val="afff"/>
      </w:pPr>
      <w:r>
        <w:t>arguments (Input)</w:t>
      </w:r>
    </w:p>
    <w:p w14:paraId="50DFE131" w14:textId="534A9C06" w:rsidR="004A3B1C" w:rsidRDefault="004A3B1C" w:rsidP="004A3B1C">
      <w:pPr>
        <w:pStyle w:val="afff"/>
      </w:pPr>
      <w:r>
        <w:tab/>
      </w:r>
      <w:r w:rsidR="00DF1DF7" w:rsidRPr="00DF1DF7">
        <w:t>%</w:t>
      </w:r>
      <w:r w:rsidR="00DF1DF7" w:rsidRPr="00DF1DF7">
        <w:rPr>
          <w:rFonts w:ascii="宋体" w:eastAsia="宋体" w:hAnsi="宋体" w:cs="宋体" w:hint="eastAsia"/>
        </w:rPr>
        <w:t>假设输入数据是（细胞</w:t>
      </w:r>
      <w:r w:rsidR="00DF1DF7" w:rsidRPr="00DF1DF7">
        <w:rPr>
          <w:rFonts w:cs="Consolas"/>
        </w:rPr>
        <w:t>×</w:t>
      </w:r>
      <w:r w:rsidR="00DF1DF7" w:rsidRPr="00DF1DF7">
        <w:rPr>
          <w:rFonts w:ascii="宋体" w:eastAsia="宋体" w:hAnsi="宋体" w:cs="宋体" w:hint="eastAsia"/>
        </w:rPr>
        <w:t>时间</w:t>
      </w:r>
      <w:r w:rsidR="00DF1DF7" w:rsidRPr="00DF1DF7">
        <w:rPr>
          <w:rFonts w:cs="Consolas"/>
        </w:rPr>
        <w:t>×</w:t>
      </w:r>
      <w:r w:rsidR="00AC04F9">
        <w:rPr>
          <w:rFonts w:ascii="宋体" w:eastAsia="宋体" w:hAnsi="宋体" w:cs="宋体" w:hint="eastAsia"/>
        </w:rPr>
        <w:t xml:space="preserve"> trial </w:t>
      </w:r>
      <w:r w:rsidR="00DF1DF7" w:rsidRPr="00DF1DF7">
        <w:rPr>
          <w:rFonts w:ascii="宋体" w:eastAsia="宋体" w:hAnsi="宋体" w:cs="宋体" w:hint="eastAsia"/>
        </w:rPr>
        <w:t>）的张量。每个</w:t>
      </w:r>
      <w:r w:rsidR="00AC04F9">
        <w:rPr>
          <w:rFonts w:ascii="宋体" w:eastAsia="宋体" w:hAnsi="宋体" w:cs="宋体" w:hint="eastAsia"/>
        </w:rPr>
        <w:t xml:space="preserve"> trial </w:t>
      </w:r>
      <w:r w:rsidR="00DF1DF7" w:rsidRPr="00DF1DF7">
        <w:rPr>
          <w:rFonts w:ascii="宋体" w:eastAsia="宋体" w:hAnsi="宋体" w:cs="宋体" w:hint="eastAsia"/>
        </w:rPr>
        <w:t>取线索前</w:t>
      </w:r>
      <w:r w:rsidR="00DF1DF7" w:rsidRPr="00DF1DF7">
        <w:t>3s</w:t>
      </w:r>
      <w:r w:rsidR="00DF1DF7" w:rsidRPr="00DF1DF7">
        <w:rPr>
          <w:rFonts w:ascii="宋体" w:eastAsia="宋体" w:hAnsi="宋体" w:cs="宋体" w:hint="eastAsia"/>
        </w:rPr>
        <w:t>到后</w:t>
      </w:r>
      <w:r w:rsidR="00DF1DF7" w:rsidRPr="00DF1DF7">
        <w:t>3s</w:t>
      </w:r>
      <w:r w:rsidR="00DF1DF7" w:rsidRPr="00DF1DF7">
        <w:rPr>
          <w:rFonts w:ascii="宋体" w:eastAsia="宋体" w:hAnsi="宋体" w:cs="宋体" w:hint="eastAsia"/>
        </w:rPr>
        <w:t>，一共</w:t>
      </w:r>
      <w:r w:rsidR="00DF1DF7" w:rsidRPr="00DF1DF7">
        <w:t>6s</w:t>
      </w:r>
      <w:r w:rsidR="00DF1DF7" w:rsidRPr="00DF1DF7">
        <w:rPr>
          <w:rFonts w:ascii="宋体" w:eastAsia="宋体" w:hAnsi="宋体" w:cs="宋体" w:hint="eastAsia"/>
        </w:rPr>
        <w:t>，采样率</w:t>
      </w:r>
      <w:r w:rsidR="00DF1DF7" w:rsidRPr="00DF1DF7">
        <w:t>8</w:t>
      </w:r>
      <w:r w:rsidR="00DF1DF7" w:rsidRPr="00DF1DF7">
        <w:rPr>
          <w:rFonts w:ascii="Segoe UI Symbol" w:eastAsia="Segoe UI Symbol" w:hAnsi="Segoe UI Symbol" w:cs="Segoe UI Symbol" w:hint="eastAsia"/>
        </w:rPr>
        <w:t>㎐</w:t>
      </w:r>
      <w:r w:rsidR="00DF1DF7" w:rsidRPr="00DF1DF7">
        <w:rPr>
          <w:rFonts w:ascii="宋体" w:eastAsia="宋体" w:hAnsi="宋体" w:cs="宋体" w:hint="eastAsia"/>
        </w:rPr>
        <w:t>，因此时间轴有</w:t>
      </w:r>
      <w:r w:rsidR="00DF1DF7" w:rsidRPr="00DF1DF7">
        <w:t>48</w:t>
      </w:r>
      <w:r w:rsidR="00DF1DF7" w:rsidRPr="00DF1DF7">
        <w:rPr>
          <w:rFonts w:ascii="宋体" w:eastAsia="宋体" w:hAnsi="宋体" w:cs="宋体" w:hint="eastAsia"/>
        </w:rPr>
        <w:t>个</w:t>
      </w:r>
      <w:r>
        <w:rPr>
          <w:rFonts w:ascii="宋体" w:eastAsia="宋体" w:hAnsi="宋体" w:cs="宋体" w:hint="eastAsia"/>
        </w:rPr>
        <w:t>点</w:t>
      </w:r>
    </w:p>
    <w:p w14:paraId="37CEFCF4" w14:textId="77777777" w:rsidR="004A3B1C" w:rsidRDefault="004A3B1C" w:rsidP="004A3B1C">
      <w:pPr>
        <w:pStyle w:val="afff"/>
      </w:pPr>
      <w:r>
        <w:tab/>
        <w:t>Data</w:t>
      </w:r>
      <w:proofErr w:type="gramStart"/>
      <w:r>
        <w:t>(:,</w:t>
      </w:r>
      <w:proofErr w:type="gramEnd"/>
      <w:r>
        <w:t>48,:)</w:t>
      </w:r>
    </w:p>
    <w:p w14:paraId="1ACAE28D" w14:textId="77777777" w:rsidR="004A3B1C" w:rsidRDefault="004A3B1C" w:rsidP="004A3B1C">
      <w:pPr>
        <w:pStyle w:val="afff"/>
      </w:pPr>
      <w:r>
        <w:t>end</w:t>
      </w:r>
    </w:p>
    <w:p w14:paraId="746200C1" w14:textId="77777777" w:rsidR="004A3B1C" w:rsidRDefault="004A3B1C" w:rsidP="004A3B1C">
      <w:pPr>
        <w:pStyle w:val="afff"/>
      </w:pPr>
      <w:proofErr w:type="gramStart"/>
      <w:r>
        <w:t>arguments(</w:t>
      </w:r>
      <w:proofErr w:type="gramEnd"/>
      <w:r>
        <w:t>Output)</w:t>
      </w:r>
    </w:p>
    <w:p w14:paraId="6EC3DB87" w14:textId="77777777" w:rsidR="004A3B1C" w:rsidRDefault="004A3B1C" w:rsidP="004A3B1C">
      <w:pPr>
        <w:pStyle w:val="afff"/>
      </w:pPr>
      <w:r>
        <w:rPr>
          <w:rFonts w:hint="eastAsia"/>
        </w:rPr>
        <w:tab/>
        <w:t>%</w:t>
      </w:r>
      <w:r>
        <w:rPr>
          <w:rFonts w:ascii="宋体" w:eastAsia="宋体" w:hAnsi="宋体" w:cs="宋体" w:hint="eastAsia"/>
        </w:rPr>
        <w:t>输出为只有一个细胞维度的逻辑向量</w:t>
      </w:r>
    </w:p>
    <w:p w14:paraId="6AC9CE24" w14:textId="77777777" w:rsidR="004A3B1C" w:rsidRDefault="004A3B1C" w:rsidP="004A3B1C">
      <w:pPr>
        <w:pStyle w:val="afff"/>
      </w:pPr>
      <w:r>
        <w:tab/>
        <w:t>CA</w:t>
      </w:r>
      <w:proofErr w:type="gramStart"/>
      <w:r>
        <w:t>(:,</w:t>
      </w:r>
      <w:proofErr w:type="gramEnd"/>
      <w:r>
        <w:t>1)</w:t>
      </w:r>
    </w:p>
    <w:p w14:paraId="5AF61DE8" w14:textId="77777777" w:rsidR="004A3B1C" w:rsidRDefault="004A3B1C" w:rsidP="004A3B1C">
      <w:pPr>
        <w:pStyle w:val="afff"/>
      </w:pPr>
      <w:r>
        <w:t>end</w:t>
      </w:r>
    </w:p>
    <w:p w14:paraId="2EE63D9A" w14:textId="77777777" w:rsidR="004A3B1C" w:rsidRDefault="004A3B1C" w:rsidP="004A3B1C">
      <w:pPr>
        <w:pStyle w:val="afff"/>
      </w:pPr>
      <w:r>
        <w:t>CA=NTATS(Data);</w:t>
      </w:r>
    </w:p>
    <w:p w14:paraId="51D5FB23" w14:textId="77777777" w:rsidR="004A3B1C" w:rsidRDefault="004A3B1C" w:rsidP="004A3B1C">
      <w:pPr>
        <w:pStyle w:val="afff"/>
      </w:pPr>
      <w:r>
        <w:rPr>
          <w:rFonts w:hint="eastAsia"/>
        </w:rPr>
        <w:t>%</w:t>
      </w:r>
      <w:r>
        <w:rPr>
          <w:rFonts w:ascii="宋体" w:eastAsia="宋体" w:hAnsi="宋体" w:cs="宋体" w:hint="eastAsia"/>
        </w:rPr>
        <w:t>首先计算细胞</w:t>
      </w:r>
      <w:r>
        <w:rPr>
          <w:rFonts w:cs="Consolas"/>
        </w:rPr>
        <w:t>×</w:t>
      </w:r>
      <w:r>
        <w:rPr>
          <w:rFonts w:ascii="宋体" w:eastAsia="宋体" w:hAnsi="宋体" w:cs="宋体" w:hint="eastAsia"/>
        </w:rPr>
        <w:t>时间的</w:t>
      </w:r>
      <w:r>
        <w:rPr>
          <w:rFonts w:hint="eastAsia"/>
        </w:rPr>
        <w:t>NTATS</w:t>
      </w:r>
      <w:r>
        <w:rPr>
          <w:rFonts w:ascii="宋体" w:eastAsia="宋体" w:hAnsi="宋体" w:cs="宋体" w:hint="eastAsia"/>
        </w:rPr>
        <w:t>矩阵</w:t>
      </w:r>
    </w:p>
    <w:p w14:paraId="19103E6A" w14:textId="77777777" w:rsidR="004A3B1C" w:rsidRDefault="004A3B1C" w:rsidP="004A3B1C">
      <w:pPr>
        <w:pStyle w:val="afff"/>
      </w:pPr>
    </w:p>
    <w:p w14:paraId="1F37340A" w14:textId="77777777" w:rsidR="004A3B1C" w:rsidRDefault="004A3B1C" w:rsidP="004A3B1C">
      <w:pPr>
        <w:pStyle w:val="afff"/>
      </w:pPr>
      <w:r>
        <w:t>Baseline=CA</w:t>
      </w:r>
      <w:proofErr w:type="gramStart"/>
      <w:r>
        <w:t>(:,</w:t>
      </w:r>
      <w:proofErr w:type="gramEnd"/>
      <w:r>
        <w:t>1:24);</w:t>
      </w:r>
    </w:p>
    <w:p w14:paraId="23D41AB5" w14:textId="77777777" w:rsidR="004A3B1C" w:rsidRDefault="004A3B1C" w:rsidP="004A3B1C">
      <w:pPr>
        <w:pStyle w:val="afff"/>
      </w:pPr>
      <w:r>
        <w:rPr>
          <w:rFonts w:hint="eastAsia"/>
        </w:rPr>
        <w:t>%</w:t>
      </w:r>
      <w:r>
        <w:rPr>
          <w:rFonts w:ascii="宋体" w:eastAsia="宋体" w:hAnsi="宋体" w:cs="宋体" w:hint="eastAsia"/>
        </w:rPr>
        <w:t>取</w:t>
      </w:r>
      <w:r>
        <w:rPr>
          <w:rFonts w:hint="eastAsia"/>
        </w:rPr>
        <w:t>-3~0s</w:t>
      </w:r>
      <w:r>
        <w:rPr>
          <w:rFonts w:ascii="宋体" w:eastAsia="宋体" w:hAnsi="宋体" w:cs="宋体" w:hint="eastAsia"/>
        </w:rPr>
        <w:t>，即前</w:t>
      </w:r>
      <w:r>
        <w:rPr>
          <w:rFonts w:hint="eastAsia"/>
        </w:rPr>
        <w:t>24</w:t>
      </w:r>
      <w:r>
        <w:rPr>
          <w:rFonts w:ascii="宋体" w:eastAsia="宋体" w:hAnsi="宋体" w:cs="宋体" w:hint="eastAsia"/>
        </w:rPr>
        <w:t>个时间点作为基线。</w:t>
      </w:r>
    </w:p>
    <w:p w14:paraId="1B1158A3" w14:textId="77777777" w:rsidR="004A3B1C" w:rsidRDefault="004A3B1C" w:rsidP="004A3B1C">
      <w:pPr>
        <w:pStyle w:val="afff"/>
      </w:pPr>
    </w:p>
    <w:p w14:paraId="0382389D" w14:textId="77777777" w:rsidR="004A3B1C" w:rsidRDefault="004A3B1C" w:rsidP="004A3B1C">
      <w:pPr>
        <w:pStyle w:val="afff"/>
      </w:pPr>
      <w:r>
        <w:t>CA=CA</w:t>
      </w:r>
      <w:proofErr w:type="gramStart"/>
      <w:r>
        <w:t>(:,</w:t>
      </w:r>
      <w:proofErr w:type="gramEnd"/>
      <w:r>
        <w:t>32)&gt;mean(Baseline,2)+3*std(Baseline,[],2);</w:t>
      </w:r>
    </w:p>
    <w:p w14:paraId="35C298E1" w14:textId="2ED7CA00" w:rsidR="004A3B1C" w:rsidRDefault="00CC6F8D" w:rsidP="004A3B1C">
      <w:pPr>
        <w:pStyle w:val="afff"/>
      </w:pPr>
      <w:r w:rsidRPr="00CC6F8D">
        <w:rPr>
          <w:rFonts w:hint="eastAsia"/>
        </w:rPr>
        <w:t>%</w:t>
      </w:r>
      <w:r w:rsidRPr="00CC6F8D">
        <w:rPr>
          <w:rFonts w:ascii="宋体" w:eastAsia="宋体" w:hAnsi="宋体" w:cs="宋体" w:hint="eastAsia"/>
        </w:rPr>
        <w:t>判定细胞在线索后</w:t>
      </w:r>
      <w:r w:rsidRPr="00CC6F8D">
        <w:rPr>
          <w:rFonts w:hint="eastAsia"/>
        </w:rPr>
        <w:t>1s</w:t>
      </w:r>
      <w:r w:rsidRPr="00CC6F8D">
        <w:rPr>
          <w:rFonts w:ascii="宋体" w:eastAsia="宋体" w:hAnsi="宋体" w:cs="宋体" w:hint="eastAsia"/>
        </w:rPr>
        <w:t>（即第</w:t>
      </w:r>
      <w:r w:rsidRPr="00CC6F8D">
        <w:rPr>
          <w:rFonts w:hint="eastAsia"/>
        </w:rPr>
        <w:t>32</w:t>
      </w:r>
      <w:r w:rsidRPr="00CC6F8D">
        <w:rPr>
          <w:rFonts w:ascii="宋体" w:eastAsia="宋体" w:hAnsi="宋体" w:cs="宋体" w:hint="eastAsia"/>
        </w:rPr>
        <w:t>个时间点）处的</w:t>
      </w:r>
      <w:r w:rsidRPr="00CC6F8D">
        <w:rPr>
          <w:rFonts w:hint="eastAsia"/>
        </w:rPr>
        <w:t>NTATS</w:t>
      </w:r>
      <w:r w:rsidRPr="00CC6F8D">
        <w:rPr>
          <w:rFonts w:ascii="宋体" w:eastAsia="宋体" w:hAnsi="宋体" w:cs="宋体" w:hint="eastAsia"/>
        </w:rPr>
        <w:t>是否大于基线均值加</w:t>
      </w:r>
      <w:r w:rsidRPr="00CC6F8D">
        <w:rPr>
          <w:rFonts w:hint="eastAsia"/>
        </w:rPr>
        <w:t>3</w:t>
      </w:r>
      <w:r w:rsidRPr="00CC6F8D">
        <w:rPr>
          <w:rFonts w:ascii="宋体" w:eastAsia="宋体" w:hAnsi="宋体" w:cs="宋体" w:hint="eastAsia"/>
        </w:rPr>
        <w:t>倍标准差，若是则判定为活跃（</w:t>
      </w:r>
      <w:r w:rsidRPr="00CC6F8D">
        <w:rPr>
          <w:rFonts w:hint="eastAsia"/>
        </w:rPr>
        <w:t>true</w:t>
      </w:r>
      <w:r w:rsidRPr="00CC6F8D">
        <w:rPr>
          <w:rFonts w:ascii="宋体" w:eastAsia="宋体" w:hAnsi="宋体" w:cs="宋体" w:hint="eastAsia"/>
        </w:rPr>
        <w:t>），否则为不活跃（</w:t>
      </w:r>
      <w:r w:rsidRPr="00CC6F8D">
        <w:rPr>
          <w:rFonts w:hint="eastAsia"/>
        </w:rPr>
        <w:t>false</w:t>
      </w:r>
      <w:r w:rsidR="004A3B1C">
        <w:rPr>
          <w:rFonts w:ascii="宋体" w:eastAsia="宋体" w:hAnsi="宋体" w:cs="宋体" w:hint="eastAsia"/>
        </w:rPr>
        <w:t>）</w:t>
      </w:r>
    </w:p>
    <w:p w14:paraId="056FD246" w14:textId="77777777" w:rsidR="004A3B1C" w:rsidRDefault="004A3B1C" w:rsidP="004A3B1C">
      <w:pPr>
        <w:pStyle w:val="afff"/>
      </w:pPr>
      <w:r>
        <w:t>end</w:t>
      </w:r>
    </w:p>
    <w:p w14:paraId="63C01164" w14:textId="0844F97C" w:rsidR="004A3B1C" w:rsidRDefault="004A3B1C" w:rsidP="004A3B1C">
      <w:r>
        <w:rPr>
          <w:rFonts w:hint="eastAsia"/>
        </w:rPr>
        <w:t>细胞</w:t>
      </w:r>
      <w:r w:rsidR="003F5D03">
        <w:rPr>
          <w:rFonts w:hint="eastAsia"/>
        </w:rPr>
        <w:t>重激活</w:t>
      </w:r>
      <w:r>
        <w:rPr>
          <w:rFonts w:hint="eastAsia"/>
        </w:rPr>
        <w:t>率，基于细胞活跃性：</w:t>
      </w:r>
    </w:p>
    <w:p w14:paraId="5A682303" w14:textId="77777777" w:rsidR="004A3B1C" w:rsidRDefault="004A3B1C" w:rsidP="004A3B1C">
      <w:pPr>
        <w:pStyle w:val="afff"/>
      </w:pPr>
      <w:r>
        <w:t>function RR=</w:t>
      </w:r>
      <w:proofErr w:type="spellStart"/>
      <w:proofErr w:type="gramStart"/>
      <w:r>
        <w:t>ReuseRate</w:t>
      </w:r>
      <w:proofErr w:type="spellEnd"/>
      <w:r>
        <w:t>(</w:t>
      </w:r>
      <w:proofErr w:type="spellStart"/>
      <w:proofErr w:type="gramEnd"/>
      <w:r>
        <w:t>TargetSession,LearnedSession</w:t>
      </w:r>
      <w:proofErr w:type="spellEnd"/>
      <w:r>
        <w:t>)</w:t>
      </w:r>
    </w:p>
    <w:p w14:paraId="68140354" w14:textId="77777777" w:rsidR="004A3B1C" w:rsidRDefault="004A3B1C" w:rsidP="004A3B1C">
      <w:pPr>
        <w:pStyle w:val="afff"/>
      </w:pPr>
      <w:r>
        <w:rPr>
          <w:rFonts w:hint="eastAsia"/>
        </w:rPr>
        <w:t>%</w:t>
      </w:r>
      <w:r>
        <w:rPr>
          <w:rFonts w:ascii="宋体" w:eastAsia="宋体" w:hAnsi="宋体" w:cs="宋体" w:hint="eastAsia"/>
        </w:rPr>
        <w:t>计算</w:t>
      </w:r>
      <w:proofErr w:type="spellStart"/>
      <w:r>
        <w:rPr>
          <w:rFonts w:hint="eastAsia"/>
        </w:rPr>
        <w:t>LearnedSession</w:t>
      </w:r>
      <w:proofErr w:type="spellEnd"/>
      <w:r>
        <w:rPr>
          <w:rFonts w:ascii="宋体" w:eastAsia="宋体" w:hAnsi="宋体" w:cs="宋体" w:hint="eastAsia"/>
        </w:rPr>
        <w:t>中活跃的细胞在</w:t>
      </w:r>
      <w:proofErr w:type="spellStart"/>
      <w:r>
        <w:rPr>
          <w:rFonts w:hint="eastAsia"/>
        </w:rPr>
        <w:t>TargetSession</w:t>
      </w:r>
      <w:proofErr w:type="spellEnd"/>
      <w:r>
        <w:rPr>
          <w:rFonts w:ascii="宋体" w:eastAsia="宋体" w:hAnsi="宋体" w:cs="宋体" w:hint="eastAsia"/>
        </w:rPr>
        <w:t>中复用的比例</w:t>
      </w:r>
    </w:p>
    <w:p w14:paraId="62D0942A" w14:textId="77777777" w:rsidR="004A3B1C" w:rsidRDefault="004A3B1C" w:rsidP="004A3B1C">
      <w:pPr>
        <w:pStyle w:val="afff"/>
      </w:pPr>
      <w:r>
        <w:t>arguments (Input)</w:t>
      </w:r>
    </w:p>
    <w:p w14:paraId="6E3A63E0" w14:textId="73F96473" w:rsidR="004A6D51" w:rsidRDefault="00CC6F8D" w:rsidP="004A6D51">
      <w:pPr>
        <w:pStyle w:val="afff"/>
      </w:pPr>
      <w:r w:rsidRPr="00CC6F8D">
        <w:tab/>
        <w:t>%</w:t>
      </w:r>
      <w:r w:rsidRPr="00CC6F8D">
        <w:rPr>
          <w:rFonts w:ascii="宋体" w:eastAsia="宋体" w:hAnsi="宋体" w:cs="宋体" w:hint="eastAsia"/>
        </w:rPr>
        <w:t>要</w:t>
      </w:r>
      <w:proofErr w:type="gramStart"/>
      <w:r w:rsidRPr="00CC6F8D">
        <w:rPr>
          <w:rFonts w:ascii="宋体" w:eastAsia="宋体" w:hAnsi="宋体" w:cs="宋体" w:hint="eastAsia"/>
        </w:rPr>
        <w:t>计算重</w:t>
      </w:r>
      <w:proofErr w:type="gramEnd"/>
      <w:r w:rsidRPr="00CC6F8D">
        <w:rPr>
          <w:rFonts w:ascii="宋体" w:eastAsia="宋体" w:hAnsi="宋体" w:cs="宋体" w:hint="eastAsia"/>
        </w:rPr>
        <w:t>激活率的目标</w:t>
      </w:r>
      <w:r w:rsidR="00EC4DAE">
        <w:rPr>
          <w:rFonts w:ascii="宋体" w:eastAsia="宋体" w:hAnsi="宋体" w:cs="宋体" w:hint="eastAsia"/>
        </w:rPr>
        <w:t>训练单元</w:t>
      </w:r>
      <w:r w:rsidRPr="00CC6F8D">
        <w:rPr>
          <w:rFonts w:ascii="宋体" w:eastAsia="宋体" w:hAnsi="宋体" w:cs="宋体" w:hint="eastAsia"/>
        </w:rPr>
        <w:t>数据，假设是（细胞</w:t>
      </w:r>
      <w:r w:rsidRPr="00CC6F8D">
        <w:rPr>
          <w:rFonts w:cs="Consolas"/>
        </w:rPr>
        <w:t>×</w:t>
      </w:r>
      <w:r w:rsidRPr="00CC6F8D">
        <w:rPr>
          <w:rFonts w:ascii="宋体" w:eastAsia="宋体" w:hAnsi="宋体" w:cs="宋体" w:hint="eastAsia"/>
        </w:rPr>
        <w:t>时间</w:t>
      </w:r>
      <w:r w:rsidRPr="00CC6F8D">
        <w:rPr>
          <w:rFonts w:cs="Consolas"/>
        </w:rPr>
        <w:t>×</w:t>
      </w:r>
      <w:r w:rsidR="00AC04F9">
        <w:rPr>
          <w:rFonts w:ascii="宋体" w:eastAsia="宋体" w:hAnsi="宋体" w:cs="宋体" w:hint="eastAsia"/>
        </w:rPr>
        <w:t xml:space="preserve"> trial </w:t>
      </w:r>
      <w:r w:rsidRPr="00CC6F8D">
        <w:rPr>
          <w:rFonts w:ascii="宋体" w:eastAsia="宋体" w:hAnsi="宋体" w:cs="宋体" w:hint="eastAsia"/>
        </w:rPr>
        <w:t>）的张量。每个</w:t>
      </w:r>
      <w:r w:rsidR="00AC04F9">
        <w:rPr>
          <w:rFonts w:ascii="宋体" w:eastAsia="宋体" w:hAnsi="宋体" w:cs="宋体" w:hint="eastAsia"/>
        </w:rPr>
        <w:t xml:space="preserve"> trial </w:t>
      </w:r>
      <w:r w:rsidRPr="00CC6F8D">
        <w:rPr>
          <w:rFonts w:ascii="宋体" w:eastAsia="宋体" w:hAnsi="宋体" w:cs="宋体" w:hint="eastAsia"/>
        </w:rPr>
        <w:t>取线索前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4A6D51">
        <w:rPr>
          <w:rFonts w:ascii="宋体" w:eastAsia="宋体" w:hAnsi="宋体" w:cs="宋体" w:hint="eastAsia"/>
        </w:rPr>
        <w:t>点</w:t>
      </w:r>
    </w:p>
    <w:p w14:paraId="51166A88" w14:textId="77777777" w:rsidR="004A6D51" w:rsidRDefault="004A6D51" w:rsidP="004A6D51">
      <w:pPr>
        <w:pStyle w:val="afff"/>
      </w:pPr>
      <w:r>
        <w:tab/>
      </w:r>
      <w:proofErr w:type="spellStart"/>
      <w:r>
        <w:t>TargetSession</w:t>
      </w:r>
      <w:proofErr w:type="spellEnd"/>
      <w:proofErr w:type="gramStart"/>
      <w:r>
        <w:t>(:,</w:t>
      </w:r>
      <w:proofErr w:type="gramEnd"/>
      <w:r>
        <w:t>48,:)</w:t>
      </w:r>
    </w:p>
    <w:p w14:paraId="383DEADD" w14:textId="01695219" w:rsidR="004A6D51" w:rsidRDefault="004A6D51" w:rsidP="004A6D51">
      <w:pPr>
        <w:pStyle w:val="afff"/>
        <w:rPr>
          <w:rFonts w:ascii="宋体" w:eastAsia="宋体" w:hAnsi="宋体" w:cs="宋体" w:hint="eastAsia"/>
        </w:rPr>
      </w:pPr>
      <w:r>
        <w:rPr>
          <w:rFonts w:hint="eastAsia"/>
        </w:rPr>
        <w:tab/>
        <w:t>%</w:t>
      </w:r>
      <w:r>
        <w:rPr>
          <w:rFonts w:ascii="宋体" w:eastAsia="宋体" w:hAnsi="宋体" w:cs="宋体" w:hint="eastAsia"/>
        </w:rPr>
        <w:t>作为基准的</w:t>
      </w:r>
      <w:r>
        <w:rPr>
          <w:rFonts w:cs="Consolas"/>
        </w:rPr>
        <w:t>“</w:t>
      </w:r>
      <w:r>
        <w:rPr>
          <w:rFonts w:ascii="宋体" w:eastAsia="宋体" w:hAnsi="宋体" w:cs="宋体" w:hint="eastAsia"/>
        </w:rPr>
        <w:t>学会阶段</w:t>
      </w:r>
      <w:r>
        <w:rPr>
          <w:rFonts w:cs="Consolas"/>
        </w:rPr>
        <w:t>”</w:t>
      </w:r>
      <w:r w:rsidR="00EC4DAE">
        <w:rPr>
          <w:rFonts w:ascii="宋体" w:eastAsia="宋体" w:hAnsi="宋体" w:cs="宋体" w:hint="eastAsia"/>
        </w:rPr>
        <w:t>训练单元</w:t>
      </w:r>
      <w:r>
        <w:rPr>
          <w:rFonts w:ascii="宋体" w:eastAsia="宋体" w:hAnsi="宋体" w:cs="宋体" w:hint="eastAsia"/>
        </w:rPr>
        <w:t>数据</w:t>
      </w:r>
    </w:p>
    <w:p w14:paraId="41584917" w14:textId="59E4C3F1" w:rsidR="004A3B1C" w:rsidRDefault="004A3B1C" w:rsidP="004A6D51">
      <w:pPr>
        <w:pStyle w:val="afff"/>
      </w:pPr>
      <w:r>
        <w:tab/>
      </w:r>
      <w:proofErr w:type="spellStart"/>
      <w:r>
        <w:t>LearnedSession</w:t>
      </w:r>
      <w:proofErr w:type="spellEnd"/>
      <w:proofErr w:type="gramStart"/>
      <w:r>
        <w:t>(:,</w:t>
      </w:r>
      <w:proofErr w:type="gramEnd"/>
      <w:r>
        <w:t>48,:)</w:t>
      </w:r>
    </w:p>
    <w:p w14:paraId="72F8C940" w14:textId="77777777" w:rsidR="004A3B1C" w:rsidRDefault="004A3B1C" w:rsidP="004A3B1C">
      <w:pPr>
        <w:pStyle w:val="afff"/>
      </w:pPr>
      <w:r>
        <w:t>end</w:t>
      </w:r>
    </w:p>
    <w:p w14:paraId="4D4D8A8B" w14:textId="77777777" w:rsidR="004A3B1C" w:rsidRDefault="004A3B1C" w:rsidP="004A3B1C">
      <w:pPr>
        <w:pStyle w:val="afff"/>
      </w:pPr>
      <w:proofErr w:type="gramStart"/>
      <w:r>
        <w:t>arguments(</w:t>
      </w:r>
      <w:proofErr w:type="gramEnd"/>
      <w:r>
        <w:t>Output)</w:t>
      </w:r>
    </w:p>
    <w:p w14:paraId="32C8DEB9" w14:textId="77777777" w:rsidR="004A3B1C" w:rsidRDefault="004A3B1C" w:rsidP="004A3B1C">
      <w:pPr>
        <w:pStyle w:val="afff"/>
      </w:pPr>
      <w:r>
        <w:rPr>
          <w:rFonts w:hint="eastAsia"/>
        </w:rPr>
        <w:tab/>
        <w:t>%</w:t>
      </w:r>
      <w:r>
        <w:rPr>
          <w:rFonts w:ascii="宋体" w:eastAsia="宋体" w:hAnsi="宋体" w:cs="宋体" w:hint="eastAsia"/>
        </w:rPr>
        <w:t>输出复用率，标量</w:t>
      </w:r>
    </w:p>
    <w:p w14:paraId="5F152C15" w14:textId="77777777" w:rsidR="004A3B1C" w:rsidRDefault="004A3B1C" w:rsidP="004A3B1C">
      <w:pPr>
        <w:pStyle w:val="afff"/>
      </w:pPr>
      <w:r>
        <w:tab/>
      </w:r>
      <w:proofErr w:type="gramStart"/>
      <w:r>
        <w:t>RR(</w:t>
      </w:r>
      <w:proofErr w:type="gramEnd"/>
      <w:r>
        <w:t>1,1)</w:t>
      </w:r>
    </w:p>
    <w:p w14:paraId="4A490967" w14:textId="77777777" w:rsidR="004A3B1C" w:rsidRDefault="004A3B1C" w:rsidP="004A3B1C">
      <w:pPr>
        <w:pStyle w:val="afff"/>
      </w:pPr>
      <w:r>
        <w:t>end</w:t>
      </w:r>
    </w:p>
    <w:p w14:paraId="6EFAA435" w14:textId="6A04257C" w:rsidR="004A3B1C" w:rsidRDefault="004A3B1C" w:rsidP="004A3B1C">
      <w:pPr>
        <w:pStyle w:val="afff"/>
      </w:pPr>
      <w:r>
        <w:rPr>
          <w:rFonts w:hint="eastAsia"/>
        </w:rPr>
        <w:t>%</w:t>
      </w:r>
      <w:r>
        <w:rPr>
          <w:rFonts w:ascii="宋体" w:eastAsia="宋体" w:hAnsi="宋体" w:cs="宋体" w:hint="eastAsia"/>
        </w:rPr>
        <w:t>首先计算两个</w:t>
      </w:r>
      <w:r w:rsidR="00EC4DAE">
        <w:rPr>
          <w:rFonts w:ascii="宋体" w:eastAsia="宋体" w:hAnsi="宋体" w:cs="宋体" w:hint="eastAsia"/>
        </w:rPr>
        <w:t>训练单元</w:t>
      </w:r>
      <w:r>
        <w:rPr>
          <w:rFonts w:ascii="宋体" w:eastAsia="宋体" w:hAnsi="宋体" w:cs="宋体" w:hint="eastAsia"/>
        </w:rPr>
        <w:t>各自的细胞活跃性逻辑向量</w:t>
      </w:r>
    </w:p>
    <w:p w14:paraId="207A85C2" w14:textId="77777777" w:rsidR="004A3B1C" w:rsidRDefault="004A3B1C" w:rsidP="004A3B1C">
      <w:pPr>
        <w:pStyle w:val="afff"/>
      </w:pPr>
      <w:proofErr w:type="spellStart"/>
      <w:r>
        <w:t>TargetSession</w:t>
      </w:r>
      <w:proofErr w:type="spellEnd"/>
      <w:r>
        <w:t>=</w:t>
      </w:r>
      <w:proofErr w:type="spellStart"/>
      <w:proofErr w:type="gramStart"/>
      <w:r>
        <w:t>CellActive</w:t>
      </w:r>
      <w:proofErr w:type="spellEnd"/>
      <w:r>
        <w:t>(</w:t>
      </w:r>
      <w:proofErr w:type="spellStart"/>
      <w:proofErr w:type="gramEnd"/>
      <w:r>
        <w:t>TargetSession</w:t>
      </w:r>
      <w:proofErr w:type="spellEnd"/>
      <w:r>
        <w:t>);</w:t>
      </w:r>
    </w:p>
    <w:p w14:paraId="176A2ABC" w14:textId="77777777" w:rsidR="004A3B1C" w:rsidRDefault="004A3B1C" w:rsidP="004A3B1C">
      <w:pPr>
        <w:pStyle w:val="afff"/>
      </w:pPr>
      <w:proofErr w:type="spellStart"/>
      <w:r>
        <w:t>LearnedSession</w:t>
      </w:r>
      <w:proofErr w:type="spellEnd"/>
      <w:r>
        <w:t>=</w:t>
      </w:r>
      <w:proofErr w:type="spellStart"/>
      <w:proofErr w:type="gramStart"/>
      <w:r>
        <w:t>CellActive</w:t>
      </w:r>
      <w:proofErr w:type="spellEnd"/>
      <w:r>
        <w:t>(</w:t>
      </w:r>
      <w:proofErr w:type="spellStart"/>
      <w:proofErr w:type="gramEnd"/>
      <w:r>
        <w:t>LearnedSession</w:t>
      </w:r>
      <w:proofErr w:type="spellEnd"/>
      <w:r>
        <w:t>);</w:t>
      </w:r>
    </w:p>
    <w:p w14:paraId="5EF63E2B" w14:textId="77777777" w:rsidR="004A3B1C" w:rsidRDefault="004A3B1C" w:rsidP="004A3B1C">
      <w:pPr>
        <w:pStyle w:val="afff"/>
      </w:pPr>
    </w:p>
    <w:p w14:paraId="27BBE997" w14:textId="77777777" w:rsidR="004A3B1C" w:rsidRDefault="004A3B1C" w:rsidP="004A3B1C">
      <w:pPr>
        <w:pStyle w:val="afff"/>
      </w:pPr>
      <w:r>
        <w:rPr>
          <w:rFonts w:hint="eastAsia"/>
        </w:rPr>
        <w:t>%</w:t>
      </w:r>
      <w:r>
        <w:rPr>
          <w:rFonts w:ascii="宋体" w:eastAsia="宋体" w:hAnsi="宋体" w:cs="宋体" w:hint="eastAsia"/>
        </w:rPr>
        <w:t>取出</w:t>
      </w:r>
      <w:proofErr w:type="spellStart"/>
      <w:r>
        <w:rPr>
          <w:rFonts w:hint="eastAsia"/>
        </w:rPr>
        <w:t>LearnedSession</w:t>
      </w:r>
      <w:proofErr w:type="spellEnd"/>
      <w:r>
        <w:rPr>
          <w:rFonts w:ascii="宋体" w:eastAsia="宋体" w:hAnsi="宋体" w:cs="宋体" w:hint="eastAsia"/>
        </w:rPr>
        <w:t>中活跃的细胞，计算它们在</w:t>
      </w:r>
      <w:proofErr w:type="spellStart"/>
      <w:r>
        <w:rPr>
          <w:rFonts w:hint="eastAsia"/>
        </w:rPr>
        <w:t>TargetSession</w:t>
      </w:r>
      <w:proofErr w:type="spellEnd"/>
      <w:r>
        <w:rPr>
          <w:rFonts w:ascii="宋体" w:eastAsia="宋体" w:hAnsi="宋体" w:cs="宋体" w:hint="eastAsia"/>
        </w:rPr>
        <w:t>中也被判定为活跃的比例</w:t>
      </w:r>
    </w:p>
    <w:p w14:paraId="6EFD03E5" w14:textId="77777777" w:rsidR="004A3B1C" w:rsidRDefault="004A3B1C" w:rsidP="004A3B1C">
      <w:pPr>
        <w:pStyle w:val="afff"/>
      </w:pPr>
      <w:r>
        <w:t>RR=</w:t>
      </w:r>
      <w:proofErr w:type="gramStart"/>
      <w:r>
        <w:t>mean(</w:t>
      </w:r>
      <w:proofErr w:type="spellStart"/>
      <w:proofErr w:type="gramEnd"/>
      <w:r>
        <w:t>TargetSession</w:t>
      </w:r>
      <w:proofErr w:type="spellEnd"/>
      <w:r>
        <w:t>(</w:t>
      </w:r>
      <w:proofErr w:type="spellStart"/>
      <w:r>
        <w:t>LearnedSession</w:t>
      </w:r>
      <w:proofErr w:type="spellEnd"/>
      <w:r>
        <w:t>));</w:t>
      </w:r>
    </w:p>
    <w:p w14:paraId="7B8B5150" w14:textId="77777777" w:rsidR="004A3B1C" w:rsidRDefault="004A3B1C" w:rsidP="004A3B1C">
      <w:pPr>
        <w:pStyle w:val="afff"/>
      </w:pPr>
      <w:r>
        <w:t>end</w:t>
      </w:r>
    </w:p>
    <w:p w14:paraId="5E2B2F3B" w14:textId="20712D4F" w:rsidR="004A6D51" w:rsidRDefault="00A75944" w:rsidP="004A6D51">
      <w:r>
        <w:rPr>
          <w:rFonts w:hint="eastAsia"/>
        </w:rPr>
        <w:t>训练单元</w:t>
      </w:r>
      <w:r w:rsidR="004A6D51" w:rsidRPr="004A6D51">
        <w:rPr>
          <w:rFonts w:hint="eastAsia"/>
        </w:rPr>
        <w:t>步，计算每个</w:t>
      </w:r>
      <w:r>
        <w:rPr>
          <w:rFonts w:hint="eastAsia"/>
        </w:rPr>
        <w:t>训练单元</w:t>
      </w:r>
      <w:r w:rsidR="004A6D51" w:rsidRPr="004A6D51">
        <w:rPr>
          <w:rFonts w:hint="eastAsia"/>
        </w:rPr>
        <w:t>到下一个</w:t>
      </w:r>
      <w:r>
        <w:rPr>
          <w:rFonts w:hint="eastAsia"/>
        </w:rPr>
        <w:t>训练单元</w:t>
      </w:r>
      <w:r w:rsidR="004A6D51" w:rsidRPr="004A6D51">
        <w:rPr>
          <w:rFonts w:hint="eastAsia"/>
        </w:rPr>
        <w:t>的</w:t>
      </w:r>
      <w:r w:rsidR="00AC04F9">
        <w:rPr>
          <w:rFonts w:hint="eastAsia"/>
        </w:rPr>
        <w:t>hit rate</w:t>
      </w:r>
      <w:r w:rsidR="004A6D51" w:rsidRPr="004A6D51">
        <w:rPr>
          <w:rFonts w:hint="eastAsia"/>
        </w:rPr>
        <w:t>变化量</w:t>
      </w:r>
      <w:r w:rsidR="004A6D51">
        <w:rPr>
          <w:rFonts w:hint="eastAsia"/>
        </w:rPr>
        <w:t>：</w:t>
      </w:r>
    </w:p>
    <w:p w14:paraId="39BFD5A8" w14:textId="77777777" w:rsidR="004A6D51" w:rsidRDefault="004A6D51" w:rsidP="004A6D51">
      <w:pPr>
        <w:pStyle w:val="afff"/>
      </w:pPr>
      <w:r>
        <w:t>function DN=</w:t>
      </w:r>
      <w:proofErr w:type="spellStart"/>
      <w:proofErr w:type="gramStart"/>
      <w:r>
        <w:t>DeltaNext</w:t>
      </w:r>
      <w:proofErr w:type="spellEnd"/>
      <w:r>
        <w:t>(</w:t>
      </w:r>
      <w:proofErr w:type="gramEnd"/>
      <w:r>
        <w:t>Performance)</w:t>
      </w:r>
    </w:p>
    <w:p w14:paraId="0F74651A" w14:textId="77777777" w:rsidR="004A6D51" w:rsidRDefault="004A6D51" w:rsidP="004A6D51">
      <w:pPr>
        <w:pStyle w:val="afff"/>
      </w:pPr>
      <w:r>
        <w:rPr>
          <w:rFonts w:hint="eastAsia"/>
        </w:rPr>
        <w:t>%</w:t>
      </w:r>
      <w:r>
        <w:rPr>
          <w:rFonts w:ascii="宋体" w:eastAsia="宋体" w:hAnsi="宋体" w:cs="宋体" w:hint="eastAsia"/>
        </w:rPr>
        <w:t>计算</w:t>
      </w:r>
      <w:r>
        <w:rPr>
          <w:rFonts w:hint="eastAsia"/>
        </w:rPr>
        <w:t>Performance</w:t>
      </w:r>
      <w:r>
        <w:rPr>
          <w:rFonts w:ascii="宋体" w:eastAsia="宋体" w:hAnsi="宋体" w:cs="宋体" w:hint="eastAsia"/>
        </w:rPr>
        <w:t>的每步增量（差分）</w:t>
      </w:r>
    </w:p>
    <w:p w14:paraId="7F574C77" w14:textId="77777777" w:rsidR="004A6D51" w:rsidRDefault="004A6D51" w:rsidP="004A6D51">
      <w:pPr>
        <w:pStyle w:val="afff"/>
      </w:pPr>
      <w:proofErr w:type="gramStart"/>
      <w:r>
        <w:t>arguments(</w:t>
      </w:r>
      <w:proofErr w:type="gramEnd"/>
      <w:r>
        <w:t>Input)</w:t>
      </w:r>
    </w:p>
    <w:p w14:paraId="531D7002" w14:textId="35E774F9" w:rsidR="004A6D51" w:rsidRDefault="004A6D51" w:rsidP="004A6D51">
      <w:pPr>
        <w:pStyle w:val="afff"/>
      </w:pPr>
      <w:r>
        <w:rPr>
          <w:rFonts w:hint="eastAsia"/>
        </w:rPr>
        <w:tab/>
        <w:t>%</w:t>
      </w:r>
      <w:r>
        <w:rPr>
          <w:rFonts w:ascii="宋体" w:eastAsia="宋体" w:hAnsi="宋体" w:cs="宋体" w:hint="eastAsia"/>
        </w:rPr>
        <w:t>输入数据是一只鼠按时间顺序排列的所有</w:t>
      </w:r>
      <w:r w:rsidR="00A75944">
        <w:rPr>
          <w:rFonts w:ascii="宋体" w:eastAsia="宋体" w:hAnsi="宋体" w:cs="宋体" w:hint="eastAsia"/>
        </w:rPr>
        <w:t>训练单元</w:t>
      </w:r>
      <w:r w:rsidR="00AC04F9">
        <w:rPr>
          <w:rFonts w:ascii="宋体" w:eastAsia="宋体" w:hAnsi="宋体" w:cs="宋体" w:hint="eastAsia"/>
        </w:rPr>
        <w:t>hit rate</w:t>
      </w:r>
    </w:p>
    <w:p w14:paraId="2B5EE374" w14:textId="77777777" w:rsidR="004A6D51" w:rsidRDefault="004A6D51" w:rsidP="004A6D51">
      <w:pPr>
        <w:pStyle w:val="afff"/>
      </w:pPr>
      <w:r>
        <w:tab/>
        <w:t>Performance</w:t>
      </w:r>
      <w:proofErr w:type="gramStart"/>
      <w:r>
        <w:t>(:,</w:t>
      </w:r>
      <w:proofErr w:type="gramEnd"/>
      <w:r>
        <w:t>1)</w:t>
      </w:r>
    </w:p>
    <w:p w14:paraId="7248B41A" w14:textId="77777777" w:rsidR="004A6D51" w:rsidRDefault="004A6D51" w:rsidP="004A6D51">
      <w:pPr>
        <w:pStyle w:val="afff"/>
      </w:pPr>
      <w:r>
        <w:t>end</w:t>
      </w:r>
    </w:p>
    <w:p w14:paraId="6A3236EA" w14:textId="77777777" w:rsidR="004A6D51" w:rsidRDefault="004A6D51" w:rsidP="004A6D51">
      <w:pPr>
        <w:pStyle w:val="afff"/>
      </w:pPr>
      <w:proofErr w:type="gramStart"/>
      <w:r>
        <w:t>arguments(</w:t>
      </w:r>
      <w:proofErr w:type="gramEnd"/>
      <w:r>
        <w:t>Output)</w:t>
      </w:r>
    </w:p>
    <w:p w14:paraId="23719763" w14:textId="77777777" w:rsidR="004A6D51" w:rsidRDefault="004A6D51" w:rsidP="004A6D51">
      <w:pPr>
        <w:pStyle w:val="afff"/>
      </w:pPr>
      <w:r>
        <w:rPr>
          <w:rFonts w:hint="eastAsia"/>
        </w:rPr>
        <w:tab/>
        <w:t>%</w:t>
      </w:r>
      <w:r>
        <w:rPr>
          <w:rFonts w:ascii="宋体" w:eastAsia="宋体" w:hAnsi="宋体" w:cs="宋体" w:hint="eastAsia"/>
        </w:rPr>
        <w:t>输出数据是每步增量</w:t>
      </w:r>
    </w:p>
    <w:p w14:paraId="57C9656A" w14:textId="77777777" w:rsidR="004A6D51" w:rsidRDefault="004A6D51" w:rsidP="004A6D51">
      <w:pPr>
        <w:pStyle w:val="afff"/>
      </w:pPr>
      <w:r>
        <w:tab/>
        <w:t>DN</w:t>
      </w:r>
      <w:proofErr w:type="gramStart"/>
      <w:r>
        <w:t>(:,</w:t>
      </w:r>
      <w:proofErr w:type="gramEnd"/>
      <w:r>
        <w:t>1)</w:t>
      </w:r>
    </w:p>
    <w:p w14:paraId="6444730A" w14:textId="77777777" w:rsidR="004A6D51" w:rsidRDefault="004A6D51" w:rsidP="004A6D51">
      <w:pPr>
        <w:pStyle w:val="afff"/>
      </w:pPr>
      <w:r>
        <w:t>end</w:t>
      </w:r>
    </w:p>
    <w:p w14:paraId="30FE372D" w14:textId="77777777" w:rsidR="004A6D51" w:rsidRDefault="004A6D51" w:rsidP="004A6D51">
      <w:pPr>
        <w:pStyle w:val="afff"/>
      </w:pPr>
      <w:r>
        <w:rPr>
          <w:rFonts w:hint="eastAsia"/>
        </w:rPr>
        <w:t>%</w:t>
      </w:r>
      <w:r>
        <w:rPr>
          <w:rFonts w:ascii="宋体" w:eastAsia="宋体" w:hAnsi="宋体" w:cs="宋体" w:hint="eastAsia"/>
        </w:rPr>
        <w:t>排除天地板效应后，计算每步差分</w:t>
      </w:r>
    </w:p>
    <w:p w14:paraId="23978C72" w14:textId="77777777" w:rsidR="004A6D51" w:rsidRDefault="004A6D51" w:rsidP="004A6D51">
      <w:pPr>
        <w:pStyle w:val="afff"/>
      </w:pPr>
      <w:r>
        <w:t>DN=</w:t>
      </w:r>
      <w:proofErr w:type="gramStart"/>
      <w:r>
        <w:t>diff(</w:t>
      </w:r>
      <w:proofErr w:type="gramEnd"/>
      <w:r>
        <w:t>Performance(</w:t>
      </w:r>
      <w:proofErr w:type="spellStart"/>
      <w:r>
        <w:t>ExcludeCeilingFloor</w:t>
      </w:r>
      <w:proofErr w:type="spellEnd"/>
      <w:r>
        <w:t>(Performance)));</w:t>
      </w:r>
    </w:p>
    <w:p w14:paraId="07F3B5C1" w14:textId="77777777" w:rsidR="004A6D51" w:rsidRDefault="004A6D51" w:rsidP="004A6D51">
      <w:pPr>
        <w:pStyle w:val="afff"/>
      </w:pPr>
      <w:r>
        <w:t>end</w:t>
      </w:r>
    </w:p>
    <w:p w14:paraId="2AD3783B" w14:textId="7A1931EB" w:rsidR="004A3B1C" w:rsidRDefault="003F5D03" w:rsidP="004A3B1C">
      <w:r w:rsidRPr="003F5D03">
        <w:rPr>
          <w:rFonts w:hint="eastAsia"/>
        </w:rPr>
        <w:t>相对发散度，基于</w:t>
      </w:r>
      <w:r w:rsidRPr="003F5D03">
        <w:rPr>
          <w:rFonts w:hint="eastAsia"/>
        </w:rPr>
        <w:t xml:space="preserve"> 1s z-score</w:t>
      </w:r>
      <w:r w:rsidR="004A3B1C">
        <w:rPr>
          <w:rFonts w:hint="eastAsia"/>
        </w:rPr>
        <w:t>：</w:t>
      </w:r>
    </w:p>
    <w:p w14:paraId="3F943488" w14:textId="77777777" w:rsidR="003F5D03" w:rsidRPr="003F5D03" w:rsidRDefault="003F5D03" w:rsidP="003F5D03">
      <w:pPr>
        <w:pStyle w:val="afff"/>
        <w:rPr>
          <w:rFonts w:eastAsiaTheme="minorEastAsia"/>
        </w:rPr>
      </w:pPr>
      <w:r w:rsidRPr="003F5D03">
        <w:rPr>
          <w:rFonts w:eastAsiaTheme="minorEastAsia"/>
        </w:rPr>
        <w:t>function RD=</w:t>
      </w:r>
      <w:proofErr w:type="spellStart"/>
      <w:proofErr w:type="gramStart"/>
      <w:r w:rsidRPr="003F5D03">
        <w:rPr>
          <w:rFonts w:eastAsiaTheme="minorEastAsia"/>
        </w:rPr>
        <w:t>RelativeDivergence</w:t>
      </w:r>
      <w:proofErr w:type="spellEnd"/>
      <w:r w:rsidRPr="003F5D03">
        <w:rPr>
          <w:rFonts w:eastAsiaTheme="minorEastAsia"/>
        </w:rPr>
        <w:t>(</w:t>
      </w:r>
      <w:proofErr w:type="gramEnd"/>
      <w:r w:rsidRPr="003F5D03">
        <w:rPr>
          <w:rFonts w:eastAsiaTheme="minorEastAsia"/>
        </w:rPr>
        <w:t>Data)</w:t>
      </w:r>
    </w:p>
    <w:p w14:paraId="33B01D00"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计算相对发散度，基于</w:t>
      </w:r>
      <w:r w:rsidRPr="003F5D03">
        <w:rPr>
          <w:rFonts w:eastAsiaTheme="minorEastAsia" w:hint="eastAsia"/>
        </w:rPr>
        <w:t>1s z-score</w:t>
      </w:r>
    </w:p>
    <w:p w14:paraId="06554971" w14:textId="77777777" w:rsidR="003F5D03" w:rsidRPr="003F5D03" w:rsidRDefault="003F5D03" w:rsidP="003F5D03">
      <w:pPr>
        <w:pStyle w:val="afff"/>
        <w:rPr>
          <w:rFonts w:eastAsiaTheme="minorEastAsia"/>
        </w:rPr>
      </w:pPr>
      <w:r w:rsidRPr="003F5D03">
        <w:rPr>
          <w:rFonts w:eastAsiaTheme="minorEastAsia"/>
        </w:rPr>
        <w:t>arguments (Input)</w:t>
      </w:r>
    </w:p>
    <w:p w14:paraId="10EF2F9F" w14:textId="1B59D4B2" w:rsidR="003F5D03" w:rsidRPr="003F5D03" w:rsidRDefault="00CC6F8D" w:rsidP="003F5D03">
      <w:pPr>
        <w:pStyle w:val="afff"/>
        <w:rPr>
          <w:rFonts w:eastAsiaTheme="minorEastAsia"/>
        </w:rPr>
      </w:pPr>
      <w:r w:rsidRPr="00CC6F8D">
        <w:rPr>
          <w:rFonts w:eastAsiaTheme="minorEastAsia"/>
        </w:rPr>
        <w:tab/>
        <w:t>%</w:t>
      </w:r>
      <w:r w:rsidRPr="00CC6F8D">
        <w:rPr>
          <w:rFonts w:eastAsiaTheme="minorEastAsia" w:hint="eastAsia"/>
        </w:rPr>
        <w:t>假设输入数据是（细胞×时间×</w:t>
      </w:r>
      <w:r w:rsidR="00AC04F9">
        <w:rPr>
          <w:rFonts w:eastAsiaTheme="minorEastAsia" w:hint="eastAsia"/>
        </w:rPr>
        <w:t xml:space="preserve"> trial </w:t>
      </w:r>
      <w:r w:rsidRPr="00CC6F8D">
        <w:rPr>
          <w:rFonts w:eastAsiaTheme="minorEastAsia" w:hint="eastAsia"/>
        </w:rPr>
        <w:t>）的张量。每个</w:t>
      </w:r>
      <w:r w:rsidR="00AC04F9">
        <w:rPr>
          <w:rFonts w:eastAsiaTheme="minorEastAsia" w:hint="eastAsia"/>
        </w:rPr>
        <w:t xml:space="preserve"> trial </w:t>
      </w:r>
      <w:r w:rsidRPr="00CC6F8D">
        <w:rPr>
          <w:rFonts w:eastAsiaTheme="minorEastAsia" w:hint="eastAsia"/>
        </w:rPr>
        <w:t>取线索前</w:t>
      </w:r>
      <w:r w:rsidRPr="00CC6F8D">
        <w:rPr>
          <w:rFonts w:eastAsiaTheme="minorEastAsia"/>
        </w:rPr>
        <w:t>3s</w:t>
      </w:r>
      <w:r w:rsidRPr="00CC6F8D">
        <w:rPr>
          <w:rFonts w:eastAsiaTheme="minorEastAsia" w:hint="eastAsia"/>
        </w:rPr>
        <w:t>到后</w:t>
      </w:r>
      <w:r w:rsidRPr="00CC6F8D">
        <w:rPr>
          <w:rFonts w:eastAsiaTheme="minorEastAsia"/>
        </w:rPr>
        <w:t>3s</w:t>
      </w:r>
      <w:r w:rsidRPr="00CC6F8D">
        <w:rPr>
          <w:rFonts w:eastAsiaTheme="minorEastAsia" w:hint="eastAsia"/>
        </w:rPr>
        <w:t>，一共</w:t>
      </w:r>
      <w:r w:rsidRPr="00CC6F8D">
        <w:rPr>
          <w:rFonts w:eastAsiaTheme="minorEastAsia"/>
        </w:rPr>
        <w:t>6s</w:t>
      </w:r>
      <w:r w:rsidRPr="00CC6F8D">
        <w:rPr>
          <w:rFonts w:eastAsiaTheme="minorEastAsia" w:hint="eastAsia"/>
        </w:rPr>
        <w:t>，采样率</w:t>
      </w:r>
      <w:r w:rsidRPr="00CC6F8D">
        <w:rPr>
          <w:rFonts w:eastAsiaTheme="minorEastAsia"/>
        </w:rPr>
        <w:t>8</w:t>
      </w:r>
      <w:r w:rsidRPr="00CC6F8D">
        <w:rPr>
          <w:rFonts w:ascii="Segoe UI Symbol" w:eastAsia="Segoe UI Symbol" w:hAnsi="Segoe UI Symbol" w:cs="Segoe UI Symbol" w:hint="eastAsia"/>
        </w:rPr>
        <w:t>㎐</w:t>
      </w:r>
      <w:r w:rsidRPr="00CC6F8D">
        <w:rPr>
          <w:rFonts w:ascii="等线" w:eastAsia="等线" w:hAnsi="等线" w:cs="等线" w:hint="eastAsia"/>
        </w:rPr>
        <w:t>，因此时间轴有</w:t>
      </w:r>
      <w:r w:rsidRPr="00CC6F8D">
        <w:rPr>
          <w:rFonts w:eastAsiaTheme="minorEastAsia"/>
        </w:rPr>
        <w:t>48</w:t>
      </w:r>
      <w:r w:rsidRPr="00CC6F8D">
        <w:rPr>
          <w:rFonts w:eastAsiaTheme="minorEastAsia" w:hint="eastAsia"/>
        </w:rPr>
        <w:t>个</w:t>
      </w:r>
      <w:r w:rsidR="003F5D03" w:rsidRPr="003F5D03">
        <w:rPr>
          <w:rFonts w:eastAsiaTheme="minorEastAsia" w:hint="eastAsia"/>
        </w:rPr>
        <w:t>点</w:t>
      </w:r>
    </w:p>
    <w:p w14:paraId="4302A9BF" w14:textId="77777777" w:rsidR="003F5D03" w:rsidRPr="003F5D03" w:rsidRDefault="003F5D03" w:rsidP="003F5D03">
      <w:pPr>
        <w:pStyle w:val="afff"/>
        <w:rPr>
          <w:rFonts w:eastAsiaTheme="minorEastAsia"/>
        </w:rPr>
      </w:pPr>
      <w:r w:rsidRPr="003F5D03">
        <w:rPr>
          <w:rFonts w:eastAsiaTheme="minorEastAsia"/>
        </w:rPr>
        <w:tab/>
        <w:t>Data</w:t>
      </w:r>
      <w:proofErr w:type="gramStart"/>
      <w:r w:rsidRPr="003F5D03">
        <w:rPr>
          <w:rFonts w:eastAsiaTheme="minorEastAsia"/>
        </w:rPr>
        <w:t>(:,</w:t>
      </w:r>
      <w:proofErr w:type="gramEnd"/>
      <w:r w:rsidRPr="003F5D03">
        <w:rPr>
          <w:rFonts w:eastAsiaTheme="minorEastAsia"/>
        </w:rPr>
        <w:t>48,:)</w:t>
      </w:r>
    </w:p>
    <w:p w14:paraId="5836ED0F" w14:textId="77777777" w:rsidR="003F5D03" w:rsidRPr="003F5D03" w:rsidRDefault="003F5D03" w:rsidP="003F5D03">
      <w:pPr>
        <w:pStyle w:val="afff"/>
        <w:rPr>
          <w:rFonts w:eastAsiaTheme="minorEastAsia"/>
        </w:rPr>
      </w:pPr>
      <w:r w:rsidRPr="003F5D03">
        <w:rPr>
          <w:rFonts w:eastAsiaTheme="minorEastAsia"/>
        </w:rPr>
        <w:t>end</w:t>
      </w:r>
    </w:p>
    <w:p w14:paraId="4E314F23" w14:textId="77777777" w:rsidR="003F5D03" w:rsidRPr="003F5D03" w:rsidRDefault="003F5D03" w:rsidP="003F5D03">
      <w:pPr>
        <w:pStyle w:val="afff"/>
        <w:rPr>
          <w:rFonts w:eastAsiaTheme="minorEastAsia"/>
        </w:rPr>
      </w:pPr>
      <w:r w:rsidRPr="003F5D03">
        <w:rPr>
          <w:rFonts w:eastAsiaTheme="minorEastAsia"/>
        </w:rPr>
        <w:t>arguments (Output)</w:t>
      </w:r>
    </w:p>
    <w:p w14:paraId="54B5C0C3" w14:textId="77777777" w:rsidR="003F5D03" w:rsidRPr="003F5D03" w:rsidRDefault="003F5D03" w:rsidP="003F5D03">
      <w:pPr>
        <w:pStyle w:val="afff"/>
        <w:rPr>
          <w:rFonts w:eastAsiaTheme="minorEastAsia"/>
        </w:rPr>
      </w:pPr>
      <w:r w:rsidRPr="003F5D03">
        <w:rPr>
          <w:rFonts w:eastAsiaTheme="minorEastAsia" w:hint="eastAsia"/>
        </w:rPr>
        <w:tab/>
        <w:t>%</w:t>
      </w:r>
      <w:r w:rsidRPr="003F5D03">
        <w:rPr>
          <w:rFonts w:eastAsiaTheme="minorEastAsia" w:hint="eastAsia"/>
        </w:rPr>
        <w:t>输出为标量，表示相对发散度</w:t>
      </w:r>
    </w:p>
    <w:p w14:paraId="5BB0EAE1" w14:textId="77777777" w:rsidR="003F5D03" w:rsidRPr="003F5D03" w:rsidRDefault="003F5D03" w:rsidP="003F5D03">
      <w:pPr>
        <w:pStyle w:val="afff"/>
        <w:rPr>
          <w:rFonts w:eastAsiaTheme="minorEastAsia"/>
        </w:rPr>
      </w:pPr>
      <w:r w:rsidRPr="003F5D03">
        <w:rPr>
          <w:rFonts w:eastAsiaTheme="minorEastAsia"/>
        </w:rPr>
        <w:tab/>
      </w:r>
      <w:proofErr w:type="gramStart"/>
      <w:r w:rsidRPr="003F5D03">
        <w:rPr>
          <w:rFonts w:eastAsiaTheme="minorEastAsia"/>
        </w:rPr>
        <w:t>RD(</w:t>
      </w:r>
      <w:proofErr w:type="gramEnd"/>
      <w:r w:rsidRPr="003F5D03">
        <w:rPr>
          <w:rFonts w:eastAsiaTheme="minorEastAsia"/>
        </w:rPr>
        <w:t>1,1)</w:t>
      </w:r>
    </w:p>
    <w:p w14:paraId="2D2FA51D" w14:textId="77777777" w:rsidR="003F5D03" w:rsidRPr="003F5D03" w:rsidRDefault="003F5D03" w:rsidP="003F5D03">
      <w:pPr>
        <w:pStyle w:val="afff"/>
        <w:rPr>
          <w:rFonts w:eastAsiaTheme="minorEastAsia"/>
        </w:rPr>
      </w:pPr>
      <w:r w:rsidRPr="003F5D03">
        <w:rPr>
          <w:rFonts w:eastAsiaTheme="minorEastAsia"/>
        </w:rPr>
        <w:t>end</w:t>
      </w:r>
    </w:p>
    <w:p w14:paraId="17DE082E" w14:textId="77777777" w:rsidR="003F5D03" w:rsidRPr="003F5D03" w:rsidRDefault="003F5D03" w:rsidP="003F5D03">
      <w:pPr>
        <w:pStyle w:val="afff"/>
        <w:rPr>
          <w:rFonts w:eastAsiaTheme="minorEastAsia"/>
        </w:rPr>
      </w:pPr>
      <w:r w:rsidRPr="003F5D03">
        <w:rPr>
          <w:rFonts w:eastAsiaTheme="minorEastAsia"/>
        </w:rPr>
        <w:t>Data=</w:t>
      </w:r>
      <w:proofErr w:type="spellStart"/>
      <w:proofErr w:type="gramStart"/>
      <w:r w:rsidRPr="003F5D03">
        <w:rPr>
          <w:rFonts w:eastAsiaTheme="minorEastAsia"/>
        </w:rPr>
        <w:t>ZScore</w:t>
      </w:r>
      <w:proofErr w:type="spellEnd"/>
      <w:r w:rsidRPr="003F5D03">
        <w:rPr>
          <w:rFonts w:eastAsiaTheme="minorEastAsia"/>
        </w:rPr>
        <w:t>(</w:t>
      </w:r>
      <w:proofErr w:type="gramEnd"/>
      <w:r w:rsidRPr="003F5D03">
        <w:rPr>
          <w:rFonts w:eastAsiaTheme="minorEastAsia"/>
        </w:rPr>
        <w:t>Data);</w:t>
      </w:r>
    </w:p>
    <w:p w14:paraId="51E984AE" w14:textId="499CD460"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首先对每个</w:t>
      </w:r>
      <w:r w:rsidR="00AC04F9">
        <w:rPr>
          <w:rFonts w:eastAsiaTheme="minorEastAsia" w:hint="eastAsia"/>
        </w:rPr>
        <w:t xml:space="preserve"> trial </w:t>
      </w:r>
      <w:r w:rsidRPr="00CC6F8D">
        <w:rPr>
          <w:rFonts w:eastAsiaTheme="minorEastAsia" w:hint="eastAsia"/>
        </w:rPr>
        <w:t>做</w:t>
      </w:r>
      <w:r w:rsidRPr="00CC6F8D">
        <w:rPr>
          <w:rFonts w:eastAsiaTheme="minorEastAsia" w:hint="eastAsia"/>
        </w:rPr>
        <w:t>z-score</w:t>
      </w:r>
      <w:r w:rsidRPr="00CC6F8D">
        <w:rPr>
          <w:rFonts w:eastAsiaTheme="minorEastAsia" w:hint="eastAsia"/>
        </w:rPr>
        <w:t>标准化</w:t>
      </w:r>
    </w:p>
    <w:p w14:paraId="0693DB49" w14:textId="77777777" w:rsidR="00CC6F8D" w:rsidRPr="00CC6F8D" w:rsidRDefault="00CC6F8D" w:rsidP="00CC6F8D">
      <w:pPr>
        <w:pStyle w:val="afff"/>
        <w:rPr>
          <w:rFonts w:eastAsiaTheme="minorEastAsia"/>
        </w:rPr>
      </w:pPr>
    </w:p>
    <w:p w14:paraId="71502B5A" w14:textId="77777777" w:rsidR="00CC6F8D" w:rsidRPr="00CC6F8D" w:rsidRDefault="00CC6F8D" w:rsidP="00CC6F8D">
      <w:pPr>
        <w:pStyle w:val="afff"/>
        <w:rPr>
          <w:rFonts w:eastAsiaTheme="minorEastAsia"/>
        </w:rPr>
      </w:pPr>
      <w:r w:rsidRPr="00CC6F8D">
        <w:rPr>
          <w:rFonts w:eastAsiaTheme="minorEastAsia"/>
        </w:rPr>
        <w:t>Data=</w:t>
      </w:r>
      <w:proofErr w:type="gramStart"/>
      <w:r w:rsidRPr="00CC6F8D">
        <w:rPr>
          <w:rFonts w:eastAsiaTheme="minorEastAsia"/>
        </w:rPr>
        <w:t>squeeze(</w:t>
      </w:r>
      <w:proofErr w:type="gramEnd"/>
      <w:r w:rsidRPr="00CC6F8D">
        <w:rPr>
          <w:rFonts w:eastAsiaTheme="minorEastAsia"/>
        </w:rPr>
        <w:t>Data(:,32,:));</w:t>
      </w:r>
    </w:p>
    <w:p w14:paraId="2B9BFF80" w14:textId="41EE8362"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取线索后</w:t>
      </w:r>
      <w:r w:rsidRPr="00CC6F8D">
        <w:rPr>
          <w:rFonts w:eastAsiaTheme="minorEastAsia" w:hint="eastAsia"/>
        </w:rPr>
        <w:t>1s</w:t>
      </w:r>
      <w:r w:rsidRPr="00CC6F8D">
        <w:rPr>
          <w:rFonts w:eastAsiaTheme="minorEastAsia" w:hint="eastAsia"/>
        </w:rPr>
        <w:t>（即第</w:t>
      </w:r>
      <w:r w:rsidRPr="00CC6F8D">
        <w:rPr>
          <w:rFonts w:eastAsiaTheme="minorEastAsia" w:hint="eastAsia"/>
        </w:rPr>
        <w:t>32</w:t>
      </w:r>
      <w:r w:rsidRPr="00CC6F8D">
        <w:rPr>
          <w:rFonts w:eastAsiaTheme="minorEastAsia" w:hint="eastAsia"/>
        </w:rPr>
        <w:t>个时间点）的细胞×</w:t>
      </w:r>
      <w:r w:rsidR="00AC04F9">
        <w:rPr>
          <w:rFonts w:eastAsiaTheme="minorEastAsia" w:hint="eastAsia"/>
        </w:rPr>
        <w:t xml:space="preserve"> trial </w:t>
      </w:r>
      <w:r w:rsidRPr="00CC6F8D">
        <w:rPr>
          <w:rFonts w:eastAsiaTheme="minorEastAsia" w:hint="eastAsia"/>
        </w:rPr>
        <w:t>矩阵</w:t>
      </w:r>
    </w:p>
    <w:p w14:paraId="1AA5A93E" w14:textId="77777777" w:rsidR="00CC6F8D" w:rsidRPr="00CC6F8D" w:rsidRDefault="00CC6F8D" w:rsidP="00CC6F8D">
      <w:pPr>
        <w:pStyle w:val="afff"/>
        <w:rPr>
          <w:rFonts w:eastAsiaTheme="minorEastAsia"/>
        </w:rPr>
      </w:pPr>
    </w:p>
    <w:p w14:paraId="605A7DE6" w14:textId="77777777" w:rsidR="00CC6F8D" w:rsidRPr="00CC6F8D" w:rsidRDefault="00CC6F8D" w:rsidP="00CC6F8D">
      <w:pPr>
        <w:pStyle w:val="afff"/>
        <w:rPr>
          <w:rFonts w:eastAsiaTheme="minorEastAsia"/>
        </w:rPr>
      </w:pPr>
      <w:proofErr w:type="spellStart"/>
      <w:r w:rsidRPr="00CC6F8D">
        <w:rPr>
          <w:rFonts w:eastAsiaTheme="minorEastAsia"/>
        </w:rPr>
        <w:t>AbsoluteDivergence</w:t>
      </w:r>
      <w:proofErr w:type="spellEnd"/>
      <w:r w:rsidRPr="00CC6F8D">
        <w:rPr>
          <w:rFonts w:eastAsiaTheme="minorEastAsia"/>
        </w:rPr>
        <w:t>=sqrt(mean(</w:t>
      </w:r>
      <w:proofErr w:type="gramStart"/>
      <w:r w:rsidRPr="00CC6F8D">
        <w:rPr>
          <w:rFonts w:eastAsiaTheme="minorEastAsia"/>
        </w:rPr>
        <w:t>var(</w:t>
      </w:r>
      <w:proofErr w:type="gramEnd"/>
      <w:r w:rsidRPr="00CC6F8D">
        <w:rPr>
          <w:rFonts w:eastAsiaTheme="minorEastAsia"/>
        </w:rPr>
        <w:t>Data,[],2),1));</w:t>
      </w:r>
    </w:p>
    <w:p w14:paraId="0A9CBA3F" w14:textId="21035126" w:rsidR="00CC6F8D" w:rsidRPr="00CC6F8D"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先对每个细胞计算</w:t>
      </w:r>
      <w:r w:rsidR="00AC04F9">
        <w:rPr>
          <w:rFonts w:eastAsiaTheme="minorEastAsia" w:hint="eastAsia"/>
        </w:rPr>
        <w:t xml:space="preserve"> trial </w:t>
      </w:r>
      <w:r w:rsidRPr="00CC6F8D">
        <w:rPr>
          <w:rFonts w:eastAsiaTheme="minorEastAsia" w:hint="eastAsia"/>
        </w:rPr>
        <w:t>间方差，再对细胞</w:t>
      </w:r>
      <w:proofErr w:type="gramStart"/>
      <w:r w:rsidRPr="00CC6F8D">
        <w:rPr>
          <w:rFonts w:eastAsiaTheme="minorEastAsia" w:hint="eastAsia"/>
        </w:rPr>
        <w:t>求平均并</w:t>
      </w:r>
      <w:proofErr w:type="gramEnd"/>
      <w:r w:rsidRPr="00CC6F8D">
        <w:rPr>
          <w:rFonts w:eastAsiaTheme="minorEastAsia" w:hint="eastAsia"/>
        </w:rPr>
        <w:t>开方，得到绝对散度</w:t>
      </w:r>
    </w:p>
    <w:p w14:paraId="39A1C69F" w14:textId="77777777" w:rsidR="00CC6F8D" w:rsidRPr="00CC6F8D" w:rsidRDefault="00CC6F8D" w:rsidP="00CC6F8D">
      <w:pPr>
        <w:pStyle w:val="afff"/>
        <w:rPr>
          <w:rFonts w:eastAsiaTheme="minorEastAsia"/>
        </w:rPr>
      </w:pPr>
    </w:p>
    <w:p w14:paraId="0E4DA366" w14:textId="77777777" w:rsidR="00CC6F8D" w:rsidRPr="00CC6F8D" w:rsidRDefault="00CC6F8D" w:rsidP="00CC6F8D">
      <w:pPr>
        <w:pStyle w:val="afff"/>
        <w:rPr>
          <w:rFonts w:eastAsiaTheme="minorEastAsia"/>
        </w:rPr>
      </w:pPr>
      <w:r w:rsidRPr="00CC6F8D">
        <w:rPr>
          <w:rFonts w:eastAsiaTheme="minorEastAsia"/>
        </w:rPr>
        <w:t>RD=</w:t>
      </w:r>
      <w:proofErr w:type="spellStart"/>
      <w:r w:rsidRPr="00CC6F8D">
        <w:rPr>
          <w:rFonts w:eastAsiaTheme="minorEastAsia"/>
        </w:rPr>
        <w:t>AbsoluteDivergence</w:t>
      </w:r>
      <w:proofErr w:type="spellEnd"/>
      <w:r w:rsidRPr="00CC6F8D">
        <w:rPr>
          <w:rFonts w:eastAsiaTheme="minorEastAsia"/>
        </w:rPr>
        <w:t>/norm(</w:t>
      </w:r>
      <w:proofErr w:type="gramStart"/>
      <w:r w:rsidRPr="00CC6F8D">
        <w:rPr>
          <w:rFonts w:eastAsiaTheme="minorEastAsia"/>
        </w:rPr>
        <w:t>mean(</w:t>
      </w:r>
      <w:proofErr w:type="gramEnd"/>
      <w:r w:rsidRPr="00CC6F8D">
        <w:rPr>
          <w:rFonts w:eastAsiaTheme="minorEastAsia"/>
        </w:rPr>
        <w:t>Data,2));</w:t>
      </w:r>
    </w:p>
    <w:p w14:paraId="08998687" w14:textId="7CCF3BEC" w:rsidR="003F5D03" w:rsidRPr="003F5D03"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再除以所有</w:t>
      </w:r>
      <w:r w:rsidR="00AC04F9">
        <w:rPr>
          <w:rFonts w:eastAsiaTheme="minorEastAsia" w:hint="eastAsia"/>
        </w:rPr>
        <w:t xml:space="preserve"> trial </w:t>
      </w:r>
      <w:r w:rsidRPr="00CC6F8D">
        <w:rPr>
          <w:rFonts w:eastAsiaTheme="minorEastAsia" w:hint="eastAsia"/>
        </w:rPr>
        <w:t>质心到原点的距离，得到相对发散</w:t>
      </w:r>
      <w:r w:rsidR="003F5D03" w:rsidRPr="003F5D03">
        <w:rPr>
          <w:rFonts w:eastAsiaTheme="minorEastAsia" w:hint="eastAsia"/>
        </w:rPr>
        <w:t>度</w:t>
      </w:r>
    </w:p>
    <w:p w14:paraId="037FE72D" w14:textId="58F072FE" w:rsidR="004A3B1C" w:rsidRDefault="003F5D03" w:rsidP="003F5D03">
      <w:pPr>
        <w:pStyle w:val="afff"/>
      </w:pPr>
      <w:r w:rsidRPr="003F5D03">
        <w:rPr>
          <w:rFonts w:eastAsiaTheme="minorEastAsia"/>
        </w:rPr>
        <w:t>end</w:t>
      </w:r>
    </w:p>
    <w:p w14:paraId="7BCA9CFD" w14:textId="61DB7FCA" w:rsidR="003F5D03" w:rsidRDefault="003F5D03" w:rsidP="003F5D03">
      <w:r>
        <w:rPr>
          <w:rFonts w:hint="eastAsia"/>
        </w:rPr>
        <w:t>响应异质性，基于</w:t>
      </w:r>
      <w:r>
        <w:rPr>
          <w:rFonts w:hint="eastAsia"/>
        </w:rPr>
        <w:t xml:space="preserve"> 1s z-score</w:t>
      </w:r>
      <w:r>
        <w:rPr>
          <w:rFonts w:hint="eastAsia"/>
        </w:rPr>
        <w:t>：</w:t>
      </w:r>
    </w:p>
    <w:p w14:paraId="26F599DC" w14:textId="77777777" w:rsidR="003F5D03" w:rsidRDefault="003F5D03" w:rsidP="003F5D03">
      <w:pPr>
        <w:pStyle w:val="afff"/>
      </w:pPr>
      <w:r>
        <w:t>function RH=</w:t>
      </w:r>
      <w:proofErr w:type="spellStart"/>
      <w:proofErr w:type="gramStart"/>
      <w:r>
        <w:t>ResponseHeterogeneity</w:t>
      </w:r>
      <w:proofErr w:type="spellEnd"/>
      <w:r>
        <w:t>(</w:t>
      </w:r>
      <w:proofErr w:type="gramEnd"/>
      <w:r>
        <w:t>Data)</w:t>
      </w:r>
    </w:p>
    <w:p w14:paraId="371C61D1" w14:textId="77777777" w:rsidR="003F5D03" w:rsidRDefault="003F5D03" w:rsidP="003F5D03">
      <w:pPr>
        <w:pStyle w:val="afff"/>
      </w:pPr>
      <w:r>
        <w:rPr>
          <w:rFonts w:hint="eastAsia"/>
        </w:rPr>
        <w:t>%</w:t>
      </w:r>
      <w:r>
        <w:rPr>
          <w:rFonts w:ascii="宋体" w:eastAsia="宋体" w:hAnsi="宋体" w:cs="宋体" w:hint="eastAsia"/>
        </w:rPr>
        <w:t>计算响应异质性，基于</w:t>
      </w:r>
      <w:r>
        <w:rPr>
          <w:rFonts w:hint="eastAsia"/>
        </w:rPr>
        <w:t>1s z-score</w:t>
      </w:r>
    </w:p>
    <w:p w14:paraId="56E1610C" w14:textId="77777777" w:rsidR="003F5D03" w:rsidRDefault="003F5D03" w:rsidP="003F5D03">
      <w:pPr>
        <w:pStyle w:val="afff"/>
      </w:pPr>
      <w:r>
        <w:t>arguments (Input)</w:t>
      </w:r>
    </w:p>
    <w:p w14:paraId="1F54E633" w14:textId="1E8A993E" w:rsidR="003F5D03" w:rsidRDefault="00CC6F8D" w:rsidP="003F5D03">
      <w:pPr>
        <w:pStyle w:val="afff"/>
      </w:pPr>
      <w:r w:rsidRPr="00CC6F8D">
        <w:tab/>
        <w:t>%</w:t>
      </w:r>
      <w:r w:rsidRPr="00CC6F8D">
        <w:rPr>
          <w:rFonts w:ascii="宋体" w:eastAsia="宋体" w:hAnsi="宋体" w:cs="宋体" w:hint="eastAsia"/>
        </w:rPr>
        <w:t>假设输入数据是（细胞</w:t>
      </w:r>
      <w:r w:rsidRPr="00CC6F8D">
        <w:rPr>
          <w:rFonts w:cs="Consolas"/>
        </w:rPr>
        <w:t>×</w:t>
      </w:r>
      <w:r w:rsidRPr="00CC6F8D">
        <w:rPr>
          <w:rFonts w:ascii="宋体" w:eastAsia="宋体" w:hAnsi="宋体" w:cs="宋体" w:hint="eastAsia"/>
        </w:rPr>
        <w:t>时间</w:t>
      </w:r>
      <w:r w:rsidRPr="00CC6F8D">
        <w:rPr>
          <w:rFonts w:cs="Consolas"/>
        </w:rPr>
        <w:t>×</w:t>
      </w:r>
      <w:r w:rsidR="00AC04F9">
        <w:rPr>
          <w:rFonts w:ascii="宋体" w:eastAsia="宋体" w:hAnsi="宋体" w:cs="宋体" w:hint="eastAsia"/>
        </w:rPr>
        <w:t xml:space="preserve"> trial </w:t>
      </w:r>
      <w:r w:rsidRPr="00CC6F8D">
        <w:rPr>
          <w:rFonts w:ascii="宋体" w:eastAsia="宋体" w:hAnsi="宋体" w:cs="宋体" w:hint="eastAsia"/>
        </w:rPr>
        <w:t>）的张量。每个</w:t>
      </w:r>
      <w:r w:rsidR="00AC04F9">
        <w:rPr>
          <w:rFonts w:ascii="宋体" w:eastAsia="宋体" w:hAnsi="宋体" w:cs="宋体" w:hint="eastAsia"/>
        </w:rPr>
        <w:t xml:space="preserve"> trial </w:t>
      </w:r>
      <w:r w:rsidRPr="00CC6F8D">
        <w:rPr>
          <w:rFonts w:ascii="宋体" w:eastAsia="宋体" w:hAnsi="宋体" w:cs="宋体" w:hint="eastAsia"/>
        </w:rPr>
        <w:t>取线索前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3F5D03">
        <w:rPr>
          <w:rFonts w:ascii="宋体" w:eastAsia="宋体" w:hAnsi="宋体" w:cs="宋体" w:hint="eastAsia"/>
        </w:rPr>
        <w:t>点</w:t>
      </w:r>
    </w:p>
    <w:p w14:paraId="170FE807" w14:textId="77777777" w:rsidR="003F5D03" w:rsidRDefault="003F5D03" w:rsidP="003F5D03">
      <w:pPr>
        <w:pStyle w:val="afff"/>
      </w:pPr>
      <w:r>
        <w:tab/>
        <w:t>Data</w:t>
      </w:r>
      <w:proofErr w:type="gramStart"/>
      <w:r>
        <w:t>(:,</w:t>
      </w:r>
      <w:proofErr w:type="gramEnd"/>
      <w:r>
        <w:t>48,:)</w:t>
      </w:r>
    </w:p>
    <w:p w14:paraId="5845228B" w14:textId="77777777" w:rsidR="003F5D03" w:rsidRDefault="003F5D03" w:rsidP="003F5D03">
      <w:pPr>
        <w:pStyle w:val="afff"/>
      </w:pPr>
      <w:r>
        <w:t>end</w:t>
      </w:r>
    </w:p>
    <w:p w14:paraId="6F4B0BB4" w14:textId="77777777" w:rsidR="003F5D03" w:rsidRDefault="003F5D03" w:rsidP="003F5D03">
      <w:pPr>
        <w:pStyle w:val="afff"/>
      </w:pPr>
      <w:r>
        <w:t>arguments (Output)</w:t>
      </w:r>
    </w:p>
    <w:p w14:paraId="2D0CF719" w14:textId="77777777" w:rsidR="003F5D03" w:rsidRDefault="003F5D03" w:rsidP="003F5D03">
      <w:pPr>
        <w:pStyle w:val="afff"/>
      </w:pPr>
      <w:r>
        <w:rPr>
          <w:rFonts w:hint="eastAsia"/>
        </w:rPr>
        <w:tab/>
        <w:t>%</w:t>
      </w:r>
      <w:r>
        <w:rPr>
          <w:rFonts w:ascii="宋体" w:eastAsia="宋体" w:hAnsi="宋体" w:cs="宋体" w:hint="eastAsia"/>
        </w:rPr>
        <w:t>输出为标量，表示响应异质性</w:t>
      </w:r>
    </w:p>
    <w:p w14:paraId="6570338D" w14:textId="77777777" w:rsidR="003F5D03" w:rsidRDefault="003F5D03" w:rsidP="003F5D03">
      <w:pPr>
        <w:pStyle w:val="afff"/>
      </w:pPr>
      <w:r>
        <w:tab/>
      </w:r>
      <w:proofErr w:type="gramStart"/>
      <w:r>
        <w:t>RH(</w:t>
      </w:r>
      <w:proofErr w:type="gramEnd"/>
      <w:r>
        <w:t>1,1)</w:t>
      </w:r>
    </w:p>
    <w:p w14:paraId="1C768E47" w14:textId="77777777" w:rsidR="003F5D03" w:rsidRDefault="003F5D03" w:rsidP="003F5D03">
      <w:pPr>
        <w:pStyle w:val="afff"/>
      </w:pPr>
      <w:r>
        <w:t>end</w:t>
      </w:r>
    </w:p>
    <w:p w14:paraId="0B3CFC68" w14:textId="77777777" w:rsidR="003F5D03" w:rsidRDefault="003F5D03" w:rsidP="003F5D03">
      <w:pPr>
        <w:pStyle w:val="afff"/>
      </w:pPr>
      <w:r>
        <w:t>Data=</w:t>
      </w:r>
      <w:proofErr w:type="spellStart"/>
      <w:proofErr w:type="gramStart"/>
      <w:r>
        <w:t>ZScore</w:t>
      </w:r>
      <w:proofErr w:type="spellEnd"/>
      <w:r>
        <w:t>(</w:t>
      </w:r>
      <w:proofErr w:type="gramEnd"/>
      <w:r>
        <w:t>Data);</w:t>
      </w:r>
    </w:p>
    <w:p w14:paraId="086E0817" w14:textId="2A9957C5" w:rsidR="00CC6F8D" w:rsidRDefault="00CC6F8D" w:rsidP="00CC6F8D">
      <w:pPr>
        <w:pStyle w:val="afff"/>
      </w:pPr>
      <w:r>
        <w:rPr>
          <w:rFonts w:hint="eastAsia"/>
        </w:rPr>
        <w:t>%</w:t>
      </w:r>
      <w:r>
        <w:rPr>
          <w:rFonts w:ascii="宋体" w:eastAsia="宋体" w:hAnsi="宋体" w:cs="宋体" w:hint="eastAsia"/>
        </w:rPr>
        <w:t>首先对每个</w:t>
      </w:r>
      <w:r w:rsidR="00AC04F9">
        <w:rPr>
          <w:rFonts w:ascii="宋体" w:eastAsia="宋体" w:hAnsi="宋体" w:cs="宋体" w:hint="eastAsia"/>
        </w:rPr>
        <w:t xml:space="preserve"> trial </w:t>
      </w:r>
      <w:r>
        <w:rPr>
          <w:rFonts w:ascii="宋体" w:eastAsia="宋体" w:hAnsi="宋体" w:cs="宋体" w:hint="eastAsia"/>
        </w:rPr>
        <w:t>做</w:t>
      </w:r>
      <w:r>
        <w:rPr>
          <w:rFonts w:hint="eastAsia"/>
        </w:rPr>
        <w:t>z-score</w:t>
      </w:r>
      <w:r>
        <w:rPr>
          <w:rFonts w:ascii="宋体" w:eastAsia="宋体" w:hAnsi="宋体" w:cs="宋体" w:hint="eastAsia"/>
        </w:rPr>
        <w:t>标准化</w:t>
      </w:r>
    </w:p>
    <w:p w14:paraId="00390E6F" w14:textId="77777777" w:rsidR="00CC6F8D" w:rsidRDefault="00CC6F8D" w:rsidP="00CC6F8D">
      <w:pPr>
        <w:pStyle w:val="afff"/>
      </w:pPr>
    </w:p>
    <w:p w14:paraId="27EB7505" w14:textId="77777777" w:rsidR="00CC6F8D" w:rsidRDefault="00CC6F8D" w:rsidP="00CC6F8D">
      <w:pPr>
        <w:pStyle w:val="afff"/>
      </w:pPr>
      <w:r>
        <w:t>Data=</w:t>
      </w:r>
      <w:proofErr w:type="gramStart"/>
      <w:r>
        <w:t>mean(</w:t>
      </w:r>
      <w:proofErr w:type="gramEnd"/>
      <w:r>
        <w:t>Data(:,32,:),3);</w:t>
      </w:r>
    </w:p>
    <w:p w14:paraId="4E92B791" w14:textId="4FD74C05" w:rsidR="003F5D03" w:rsidRDefault="00CC6F8D" w:rsidP="00CC6F8D">
      <w:pPr>
        <w:pStyle w:val="afff"/>
      </w:pPr>
      <w:r>
        <w:rPr>
          <w:rFonts w:hint="eastAsia"/>
        </w:rPr>
        <w:t>%</w:t>
      </w:r>
      <w:r>
        <w:rPr>
          <w:rFonts w:ascii="宋体" w:eastAsia="宋体" w:hAnsi="宋体" w:cs="宋体" w:hint="eastAsia"/>
        </w:rPr>
        <w:t>取线索后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个时间点）并对所有</w:t>
      </w:r>
      <w:r w:rsidR="00AC04F9">
        <w:rPr>
          <w:rFonts w:ascii="宋体" w:eastAsia="宋体" w:hAnsi="宋体" w:cs="宋体" w:hint="eastAsia"/>
        </w:rPr>
        <w:t xml:space="preserve"> trial </w:t>
      </w:r>
      <w:r>
        <w:rPr>
          <w:rFonts w:ascii="宋体" w:eastAsia="宋体" w:hAnsi="宋体" w:cs="宋体" w:hint="eastAsia"/>
        </w:rPr>
        <w:t>求平均，得到每个细胞的平均</w:t>
      </w:r>
      <w:r>
        <w:rPr>
          <w:rFonts w:hint="eastAsia"/>
        </w:rPr>
        <w:t>1s</w:t>
      </w:r>
      <w:r>
        <w:rPr>
          <w:rFonts w:ascii="宋体" w:eastAsia="宋体" w:hAnsi="宋体" w:cs="宋体" w:hint="eastAsia"/>
        </w:rPr>
        <w:t>响应</w:t>
      </w:r>
      <w:proofErr w:type="gramStart"/>
      <w:r w:rsidR="003F5D03">
        <w:rPr>
          <w:rFonts w:ascii="宋体" w:eastAsia="宋体" w:hAnsi="宋体" w:cs="宋体" w:hint="eastAsia"/>
        </w:rPr>
        <w:t>应</w:t>
      </w:r>
      <w:proofErr w:type="gramEnd"/>
    </w:p>
    <w:p w14:paraId="6D9914FB" w14:textId="77777777" w:rsidR="003F5D03" w:rsidRDefault="003F5D03" w:rsidP="003F5D03">
      <w:pPr>
        <w:pStyle w:val="afff"/>
      </w:pPr>
    </w:p>
    <w:p w14:paraId="24C6E330" w14:textId="77777777" w:rsidR="003F5D03" w:rsidRDefault="003F5D03" w:rsidP="003F5D03">
      <w:pPr>
        <w:pStyle w:val="afff"/>
      </w:pPr>
      <w:r>
        <w:t>Data=</w:t>
      </w:r>
      <w:proofErr w:type="gramStart"/>
      <w:r>
        <w:t>Data(</w:t>
      </w:r>
      <w:proofErr w:type="gramEnd"/>
      <w:r>
        <w:t>Data&gt;=-1 &amp; Data&lt;=1);</w:t>
      </w:r>
    </w:p>
    <w:p w14:paraId="7D06619B" w14:textId="77777777" w:rsidR="003F5D03" w:rsidRDefault="003F5D03" w:rsidP="003F5D03">
      <w:pPr>
        <w:pStyle w:val="afff"/>
      </w:pPr>
      <w:r>
        <w:rPr>
          <w:rFonts w:hint="eastAsia"/>
        </w:rPr>
        <w:t>%</w:t>
      </w:r>
      <w:r>
        <w:rPr>
          <w:rFonts w:ascii="宋体" w:eastAsia="宋体" w:hAnsi="宋体" w:cs="宋体" w:hint="eastAsia"/>
        </w:rPr>
        <w:t>只保留</w:t>
      </w:r>
      <w:proofErr w:type="gramStart"/>
      <w:r>
        <w:rPr>
          <w:rFonts w:ascii="宋体" w:eastAsia="宋体" w:hAnsi="宋体" w:cs="宋体" w:hint="eastAsia"/>
        </w:rPr>
        <w:t>平均响应</w:t>
      </w:r>
      <w:proofErr w:type="gramEnd"/>
      <w:r>
        <w:rPr>
          <w:rFonts w:ascii="宋体" w:eastAsia="宋体" w:hAnsi="宋体" w:cs="宋体" w:hint="eastAsia"/>
        </w:rPr>
        <w:t>位于</w:t>
      </w:r>
      <w:r>
        <w:rPr>
          <w:rFonts w:hint="eastAsia"/>
        </w:rPr>
        <w:t>[-1,1]</w:t>
      </w:r>
      <w:r>
        <w:rPr>
          <w:rFonts w:ascii="宋体" w:eastAsia="宋体" w:hAnsi="宋体" w:cs="宋体" w:hint="eastAsia"/>
        </w:rPr>
        <w:t>区间内的细胞</w:t>
      </w:r>
    </w:p>
    <w:p w14:paraId="78DB67D9" w14:textId="77777777" w:rsidR="003F5D03" w:rsidRDefault="003F5D03" w:rsidP="003F5D03">
      <w:pPr>
        <w:pStyle w:val="afff"/>
      </w:pPr>
    </w:p>
    <w:p w14:paraId="142BE972" w14:textId="77777777" w:rsidR="003F5D03" w:rsidRDefault="003F5D03" w:rsidP="003F5D03">
      <w:pPr>
        <w:pStyle w:val="afff"/>
      </w:pPr>
      <w:r>
        <w:t>RH=</w:t>
      </w:r>
      <w:proofErr w:type="gramStart"/>
      <w:r>
        <w:t>std(</w:t>
      </w:r>
      <w:proofErr w:type="gramEnd"/>
      <w:r>
        <w:t>Data,[],1);</w:t>
      </w:r>
    </w:p>
    <w:p w14:paraId="73A76665" w14:textId="77777777" w:rsidR="003F5D03" w:rsidRDefault="003F5D03" w:rsidP="003F5D03">
      <w:pPr>
        <w:pStyle w:val="afff"/>
      </w:pPr>
      <w:r>
        <w:rPr>
          <w:rFonts w:hint="eastAsia"/>
        </w:rPr>
        <w:t>%</w:t>
      </w:r>
      <w:r>
        <w:rPr>
          <w:rFonts w:ascii="宋体" w:eastAsia="宋体" w:hAnsi="宋体" w:cs="宋体" w:hint="eastAsia"/>
        </w:rPr>
        <w:t>计算这些细胞的标准差，作为响应异质性</w:t>
      </w:r>
    </w:p>
    <w:p w14:paraId="4C346F0D" w14:textId="5570B2E8" w:rsidR="003F5D03" w:rsidRDefault="003F5D03" w:rsidP="003F5D03">
      <w:pPr>
        <w:pStyle w:val="afff"/>
        <w:rPr>
          <w:rFonts w:eastAsiaTheme="minorEastAsia"/>
        </w:rPr>
      </w:pPr>
      <w:r>
        <w:t>end</w:t>
      </w:r>
    </w:p>
    <w:p w14:paraId="247AC94C" w14:textId="77777777" w:rsidR="00A75944" w:rsidRPr="00A75944" w:rsidRDefault="00A75944" w:rsidP="00A75944">
      <w:r w:rsidRPr="00A75944">
        <w:t>Sigmoid</w:t>
      </w:r>
      <w:r w:rsidRPr="00A75944">
        <w:t>拟合斜率</w:t>
      </w:r>
    </w:p>
    <w:p w14:paraId="0E760F91" w14:textId="77777777" w:rsidR="00A75944" w:rsidRPr="00A75944" w:rsidRDefault="00A75944" w:rsidP="00A75944">
      <w:pPr>
        <w:pStyle w:val="afff"/>
      </w:pPr>
      <w:r w:rsidRPr="00A75944">
        <w:t>function Slope=</w:t>
      </w:r>
      <w:proofErr w:type="spellStart"/>
      <w:proofErr w:type="gramStart"/>
      <w:r w:rsidRPr="00A75944">
        <w:t>SigmoidSlope</w:t>
      </w:r>
      <w:proofErr w:type="spellEnd"/>
      <w:r w:rsidRPr="00A75944">
        <w:t>(</w:t>
      </w:r>
      <w:proofErr w:type="gramEnd"/>
      <w:r w:rsidRPr="00A75944">
        <w:t>Performance)</w:t>
      </w:r>
    </w:p>
    <w:p w14:paraId="623FF7B4" w14:textId="2A9011F4" w:rsidR="00A75944" w:rsidRPr="00A75944" w:rsidRDefault="00A75944" w:rsidP="00A75944">
      <w:pPr>
        <w:pStyle w:val="afff"/>
      </w:pPr>
      <w:r w:rsidRPr="00A75944">
        <w:t>%</w:t>
      </w:r>
      <w:r w:rsidRPr="00A75944">
        <w:rPr>
          <w:rFonts w:ascii="宋体" w:eastAsia="宋体" w:hAnsi="宋体" w:cs="宋体" w:hint="eastAsia"/>
        </w:rPr>
        <w:t>综合多鼠多单元</w:t>
      </w:r>
      <w:r w:rsidR="00AC04F9">
        <w:rPr>
          <w:rFonts w:ascii="宋体" w:eastAsia="宋体" w:hAnsi="宋体" w:cs="宋体" w:hint="eastAsia"/>
        </w:rPr>
        <w:t>hit rate</w:t>
      </w:r>
      <w:r w:rsidRPr="00A75944">
        <w:rPr>
          <w:rFonts w:ascii="宋体" w:eastAsia="宋体" w:hAnsi="宋体" w:cs="宋体" w:hint="eastAsia"/>
        </w:rPr>
        <w:t>，计算</w:t>
      </w:r>
      <w:r w:rsidRPr="00A75944">
        <w:t>Sigmoid</w:t>
      </w:r>
      <w:r w:rsidRPr="00A75944">
        <w:rPr>
          <w:rFonts w:ascii="宋体" w:eastAsia="宋体" w:hAnsi="宋体" w:cs="宋体" w:hint="eastAsia"/>
        </w:rPr>
        <w:t>拟合斜率</w:t>
      </w:r>
    </w:p>
    <w:p w14:paraId="4B0E9FEA" w14:textId="77777777" w:rsidR="00A75944" w:rsidRPr="00A75944" w:rsidRDefault="00A75944" w:rsidP="00A75944">
      <w:pPr>
        <w:pStyle w:val="afff"/>
      </w:pPr>
      <w:proofErr w:type="gramStart"/>
      <w:r w:rsidRPr="00A75944">
        <w:t>arguments(</w:t>
      </w:r>
      <w:proofErr w:type="gramEnd"/>
      <w:r w:rsidRPr="00A75944">
        <w:t>Input)</w:t>
      </w:r>
    </w:p>
    <w:p w14:paraId="0B19A097" w14:textId="43577675" w:rsidR="00A75944" w:rsidRPr="00A75944" w:rsidRDefault="00A75944" w:rsidP="00A75944">
      <w:pPr>
        <w:pStyle w:val="afff"/>
      </w:pPr>
      <w:r w:rsidRPr="00A75944">
        <w:t>    %</w:t>
      </w:r>
      <w:r w:rsidRPr="00A75944">
        <w:rPr>
          <w:rFonts w:ascii="宋体" w:eastAsia="宋体" w:hAnsi="宋体" w:cs="宋体" w:hint="eastAsia"/>
        </w:rPr>
        <w:t>一个元胞一只鼠，元胞内是</w:t>
      </w:r>
      <w:r w:rsidRPr="00A75944">
        <w:t>(:,1)double</w:t>
      </w:r>
      <w:r w:rsidRPr="00A75944">
        <w:rPr>
          <w:rFonts w:ascii="宋体" w:eastAsia="宋体" w:hAnsi="宋体" w:cs="宋体" w:hint="eastAsia"/>
        </w:rPr>
        <w:t>，该鼠各训练单元的</w:t>
      </w:r>
      <w:r w:rsidR="00AC04F9">
        <w:rPr>
          <w:rFonts w:ascii="宋体" w:eastAsia="宋体" w:hAnsi="宋体" w:cs="宋体" w:hint="eastAsia"/>
        </w:rPr>
        <w:t>hit rate</w:t>
      </w:r>
    </w:p>
    <w:p w14:paraId="71326664" w14:textId="77777777" w:rsidR="00A75944" w:rsidRPr="00A75944" w:rsidRDefault="00A75944" w:rsidP="00A75944">
      <w:pPr>
        <w:pStyle w:val="afff"/>
      </w:pPr>
      <w:r w:rsidRPr="00A75944">
        <w:t>    Performance</w:t>
      </w:r>
      <w:proofErr w:type="gramStart"/>
      <w:r w:rsidRPr="00A75944">
        <w:t>(:,</w:t>
      </w:r>
      <w:proofErr w:type="gramEnd"/>
      <w:r w:rsidRPr="00A75944">
        <w:t>1)cell</w:t>
      </w:r>
    </w:p>
    <w:p w14:paraId="358F0A9B" w14:textId="77777777" w:rsidR="00A75944" w:rsidRPr="00A75944" w:rsidRDefault="00A75944" w:rsidP="00A75944">
      <w:pPr>
        <w:pStyle w:val="afff"/>
      </w:pPr>
      <w:r w:rsidRPr="00A75944">
        <w:t>end</w:t>
      </w:r>
    </w:p>
    <w:p w14:paraId="4B96B4F3" w14:textId="77777777" w:rsidR="00A75944" w:rsidRPr="00A75944" w:rsidRDefault="00A75944" w:rsidP="00A75944">
      <w:pPr>
        <w:pStyle w:val="afff"/>
      </w:pPr>
      <w:proofErr w:type="gramStart"/>
      <w:r w:rsidRPr="00A75944">
        <w:t>arguments(</w:t>
      </w:r>
      <w:proofErr w:type="gramEnd"/>
      <w:r w:rsidRPr="00A75944">
        <w:t>Output)</w:t>
      </w:r>
    </w:p>
    <w:p w14:paraId="6FA8A38B" w14:textId="77777777" w:rsidR="00A75944" w:rsidRPr="00A75944" w:rsidRDefault="00A75944" w:rsidP="00A75944">
      <w:pPr>
        <w:pStyle w:val="afff"/>
      </w:pPr>
      <w:r w:rsidRPr="00A75944">
        <w:t>    %</w:t>
      </w:r>
      <w:r w:rsidRPr="00A75944">
        <w:rPr>
          <w:rFonts w:ascii="宋体" w:eastAsia="宋体" w:hAnsi="宋体" w:cs="宋体" w:hint="eastAsia"/>
        </w:rPr>
        <w:t>输出为标量，表示</w:t>
      </w:r>
      <w:r w:rsidRPr="00A75944">
        <w:t>Sigmoid</w:t>
      </w:r>
      <w:r w:rsidRPr="00A75944">
        <w:rPr>
          <w:rFonts w:ascii="宋体" w:eastAsia="宋体" w:hAnsi="宋体" w:cs="宋体" w:hint="eastAsia"/>
        </w:rPr>
        <w:t>拟合斜率</w:t>
      </w:r>
    </w:p>
    <w:p w14:paraId="33970076" w14:textId="77777777" w:rsidR="00A75944" w:rsidRPr="00A75944" w:rsidRDefault="00A75944" w:rsidP="00A75944">
      <w:pPr>
        <w:pStyle w:val="afff"/>
      </w:pPr>
      <w:r w:rsidRPr="00A75944">
        <w:t xml:space="preserve">    </w:t>
      </w:r>
      <w:proofErr w:type="gramStart"/>
      <w:r w:rsidRPr="00A75944">
        <w:t>Slope(</w:t>
      </w:r>
      <w:proofErr w:type="gramEnd"/>
      <w:r w:rsidRPr="00A75944">
        <w:t>1,1)</w:t>
      </w:r>
    </w:p>
    <w:p w14:paraId="42F9772C" w14:textId="77777777" w:rsidR="00A75944" w:rsidRPr="00A75944" w:rsidRDefault="00A75944" w:rsidP="00A75944">
      <w:pPr>
        <w:pStyle w:val="afff"/>
      </w:pPr>
      <w:r w:rsidRPr="00A75944">
        <w:t>end</w:t>
      </w:r>
    </w:p>
    <w:p w14:paraId="775DB7AF" w14:textId="77777777" w:rsidR="00A75944" w:rsidRPr="00A75944" w:rsidRDefault="00A75944" w:rsidP="00A75944">
      <w:pPr>
        <w:pStyle w:val="afff"/>
      </w:pPr>
    </w:p>
    <w:p w14:paraId="615CB992" w14:textId="77777777" w:rsidR="00A75944" w:rsidRPr="00A75944" w:rsidRDefault="00A75944" w:rsidP="00A75944">
      <w:pPr>
        <w:pStyle w:val="afff"/>
      </w:pPr>
      <w:r w:rsidRPr="00A75944">
        <w:t>%</w:t>
      </w:r>
      <w:r w:rsidRPr="00A75944">
        <w:rPr>
          <w:rFonts w:ascii="宋体" w:eastAsia="宋体" w:hAnsi="宋体" w:cs="宋体" w:hint="eastAsia"/>
        </w:rPr>
        <w:t>将所有小鼠、所有训练单元展开为同一组拟合点</w:t>
      </w:r>
    </w:p>
    <w:p w14:paraId="3D47FFC3" w14:textId="77777777" w:rsidR="00A75944" w:rsidRPr="00A75944" w:rsidRDefault="00A75944" w:rsidP="00A75944">
      <w:pPr>
        <w:pStyle w:val="afff"/>
      </w:pPr>
      <w:r w:rsidRPr="00A75944">
        <w:t>UnitIndex=cellfun(@(P)(</w:t>
      </w:r>
      <w:proofErr w:type="gramStart"/>
      <w:r w:rsidRPr="00A75944">
        <w:t>1:numel</w:t>
      </w:r>
      <w:proofErr w:type="gramEnd"/>
      <w:r w:rsidRPr="00A75944">
        <w:t>(P)).',Performance,UniformOutput=false);</w:t>
      </w:r>
    </w:p>
    <w:p w14:paraId="0E2BC0FF" w14:textId="77777777" w:rsidR="00A75944" w:rsidRPr="00A75944" w:rsidRDefault="00A75944" w:rsidP="00A75944">
      <w:pPr>
        <w:pStyle w:val="afff"/>
      </w:pPr>
      <w:proofErr w:type="spellStart"/>
      <w:r w:rsidRPr="00A75944">
        <w:t>UnitIndex</w:t>
      </w:r>
      <w:proofErr w:type="spellEnd"/>
      <w:r w:rsidRPr="00A75944">
        <w:t>=</w:t>
      </w:r>
      <w:proofErr w:type="spellStart"/>
      <w:proofErr w:type="gramStart"/>
      <w:r w:rsidRPr="00A75944">
        <w:t>vertcat</w:t>
      </w:r>
      <w:proofErr w:type="spellEnd"/>
      <w:r w:rsidRPr="00A75944">
        <w:t>(</w:t>
      </w:r>
      <w:proofErr w:type="spellStart"/>
      <w:proofErr w:type="gramEnd"/>
      <w:r w:rsidRPr="00A75944">
        <w:t>UnitIndex</w:t>
      </w:r>
      <w:proofErr w:type="spellEnd"/>
      <w:r w:rsidRPr="00A75944">
        <w:t>{:});</w:t>
      </w:r>
    </w:p>
    <w:p w14:paraId="3F97B25B" w14:textId="77777777" w:rsidR="00A75944" w:rsidRPr="00A75944" w:rsidRDefault="00A75944" w:rsidP="00A75944">
      <w:pPr>
        <w:pStyle w:val="afff"/>
      </w:pPr>
      <w:proofErr w:type="spellStart"/>
      <w:r w:rsidRPr="00A75944">
        <w:t>HitRate</w:t>
      </w:r>
      <w:proofErr w:type="spellEnd"/>
      <w:r w:rsidRPr="00A75944">
        <w:t>=</w:t>
      </w:r>
      <w:proofErr w:type="spellStart"/>
      <w:proofErr w:type="gramStart"/>
      <w:r w:rsidRPr="00A75944">
        <w:t>vertcat</w:t>
      </w:r>
      <w:proofErr w:type="spellEnd"/>
      <w:r w:rsidRPr="00A75944">
        <w:t>(</w:t>
      </w:r>
      <w:proofErr w:type="gramEnd"/>
      <w:r w:rsidRPr="00A75944">
        <w:t>Performance{:});</w:t>
      </w:r>
    </w:p>
    <w:p w14:paraId="39A21DFB" w14:textId="77777777" w:rsidR="00A75944" w:rsidRPr="00A75944" w:rsidRDefault="00A75944" w:rsidP="00A75944">
      <w:pPr>
        <w:pStyle w:val="afff"/>
      </w:pPr>
    </w:p>
    <w:p w14:paraId="1B65069E" w14:textId="73F1FC35" w:rsidR="00A75944" w:rsidRPr="00A75944" w:rsidRDefault="00A75944" w:rsidP="00A75944">
      <w:pPr>
        <w:pStyle w:val="afff"/>
      </w:pPr>
      <w:r w:rsidRPr="00A75944">
        <w:t>%Parameter(1)</w:t>
      </w:r>
      <w:r w:rsidRPr="00A75944">
        <w:rPr>
          <w:rFonts w:ascii="宋体" w:eastAsia="宋体" w:hAnsi="宋体" w:cs="宋体" w:hint="eastAsia"/>
        </w:rPr>
        <w:t>为斜率，</w:t>
      </w:r>
      <w:r w:rsidRPr="00A75944">
        <w:t>Parameter(2)</w:t>
      </w:r>
      <w:r w:rsidRPr="00A75944">
        <w:rPr>
          <w:rFonts w:ascii="宋体" w:eastAsia="宋体" w:hAnsi="宋体" w:cs="宋体" w:hint="eastAsia"/>
        </w:rPr>
        <w:t>为曲线中点，</w:t>
      </w:r>
      <w:r w:rsidRPr="00A75944">
        <w:t>Sigmoid</w:t>
      </w:r>
      <w:r w:rsidRPr="00A75944">
        <w:rPr>
          <w:rFonts w:ascii="宋体" w:eastAsia="宋体" w:hAnsi="宋体" w:cs="宋体" w:hint="eastAsia"/>
        </w:rPr>
        <w:t>下限和上限固定为</w:t>
      </w:r>
      <w:r w:rsidRPr="00A75944">
        <w:t>0</w:t>
      </w:r>
      <w:r w:rsidRPr="00A75944">
        <w:rPr>
          <w:rFonts w:ascii="宋体" w:eastAsia="宋体" w:hAnsi="宋体" w:cs="宋体" w:hint="eastAsia"/>
        </w:rPr>
        <w:t>和</w:t>
      </w:r>
      <w:r w:rsidRPr="00A75944">
        <w:t>1</w:t>
      </w:r>
      <w:r w:rsidRPr="00A75944">
        <w:rPr>
          <w:rFonts w:ascii="宋体" w:eastAsia="宋体" w:hAnsi="宋体" w:cs="宋体" w:hint="eastAsia"/>
        </w:rPr>
        <w:t>。最小化所有观测</w:t>
      </w:r>
      <w:r w:rsidR="00AC04F9">
        <w:rPr>
          <w:rFonts w:ascii="宋体" w:eastAsia="宋体" w:hAnsi="宋体" w:cs="宋体" w:hint="eastAsia"/>
        </w:rPr>
        <w:t>hit rate</w:t>
      </w:r>
      <w:r w:rsidRPr="00A75944">
        <w:rPr>
          <w:rFonts w:ascii="宋体" w:eastAsia="宋体" w:hAnsi="宋体" w:cs="宋体" w:hint="eastAsia"/>
        </w:rPr>
        <w:t>与</w:t>
      </w:r>
      <w:r w:rsidRPr="00A75944">
        <w:t>Sigmoid</w:t>
      </w:r>
      <w:r w:rsidRPr="00A75944">
        <w:rPr>
          <w:rFonts w:ascii="宋体" w:eastAsia="宋体" w:hAnsi="宋体" w:cs="宋体" w:hint="eastAsia"/>
        </w:rPr>
        <w:t>预测值的平方误差</w:t>
      </w:r>
    </w:p>
    <w:p w14:paraId="0DBBAC79" w14:textId="77777777" w:rsidR="00A75944" w:rsidRPr="00A75944" w:rsidRDefault="00A75944" w:rsidP="00A75944">
      <w:pPr>
        <w:pStyle w:val="afff"/>
      </w:pPr>
      <w:r w:rsidRPr="00A75944">
        <w:t>Parameter=fminsearch(@(Parameter)sum((HitRate-</w:t>
      </w:r>
      <w:proofErr w:type="gramStart"/>
      <w:r w:rsidRPr="00A75944">
        <w:t>1./</w:t>
      </w:r>
      <w:proofErr w:type="gramEnd"/>
      <w:r w:rsidRPr="00A75944">
        <w:t>(1+exp(-Parameter(1).*(UnitIndex-Parameter(2))))).^2),[1,median(UnitIndex)]);</w:t>
      </w:r>
    </w:p>
    <w:p w14:paraId="73D465F6" w14:textId="77777777" w:rsidR="00A75944" w:rsidRPr="00A75944" w:rsidRDefault="00A75944" w:rsidP="00A75944">
      <w:pPr>
        <w:pStyle w:val="afff"/>
      </w:pPr>
    </w:p>
    <w:p w14:paraId="36587D90" w14:textId="77777777" w:rsidR="00A75944" w:rsidRPr="00A75944" w:rsidRDefault="00A75944" w:rsidP="00A75944">
      <w:pPr>
        <w:pStyle w:val="afff"/>
      </w:pPr>
      <w:r w:rsidRPr="00A75944">
        <w:t>Slope=</w:t>
      </w:r>
      <w:proofErr w:type="gramStart"/>
      <w:r w:rsidRPr="00A75944">
        <w:t>Parameter(</w:t>
      </w:r>
      <w:proofErr w:type="gramEnd"/>
      <w:r w:rsidRPr="00A75944">
        <w:t>1);</w:t>
      </w:r>
    </w:p>
    <w:p w14:paraId="7BD5C611" w14:textId="77777777" w:rsidR="00A75944" w:rsidRPr="00A75944" w:rsidRDefault="00A75944" w:rsidP="00A75944">
      <w:pPr>
        <w:pStyle w:val="afff"/>
      </w:pPr>
      <w:r w:rsidRPr="00A75944">
        <w:t>%</w:t>
      </w:r>
      <w:r w:rsidRPr="00A75944">
        <w:rPr>
          <w:rFonts w:ascii="宋体" w:eastAsia="宋体" w:hAnsi="宋体" w:cs="宋体" w:hint="eastAsia"/>
        </w:rPr>
        <w:t>取拟合得到的斜率参数作为学习曲线斜率</w:t>
      </w:r>
    </w:p>
    <w:p w14:paraId="3E15B448" w14:textId="09584E31" w:rsidR="00A75944" w:rsidRPr="00A75944" w:rsidRDefault="00A75944" w:rsidP="00A75944">
      <w:pPr>
        <w:pStyle w:val="afff"/>
        <w:rPr>
          <w:rFonts w:eastAsiaTheme="minorEastAsia"/>
        </w:rPr>
      </w:pPr>
      <w:r w:rsidRPr="00A75944">
        <w:t>end</w:t>
      </w:r>
    </w:p>
    <w:p w14:paraId="1A931D7B" w14:textId="7FB8CAEE" w:rsidR="003F5D03" w:rsidRDefault="003F5D03" w:rsidP="003F5D03">
      <w:pPr>
        <w:pStyle w:val="2"/>
        <w:rPr>
          <w:rFonts w:hint="eastAsia"/>
        </w:rPr>
      </w:pPr>
      <w:bookmarkStart w:id="113" w:name="_Toc230844326"/>
      <w:r>
        <w:rPr>
          <w:rFonts w:hint="eastAsia"/>
        </w:rPr>
        <w:t>统计分析</w:t>
      </w:r>
      <w:bookmarkEnd w:id="113"/>
    </w:p>
    <w:p w14:paraId="66E55BBC" w14:textId="418E5B0D" w:rsidR="004A6D51" w:rsidRDefault="00D615BF" w:rsidP="004A6D51">
      <w:r w:rsidRPr="00D615BF">
        <w:rPr>
          <w:rFonts w:hint="eastAsia"/>
        </w:rPr>
        <w:t>本文根据不同数据层级采用不同统计策略。对于“每点一只鼠”的两组比较，优先使用非参数</w:t>
      </w:r>
      <w:proofErr w:type="spellStart"/>
      <w:r w:rsidRPr="00D615BF">
        <w:rPr>
          <w:rFonts w:hint="eastAsia"/>
        </w:rPr>
        <w:t>ranksum</w:t>
      </w:r>
      <w:proofErr w:type="spellEnd"/>
      <w:r w:rsidRPr="00D615BF">
        <w:rPr>
          <w:rFonts w:hint="eastAsia"/>
        </w:rPr>
        <w:t>或</w:t>
      </w:r>
      <w:proofErr w:type="spellStart"/>
      <w:r w:rsidRPr="00D615BF">
        <w:rPr>
          <w:rFonts w:hint="eastAsia"/>
        </w:rPr>
        <w:t>signrank</w:t>
      </w:r>
      <w:proofErr w:type="spellEnd"/>
      <w:r w:rsidRPr="00D615BF">
        <w:rPr>
          <w:rFonts w:hint="eastAsia"/>
        </w:rPr>
        <w:t>，以降低对</w:t>
      </w:r>
      <w:proofErr w:type="gramStart"/>
      <w:r w:rsidRPr="00D615BF">
        <w:rPr>
          <w:rFonts w:hint="eastAsia"/>
        </w:rPr>
        <w:t>正态性和</w:t>
      </w:r>
      <w:proofErr w:type="gramEnd"/>
      <w:r w:rsidRPr="00D615BF">
        <w:rPr>
          <w:rFonts w:hint="eastAsia"/>
        </w:rPr>
        <w:t>等方差的依赖。对于</w:t>
      </w:r>
      <w:proofErr w:type="gramStart"/>
      <w:r w:rsidRPr="00D615BF">
        <w:rPr>
          <w:rFonts w:hint="eastAsia"/>
        </w:rPr>
        <w:t>跨</w:t>
      </w:r>
      <w:r w:rsidR="00A75944">
        <w:rPr>
          <w:rFonts w:hint="eastAsia"/>
        </w:rPr>
        <w:t>训练</w:t>
      </w:r>
      <w:proofErr w:type="gramEnd"/>
      <w:r w:rsidR="00A75944">
        <w:rPr>
          <w:rFonts w:hint="eastAsia"/>
        </w:rPr>
        <w:t>单元</w:t>
      </w:r>
      <w:r w:rsidRPr="00D615BF">
        <w:rPr>
          <w:rFonts w:hint="eastAsia"/>
        </w:rPr>
        <w:t>学习曲线，主要使用</w:t>
      </w:r>
      <w:r w:rsidR="00A75944">
        <w:rPr>
          <w:rFonts w:hint="eastAsia"/>
        </w:rPr>
        <w:t>训练单元</w:t>
      </w:r>
      <w:r w:rsidRPr="00D615BF">
        <w:rPr>
          <w:rFonts w:hint="eastAsia"/>
        </w:rPr>
        <w:t>均值与标准误进行可视化展示，并辅以每鼠斜率，或在将第</w:t>
      </w:r>
      <w:r w:rsidRPr="00D615BF">
        <w:rPr>
          <w:rFonts w:hint="eastAsia"/>
        </w:rPr>
        <w:t>1</w:t>
      </w:r>
      <w:r w:rsidR="00A75944">
        <w:rPr>
          <w:rFonts w:hint="eastAsia"/>
        </w:rPr>
        <w:t>训练单元</w:t>
      </w:r>
      <w:r w:rsidRPr="00D615BF">
        <w:rPr>
          <w:rFonts w:hint="eastAsia"/>
        </w:rPr>
        <w:t>表现纳入线性模型后进行残差化比较</w:t>
      </w:r>
      <w:r w:rsidR="004A6D51">
        <w:rPr>
          <w:rFonts w:hint="eastAsia"/>
        </w:rPr>
        <w:t>。</w:t>
      </w:r>
    </w:p>
    <w:p w14:paraId="66A500F3" w14:textId="07FD39DB" w:rsidR="003F5D03" w:rsidRDefault="004A6D51" w:rsidP="004A6D51">
      <w:r>
        <w:rPr>
          <w:rFonts w:hint="eastAsia"/>
        </w:rPr>
        <w:t>相关性分析方面，</w:t>
      </w:r>
      <w:proofErr w:type="gramStart"/>
      <w:r>
        <w:rPr>
          <w:rFonts w:hint="eastAsia"/>
        </w:rPr>
        <w:t>若指标</w:t>
      </w:r>
      <w:proofErr w:type="gramEnd"/>
      <w:r>
        <w:rPr>
          <w:rFonts w:hint="eastAsia"/>
        </w:rPr>
        <w:t>为概率、相关系数或非高斯分布变量，优先使用</w:t>
      </w:r>
      <w:r>
        <w:rPr>
          <w:rFonts w:hint="eastAsia"/>
        </w:rPr>
        <w:t>Spearman</w:t>
      </w:r>
      <w:r>
        <w:rPr>
          <w:rFonts w:hint="eastAsia"/>
        </w:rPr>
        <w:t>相关</w:t>
      </w:r>
      <w:r w:rsidR="003F5D03">
        <w:rPr>
          <w:rFonts w:hint="eastAsia"/>
        </w:rPr>
        <w:t>。</w:t>
      </w:r>
    </w:p>
    <w:p w14:paraId="3464C594" w14:textId="4AE0B151" w:rsidR="003F5D03" w:rsidRDefault="003F5D03" w:rsidP="003F5D03">
      <w:pPr>
        <w:pStyle w:val="afffa"/>
      </w:pPr>
      <w:bookmarkStart w:id="114" w:name="_Toc230845120"/>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sidRPr="003F5D03">
        <w:rPr>
          <w:rFonts w:hint="eastAsia"/>
        </w:rPr>
        <w:t>本文使用的主要统计口径</w:t>
      </w:r>
      <w:bookmarkEnd w:id="114"/>
    </w:p>
    <w:p w14:paraId="6C1F56FE" w14:textId="56084EDA" w:rsidR="003F5D03" w:rsidRDefault="00517F6F" w:rsidP="003F5D03">
      <w:pPr>
        <w:pStyle w:val="afff1"/>
      </w:pPr>
      <w:r>
        <w:rPr>
          <w:noProof/>
          <w14:ligatures w14:val="standardContextual"/>
        </w:rPr>
        <mc:AlternateContent>
          <mc:Choice Requires="wps">
            <w:drawing>
              <wp:anchor distT="0" distB="0" distL="114300" distR="114300" simplePos="0" relativeHeight="251670528" behindDoc="0" locked="0" layoutInCell="1" allowOverlap="1" wp14:anchorId="7E5B3704" wp14:editId="564B9118">
                <wp:simplePos x="0" y="0"/>
                <wp:positionH relativeFrom="column">
                  <wp:posOffset>2304143</wp:posOffset>
                </wp:positionH>
                <wp:positionV relativeFrom="paragraph">
                  <wp:posOffset>390253</wp:posOffset>
                </wp:positionV>
                <wp:extent cx="685800" cy="335915"/>
                <wp:effectExtent l="0" t="0" r="0" b="6985"/>
                <wp:wrapNone/>
                <wp:docPr id="8" name="矩形 8"/>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58ADB" id="矩形 8" o:spid="_x0000_s1026" style="position:absolute;margin-left:181.45pt;margin-top:30.75pt;width:54pt;height:2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2</w:t>
      </w:r>
      <w:r w:rsidR="00824B21">
        <w:fldChar w:fldCharType="end"/>
      </w:r>
      <w:r w:rsidR="003F5D03">
        <w:rPr>
          <w:rFonts w:hint="eastAsia"/>
        </w:rPr>
        <w:t xml:space="preserve"> </w:t>
      </w:r>
      <w:r w:rsidR="003F5D03" w:rsidRPr="003F5D03">
        <w:t>The main statistical calibers</w:t>
      </w:r>
    </w:p>
    <w:tbl>
      <w:tblPr>
        <w:tblStyle w:val="31"/>
        <w:tblW w:w="0" w:type="auto"/>
        <w:tblLook w:val="0020" w:firstRow="1" w:lastRow="0" w:firstColumn="0" w:lastColumn="0" w:noHBand="0" w:noVBand="0"/>
      </w:tblPr>
      <w:tblGrid>
        <w:gridCol w:w="1588"/>
        <w:gridCol w:w="1604"/>
        <w:gridCol w:w="3637"/>
        <w:gridCol w:w="1477"/>
      </w:tblGrid>
      <w:tr w:rsidR="00517F6F" w14:paraId="1819917E"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vAlign w:val="center"/>
          </w:tcPr>
          <w:p w14:paraId="55C59608" w14:textId="1A5F5338" w:rsidR="00517F6F" w:rsidRDefault="00517F6F" w:rsidP="00517F6F">
            <w:pPr>
              <w:pStyle w:val="afff7"/>
            </w:pPr>
            <w:r>
              <w:rPr>
                <w:rFonts w:hint="eastAsia"/>
              </w:rPr>
              <w:t>续表</w:t>
            </w:r>
          </w:p>
        </w:tc>
      </w:tr>
      <w:tr w:rsidR="003F5D03" w14:paraId="732C3BCB"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FC0272" w14:textId="77777777" w:rsidR="003F5D03" w:rsidRDefault="003F5D03" w:rsidP="003F5D03">
            <w:pPr>
              <w:pStyle w:val="afff7"/>
              <w:jc w:val="both"/>
            </w:pPr>
            <w:r>
              <w:rPr>
                <w:rFonts w:hint="eastAsia"/>
              </w:rPr>
              <w:t>比较对象</w:t>
            </w:r>
          </w:p>
        </w:tc>
        <w:tc>
          <w:tcPr>
            <w:tcW w:w="0" w:type="auto"/>
            <w:shd w:val="clear" w:color="auto" w:fill="auto"/>
          </w:tcPr>
          <w:p w14:paraId="60F6B517"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统计单位</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8E1FEC" w14:textId="77777777" w:rsidR="003F5D03" w:rsidRDefault="003F5D03" w:rsidP="003F5D03">
            <w:pPr>
              <w:pStyle w:val="afff7"/>
              <w:jc w:val="both"/>
            </w:pPr>
            <w:r>
              <w:rPr>
                <w:rFonts w:hint="eastAsia"/>
              </w:rPr>
              <w:t>关键控制</w:t>
            </w:r>
            <w:r>
              <w:rPr>
                <w:rFonts w:hint="eastAsia"/>
              </w:rPr>
              <w:t>/</w:t>
            </w:r>
            <w:r>
              <w:rPr>
                <w:rFonts w:hint="eastAsia"/>
              </w:rPr>
              <w:t>排除</w:t>
            </w:r>
          </w:p>
        </w:tc>
        <w:tc>
          <w:tcPr>
            <w:tcW w:w="0" w:type="auto"/>
            <w:shd w:val="clear" w:color="auto" w:fill="auto"/>
          </w:tcPr>
          <w:p w14:paraId="2E6BA881"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主要解释目标</w:t>
            </w:r>
          </w:p>
        </w:tc>
      </w:tr>
      <w:tr w:rsidR="003F5D03" w14:paraId="1D034C0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FEE046" w14:textId="3E8865E9" w:rsidR="003F5D03" w:rsidRDefault="004A6D51" w:rsidP="003F5D03">
            <w:pPr>
              <w:pStyle w:val="afff7"/>
              <w:jc w:val="both"/>
            </w:pPr>
            <w:r w:rsidRPr="004A6D51">
              <w:t>第</w:t>
            </w:r>
            <w:r w:rsidRPr="004A6D51">
              <w:t>1</w:t>
            </w:r>
            <w:r w:rsidR="00A75944">
              <w:t>训练单元</w:t>
            </w:r>
            <w:r w:rsidR="00AC04F9">
              <w:t>hit rate</w:t>
            </w:r>
          </w:p>
        </w:tc>
        <w:tc>
          <w:tcPr>
            <w:tcW w:w="0" w:type="auto"/>
            <w:shd w:val="clear" w:color="auto" w:fill="auto"/>
          </w:tcPr>
          <w:p w14:paraId="06EE84E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每鼠</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6DFAA7" w14:textId="333DBCE4" w:rsidR="003F5D03" w:rsidRDefault="004A6D51" w:rsidP="003F5D03">
            <w:pPr>
              <w:pStyle w:val="afff7"/>
              <w:jc w:val="both"/>
            </w:pPr>
            <w:r w:rsidRPr="004A6D51">
              <w:rPr>
                <w:rFonts w:hint="eastAsia"/>
              </w:rPr>
              <w:t>仅</w:t>
            </w:r>
            <w:r w:rsidRPr="004A6D51">
              <w:rPr>
                <w:rFonts w:hint="eastAsia"/>
              </w:rPr>
              <w:t>light-water</w:t>
            </w:r>
            <w:r w:rsidRPr="004A6D51">
              <w:rPr>
                <w:rFonts w:hint="eastAsia"/>
              </w:rPr>
              <w:t>条件下的第</w:t>
            </w:r>
            <w:r w:rsidRPr="004A6D51">
              <w:rPr>
                <w:rFonts w:hint="eastAsia"/>
              </w:rPr>
              <w:t>1</w:t>
            </w:r>
            <w:r w:rsidR="00A75944">
              <w:rPr>
                <w:rFonts w:hint="eastAsia"/>
              </w:rPr>
              <w:t>训练单元</w:t>
            </w:r>
          </w:p>
        </w:tc>
        <w:tc>
          <w:tcPr>
            <w:tcW w:w="0" w:type="auto"/>
            <w:shd w:val="clear" w:color="auto" w:fill="auto"/>
          </w:tcPr>
          <w:p w14:paraId="21358385"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起点优势</w:t>
            </w:r>
          </w:p>
        </w:tc>
      </w:tr>
      <w:tr w:rsidR="003F5D03" w14:paraId="7E43F8F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2878846" w14:textId="77777777" w:rsidR="003F5D03" w:rsidRDefault="003F5D03" w:rsidP="003F5D03">
            <w:pPr>
              <w:pStyle w:val="afff7"/>
              <w:jc w:val="both"/>
            </w:pPr>
            <w:r>
              <w:rPr>
                <w:rFonts w:hint="eastAsia"/>
              </w:rPr>
              <w:t>整体学习曲线</w:t>
            </w:r>
          </w:p>
        </w:tc>
        <w:tc>
          <w:tcPr>
            <w:tcW w:w="0" w:type="auto"/>
            <w:shd w:val="clear" w:color="auto" w:fill="auto"/>
          </w:tcPr>
          <w:p w14:paraId="4483AAF7" w14:textId="089EC73A"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proofErr w:type="gramStart"/>
            <w:r w:rsidRPr="004A6D51">
              <w:rPr>
                <w:rFonts w:hint="eastAsia"/>
              </w:rPr>
              <w:t>每</w:t>
            </w:r>
            <w:r w:rsidR="00A75944">
              <w:rPr>
                <w:rFonts w:hint="eastAsia"/>
              </w:rPr>
              <w:t>训练</w:t>
            </w:r>
            <w:proofErr w:type="gramEnd"/>
            <w:r w:rsidR="00A75944">
              <w:rPr>
                <w:rFonts w:hint="eastAsia"/>
              </w:rPr>
              <w:t>单元</w:t>
            </w:r>
            <w:r w:rsidRPr="004A6D51">
              <w:rPr>
                <w:rFonts w:hint="eastAsia"/>
              </w:rPr>
              <w:t>或每鼠汇总</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28ECA" w14:textId="77777777" w:rsidR="003F5D03" w:rsidRDefault="003F5D03" w:rsidP="003F5D03">
            <w:pPr>
              <w:pStyle w:val="afff7"/>
              <w:jc w:val="both"/>
            </w:pPr>
            <w:r>
              <w:rPr>
                <w:rFonts w:hint="eastAsia"/>
              </w:rPr>
              <w:t>统一学习区段</w:t>
            </w:r>
          </w:p>
        </w:tc>
        <w:tc>
          <w:tcPr>
            <w:tcW w:w="0" w:type="auto"/>
            <w:shd w:val="clear" w:color="auto" w:fill="auto"/>
          </w:tcPr>
          <w:p w14:paraId="366C92A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现象是否稳定存在</w:t>
            </w:r>
          </w:p>
        </w:tc>
      </w:tr>
      <w:tr w:rsidR="003F5D03" w14:paraId="3DF3C36D"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0B43C09" w14:textId="77777777" w:rsidR="003F5D03" w:rsidRDefault="003F5D03" w:rsidP="003F5D03">
            <w:pPr>
              <w:pStyle w:val="afff7"/>
              <w:jc w:val="both"/>
            </w:pPr>
            <w:proofErr w:type="spellStart"/>
            <w:r>
              <w:t>ΔHit</w:t>
            </w:r>
            <w:proofErr w:type="spellEnd"/>
          </w:p>
        </w:tc>
        <w:tc>
          <w:tcPr>
            <w:tcW w:w="0" w:type="auto"/>
            <w:shd w:val="clear" w:color="auto" w:fill="auto"/>
          </w:tcPr>
          <w:p w14:paraId="6D6FE03C" w14:textId="18343E6D"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proofErr w:type="gramStart"/>
            <w:r w:rsidRPr="004A6D51">
              <w:rPr>
                <w:rFonts w:hint="eastAsia"/>
              </w:rPr>
              <w:t>每</w:t>
            </w:r>
            <w:r w:rsidR="00A75944">
              <w:rPr>
                <w:rFonts w:hint="eastAsia"/>
              </w:rPr>
              <w:t>训练</w:t>
            </w:r>
            <w:proofErr w:type="gramEnd"/>
            <w:r w:rsidR="00A75944">
              <w:rPr>
                <w:rFonts w:hint="eastAsia"/>
              </w:rPr>
              <w:t>单元</w:t>
            </w:r>
            <w:r w:rsidRPr="004A6D51">
              <w:rPr>
                <w:rFonts w:hint="eastAsia"/>
              </w:rPr>
              <w:t>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A5C1F" w14:textId="2B9D31AA" w:rsidR="003F5D03" w:rsidRDefault="004A6D51" w:rsidP="003F5D03">
            <w:pPr>
              <w:pStyle w:val="afff7"/>
              <w:jc w:val="both"/>
            </w:pPr>
            <w:r w:rsidRPr="004A6D51">
              <w:rPr>
                <w:rFonts w:hint="eastAsia"/>
              </w:rPr>
              <w:t>排除</w:t>
            </w:r>
            <w:r w:rsidRPr="004A6D51">
              <w:rPr>
                <w:rFonts w:hint="eastAsia"/>
              </w:rPr>
              <w:t xml:space="preserve">100% </w:t>
            </w:r>
            <w:r w:rsidR="00A75944">
              <w:rPr>
                <w:rFonts w:hint="eastAsia"/>
              </w:rPr>
              <w:t>训练单元</w:t>
            </w:r>
            <w:r w:rsidRPr="004A6D51">
              <w:rPr>
                <w:rFonts w:hint="eastAsia"/>
              </w:rPr>
              <w:t>后的步长；控制前一</w:t>
            </w:r>
            <w:r w:rsidR="00A75944">
              <w:rPr>
                <w:rFonts w:hint="eastAsia"/>
              </w:rPr>
              <w:t>训练单元</w:t>
            </w:r>
            <w:r w:rsidRPr="004A6D51">
              <w:rPr>
                <w:rFonts w:hint="eastAsia"/>
              </w:rPr>
              <w:t>表现</w:t>
            </w:r>
          </w:p>
        </w:tc>
        <w:tc>
          <w:tcPr>
            <w:tcW w:w="0" w:type="auto"/>
            <w:shd w:val="clear" w:color="auto" w:fill="auto"/>
          </w:tcPr>
          <w:p w14:paraId="5AAD1B0E" w14:textId="2B5408E9"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后续</w:t>
            </w:r>
            <w:r w:rsidR="00D615BF">
              <w:rPr>
                <w:rFonts w:hint="eastAsia"/>
              </w:rPr>
              <w:t>习得</w:t>
            </w:r>
            <w:r>
              <w:rPr>
                <w:rFonts w:hint="eastAsia"/>
              </w:rPr>
              <w:t>效率</w:t>
            </w:r>
          </w:p>
        </w:tc>
      </w:tr>
      <w:tr w:rsidR="003F5D03" w14:paraId="5E83C38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B9CF02F" w14:textId="77777777" w:rsidR="003F5D03" w:rsidRDefault="003F5D03" w:rsidP="003F5D03">
            <w:pPr>
              <w:pStyle w:val="afff7"/>
              <w:jc w:val="both"/>
            </w:pPr>
            <w:r>
              <w:rPr>
                <w:rFonts w:hint="eastAsia"/>
              </w:rPr>
              <w:t>重激活率</w:t>
            </w:r>
          </w:p>
        </w:tc>
        <w:tc>
          <w:tcPr>
            <w:tcW w:w="0" w:type="auto"/>
            <w:shd w:val="clear" w:color="auto" w:fill="auto"/>
          </w:tcPr>
          <w:p w14:paraId="5EB70EC4" w14:textId="0128B435"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每鼠首个</w:t>
            </w:r>
            <w:r w:rsidR="00A75944">
              <w:rPr>
                <w:rFonts w:hint="eastAsia"/>
              </w:rPr>
              <w:t>训练单元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BE7149" w14:textId="77777777" w:rsidR="003F5D03" w:rsidRDefault="003F5D03" w:rsidP="003F5D03">
            <w:pPr>
              <w:pStyle w:val="afff7"/>
              <w:jc w:val="both"/>
            </w:pPr>
            <w:r>
              <w:rPr>
                <w:rFonts w:hint="eastAsia"/>
              </w:rPr>
              <w:t>依赖跨天细胞身份匹配</w:t>
            </w:r>
          </w:p>
        </w:tc>
        <w:tc>
          <w:tcPr>
            <w:tcW w:w="0" w:type="auto"/>
            <w:shd w:val="clear" w:color="auto" w:fill="auto"/>
          </w:tcPr>
          <w:p w14:paraId="380CCF91"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旧集合调用</w:t>
            </w:r>
          </w:p>
        </w:tc>
      </w:tr>
      <w:tr w:rsidR="003F5D03" w14:paraId="466FA00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F18B7A" w14:textId="77777777" w:rsidR="003F5D03" w:rsidRDefault="003F5D03" w:rsidP="003F5D03">
            <w:pPr>
              <w:pStyle w:val="afff7"/>
              <w:jc w:val="both"/>
            </w:pPr>
            <w:r>
              <w:rPr>
                <w:rFonts w:hint="eastAsia"/>
              </w:rPr>
              <w:t>相对发散度</w:t>
            </w:r>
          </w:p>
        </w:tc>
        <w:tc>
          <w:tcPr>
            <w:tcW w:w="0" w:type="auto"/>
            <w:shd w:val="clear" w:color="auto" w:fill="auto"/>
          </w:tcPr>
          <w:p w14:paraId="7080BB4F" w14:textId="4618A5BE"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r w:rsidRPr="004A6D51">
              <w:rPr>
                <w:rFonts w:hint="eastAsia"/>
              </w:rPr>
              <w:t>每鼠首个</w:t>
            </w:r>
            <w:r w:rsidR="00A75944">
              <w:rPr>
                <w:rFonts w:hint="eastAsia"/>
              </w:rPr>
              <w:t>训练单元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9EA66F" w14:textId="4AE4E059" w:rsidR="003F5D03" w:rsidRDefault="00AC04F9" w:rsidP="003F5D03">
            <w:pPr>
              <w:pStyle w:val="afff7"/>
              <w:jc w:val="both"/>
            </w:pPr>
            <w:r>
              <w:t xml:space="preserve"> trial </w:t>
            </w:r>
            <w:r w:rsidR="003F5D03">
              <w:rPr>
                <w:rFonts w:hint="eastAsia"/>
              </w:rPr>
              <w:t>级</w:t>
            </w:r>
            <w:r w:rsidR="003F5D03">
              <w:t>z-score</w:t>
            </w:r>
          </w:p>
        </w:tc>
        <w:tc>
          <w:tcPr>
            <w:tcW w:w="0" w:type="auto"/>
            <w:shd w:val="clear" w:color="auto" w:fill="auto"/>
          </w:tcPr>
          <w:p w14:paraId="0263B6FC" w14:textId="706663FD" w:rsidR="003F5D03" w:rsidRDefault="00517F6F" w:rsidP="003F5D03">
            <w:pPr>
              <w:pStyle w:val="afff7"/>
              <w:jc w:val="both"/>
              <w:cnfStyle w:val="000000100000" w:firstRow="0" w:lastRow="0" w:firstColumn="0" w:lastColumn="0" w:oddVBand="0" w:evenVBand="0" w:oddHBand="1" w:evenHBand="0" w:firstRowFirstColumn="0" w:firstRowLastColumn="0" w:lastRowFirstColumn="0" w:lastRowLastColumn="0"/>
            </w:pPr>
            <w:r w:rsidRPr="00517F6F">
              <w:rPr>
                <w:rFonts w:hint="eastAsia"/>
              </w:rPr>
              <w:t>第</w:t>
            </w:r>
            <w:r w:rsidRPr="00517F6F">
              <w:rPr>
                <w:rFonts w:hint="eastAsia"/>
              </w:rPr>
              <w:t>1</w:t>
            </w:r>
            <w:r w:rsidR="00A75944">
              <w:rPr>
                <w:rFonts w:hint="eastAsia"/>
              </w:rPr>
              <w:t>训练单元</w:t>
            </w:r>
            <w:r w:rsidRPr="00517F6F">
              <w:rPr>
                <w:rFonts w:hint="eastAsia"/>
              </w:rPr>
              <w:t>稳定化</w:t>
            </w:r>
          </w:p>
        </w:tc>
      </w:tr>
      <w:tr w:rsidR="003F5D03" w14:paraId="5B69ED0E"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35B65D8" w14:textId="77777777" w:rsidR="003F5D03" w:rsidRDefault="003F5D03" w:rsidP="003F5D03">
            <w:pPr>
              <w:pStyle w:val="afff7"/>
              <w:jc w:val="both"/>
            </w:pPr>
            <w:r>
              <w:rPr>
                <w:rFonts w:hint="eastAsia"/>
              </w:rPr>
              <w:t>响应异质性</w:t>
            </w:r>
          </w:p>
        </w:tc>
        <w:tc>
          <w:tcPr>
            <w:tcW w:w="0" w:type="auto"/>
            <w:shd w:val="clear" w:color="auto" w:fill="auto"/>
          </w:tcPr>
          <w:p w14:paraId="245EE184" w14:textId="3F0EEF8F"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w:t>
            </w:r>
            <w:proofErr w:type="gramStart"/>
            <w:r w:rsidRPr="004A6D51">
              <w:rPr>
                <w:rFonts w:hint="eastAsia"/>
              </w:rPr>
              <w:t>鼠全</w:t>
            </w:r>
            <w:r w:rsidR="00A75944">
              <w:rPr>
                <w:rFonts w:hint="eastAsia"/>
              </w:rPr>
              <w:t>训练</w:t>
            </w:r>
            <w:proofErr w:type="gramEnd"/>
            <w:r w:rsidR="00A75944">
              <w:rPr>
                <w:rFonts w:hint="eastAsia"/>
              </w:rPr>
              <w:t>单元</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FE5AD2" w14:textId="77777777" w:rsidR="003F5D03" w:rsidRDefault="003F5D03" w:rsidP="003F5D03">
            <w:pPr>
              <w:pStyle w:val="afff7"/>
              <w:jc w:val="both"/>
            </w:pPr>
            <w:r>
              <w:t xml:space="preserve">1s </w:t>
            </w:r>
            <w:r>
              <w:rPr>
                <w:rFonts w:hint="eastAsia"/>
              </w:rPr>
              <w:t>z-score</w:t>
            </w:r>
            <w:r>
              <w:rPr>
                <w:rFonts w:hint="eastAsia"/>
              </w:rPr>
              <w:t>；限制在</w:t>
            </w:r>
            <w:r>
              <w:t xml:space="preserve"> [-1,1] </w:t>
            </w:r>
            <w:r>
              <w:rPr>
                <w:rFonts w:hint="eastAsia"/>
              </w:rPr>
              <w:t>细胞</w:t>
            </w:r>
          </w:p>
        </w:tc>
        <w:tc>
          <w:tcPr>
            <w:tcW w:w="0" w:type="auto"/>
            <w:shd w:val="clear" w:color="auto" w:fill="auto"/>
          </w:tcPr>
          <w:p w14:paraId="46EF0A46"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群体内部分化程度</w:t>
            </w:r>
          </w:p>
        </w:tc>
      </w:tr>
    </w:tbl>
    <w:p w14:paraId="1C60513B" w14:textId="0FA3FEC2" w:rsidR="003F5D03" w:rsidRDefault="003F5D03" w:rsidP="003F5D03">
      <w:pPr>
        <w:pStyle w:val="2"/>
        <w:rPr>
          <w:rFonts w:hint="eastAsia"/>
        </w:rPr>
      </w:pPr>
      <w:bookmarkStart w:id="115" w:name="_Toc230844327"/>
      <w:r>
        <w:rPr>
          <w:rFonts w:hint="eastAsia"/>
        </w:rPr>
        <w:t>免疫组化</w:t>
      </w:r>
      <w:bookmarkEnd w:id="115"/>
    </w:p>
    <w:p w14:paraId="3618F5E3" w14:textId="77777777" w:rsidR="003F5D03" w:rsidRDefault="003F5D03" w:rsidP="003F5D03">
      <w:r>
        <w:rPr>
          <w:rFonts w:hint="eastAsia"/>
        </w:rPr>
        <w:t>主要用于观察病毒在目标脑区附近的实际表达情况。</w:t>
      </w:r>
    </w:p>
    <w:p w14:paraId="6CD70B6E" w14:textId="2710BAC8" w:rsidR="003A3060" w:rsidRDefault="003A3060" w:rsidP="003F5D03">
      <w:r w:rsidRPr="003A3060">
        <w:rPr>
          <w:rFonts w:hint="eastAsia"/>
        </w:rPr>
        <w:t>合作者在免疫组化的切片和观察中做出主要贡献。</w:t>
      </w:r>
    </w:p>
    <w:p w14:paraId="769DDACE" w14:textId="3DCA1C18" w:rsidR="003F5D03" w:rsidRDefault="003F5D03" w:rsidP="003F5D03">
      <w:pPr>
        <w:pStyle w:val="3"/>
      </w:pPr>
      <w:bookmarkStart w:id="116" w:name="_Toc230844328"/>
      <w:r>
        <w:rPr>
          <w:rFonts w:hint="eastAsia"/>
        </w:rPr>
        <w:t>物品预备</w:t>
      </w:r>
      <w:bookmarkEnd w:id="116"/>
    </w:p>
    <w:p w14:paraId="4E56A5D3" w14:textId="6D63CA5F" w:rsidR="003F5D03" w:rsidRDefault="003F5D03" w:rsidP="003F5D03">
      <w:r>
        <w:rPr>
          <w:rFonts w:hint="eastAsia"/>
        </w:rPr>
        <w:t>脑区注射了病毒，完成了实验的</w:t>
      </w:r>
      <w:r>
        <w:rPr>
          <w:rFonts w:hint="eastAsia"/>
        </w:rPr>
        <w:t>C57</w:t>
      </w:r>
      <w:r>
        <w:rPr>
          <w:rFonts w:hint="eastAsia"/>
        </w:rPr>
        <w:t>小鼠。</w:t>
      </w:r>
    </w:p>
    <w:p w14:paraId="2BAA5905" w14:textId="148A96BA" w:rsidR="003F5D03" w:rsidRDefault="003F5D03" w:rsidP="003F5D03">
      <w:r>
        <w:rPr>
          <w:rFonts w:hint="eastAsia"/>
        </w:rPr>
        <w:t>异氟烷麻醉系统（瑞沃德）、</w:t>
      </w:r>
      <w:r>
        <w:t>1</w:t>
      </w:r>
      <w:r>
        <w:rPr>
          <w:rFonts w:ascii="MS Mincho" w:eastAsia="MS Mincho" w:hAnsi="MS Mincho" w:cs="MS Mincho" w:hint="eastAsia"/>
        </w:rPr>
        <w:t>㎖</w:t>
      </w:r>
      <w:r>
        <w:rPr>
          <w:rFonts w:ascii="宋体" w:hAnsi="宋体" w:cs="宋体" w:hint="eastAsia"/>
        </w:rPr>
        <w:t>一次性注射器（禾汽）、泡沫板（病毒包装盒回收）、大头钉（京喜）、外科手术剪、止血钳、</w:t>
      </w:r>
      <w:r>
        <w:t>PBS/PFA</w:t>
      </w:r>
      <w:r>
        <w:rPr>
          <w:rFonts w:hint="eastAsia"/>
        </w:rPr>
        <w:t>灌流系统（自制）、生物解剖专用直头镊子（</w:t>
      </w:r>
      <w:proofErr w:type="gramStart"/>
      <w:r>
        <w:rPr>
          <w:rFonts w:hint="eastAsia"/>
        </w:rPr>
        <w:t>中镜科</w:t>
      </w:r>
      <w:proofErr w:type="gramEnd"/>
      <w:r>
        <w:rPr>
          <w:rFonts w:hint="eastAsia"/>
        </w:rPr>
        <w:t>仪）、通风橱、</w:t>
      </w:r>
      <w:r>
        <w:tab/>
      </w:r>
      <w:r>
        <w:rPr>
          <w:rFonts w:hint="eastAsia"/>
        </w:rPr>
        <w:t>小鼠脑切片模具（吉泰）、刀片（吉列）、美术水粉水彩勾线笔（柏伦斯）、油漆笔（日本雪人）、冰冻切片机（</w:t>
      </w:r>
      <w:proofErr w:type="spellStart"/>
      <w:r>
        <w:t>ThermoFisher</w:t>
      </w:r>
      <w:proofErr w:type="spellEnd"/>
      <w:r>
        <w:t xml:space="preserve"> NX50</w:t>
      </w:r>
      <w:r>
        <w:rPr>
          <w:rFonts w:hint="eastAsia"/>
        </w:rPr>
        <w:t>）系统及其专用的刀片（</w:t>
      </w:r>
      <w:proofErr w:type="gramStart"/>
      <w:r>
        <w:rPr>
          <w:rFonts w:hint="eastAsia"/>
        </w:rPr>
        <w:t>徕</w:t>
      </w:r>
      <w:proofErr w:type="gramEnd"/>
      <w:r>
        <w:rPr>
          <w:rFonts w:hint="eastAsia"/>
        </w:rPr>
        <w:t>卡）、湿盒（</w:t>
      </w:r>
      <w:r>
        <w:t>BBI</w:t>
      </w:r>
      <w:r>
        <w:rPr>
          <w:rFonts w:hint="eastAsia"/>
        </w:rPr>
        <w:t>）、手动单道可</w:t>
      </w:r>
      <w:proofErr w:type="gramStart"/>
      <w:r>
        <w:rPr>
          <w:rFonts w:hint="eastAsia"/>
        </w:rPr>
        <w:t>调式移液器</w:t>
      </w:r>
      <w:proofErr w:type="gramEnd"/>
      <w:r>
        <w:rPr>
          <w:rFonts w:hint="eastAsia"/>
        </w:rPr>
        <w:t>（泰坦）、</w:t>
      </w:r>
      <w:proofErr w:type="gramStart"/>
      <w:r>
        <w:rPr>
          <w:rFonts w:hint="eastAsia"/>
        </w:rPr>
        <w:t>玻</w:t>
      </w:r>
      <w:proofErr w:type="gramEnd"/>
      <w:r>
        <w:rPr>
          <w:rFonts w:hint="eastAsia"/>
        </w:rPr>
        <w:t>片扫描仪（奥林巴斯</w:t>
      </w:r>
      <w:r>
        <w:t>VS120-S6-W</w:t>
      </w:r>
      <w:r>
        <w:rPr>
          <w:rFonts w:hint="eastAsia"/>
        </w:rPr>
        <w:t>）、</w:t>
      </w:r>
      <w:proofErr w:type="spellStart"/>
      <w:r>
        <w:t>OlyVIA</w:t>
      </w:r>
      <w:proofErr w:type="spellEnd"/>
      <w:r>
        <w:rPr>
          <w:rFonts w:hint="eastAsia"/>
        </w:rPr>
        <w:t>软件</w:t>
      </w:r>
    </w:p>
    <w:p w14:paraId="4125EA4F" w14:textId="4D13A3A5" w:rsidR="003F5D03" w:rsidRDefault="003F5D03" w:rsidP="003F5D03">
      <w:r>
        <w:t>30g/L 2,2,2-</w:t>
      </w:r>
      <w:r>
        <w:rPr>
          <w:rFonts w:hint="eastAsia"/>
        </w:rPr>
        <w:t>三溴乙醇（毕得医药）</w:t>
      </w:r>
      <w:r>
        <w:t>/PBS</w:t>
      </w:r>
      <w:r>
        <w:rPr>
          <w:rFonts w:hint="eastAsia"/>
        </w:rPr>
        <w:t>溶液、</w:t>
      </w:r>
      <w:r>
        <w:t>1×PBS</w:t>
      </w:r>
      <w:r>
        <w:rPr>
          <w:rFonts w:hint="eastAsia"/>
        </w:rPr>
        <w:t>（</w:t>
      </w:r>
      <w:proofErr w:type="spellStart"/>
      <w:r>
        <w:t>Coolaber</w:t>
      </w:r>
      <w:proofErr w:type="spellEnd"/>
      <w:r>
        <w:rPr>
          <w:rFonts w:hint="eastAsia"/>
        </w:rPr>
        <w:t>）、</w:t>
      </w:r>
      <w:r>
        <w:t>4g/100</w:t>
      </w:r>
      <w:r>
        <w:rPr>
          <w:rFonts w:ascii="MS Mincho" w:eastAsia="MS Mincho" w:hAnsi="MS Mincho" w:cs="MS Mincho" w:hint="eastAsia"/>
        </w:rPr>
        <w:t>㎖</w:t>
      </w:r>
      <w:r>
        <w:t xml:space="preserve"> PFA/PBS</w:t>
      </w:r>
      <w:r>
        <w:rPr>
          <w:rFonts w:hint="eastAsia"/>
        </w:rPr>
        <w:t>溶液（</w:t>
      </w:r>
      <w:r>
        <w:t>Adamas life</w:t>
      </w:r>
      <w:r>
        <w:rPr>
          <w:rFonts w:hint="eastAsia"/>
        </w:rPr>
        <w:t>）、</w:t>
      </w:r>
      <w:r>
        <w:t>30g/100</w:t>
      </w:r>
      <w:r>
        <w:rPr>
          <w:rFonts w:ascii="MS Mincho" w:eastAsia="MS Mincho" w:hAnsi="MS Mincho" w:cs="MS Mincho" w:hint="eastAsia"/>
        </w:rPr>
        <w:t>㎖</w:t>
      </w:r>
      <w:r>
        <w:t xml:space="preserve"> </w:t>
      </w:r>
      <w:r>
        <w:rPr>
          <w:rFonts w:hint="eastAsia"/>
        </w:rPr>
        <w:t>蔗糖（吉至生物）</w:t>
      </w:r>
      <w:r>
        <w:t>/PBS</w:t>
      </w:r>
      <w:r>
        <w:rPr>
          <w:rFonts w:hint="eastAsia"/>
        </w:rPr>
        <w:t>溶液、吸水纸（清风）、</w:t>
      </w:r>
      <w:r>
        <w:t>O.C.T. Compound</w:t>
      </w:r>
      <w:r>
        <w:rPr>
          <w:rFonts w:hint="eastAsia"/>
        </w:rPr>
        <w:t>（</w:t>
      </w:r>
      <w:r>
        <w:t>Tissue-Tek</w:t>
      </w:r>
      <w:r>
        <w:rPr>
          <w:rFonts w:hint="eastAsia"/>
        </w:rPr>
        <w:t>）、粘附载玻片（表面带正电荷）（碧云天</w:t>
      </w:r>
      <w:proofErr w:type="spellStart"/>
      <w:r>
        <w:t>Beyotime</w:t>
      </w:r>
      <w:proofErr w:type="spellEnd"/>
      <w:r>
        <w:rPr>
          <w:rFonts w:hint="eastAsia"/>
        </w:rPr>
        <w:t>）、抗荧光衰减封片剂（含</w:t>
      </w:r>
      <w:r>
        <w:t>DAPI</w:t>
      </w:r>
      <w:r>
        <w:rPr>
          <w:rFonts w:hint="eastAsia"/>
        </w:rPr>
        <w:t>）（美仑生物）、盖玻片（</w:t>
      </w:r>
      <w:r>
        <w:t>24×50</w:t>
      </w:r>
      <w:r>
        <w:rPr>
          <w:rFonts w:hint="eastAsia"/>
        </w:rPr>
        <w:t>㎜，</w:t>
      </w:r>
      <w:proofErr w:type="spellStart"/>
      <w:r>
        <w:t>servicebio</w:t>
      </w:r>
      <w:proofErr w:type="spellEnd"/>
      <w:r>
        <w:rPr>
          <w:rFonts w:hint="eastAsia"/>
        </w:rPr>
        <w:t>）、透明指甲油（思姿）</w:t>
      </w:r>
    </w:p>
    <w:p w14:paraId="5932F91F" w14:textId="1AECBBA2" w:rsidR="003F5D03" w:rsidRDefault="003F5D03" w:rsidP="003F5D03">
      <w:pPr>
        <w:pStyle w:val="3"/>
      </w:pPr>
      <w:bookmarkStart w:id="117" w:name="_Toc230844329"/>
      <w:r>
        <w:rPr>
          <w:rFonts w:hint="eastAsia"/>
        </w:rPr>
        <w:t>操作流程</w:t>
      </w:r>
      <w:bookmarkEnd w:id="117"/>
    </w:p>
    <w:p w14:paraId="7BE0F273" w14:textId="2BFC4D05" w:rsidR="003F5D03" w:rsidRDefault="003F5D03" w:rsidP="003F5D03">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55044DB1" w14:textId="05C24479" w:rsidR="003F5D03" w:rsidRDefault="003F5D03" w:rsidP="003F5D03">
      <w:r>
        <w:rPr>
          <w:rFonts w:hint="eastAsia"/>
        </w:rPr>
        <w:t>灌流。将小鼠异氟烷麻醉，腹腔注射</w:t>
      </w:r>
      <w:r>
        <w:t>1</w:t>
      </w:r>
      <w:r>
        <w:rPr>
          <w:rFonts w:ascii="MS Mincho" w:eastAsia="MS Mincho" w:hAnsi="MS Mincho" w:cs="MS Mincho" w:hint="eastAsia"/>
        </w:rPr>
        <w:t>㎖</w:t>
      </w:r>
      <w:r>
        <w:rPr>
          <w:rFonts w:ascii="宋体" w:hAnsi="宋体" w:cs="宋体" w:hint="eastAsia"/>
        </w:rPr>
        <w:t>三溴乙醇。在通风橱中，将小鼠四肢钉在泡沫板上，腹部朝上仰躺，剪开胸骨下方皮肌胸腹隔膜，</w:t>
      </w:r>
      <w:proofErr w:type="gramStart"/>
      <w:r>
        <w:rPr>
          <w:rFonts w:ascii="宋体" w:hAnsi="宋体" w:cs="宋体" w:hint="eastAsia"/>
        </w:rPr>
        <w:t>将剪口</w:t>
      </w:r>
      <w:proofErr w:type="gramEnd"/>
      <w:r>
        <w:rPr>
          <w:rFonts w:ascii="宋体" w:hAnsi="宋体" w:cs="宋体" w:hint="eastAsia"/>
        </w:rPr>
        <w:t>向两边延伸，直到掀开整块胸肋骨，用止血钳钳住，倒翻朝外，露出心脏。找到心脏右（小鼠视角）后方深红色的血窦，剪破，使得大量血从破口流出。</w:t>
      </w:r>
      <w:proofErr w:type="gramStart"/>
      <w:r>
        <w:rPr>
          <w:rFonts w:ascii="宋体" w:hAnsi="宋体" w:cs="宋体" w:hint="eastAsia"/>
        </w:rPr>
        <w:t>镊</w:t>
      </w:r>
      <w:proofErr w:type="gramEnd"/>
      <w:r>
        <w:rPr>
          <w:rFonts w:ascii="宋体" w:hAnsi="宋体" w:cs="宋体" w:hint="eastAsia"/>
        </w:rPr>
        <w:t>起心脏底部尖端，插入灌流针，然后松开镊子，缓缓推入</w:t>
      </w:r>
      <w:r>
        <w:t>20</w:t>
      </w:r>
      <w:r>
        <w:rPr>
          <w:rFonts w:ascii="MS Mincho" w:eastAsia="MS Mincho" w:hAnsi="MS Mincho" w:cs="MS Mincho" w:hint="eastAsia"/>
        </w:rPr>
        <w:t>㎖</w:t>
      </w:r>
      <w:r>
        <w:t>PBS</w:t>
      </w:r>
      <w:r>
        <w:rPr>
          <w:rFonts w:hint="eastAsia"/>
        </w:rPr>
        <w:t>，应当可以看到血窦破口处先是大量出血，然后血色减淡，变为</w:t>
      </w:r>
      <w:r>
        <w:t>PBS</w:t>
      </w:r>
      <w:r>
        <w:rPr>
          <w:rFonts w:hint="eastAsia"/>
        </w:rPr>
        <w:t>。再缓缓推入</w:t>
      </w:r>
      <w:r>
        <w:t>20</w:t>
      </w:r>
      <w:r>
        <w:rPr>
          <w:rFonts w:ascii="MS Mincho" w:eastAsia="MS Mincho" w:hAnsi="MS Mincho" w:cs="MS Mincho" w:hint="eastAsia"/>
        </w:rPr>
        <w:t>㎖</w:t>
      </w:r>
      <w:r>
        <w:t>PFA</w:t>
      </w:r>
      <w:r>
        <w:rPr>
          <w:rFonts w:hint="eastAsia"/>
        </w:rPr>
        <w:t>，应当看到小鼠四肢肌肉出现抽搐反应，尾巴竖立等。</w:t>
      </w:r>
    </w:p>
    <w:p w14:paraId="33A26BAE" w14:textId="1BF418B6" w:rsidR="003F5D03" w:rsidRDefault="003F5D03" w:rsidP="003F5D03">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干净后脑组织摇摇欲坠，用镊子将脑子底部与颅腔底部的软组织连接打断，使得脑子彻底游离出来，装入</w:t>
      </w:r>
      <w:r>
        <w:t>15</w:t>
      </w:r>
      <w:r>
        <w:rPr>
          <w:rFonts w:ascii="MS Mincho" w:eastAsia="MS Mincho" w:hAnsi="MS Mincho" w:cs="MS Mincho" w:hint="eastAsia"/>
        </w:rPr>
        <w:t>㎖</w:t>
      </w:r>
      <w:r>
        <w:t>EP</w:t>
      </w:r>
      <w:r>
        <w:rPr>
          <w:rFonts w:hint="eastAsia"/>
        </w:rPr>
        <w:t>管，加满</w:t>
      </w:r>
      <w:r>
        <w:t>PFA</w:t>
      </w:r>
      <w:r>
        <w:rPr>
          <w:rFonts w:hint="eastAsia"/>
        </w:rPr>
        <w:t>，放入</w:t>
      </w:r>
      <w:r>
        <w:t>4</w:t>
      </w:r>
      <w:r>
        <w:rPr>
          <w:rFonts w:hint="eastAsia"/>
        </w:rPr>
        <w:t>℃冰箱摇床上摇动，过夜。</w:t>
      </w:r>
    </w:p>
    <w:p w14:paraId="0425CB98" w14:textId="35BCCE38" w:rsidR="003F5D03" w:rsidRDefault="003F5D03" w:rsidP="003F5D03">
      <w:r>
        <w:rPr>
          <w:rFonts w:hint="eastAsia"/>
        </w:rPr>
        <w:t>脱水。将过夜的</w:t>
      </w:r>
      <w:r>
        <w:rPr>
          <w:rFonts w:hint="eastAsia"/>
        </w:rPr>
        <w:t>PFA</w:t>
      </w:r>
      <w:r>
        <w:rPr>
          <w:rFonts w:hint="eastAsia"/>
        </w:rPr>
        <w:t>倒掉，换成蔗糖溶液，浸泡过夜，直到脑子沉底。</w:t>
      </w:r>
    </w:p>
    <w:p w14:paraId="57EEBC21" w14:textId="16AC4F2C" w:rsidR="003F5D03" w:rsidRDefault="003F5D03" w:rsidP="003F5D03">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25B21E4A" w14:textId="49E79410" w:rsidR="003F5D03" w:rsidRDefault="003F5D03" w:rsidP="003F5D03">
      <w:r>
        <w:rPr>
          <w:rFonts w:hint="eastAsia"/>
        </w:rPr>
        <w:t>切片。将专用刀片锁在切片机刀头，样品托盘锁在样品头。用切片系统的粗切模式，切除不需要的脑块，然后切换到细切模式，盖上防卷板，</w:t>
      </w:r>
      <w:r>
        <w:t>50</w:t>
      </w:r>
      <w:r>
        <w:rPr>
          <w:rFonts w:ascii="MS Mincho" w:eastAsia="MS Mincho" w:hAnsi="MS Mincho" w:cs="MS Mincho" w:hint="eastAsia"/>
        </w:rPr>
        <w:t>㎛</w:t>
      </w:r>
      <w:r>
        <w:rPr>
          <w:rFonts w:ascii="宋体" w:hAnsi="宋体" w:cs="宋体" w:hint="eastAsia"/>
        </w:rPr>
        <w:t>一片。切下</w:t>
      </w:r>
      <w:r>
        <w:t>3~6</w:t>
      </w:r>
      <w:r>
        <w:rPr>
          <w:rFonts w:hint="eastAsia"/>
        </w:rPr>
        <w:t>片后，可以将其在工作台上展开、排列整齐，然后载玻片正面朝下悬在脑片上，使其吸附。载玻片用油漆笔上写明鼠号。贴满的载玻片放入装有</w:t>
      </w:r>
      <w:r>
        <w:t>PBS</w:t>
      </w:r>
      <w:r>
        <w:rPr>
          <w:rFonts w:hint="eastAsia"/>
        </w:rPr>
        <w:t>的湿盒。</w:t>
      </w:r>
    </w:p>
    <w:p w14:paraId="7AC25127" w14:textId="0576144A" w:rsidR="003F5D03" w:rsidRDefault="003F5D03" w:rsidP="003F5D03">
      <w:r>
        <w:rPr>
          <w:rFonts w:hint="eastAsia"/>
        </w:rPr>
        <w:t>封片。</w:t>
      </w:r>
      <w:proofErr w:type="gramStart"/>
      <w:r>
        <w:rPr>
          <w:rFonts w:hint="eastAsia"/>
        </w:rPr>
        <w:t>用移液</w:t>
      </w:r>
      <w:proofErr w:type="gramEnd"/>
      <w:r>
        <w:rPr>
          <w:rFonts w:hint="eastAsia"/>
        </w:rPr>
        <w:t>器吸取</w:t>
      </w:r>
      <w:r>
        <w:t>PBS</w:t>
      </w:r>
      <w:r>
        <w:rPr>
          <w:rFonts w:hint="eastAsia"/>
        </w:rPr>
        <w:t>，轻缓冲洗载玻片上的脑片，洗去</w:t>
      </w:r>
      <w:r>
        <w:t>OCT</w:t>
      </w:r>
      <w:r>
        <w:rPr>
          <w:rFonts w:hint="eastAsia"/>
        </w:rPr>
        <w:t>残留，晾干，但不要太干，以看不到明显水渍为准。加入</w:t>
      </w:r>
      <w:r>
        <w:t>100</w:t>
      </w:r>
      <w:r>
        <w:rPr>
          <w:rFonts w:ascii="MS Mincho" w:eastAsia="MS Mincho" w:hAnsi="MS Mincho" w:cs="MS Mincho" w:hint="eastAsia"/>
        </w:rPr>
        <w:t>㎕</w:t>
      </w:r>
      <w:r>
        <w:rPr>
          <w:rFonts w:ascii="宋体" w:hAnsi="宋体" w:cs="宋体" w:hint="eastAsia"/>
        </w:rPr>
        <w:t>封片剂，使其液体在脑片阵列中划一道横线，然后缓缓盖上盖玻片，尽量避免引入气泡。用指甲油将盖玻片周围一圈封闭。</w:t>
      </w:r>
    </w:p>
    <w:p w14:paraId="50531F43" w14:textId="0BB04021" w:rsidR="003F5D03" w:rsidRDefault="003F5D03" w:rsidP="003F5D03">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2279F854" w14:textId="5AB497B0" w:rsidR="00A75944" w:rsidRDefault="00A75944" w:rsidP="00A75944">
      <w:pPr>
        <w:pStyle w:val="2"/>
        <w:rPr>
          <w:rFonts w:hint="eastAsia"/>
        </w:rPr>
      </w:pPr>
      <w:bookmarkStart w:id="118" w:name="_Toc230844330"/>
      <w:r>
        <w:rPr>
          <w:rFonts w:hint="eastAsia"/>
        </w:rPr>
        <w:t>计算建模</w:t>
      </w:r>
      <w:bookmarkEnd w:id="118"/>
    </w:p>
    <w:p w14:paraId="772F90F7" w14:textId="148A18C1" w:rsidR="00A75944" w:rsidRP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4305B38C" w14:textId="17FFD253" w:rsidR="004A3B1C" w:rsidRDefault="004A3B1C">
      <w:pPr>
        <w:widowControl/>
        <w:spacing w:after="499" w:line="278" w:lineRule="auto"/>
        <w:ind w:firstLineChars="0" w:firstLine="0"/>
        <w:jc w:val="left"/>
        <w:rPr>
          <w:rFonts w:ascii="Consolas" w:eastAsia="Consolas" w:hAnsi="Consolas"/>
        </w:rPr>
      </w:pPr>
      <w:r>
        <w:br w:type="page"/>
      </w:r>
    </w:p>
    <w:p w14:paraId="36359A83" w14:textId="77777777" w:rsidR="004A3B1C" w:rsidRDefault="004A3B1C" w:rsidP="004A3B1C">
      <w:pPr>
        <w:pStyle w:val="1"/>
      </w:pPr>
      <w:bookmarkStart w:id="119" w:name="_Toc230844331"/>
      <w:r>
        <w:rPr>
          <w:rFonts w:hint="eastAsia"/>
        </w:rPr>
        <w:t>结果</w:t>
      </w:r>
      <w:bookmarkEnd w:id="119"/>
    </w:p>
    <w:p w14:paraId="4D9D4002" w14:textId="4DC6A037" w:rsidR="00A75944" w:rsidRPr="00A75944" w:rsidRDefault="00A75944" w:rsidP="00A75944">
      <w:r w:rsidRPr="00A75944">
        <w:rPr>
          <w:rFonts w:hint="eastAsia"/>
        </w:rPr>
        <w:t>连续学习的不同任务之间可能产生促进、干扰或无影响</w:t>
      </w:r>
      <w:r w:rsidR="00A54DF6">
        <w:fldChar w:fldCharType="begin">
          <w:fldData xml:space="preserve">PEVuZE5vdGU+PENpdGU+PEF1dGhvcj5QZXJraW5zPC9BdXRob3I+PFllYXI+MTk5NDwvWWVhcj48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</w:fldData>
        </w:fldChar>
      </w:r>
      <w:r w:rsidR="00A54DF6">
        <w:instrText xml:space="preserve"> ADDIN EN.JS.CITE </w:instrText>
      </w:r>
      <w:r w:rsidR="00A54DF6">
        <w:fldChar w:fldCharType="separate"/>
      </w:r>
      <w:r w:rsidR="00A54DF6">
        <w:rPr>
          <w:noProof/>
        </w:rPr>
        <w:t>(</w:t>
      </w:r>
      <w:hyperlink w:anchor="_ENREF_75" w:tooltip="Perkins, 1994 #297" w:history="1">
        <w:r w:rsidR="00094F7C">
          <w:rPr>
            <w:noProof/>
          </w:rPr>
          <w:t>Perkins &amp; Salomon, 1994</w:t>
        </w:r>
      </w:hyperlink>
      <w:r w:rsidR="00A54DF6">
        <w:rPr>
          <w:noProof/>
        </w:rPr>
        <w:t>)</w:t>
      </w:r>
      <w:r w:rsidR="00A54DF6">
        <w:fldChar w:fldCharType="end"/>
      </w:r>
      <w:r w:rsidRPr="00A75944">
        <w:rPr>
          <w:rFonts w:hint="eastAsia"/>
        </w:rPr>
        <w:t>。本研究为口渴小鼠设计了根据线索提示在</w:t>
      </w:r>
      <w:r w:rsidRPr="00A75944">
        <w:rPr>
          <w:rFonts w:hint="eastAsia"/>
        </w:rPr>
        <w:t>1s</w:t>
      </w:r>
      <w:r w:rsidRPr="00A75944">
        <w:rPr>
          <w:rFonts w:hint="eastAsia"/>
        </w:rPr>
        <w:t>时间</w:t>
      </w:r>
      <w:proofErr w:type="gramStart"/>
      <w:r w:rsidRPr="00A75944">
        <w:rPr>
          <w:rFonts w:hint="eastAsia"/>
        </w:rPr>
        <w:t>窗内舔水的</w:t>
      </w:r>
      <w:proofErr w:type="gramEnd"/>
      <w:r w:rsidRPr="00A75944">
        <w:rPr>
          <w:rFonts w:hint="eastAsia"/>
        </w:rPr>
        <w:t>任务：根据线索不同，分为声音提示的听觉任务和蓝光提示的视觉任务。</w:t>
      </w:r>
    </w:p>
    <w:p w14:paraId="15C97580" w14:textId="77777777" w:rsidR="00A75944" w:rsidRDefault="00A75944" w:rsidP="00A75944">
      <w:pPr>
        <w:rPr>
          <w:b/>
        </w:rPr>
      </w:pPr>
      <w:r w:rsidRPr="00A75944">
        <w:rPr>
          <w:rFonts w:hint="eastAsia"/>
        </w:rPr>
        <w:t>各训练单元的线索呈现与奖励流程均由</w:t>
      </w:r>
      <w:r w:rsidRPr="00A75944">
        <w:rPr>
          <w:rFonts w:hint="eastAsia"/>
        </w:rPr>
        <w:t>Arduino</w:t>
      </w:r>
      <w:r w:rsidRPr="00A75944">
        <w:rPr>
          <w:rFonts w:hint="eastAsia"/>
        </w:rPr>
        <w:t>控制系统自动执行。小鼠头部固定后，可接受</w:t>
      </w:r>
      <w:r w:rsidRPr="00A75944">
        <w:rPr>
          <w:rFonts w:hint="eastAsia"/>
        </w:rPr>
        <w:t>LED</w:t>
      </w:r>
      <w:r w:rsidRPr="00A75944">
        <w:rPr>
          <w:rFonts w:hint="eastAsia"/>
        </w:rPr>
        <w:t>提供的蓝光视觉线索和蜂鸣器提供的听觉线索；口前放置金属水管，电控蠕动泵可输出水滴供小鼠舔</w:t>
      </w:r>
      <w:proofErr w:type="gramStart"/>
      <w:r w:rsidRPr="00A75944">
        <w:rPr>
          <w:rFonts w:hint="eastAsia"/>
        </w:rPr>
        <w:t>舐</w:t>
      </w:r>
      <w:proofErr w:type="gramEnd"/>
      <w:r w:rsidRPr="00A75944">
        <w:rPr>
          <w:rFonts w:hint="eastAsia"/>
        </w:rPr>
        <w:t>。该金属水管同时连接电容传感器，可</w:t>
      </w:r>
      <w:proofErr w:type="gramStart"/>
      <w:r w:rsidRPr="00A75944">
        <w:rPr>
          <w:rFonts w:hint="eastAsia"/>
        </w:rPr>
        <w:t>将舔水事件</w:t>
      </w:r>
      <w:proofErr w:type="gramEnd"/>
      <w:r w:rsidRPr="00A75944">
        <w:rPr>
          <w:rFonts w:hint="eastAsia"/>
        </w:rPr>
        <w:t>转换为电信号脉冲，并经</w:t>
      </w:r>
      <w:r w:rsidRPr="00A75944">
        <w:rPr>
          <w:rFonts w:hint="eastAsia"/>
        </w:rPr>
        <w:t>Arduino</w:t>
      </w:r>
      <w:r w:rsidRPr="00A75944">
        <w:rPr>
          <w:rFonts w:hint="eastAsia"/>
        </w:rPr>
        <w:t>与</w:t>
      </w:r>
      <w:r w:rsidRPr="00A75944">
        <w:rPr>
          <w:rFonts w:hint="eastAsia"/>
        </w:rPr>
        <w:t>USB</w:t>
      </w:r>
      <w:r w:rsidRPr="00A75944">
        <w:rPr>
          <w:rFonts w:hint="eastAsia"/>
        </w:rPr>
        <w:t>串口传输至计算机记录。</w:t>
      </w:r>
    </w:p>
    <w:p w14:paraId="2C2518FE" w14:textId="013DDDDC" w:rsidR="003F5D03" w:rsidRDefault="00A75944" w:rsidP="00A75944">
      <w:pPr>
        <w:pStyle w:val="afff1"/>
      </w:pPr>
      <w:r>
        <w:rPr>
          <w:rFonts w:hint="eastAsia"/>
          <w:noProof/>
          <w14:ligatures w14:val="standardContextual"/>
        </w:rPr>
        <w:drawing>
          <wp:inline distT="0" distB="0" distL="0" distR="0" wp14:anchorId="3D74E39D" wp14:editId="0848C9C0">
            <wp:extent cx="2452426" cy="1148489"/>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2426" cy="1148489"/>
                    </a:xfrm>
                    <a:prstGeom prst="rect">
                      <a:avLst/>
                    </a:prstGeom>
                  </pic:spPr>
                </pic:pic>
              </a:graphicData>
            </a:graphic>
          </wp:inline>
        </w:drawing>
      </w:r>
    </w:p>
    <w:p w14:paraId="72B605B3" w14:textId="6CEB2365" w:rsidR="003F5D03" w:rsidRDefault="003F5D03" w:rsidP="003F5D03">
      <w:pPr>
        <w:pStyle w:val="afffa"/>
      </w:pPr>
      <w:bookmarkStart w:id="120" w:name="_Ref230782523"/>
      <w:bookmarkStart w:id="121" w:name="_Ref230782519"/>
      <w:bookmarkStart w:id="122" w:name="_Toc230845091"/>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w:t>
      </w:r>
      <w:r w:rsidR="00C7701B">
        <w:fldChar w:fldCharType="end"/>
      </w:r>
      <w:bookmarkEnd w:id="120"/>
      <w:r>
        <w:rPr>
          <w:rFonts w:hint="eastAsia"/>
        </w:rPr>
        <w:t xml:space="preserve"> </w:t>
      </w:r>
      <w:r w:rsidR="00A75944">
        <w:rPr>
          <w:rFonts w:hint="eastAsia"/>
        </w:rPr>
        <w:t>连续</w:t>
      </w:r>
      <w:r w:rsidRPr="003F5D03">
        <w:rPr>
          <w:rFonts w:hint="eastAsia"/>
        </w:rPr>
        <w:t>学习实验设计</w:t>
      </w:r>
      <w:bookmarkEnd w:id="121"/>
      <w:bookmarkEnd w:id="122"/>
    </w:p>
    <w:p w14:paraId="3C181091" w14:textId="40B9D395" w:rsidR="003F5D03" w:rsidRDefault="003F5D03"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w:t>
      </w:r>
      <w:r w:rsidR="00C7701B">
        <w:fldChar w:fldCharType="end"/>
      </w:r>
      <w:r>
        <w:rPr>
          <w:rFonts w:hint="eastAsia"/>
        </w:rPr>
        <w:t xml:space="preserve"> </w:t>
      </w:r>
      <w:r w:rsidR="00A75944" w:rsidRPr="00A75944">
        <w:t>Experimental design of continual learning</w:t>
      </w:r>
    </w:p>
    <w:p w14:paraId="22CD7963" w14:textId="7D88D17B" w:rsidR="00A75944" w:rsidRDefault="00A75944" w:rsidP="003F5D03">
      <w:pPr>
        <w:pStyle w:val="afff2"/>
        <w:ind w:left="480"/>
      </w:pPr>
      <w:r w:rsidRPr="00A75944">
        <w:rPr>
          <w:rFonts w:hint="eastAsia"/>
        </w:rPr>
        <w:t>连续学习范式由两个不同线索的</w:t>
      </w:r>
      <w:proofErr w:type="gramStart"/>
      <w:r w:rsidRPr="00A75944">
        <w:rPr>
          <w:rFonts w:hint="eastAsia"/>
        </w:rPr>
        <w:t>舔水任务</w:t>
      </w:r>
      <w:proofErr w:type="gramEnd"/>
      <w:r w:rsidRPr="00A75944">
        <w:rPr>
          <w:rFonts w:hint="eastAsia"/>
        </w:rPr>
        <w:t>构成。口渴小鼠先学会线索</w:t>
      </w:r>
      <w:r w:rsidRPr="00A75944">
        <w:t>A</w:t>
      </w:r>
      <w:r w:rsidRPr="00A75944">
        <w:rPr>
          <w:rFonts w:hint="eastAsia"/>
        </w:rPr>
        <w:t>提示的舔水（初始学习，</w:t>
      </w:r>
      <w:r w:rsidRPr="00A75944">
        <w:t>Naive</w:t>
      </w:r>
      <w:r w:rsidRPr="00A75944">
        <w:rPr>
          <w:rFonts w:hint="eastAsia"/>
        </w:rPr>
        <w:t>），再学线索</w:t>
      </w:r>
      <w:r w:rsidRPr="00A75944">
        <w:t>B</w:t>
      </w:r>
      <w:r w:rsidRPr="00A75944">
        <w:rPr>
          <w:rFonts w:hint="eastAsia"/>
        </w:rPr>
        <w:t>提示的舔水（连续学习，</w:t>
      </w:r>
      <w:r w:rsidRPr="00A75944">
        <w:t>Continual</w:t>
      </w:r>
      <w:r w:rsidRPr="00A75944">
        <w:rPr>
          <w:rFonts w:hint="eastAsia"/>
        </w:rPr>
        <w:t>）。每个任务均由多个</w:t>
      </w:r>
      <w:r w:rsidR="00AC04F9">
        <w:rPr>
          <w:rFonts w:hint="eastAsia"/>
        </w:rPr>
        <w:t xml:space="preserve"> trial </w:t>
      </w:r>
      <w:r w:rsidRPr="00A75944">
        <w:rPr>
          <w:rFonts w:hint="eastAsia"/>
        </w:rPr>
        <w:t>重复组成。单个</w:t>
      </w:r>
      <w:r w:rsidR="00AC04F9">
        <w:rPr>
          <w:rFonts w:hint="eastAsia"/>
        </w:rPr>
        <w:t xml:space="preserve"> trial </w:t>
      </w:r>
      <w:r w:rsidRPr="00A75944">
        <w:rPr>
          <w:rFonts w:hint="eastAsia"/>
        </w:rPr>
        <w:t>内，先给予</w:t>
      </w:r>
      <w:r w:rsidRPr="00A75944">
        <w:t>200</w:t>
      </w:r>
      <w:r w:rsidRPr="00A75944">
        <w:rPr>
          <w:rFonts w:ascii="MS Mincho" w:eastAsia="MS Mincho" w:hAnsi="MS Mincho" w:cs="MS Mincho" w:hint="eastAsia"/>
        </w:rPr>
        <w:t>㎳</w:t>
      </w:r>
      <w:r w:rsidRPr="00A75944">
        <w:t xml:space="preserve"> </w:t>
      </w:r>
      <w:r w:rsidRPr="00A75944">
        <w:rPr>
          <w:rFonts w:hint="eastAsia"/>
        </w:rPr>
        <w:t>的线索（听觉或视觉）；线索开始后</w:t>
      </w:r>
      <w:r w:rsidRPr="00A75944">
        <w:t>1s</w:t>
      </w:r>
      <w:r w:rsidRPr="00A75944">
        <w:rPr>
          <w:rFonts w:hint="eastAsia"/>
        </w:rPr>
        <w:t>内如出现</w:t>
      </w:r>
      <w:proofErr w:type="gramStart"/>
      <w:r w:rsidRPr="00A75944">
        <w:rPr>
          <w:rFonts w:hint="eastAsia"/>
        </w:rPr>
        <w:t>任何舔水行为</w:t>
      </w:r>
      <w:proofErr w:type="gramEnd"/>
      <w:r w:rsidRPr="00A75944">
        <w:rPr>
          <w:rFonts w:hint="eastAsia"/>
        </w:rPr>
        <w:t>，则该</w:t>
      </w:r>
      <w:r w:rsidR="00AC04F9">
        <w:rPr>
          <w:rFonts w:hint="eastAsia"/>
        </w:rPr>
        <w:t xml:space="preserve"> trial </w:t>
      </w:r>
      <w:r w:rsidRPr="00A75944">
        <w:rPr>
          <w:rFonts w:hint="eastAsia"/>
        </w:rPr>
        <w:t>任务</w:t>
      </w:r>
      <w:r w:rsidR="00AC04F9">
        <w:rPr>
          <w:rFonts w:hint="eastAsia"/>
        </w:rPr>
        <w:t xml:space="preserve"> hit </w:t>
      </w:r>
      <w:r w:rsidRPr="00A75944">
        <w:rPr>
          <w:rFonts w:hint="eastAsia"/>
        </w:rPr>
        <w:t>，</w:t>
      </w:r>
      <w:proofErr w:type="gramStart"/>
      <w:r w:rsidRPr="00A75944">
        <w:rPr>
          <w:rFonts w:hint="eastAsia"/>
        </w:rPr>
        <w:t>超时未舔则</w:t>
      </w:r>
      <w:proofErr w:type="gramEnd"/>
      <w:r w:rsidR="00AC04F9">
        <w:rPr>
          <w:rFonts w:hint="eastAsia"/>
        </w:rPr>
        <w:t xml:space="preserve"> miss </w:t>
      </w:r>
      <w:r w:rsidRPr="00A75944">
        <w:rPr>
          <w:rFonts w:hint="eastAsia"/>
        </w:rPr>
        <w:t>。</w:t>
      </w:r>
      <w:r w:rsidRPr="00A75944">
        <w:t>1s</w:t>
      </w:r>
      <w:r w:rsidRPr="00A75944">
        <w:rPr>
          <w:rFonts w:hint="eastAsia"/>
        </w:rPr>
        <w:t>响应</w:t>
      </w:r>
      <w:proofErr w:type="gramStart"/>
      <w:r w:rsidRPr="00A75944">
        <w:rPr>
          <w:rFonts w:hint="eastAsia"/>
        </w:rPr>
        <w:t>窗结束</w:t>
      </w:r>
      <w:proofErr w:type="gramEnd"/>
      <w:r w:rsidRPr="00A75944">
        <w:rPr>
          <w:rFonts w:hint="eastAsia"/>
        </w:rPr>
        <w:t>后给予</w:t>
      </w:r>
      <w:r w:rsidRPr="00A75944">
        <w:t>15</w:t>
      </w:r>
      <w:r w:rsidRPr="00A75944">
        <w:rPr>
          <w:rFonts w:ascii="MS Mincho" w:eastAsia="MS Mincho" w:hAnsi="MS Mincho" w:cs="MS Mincho" w:hint="eastAsia"/>
        </w:rPr>
        <w:t>㎕</w:t>
      </w:r>
      <w:r w:rsidRPr="00A75944">
        <w:rPr>
          <w:rFonts w:ascii="宋体" w:hAnsi="宋体" w:cs="宋体" w:hint="eastAsia"/>
        </w:rPr>
        <w:t>水奖励。</w:t>
      </w:r>
      <w:r w:rsidRPr="00A75944">
        <w:t>200</w:t>
      </w:r>
      <w:r w:rsidRPr="00A75944">
        <w:rPr>
          <w:rFonts w:ascii="MS Mincho" w:eastAsia="MS Mincho" w:hAnsi="MS Mincho" w:cs="MS Mincho" w:hint="eastAsia"/>
        </w:rPr>
        <w:t>㎳</w:t>
      </w:r>
      <w:r w:rsidRPr="00A75944">
        <w:rPr>
          <w:rFonts w:ascii="宋体" w:hAnsi="宋体" w:cs="宋体" w:hint="eastAsia"/>
        </w:rPr>
        <w:t>线索与</w:t>
      </w:r>
      <w:r w:rsidRPr="00A75944">
        <w:t>1s</w:t>
      </w:r>
      <w:r w:rsidRPr="00A75944">
        <w:rPr>
          <w:rFonts w:hint="eastAsia"/>
        </w:rPr>
        <w:t>响应窗同步开始，即从线索给出到响应</w:t>
      </w:r>
      <w:proofErr w:type="gramStart"/>
      <w:r w:rsidRPr="00A75944">
        <w:rPr>
          <w:rFonts w:hint="eastAsia"/>
        </w:rPr>
        <w:t>窗结束</w:t>
      </w:r>
      <w:proofErr w:type="gramEnd"/>
      <w:r w:rsidRPr="00A75944">
        <w:rPr>
          <w:rFonts w:hint="eastAsia"/>
        </w:rPr>
        <w:t>共计</w:t>
      </w:r>
      <w:r w:rsidRPr="00A75944">
        <w:t>1s</w:t>
      </w:r>
      <w:r w:rsidRPr="00A75944">
        <w:rPr>
          <w:rFonts w:hint="eastAsia"/>
        </w:rPr>
        <w:t>。</w:t>
      </w:r>
    </w:p>
    <w:p w14:paraId="3830FD43" w14:textId="02023F6D" w:rsidR="003F5D03" w:rsidRDefault="00A75944" w:rsidP="003F5D03">
      <w:pPr>
        <w:pStyle w:val="afff2"/>
        <w:ind w:left="480"/>
      </w:pPr>
      <w:r w:rsidRPr="00A75944">
        <w:t>The continual-learning paradigm comprised tasks A and B. Mice first learned task A and were then switched to task B. Each task consisted of repeated trials. In each trial, a 200</w:t>
      </w:r>
      <w:r w:rsidRPr="00A75944">
        <w:rPr>
          <w:rFonts w:ascii="MS Mincho" w:eastAsia="MS Mincho" w:hAnsi="MS Mincho" w:cs="MS Mincho" w:hint="eastAsia"/>
        </w:rPr>
        <w:t>㎳</w:t>
      </w:r>
      <w:r w:rsidRPr="00A75944">
        <w:t xml:space="preserve"> cue (auditory or visual) was delivered; any lick occurring within 1s after cue onset was scored as a hit, whereas the absence of licking was scored as a miss. A 15</w:t>
      </w:r>
      <w:r w:rsidRPr="00A75944">
        <w:rPr>
          <w:rFonts w:ascii="MS Mincho" w:eastAsia="MS Mincho" w:hAnsi="MS Mincho" w:cs="MS Mincho" w:hint="eastAsia"/>
        </w:rPr>
        <w:t>㎕</w:t>
      </w:r>
      <w:r w:rsidRPr="00A75944">
        <w:t xml:space="preserve"> water reward was delivered after the 1s response window. Because the 200</w:t>
      </w:r>
      <w:r w:rsidRPr="00A75944">
        <w:rPr>
          <w:rFonts w:ascii="MS Mincho" w:eastAsia="MS Mincho" w:hAnsi="MS Mincho" w:cs="MS Mincho" w:hint="eastAsia"/>
        </w:rPr>
        <w:t>㎳</w:t>
      </w:r>
      <w:r w:rsidRPr="00A75944">
        <w:t xml:space="preserve"> cue and the 1s response window began simultaneously, the complete cue-response epoch lasted 1s.</w:t>
      </w:r>
    </w:p>
    <w:p w14:paraId="725325A3" w14:textId="7EB5A68B" w:rsidR="00A75944" w:rsidRDefault="00A75944" w:rsidP="00A75944">
      <w:r>
        <w:rPr>
          <w:rFonts w:hint="eastAsia"/>
        </w:rPr>
        <w:t>在一个训练</w:t>
      </w:r>
      <w:r w:rsidR="00AC04F9">
        <w:rPr>
          <w:rFonts w:hint="eastAsia"/>
        </w:rPr>
        <w:t xml:space="preserve"> trial </w:t>
      </w:r>
      <w:r>
        <w:rPr>
          <w:rFonts w:hint="eastAsia"/>
        </w:rPr>
        <w:t>开始后，小鼠必须在一个随机</w:t>
      </w:r>
      <w:r>
        <w:rPr>
          <w:rFonts w:hint="eastAsia"/>
        </w:rPr>
        <w:t>5~10s</w:t>
      </w:r>
      <w:r>
        <w:rPr>
          <w:rFonts w:hint="eastAsia"/>
        </w:rPr>
        <w:t>的冷静期内，持续</w:t>
      </w:r>
      <w:proofErr w:type="gramStart"/>
      <w:r>
        <w:rPr>
          <w:rFonts w:hint="eastAsia"/>
        </w:rPr>
        <w:t>抑制舔水动作</w:t>
      </w:r>
      <w:proofErr w:type="gramEnd"/>
      <w:r>
        <w:rPr>
          <w:rFonts w:hint="eastAsia"/>
        </w:rPr>
        <w:t>，才给出线索（声音或蓝光）；一旦这段时间内监测到任何一次舔</w:t>
      </w:r>
      <w:proofErr w:type="gramStart"/>
      <w:r>
        <w:rPr>
          <w:rFonts w:hint="eastAsia"/>
        </w:rPr>
        <w:t>舐</w:t>
      </w:r>
      <w:proofErr w:type="gramEnd"/>
      <w:r>
        <w:rPr>
          <w:rFonts w:hint="eastAsia"/>
        </w:rPr>
        <w:t>事件，冷静期将被重置重新等待。这是为了防止小鼠不理会线索，仅通过提高舔</w:t>
      </w:r>
      <w:proofErr w:type="gramStart"/>
      <w:r>
        <w:rPr>
          <w:rFonts w:hint="eastAsia"/>
        </w:rPr>
        <w:t>舐</w:t>
      </w:r>
      <w:proofErr w:type="gramEnd"/>
      <w:r>
        <w:rPr>
          <w:rFonts w:hint="eastAsia"/>
        </w:rPr>
        <w:t>频率来提高任务</w:t>
      </w:r>
      <w:r w:rsidR="00AC04F9">
        <w:rPr>
          <w:rFonts w:hint="eastAsia"/>
        </w:rPr>
        <w:t>hit rate</w:t>
      </w:r>
      <w:r>
        <w:rPr>
          <w:rFonts w:hint="eastAsia"/>
        </w:rPr>
        <w:t>。冷静期时长的随机性</w:t>
      </w:r>
      <w:proofErr w:type="gramStart"/>
      <w:r>
        <w:rPr>
          <w:rFonts w:hint="eastAsia"/>
        </w:rPr>
        <w:t>则防止</w:t>
      </w:r>
      <w:proofErr w:type="gramEnd"/>
      <w:r>
        <w:rPr>
          <w:rFonts w:hint="eastAsia"/>
        </w:rPr>
        <w:t>小鼠利用</w:t>
      </w:r>
      <w:r w:rsidR="00AC04F9">
        <w:rPr>
          <w:rFonts w:hint="eastAsia"/>
        </w:rPr>
        <w:t xml:space="preserve"> trial </w:t>
      </w:r>
      <w:r>
        <w:rPr>
          <w:rFonts w:hint="eastAsia"/>
        </w:rPr>
        <w:t>之间的时间结构形成</w:t>
      </w:r>
      <w:r>
        <w:rPr>
          <w:rFonts w:hint="eastAsia"/>
        </w:rPr>
        <w:t xml:space="preserve"> temporal preparation</w:t>
      </w:r>
      <w:r>
        <w:rPr>
          <w:rFonts w:hint="eastAsia"/>
        </w:rPr>
        <w:t>，因为固定的</w:t>
      </w:r>
      <w:r w:rsidR="00AC04F9">
        <w:rPr>
          <w:rFonts w:hint="eastAsia"/>
        </w:rPr>
        <w:t xml:space="preserve"> trial </w:t>
      </w:r>
      <w:r>
        <w:rPr>
          <w:rFonts w:hint="eastAsia"/>
        </w:rPr>
        <w:t>间隔时间本身也可能成为一种可利用的情境线索</w:t>
      </w:r>
      <w:r w:rsidR="00A54DF6">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PGVsZWN0cm9uaWMtcmVzb3VyY2UtbnVtPmh0dHBzOi8vZG9pLm9yZy8xMC4xMDE2L2ouYmVwcm9j
LjIwMDUuMTIuMDAzPC9lbGVjdHJvbmljLXJlc291cmNlLW51bT48L3JlY29yZD48L0NpdGU+PC9F
bmROb3RlPn==
</w:fldData>
        </w:fldChar>
      </w:r>
      <w:r w:rsidR="00A54DF6">
        <w:instrText xml:space="preserve"> ADDIN EN.JS.CITE </w:instrText>
      </w:r>
      <w:r w:rsidR="00A54DF6">
        <w:fldChar w:fldCharType="separate"/>
      </w:r>
      <w:r w:rsidR="00A54DF6">
        <w:rPr>
          <w:noProof/>
        </w:rPr>
        <w:t>(</w:t>
      </w:r>
      <w:hyperlink w:anchor="_ENREF_6" w:tooltip="Bouton, 2006 #255" w:history="1">
        <w:r w:rsidR="00094F7C">
          <w:rPr>
            <w:noProof/>
          </w:rPr>
          <w:t>Bouton &amp; García-Gutiérrez, 2006</w:t>
        </w:r>
      </w:hyperlink>
      <w:r w:rsidR="00A54DF6">
        <w:rPr>
          <w:noProof/>
        </w:rPr>
        <w:t>)</w:t>
      </w:r>
      <w:r w:rsidR="00A54DF6">
        <w:fldChar w:fldCharType="end"/>
      </w:r>
      <w:r>
        <w:rPr>
          <w:rFonts w:hint="eastAsia"/>
        </w:rPr>
        <w:t>。随机冷静期能迫使行为反应由线索而非</w:t>
      </w:r>
      <w:r w:rsidR="00AC04F9">
        <w:rPr>
          <w:rFonts w:hint="eastAsia"/>
        </w:rPr>
        <w:t xml:space="preserve"> trial </w:t>
      </w:r>
      <w:r>
        <w:rPr>
          <w:rFonts w:hint="eastAsia"/>
        </w:rPr>
        <w:t>节律驱动。线索持续</w:t>
      </w:r>
      <w:r>
        <w:rPr>
          <w:rFonts w:hint="eastAsia"/>
        </w:rPr>
        <w:t>2</w:t>
      </w:r>
      <w:r>
        <w:t>00</w:t>
      </w:r>
      <w:r w:rsidRPr="00A75944">
        <w:rPr>
          <w:rFonts w:eastAsia="MS Mincho"/>
        </w:rPr>
        <w:t>㎳</w:t>
      </w:r>
      <w:r>
        <w:rPr>
          <w:rFonts w:ascii="宋体" w:hAnsi="宋体" w:cs="宋体" w:hint="eastAsia"/>
        </w:rPr>
        <w:t>。从线索开始后的</w:t>
      </w:r>
      <w:r>
        <w:t>1s</w:t>
      </w:r>
      <w:r>
        <w:rPr>
          <w:rFonts w:hint="eastAsia"/>
        </w:rPr>
        <w:t>内为响应时间窗：这个窗口内如果记录到小鼠有</w:t>
      </w:r>
      <w:proofErr w:type="gramStart"/>
      <w:r>
        <w:rPr>
          <w:rFonts w:hint="eastAsia"/>
        </w:rPr>
        <w:t>任何舔水行为</w:t>
      </w:r>
      <w:proofErr w:type="gramEnd"/>
      <w:r>
        <w:rPr>
          <w:rFonts w:hint="eastAsia"/>
        </w:rPr>
        <w:t>，</w:t>
      </w:r>
      <w:proofErr w:type="gramStart"/>
      <w:r>
        <w:rPr>
          <w:rFonts w:hint="eastAsia"/>
        </w:rPr>
        <w:t>记本</w:t>
      </w:r>
      <w:proofErr w:type="gramEnd"/>
      <w:r w:rsidR="00AC04F9">
        <w:rPr>
          <w:rFonts w:hint="eastAsia"/>
        </w:rPr>
        <w:t xml:space="preserve"> trial </w:t>
      </w:r>
      <w:r>
        <w:rPr>
          <w:rFonts w:hint="eastAsia"/>
        </w:rPr>
        <w:t>任务</w:t>
      </w:r>
      <w:r w:rsidR="00AC04F9">
        <w:rPr>
          <w:rFonts w:hint="eastAsia"/>
        </w:rPr>
        <w:t xml:space="preserve"> hit </w:t>
      </w:r>
      <w:r>
        <w:rPr>
          <w:rFonts w:hint="eastAsia"/>
        </w:rPr>
        <w:t>，</w:t>
      </w:r>
      <w:proofErr w:type="gramStart"/>
      <w:r>
        <w:rPr>
          <w:rFonts w:hint="eastAsia"/>
        </w:rPr>
        <w:t>超时未舔则</w:t>
      </w:r>
      <w:proofErr w:type="gramEnd"/>
      <w:r w:rsidR="00AC04F9">
        <w:rPr>
          <w:rFonts w:hint="eastAsia"/>
        </w:rPr>
        <w:t xml:space="preserve"> miss </w:t>
      </w:r>
      <w:r>
        <w:rPr>
          <w:rFonts w:hint="eastAsia"/>
        </w:rPr>
        <w:t>。响应</w:t>
      </w:r>
      <w:proofErr w:type="gramStart"/>
      <w:r>
        <w:rPr>
          <w:rFonts w:hint="eastAsia"/>
        </w:rPr>
        <w:t>窗结束</w:t>
      </w:r>
      <w:proofErr w:type="gramEnd"/>
      <w:r>
        <w:rPr>
          <w:rFonts w:hint="eastAsia"/>
        </w:rPr>
        <w:t>后给水</w:t>
      </w:r>
      <w:r>
        <w:t>15</w:t>
      </w:r>
      <w:r w:rsidRPr="00A75944">
        <w:rPr>
          <w:rFonts w:eastAsia="MS Mincho"/>
        </w:rPr>
        <w:t>㎕</w:t>
      </w:r>
      <w:r>
        <w:rPr>
          <w:rFonts w:ascii="宋体" w:hAnsi="宋体" w:cs="宋体" w:hint="eastAsia"/>
        </w:rPr>
        <w:t>，然后等待固定</w:t>
      </w:r>
      <w:r>
        <w:t>20s</w:t>
      </w:r>
      <w:r>
        <w:rPr>
          <w:rFonts w:hint="eastAsia"/>
        </w:rPr>
        <w:t>。注意该实验不同于经典</w:t>
      </w:r>
      <w:r>
        <w:t>Go/</w:t>
      </w:r>
      <w:proofErr w:type="spellStart"/>
      <w:r>
        <w:t>NoGo</w:t>
      </w:r>
      <w:proofErr w:type="spellEnd"/>
      <w:r>
        <w:rPr>
          <w:rFonts w:hint="eastAsia"/>
        </w:rPr>
        <w:t>设计：一个训练单元的所有</w:t>
      </w:r>
      <w:r w:rsidR="00AC04F9">
        <w:rPr>
          <w:rFonts w:hint="eastAsia"/>
        </w:rPr>
        <w:t xml:space="preserve"> trial </w:t>
      </w:r>
      <w:r>
        <w:rPr>
          <w:rFonts w:hint="eastAsia"/>
        </w:rPr>
        <w:t>线索都相同；响应窗的开始不待线索结束，即线索未结束时小鼠也可舔</w:t>
      </w:r>
      <w:proofErr w:type="gramStart"/>
      <w:r>
        <w:rPr>
          <w:rFonts w:hint="eastAsia"/>
        </w:rPr>
        <w:t>舐</w:t>
      </w:r>
      <w:proofErr w:type="gramEnd"/>
      <w:r w:rsidR="00AC04F9">
        <w:rPr>
          <w:rFonts w:hint="eastAsia"/>
        </w:rPr>
        <w:t xml:space="preserve"> hit </w:t>
      </w:r>
      <w:r>
        <w:rPr>
          <w:rFonts w:hint="eastAsia"/>
        </w:rPr>
        <w:t>；无论是否</w:t>
      </w:r>
      <w:r w:rsidR="00AC04F9">
        <w:rPr>
          <w:rFonts w:hint="eastAsia"/>
        </w:rPr>
        <w:t xml:space="preserve"> hit </w:t>
      </w:r>
      <w:r>
        <w:rPr>
          <w:rFonts w:hint="eastAsia"/>
        </w:rPr>
        <w:t>，总是在响应</w:t>
      </w:r>
      <w:proofErr w:type="gramStart"/>
      <w:r>
        <w:rPr>
          <w:rFonts w:hint="eastAsia"/>
        </w:rPr>
        <w:t>窗结束</w:t>
      </w:r>
      <w:proofErr w:type="gramEnd"/>
      <w:r>
        <w:rPr>
          <w:rFonts w:hint="eastAsia"/>
        </w:rPr>
        <w:t>后给水。因此，小鼠不仅需要学会在给出线索后</w:t>
      </w:r>
      <w:r>
        <w:t>1s</w:t>
      </w:r>
      <w:r>
        <w:rPr>
          <w:rFonts w:hint="eastAsia"/>
        </w:rPr>
        <w:t>内启动舔</w:t>
      </w:r>
      <w:proofErr w:type="gramStart"/>
      <w:r>
        <w:rPr>
          <w:rFonts w:hint="eastAsia"/>
        </w:rPr>
        <w:t>舐</w:t>
      </w:r>
      <w:proofErr w:type="gramEnd"/>
      <w:r>
        <w:rPr>
          <w:rFonts w:hint="eastAsia"/>
        </w:rPr>
        <w:t>，而且还要在无线索时抑制</w:t>
      </w:r>
      <w:proofErr w:type="gramStart"/>
      <w:r>
        <w:rPr>
          <w:rFonts w:hint="eastAsia"/>
        </w:rPr>
        <w:t>舔水冲动</w:t>
      </w:r>
      <w:proofErr w:type="gramEnd"/>
      <w:r>
        <w:rPr>
          <w:rFonts w:hint="eastAsia"/>
        </w:rPr>
        <w:t>，以免反复重置冷静期（延长的等待时间本身具有惩罚性）。</w:t>
      </w:r>
    </w:p>
    <w:p w14:paraId="4169D093" w14:textId="371558D5" w:rsidR="003F5D03" w:rsidRPr="003F5D03" w:rsidRDefault="00A75944" w:rsidP="00A75944">
      <w:r>
        <w:rPr>
          <w:rFonts w:hint="eastAsia"/>
        </w:rPr>
        <w:t>单个训练单元包含连续</w:t>
      </w:r>
      <w:r>
        <w:rPr>
          <w:rFonts w:hint="eastAsia"/>
        </w:rPr>
        <w:t>30</w:t>
      </w:r>
      <w:r>
        <w:rPr>
          <w:rFonts w:hint="eastAsia"/>
        </w:rPr>
        <w:t>个</w:t>
      </w:r>
      <w:r w:rsidR="00AC04F9">
        <w:rPr>
          <w:rFonts w:hint="eastAsia"/>
        </w:rPr>
        <w:t xml:space="preserve"> trial </w:t>
      </w:r>
      <w:r>
        <w:rPr>
          <w:rFonts w:hint="eastAsia"/>
        </w:rPr>
        <w:t>重复，训练单元之间间隔</w:t>
      </w:r>
      <w:r>
        <w:rPr>
          <w:rFonts w:hint="eastAsia"/>
        </w:rPr>
        <w:t>12h</w:t>
      </w:r>
      <w:r>
        <w:rPr>
          <w:rFonts w:hint="eastAsia"/>
        </w:rPr>
        <w:t>。每只</w:t>
      </w:r>
      <w:proofErr w:type="gramStart"/>
      <w:r>
        <w:rPr>
          <w:rFonts w:hint="eastAsia"/>
        </w:rPr>
        <w:t>鼠首先</w:t>
      </w:r>
      <w:proofErr w:type="gramEnd"/>
      <w:r>
        <w:rPr>
          <w:rFonts w:hint="eastAsia"/>
        </w:rPr>
        <w:t>经历</w:t>
      </w:r>
      <w:r>
        <w:rPr>
          <w:rFonts w:hint="eastAsia"/>
        </w:rPr>
        <w:t>36h</w:t>
      </w:r>
      <w:r>
        <w:rPr>
          <w:rFonts w:hint="eastAsia"/>
        </w:rPr>
        <w:t>的禁水，进入充分口渴状态，然后进行初始线索的任务训练，直到某一训练单元中所有</w:t>
      </w:r>
      <w:r w:rsidR="00AC04F9">
        <w:rPr>
          <w:rFonts w:hint="eastAsia"/>
        </w:rPr>
        <w:t xml:space="preserve"> trial </w:t>
      </w:r>
      <w:r>
        <w:rPr>
          <w:rFonts w:hint="eastAsia"/>
        </w:rPr>
        <w:t>全部</w:t>
      </w:r>
      <w:r w:rsidR="00AC04F9">
        <w:rPr>
          <w:rFonts w:hint="eastAsia"/>
        </w:rPr>
        <w:t xml:space="preserve"> hit </w:t>
      </w:r>
      <w:r>
        <w:rPr>
          <w:rFonts w:hint="eastAsia"/>
        </w:rPr>
        <w:t>，即达到学会标准。</w:t>
      </w:r>
      <w:r>
        <w:rPr>
          <w:rFonts w:hint="eastAsia"/>
        </w:rPr>
        <w:t>12h</w:t>
      </w:r>
      <w:r>
        <w:rPr>
          <w:rFonts w:hint="eastAsia"/>
        </w:rPr>
        <w:t>后，切换线索，进入连续学习阶段。同样直到出现全部</w:t>
      </w:r>
      <w:r w:rsidR="00AC04F9">
        <w:rPr>
          <w:rFonts w:hint="eastAsia"/>
        </w:rPr>
        <w:t xml:space="preserve"> hit </w:t>
      </w:r>
      <w:r>
        <w:rPr>
          <w:rFonts w:hint="eastAsia"/>
        </w:rPr>
        <w:t>的训练单元后，连续学习阶段结束。</w:t>
      </w:r>
    </w:p>
    <w:p w14:paraId="3F41BDF0" w14:textId="79318737" w:rsidR="004A3B1C" w:rsidRDefault="00A75944" w:rsidP="004A3B1C">
      <w:pPr>
        <w:pStyle w:val="2"/>
        <w:rPr>
          <w:rFonts w:hint="eastAsia"/>
        </w:rPr>
      </w:pPr>
      <w:bookmarkStart w:id="123" w:name="_Toc230844332"/>
      <w:r w:rsidRPr="00A75944">
        <w:rPr>
          <w:rFonts w:hint="eastAsia"/>
        </w:rPr>
        <w:t>连续学习的行为学优势</w:t>
      </w:r>
      <w:bookmarkEnd w:id="123"/>
    </w:p>
    <w:p w14:paraId="3945805D" w14:textId="77777777" w:rsidR="00A75944" w:rsidRDefault="00A75944" w:rsidP="00A75944">
      <w:pPr>
        <w:rPr>
          <w:b/>
        </w:rPr>
      </w:pPr>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p>
    <w:p w14:paraId="7A5AFDF4" w14:textId="4FEF864A" w:rsidR="003F5D03" w:rsidRDefault="003F5D03" w:rsidP="003F5D03">
      <w:pPr>
        <w:pStyle w:val="afffa"/>
      </w:pPr>
      <w:bookmarkStart w:id="124" w:name="_Toc230845121"/>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A75944" w:rsidRPr="00A75944">
        <w:rPr>
          <w:rFonts w:hint="eastAsia"/>
        </w:rPr>
        <w:t>连续学习实验日程</w:t>
      </w:r>
      <w:bookmarkEnd w:id="124"/>
    </w:p>
    <w:p w14:paraId="66CEB1AE" w14:textId="6929EB47"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A75944" w:rsidRPr="00A75944">
        <w:t>Continual learning schedule</w:t>
      </w:r>
    </w:p>
    <w:p w14:paraId="5F3A5F1C" w14:textId="309D8CE0" w:rsidR="003F5D03" w:rsidRPr="00B67BED" w:rsidRDefault="00B67BED" w:rsidP="00B67BED">
      <w:pPr>
        <w:pStyle w:val="afff2"/>
        <w:ind w:left="480"/>
      </w:pPr>
      <w:r w:rsidRPr="00B67BED">
        <w:rPr>
          <w:noProof/>
        </w:rPr>
        <mc:AlternateContent>
          <mc:Choice Requires="wps">
            <w:drawing>
              <wp:anchor distT="0" distB="0" distL="114300" distR="114300" simplePos="0" relativeHeight="251668480" behindDoc="0" locked="0" layoutInCell="1" allowOverlap="1" wp14:anchorId="0BD322B4" wp14:editId="20AA1127">
                <wp:simplePos x="0" y="0"/>
                <wp:positionH relativeFrom="column">
                  <wp:posOffset>2289629</wp:posOffset>
                </wp:positionH>
                <wp:positionV relativeFrom="paragraph">
                  <wp:posOffset>2340610</wp:posOffset>
                </wp:positionV>
                <wp:extent cx="685800" cy="335915"/>
                <wp:effectExtent l="0" t="0" r="0" b="6985"/>
                <wp:wrapNone/>
                <wp:docPr id="34" name="矩形 34"/>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E4F7C" id="矩形 34" o:spid="_x0000_s1026" style="position:absolute;margin-left:180.3pt;margin-top:184.3pt;width:54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" fillcolor="white [3212]" stroked="f" strokeweight="1pt"/>
            </w:pict>
          </mc:Fallback>
        </mc:AlternateContent>
      </w:r>
      <w:r w:rsidR="00A75944" w:rsidRPr="00A75944">
        <w:rPr>
          <w:rFonts w:hint="eastAsia"/>
        </w:rPr>
        <w:t xml:space="preserve"> </w:t>
      </w:r>
      <w:r w:rsidR="00A75944" w:rsidRPr="00A75944">
        <w:rPr>
          <w:rFonts w:ascii="Segoe UI Emoji" w:hAnsi="Segoe UI Emoji" w:cs="Segoe UI Emoji" w:hint="eastAsia"/>
        </w:rPr>
        <w:t>🔊</w:t>
      </w:r>
      <w:r w:rsidR="00A75944" w:rsidRPr="00A75944">
        <w:rPr>
          <w:rFonts w:ascii="Segoe UI Emoji" w:hAnsi="Segoe UI Emoji" w:cs="Segoe UI Emoji" w:hint="eastAsia"/>
        </w:rPr>
        <w:t>表示听觉线索，</w:t>
      </w:r>
      <w:r w:rsidR="00A75944" w:rsidRPr="00A75944">
        <w:rPr>
          <w:rFonts w:ascii="Segoe UI Emoji" w:hAnsi="Segoe UI Emoji" w:cs="Segoe UI Emoji" w:hint="eastAsia"/>
        </w:rPr>
        <w:t>💡</w:t>
      </w:r>
      <w:r w:rsidR="00A75944" w:rsidRPr="00A75944">
        <w:rPr>
          <w:rFonts w:ascii="Segoe UI Emoji" w:hAnsi="Segoe UI Emoji" w:cs="Segoe UI Emoji" w:hint="eastAsia"/>
        </w:rPr>
        <w:t>表示视觉线索，</w:t>
      </w:r>
      <w:r w:rsidR="00A75944" w:rsidRPr="00A75944">
        <w:rPr>
          <w:rFonts w:ascii="Segoe UI Emoji" w:hAnsi="Segoe UI Emoji" w:cs="Segoe UI Emoji" w:hint="eastAsia"/>
        </w:rPr>
        <w:t>💧</w:t>
      </w:r>
      <w:r w:rsidR="00A75944" w:rsidRPr="00A75944">
        <w:rPr>
          <w:rFonts w:ascii="Segoe UI Emoji" w:hAnsi="Segoe UI Emoji" w:cs="Segoe UI Emoji" w:hint="eastAsia"/>
        </w:rPr>
        <w:t>表示水奖励。两组小鼠在初始阶段分别学习听觉和视觉线索</w:t>
      </w:r>
      <w:proofErr w:type="gramStart"/>
      <w:r w:rsidR="00A75944" w:rsidRPr="00A75944">
        <w:rPr>
          <w:rFonts w:ascii="Segoe UI Emoji" w:hAnsi="Segoe UI Emoji" w:cs="Segoe UI Emoji" w:hint="eastAsia"/>
        </w:rPr>
        <w:t>的舔水任务</w:t>
      </w:r>
      <w:proofErr w:type="gramEnd"/>
      <w:r w:rsidR="00A75944" w:rsidRPr="00A75944">
        <w:rPr>
          <w:rFonts w:ascii="Segoe UI Emoji" w:hAnsi="Segoe UI Emoji" w:cs="Segoe UI Emoji" w:hint="eastAsia"/>
        </w:rPr>
        <w:t>，达到学会标准后，交换线索，连续学习，直到新线索任务也学会。</w:t>
      </w:r>
      <w:r w:rsidR="00CC6766" w:rsidRPr="00B67BED">
        <w:br/>
      </w:r>
      <w:r w:rsidR="00A75944" w:rsidRPr="00A75944">
        <w:rPr>
          <w:rFonts w:ascii="Segoe UI Emoji" w:hAnsi="Segoe UI Emoji" w:cs="Segoe UI Emoji"/>
        </w:rPr>
        <w:t>🔊</w:t>
      </w:r>
      <w:r w:rsidR="00A75944" w:rsidRPr="00A75944">
        <w:t xml:space="preserve"> denotes the auditory cue, </w:t>
      </w:r>
      <w:r w:rsidR="00A75944" w:rsidRPr="00A75944">
        <w:rPr>
          <w:rFonts w:ascii="Segoe UI Emoji" w:hAnsi="Segoe UI Emoji" w:cs="Segoe UI Emoji"/>
        </w:rPr>
        <w:t>💡</w:t>
      </w:r>
      <w:r w:rsidR="00A75944" w:rsidRPr="00A75944">
        <w:t xml:space="preserve"> the visual cue, and </w:t>
      </w:r>
      <w:r w:rsidR="00A75944" w:rsidRPr="00A75944">
        <w:rPr>
          <w:rFonts w:ascii="Segoe UI Emoji" w:hAnsi="Segoe UI Emoji" w:cs="Segoe UI Emoji"/>
        </w:rPr>
        <w:t>💧</w:t>
      </w:r>
      <w:r w:rsidR="00A75944"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00CC6766" w:rsidRPr="00D615BF">
        <w:t>.</w:t>
      </w:r>
    </w:p>
    <w:tbl>
      <w:tblPr>
        <w:tblStyle w:val="31"/>
        <w:tblW w:w="0" w:type="auto"/>
        <w:jc w:val="center"/>
        <w:tblLook w:val="0020" w:firstRow="1" w:lastRow="0" w:firstColumn="0" w:lastColumn="0" w:noHBand="0" w:noVBand="0"/>
      </w:tblPr>
      <w:tblGrid>
        <w:gridCol w:w="2856"/>
        <w:gridCol w:w="1435"/>
        <w:gridCol w:w="1435"/>
      </w:tblGrid>
      <w:tr w:rsidR="003F5D03" w14:paraId="27A7542B" w14:textId="77777777" w:rsidTr="00CC6766">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C060E2E" w14:textId="7794B7A3" w:rsidR="003F5D03" w:rsidRDefault="003F5D03" w:rsidP="003F5D03">
            <w:pPr>
              <w:pStyle w:val="afff7"/>
              <w:jc w:val="both"/>
            </w:pPr>
            <w:r>
              <w:rPr>
                <w:rFonts w:hint="eastAsia"/>
              </w:rPr>
              <w:t>阶段</w:t>
            </w:r>
          </w:p>
        </w:tc>
        <w:tc>
          <w:tcPr>
            <w:tcW w:w="0" w:type="auto"/>
            <w:shd w:val="clear" w:color="auto" w:fill="auto"/>
          </w:tcPr>
          <w:p w14:paraId="1F5AE3EA"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E63C61" w14:textId="77777777" w:rsidR="003F5D03" w:rsidRDefault="003F5D03" w:rsidP="003F5D03">
            <w:pPr>
              <w:pStyle w:val="afff7"/>
              <w:jc w:val="both"/>
            </w:pPr>
            <w:r>
              <w:rPr>
                <w:rFonts w:ascii="Segoe UI Emoji" w:hAnsi="Segoe UI Emoji" w:cs="Segoe UI Emoji"/>
              </w:rPr>
              <w:t>💡🔊</w:t>
            </w:r>
            <w:r>
              <w:rPr>
                <w:rFonts w:hint="eastAsia"/>
              </w:rPr>
              <w:t>组</w:t>
            </w:r>
          </w:p>
        </w:tc>
      </w:tr>
      <w:tr w:rsidR="003F5D03" w14:paraId="67DBDA1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54C412" w14:textId="1B85923C" w:rsidR="003F5D03" w:rsidRDefault="00A75944" w:rsidP="003F5D03">
            <w:pPr>
              <w:pStyle w:val="afff7"/>
              <w:jc w:val="both"/>
            </w:pPr>
            <w:r w:rsidRPr="00A75944">
              <w:rPr>
                <w:rFonts w:hint="eastAsia"/>
              </w:rPr>
              <w:t>初始学习：首个训练单元</w:t>
            </w:r>
          </w:p>
        </w:tc>
        <w:tc>
          <w:tcPr>
            <w:tcW w:w="0" w:type="auto"/>
            <w:shd w:val="clear" w:color="auto" w:fill="auto"/>
          </w:tcPr>
          <w:p w14:paraId="23F2C733"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D0AF24" w14:textId="77777777" w:rsidR="003F5D03" w:rsidRDefault="003F5D03" w:rsidP="003F5D03">
            <w:pPr>
              <w:pStyle w:val="afff7"/>
              <w:jc w:val="both"/>
            </w:pPr>
            <w:r>
              <w:rPr>
                <w:rFonts w:ascii="Segoe UI Emoji" w:hAnsi="Segoe UI Emoji" w:cs="Segoe UI Emoji"/>
              </w:rPr>
              <w:t>💡💧</w:t>
            </w:r>
          </w:p>
        </w:tc>
      </w:tr>
      <w:tr w:rsidR="003F5D03" w14:paraId="69A1AF83"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4A47F1" w14:textId="6BAF81E5" w:rsidR="003F5D03" w:rsidRDefault="00A75944" w:rsidP="003F5D03">
            <w:pPr>
              <w:pStyle w:val="afff7"/>
              <w:jc w:val="both"/>
            </w:pPr>
            <w:r w:rsidRPr="00A75944">
              <w:rPr>
                <w:rFonts w:hint="eastAsia"/>
              </w:rPr>
              <w:t>初始学习：过程</w:t>
            </w:r>
          </w:p>
        </w:tc>
        <w:tc>
          <w:tcPr>
            <w:tcW w:w="0" w:type="auto"/>
            <w:shd w:val="clear" w:color="auto" w:fill="auto"/>
          </w:tcPr>
          <w:p w14:paraId="54B6F378"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9A71372" w14:textId="77777777" w:rsidR="003F5D03" w:rsidRDefault="003F5D03" w:rsidP="003F5D03">
            <w:pPr>
              <w:pStyle w:val="afff7"/>
              <w:jc w:val="both"/>
            </w:pPr>
            <w:r>
              <w:t>……</w:t>
            </w:r>
          </w:p>
        </w:tc>
      </w:tr>
      <w:tr w:rsidR="003F5D03" w14:paraId="18756EFF"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D73025" w14:textId="13DCF2CE" w:rsidR="003F5D03" w:rsidRDefault="00A75944" w:rsidP="003F5D03">
            <w:pPr>
              <w:pStyle w:val="afff7"/>
              <w:jc w:val="both"/>
            </w:pPr>
            <w:r w:rsidRPr="00A75944">
              <w:rPr>
                <w:rFonts w:hint="eastAsia"/>
              </w:rPr>
              <w:t>初始学习：学会</w:t>
            </w:r>
          </w:p>
        </w:tc>
        <w:tc>
          <w:tcPr>
            <w:tcW w:w="0" w:type="auto"/>
            <w:shd w:val="clear" w:color="auto" w:fill="auto"/>
          </w:tcPr>
          <w:p w14:paraId="2C5EE970"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02E3A0A" w14:textId="77777777" w:rsidR="003F5D03" w:rsidRDefault="003F5D03" w:rsidP="003F5D03">
            <w:pPr>
              <w:pStyle w:val="afff7"/>
              <w:jc w:val="both"/>
            </w:pPr>
            <w:r>
              <w:rPr>
                <w:rFonts w:ascii="Segoe UI Emoji" w:hAnsi="Segoe UI Emoji" w:cs="Segoe UI Emoji"/>
              </w:rPr>
              <w:t>💡💧</w:t>
            </w:r>
            <w:r>
              <w:t>100%</w:t>
            </w:r>
          </w:p>
        </w:tc>
      </w:tr>
      <w:tr w:rsidR="003F5D03" w14:paraId="119645D4"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2FEC8C" w14:textId="4A27C095" w:rsidR="003F5D03" w:rsidRDefault="00A75944" w:rsidP="003F5D03">
            <w:pPr>
              <w:pStyle w:val="afff7"/>
              <w:jc w:val="both"/>
            </w:pPr>
            <w:r w:rsidRPr="00A75944">
              <w:rPr>
                <w:rFonts w:hint="eastAsia"/>
              </w:rPr>
              <w:t>连续学习：首个训练单元</w:t>
            </w:r>
          </w:p>
        </w:tc>
        <w:tc>
          <w:tcPr>
            <w:tcW w:w="0" w:type="auto"/>
            <w:shd w:val="clear" w:color="auto" w:fill="auto"/>
          </w:tcPr>
          <w:p w14:paraId="0592B4B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2C967E" w14:textId="77777777" w:rsidR="003F5D03" w:rsidRDefault="003F5D03" w:rsidP="003F5D03">
            <w:pPr>
              <w:pStyle w:val="afff7"/>
              <w:jc w:val="both"/>
            </w:pPr>
            <w:r>
              <w:rPr>
                <w:rFonts w:ascii="Segoe UI Emoji" w:hAnsi="Segoe UI Emoji" w:cs="Segoe UI Emoji"/>
              </w:rPr>
              <w:t>🔊💧</w:t>
            </w:r>
          </w:p>
        </w:tc>
      </w:tr>
      <w:tr w:rsidR="003F5D03" w14:paraId="5FB0A40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D0198A0" w14:textId="2B1D9E7E" w:rsidR="003F5D03" w:rsidRDefault="00A75944" w:rsidP="003F5D03">
            <w:pPr>
              <w:pStyle w:val="afff7"/>
              <w:jc w:val="both"/>
            </w:pPr>
            <w:r w:rsidRPr="00A75944">
              <w:rPr>
                <w:rFonts w:hint="eastAsia"/>
              </w:rPr>
              <w:t>连续学习：过程</w:t>
            </w:r>
          </w:p>
        </w:tc>
        <w:tc>
          <w:tcPr>
            <w:tcW w:w="0" w:type="auto"/>
            <w:shd w:val="clear" w:color="auto" w:fill="auto"/>
          </w:tcPr>
          <w:p w14:paraId="51491E52"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1D14B7" w14:textId="77777777" w:rsidR="003F5D03" w:rsidRDefault="003F5D03" w:rsidP="003F5D03">
            <w:pPr>
              <w:pStyle w:val="afff7"/>
              <w:jc w:val="both"/>
            </w:pPr>
            <w:r>
              <w:t>……</w:t>
            </w:r>
          </w:p>
        </w:tc>
      </w:tr>
      <w:tr w:rsidR="003F5D03" w14:paraId="5275699D"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913141" w14:textId="4018C9FE" w:rsidR="003F5D03" w:rsidRDefault="00A75944" w:rsidP="003F5D03">
            <w:pPr>
              <w:pStyle w:val="afff7"/>
              <w:jc w:val="both"/>
            </w:pPr>
            <w:r w:rsidRPr="00A75944">
              <w:rPr>
                <w:rFonts w:hint="eastAsia"/>
              </w:rPr>
              <w:t>连续学习：学会</w:t>
            </w:r>
          </w:p>
        </w:tc>
        <w:tc>
          <w:tcPr>
            <w:tcW w:w="0" w:type="auto"/>
            <w:shd w:val="clear" w:color="auto" w:fill="auto"/>
          </w:tcPr>
          <w:p w14:paraId="5B1B517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124888" w14:textId="77777777" w:rsidR="003F5D03" w:rsidRDefault="003F5D03" w:rsidP="003F5D03">
            <w:pPr>
              <w:pStyle w:val="afff7"/>
              <w:jc w:val="both"/>
            </w:pPr>
            <w:r>
              <w:rPr>
                <w:rFonts w:ascii="Segoe UI Emoji" w:hAnsi="Segoe UI Emoji" w:cs="Segoe UI Emoji"/>
              </w:rPr>
              <w:t>🔊💧</w:t>
            </w:r>
            <w:r>
              <w:t>100%</w:t>
            </w:r>
          </w:p>
        </w:tc>
      </w:tr>
    </w:tbl>
    <w:p w14:paraId="435FD09C" w14:textId="20DFC579" w:rsidR="003F5D03" w:rsidRDefault="00A75944" w:rsidP="003F5D03">
      <w:pPr>
        <w:pStyle w:val="3"/>
      </w:pPr>
      <w:bookmarkStart w:id="125" w:name="_Toc230844333"/>
      <w:r w:rsidRPr="00A75944">
        <w:rPr>
          <w:rFonts w:hint="eastAsia"/>
        </w:rPr>
        <w:t>连续学习曲线整体上移</w:t>
      </w:r>
      <w:bookmarkEnd w:id="125"/>
    </w:p>
    <w:p w14:paraId="1CEB101C" w14:textId="00325161" w:rsidR="003F5D03" w:rsidRDefault="001131FF" w:rsidP="00CC6766">
      <w:pPr>
        <w:pStyle w:val="afff1"/>
      </w:pPr>
      <w:r>
        <w:rPr>
          <w:rFonts w:hint="eastAsia"/>
          <w:noProof/>
          <w14:ligatures w14:val="standardContextual"/>
        </w:rPr>
        <w:drawing>
          <wp:inline distT="0" distB="0" distL="0" distR="0" wp14:anchorId="2568B21C" wp14:editId="1C9D2270">
            <wp:extent cx="3276600" cy="291465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24">
                      <a:extLst>
                        <a:ext uri="{96DAC541-7B7A-43D3-8B79-37D633B846F1}">
                          <asvg:svgBlip xmlns:asvg="http://schemas.microsoft.com/office/drawing/2016/SVG/main" r:embed="rId25"/>
                        </a:ext>
                      </a:extLst>
                    </a:blip>
                    <a:stretch>
                      <a:fillRect/>
                    </a:stretch>
                  </pic:blipFill>
                  <pic:spPr>
                    <a:xfrm>
                      <a:off x="0" y="0"/>
                      <a:ext cx="3276600" cy="2914650"/>
                    </a:xfrm>
                    <a:prstGeom prst="rect">
                      <a:avLst/>
                    </a:prstGeom>
                  </pic:spPr>
                </pic:pic>
              </a:graphicData>
            </a:graphic>
          </wp:inline>
        </w:drawing>
      </w:r>
    </w:p>
    <w:p w14:paraId="40202C41" w14:textId="6A5972C5" w:rsidR="003F5D03" w:rsidRDefault="003F5D03" w:rsidP="003F5D03">
      <w:pPr>
        <w:pStyle w:val="afffa"/>
      </w:pPr>
      <w:bookmarkStart w:id="126" w:name="_Ref224840715"/>
      <w:bookmarkStart w:id="127" w:name="_Toc230845092"/>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w:t>
      </w:r>
      <w:r w:rsidR="00C7701B">
        <w:fldChar w:fldCharType="end"/>
      </w:r>
      <w:bookmarkEnd w:id="126"/>
      <w:r>
        <w:rPr>
          <w:rFonts w:hint="eastAsia"/>
        </w:rPr>
        <w:t xml:space="preserve"> </w:t>
      </w:r>
      <w:r w:rsidR="00FF6FD4" w:rsidRPr="00FF6FD4">
        <w:rPr>
          <w:rFonts w:hint="eastAsia"/>
        </w:rPr>
        <w:t>初始和连续学习的学习曲线和首个训练单元优势</w:t>
      </w:r>
      <w:bookmarkEnd w:id="127"/>
    </w:p>
    <w:p w14:paraId="5B77BB80" w14:textId="1C3954B7" w:rsidR="003F5D03" w:rsidRDefault="003F5D03" w:rsidP="003F5D03">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w:t>
      </w:r>
      <w:r w:rsidR="00C7701B">
        <w:fldChar w:fldCharType="end"/>
      </w:r>
      <w:r>
        <w:rPr>
          <w:rFonts w:hint="eastAsia"/>
        </w:rPr>
        <w:t xml:space="preserve"> </w:t>
      </w:r>
      <w:r w:rsidR="00FF6FD4" w:rsidRPr="00FF6FD4">
        <w:t>Learning curves and Day 1 advantage in naive and continual learning</w:t>
      </w:r>
    </w:p>
    <w:p w14:paraId="102C46D1" w14:textId="0BCF04ED" w:rsidR="00CC6766" w:rsidRDefault="006A557F" w:rsidP="00FF6FD4">
      <w:pPr>
        <w:pStyle w:val="afff2"/>
        <w:ind w:left="480"/>
      </w:pPr>
      <w:r w:rsidRPr="006A557F">
        <w:rPr>
          <w:rFonts w:hint="eastAsia"/>
        </w:rPr>
        <w:t>无论听觉还是视觉线索，连续学习相比于初始学习，学习曲线</w:t>
      </w:r>
      <w:proofErr w:type="gramStart"/>
      <w:r w:rsidRPr="006A557F">
        <w:rPr>
          <w:rFonts w:hint="eastAsia"/>
        </w:rPr>
        <w:t>均整体</w:t>
      </w:r>
      <w:proofErr w:type="gramEnd"/>
      <w:r w:rsidRPr="006A557F">
        <w:rPr>
          <w:rFonts w:hint="eastAsia"/>
        </w:rPr>
        <w:t>上移，尤其体现为更高的首个训练单元</w:t>
      </w:r>
      <w:r w:rsidR="00AC04F9">
        <w:rPr>
          <w:rFonts w:hint="eastAsia"/>
        </w:rPr>
        <w:t>hit rate</w:t>
      </w:r>
      <w:r w:rsidRPr="006A557F">
        <w:rPr>
          <w:rFonts w:hint="eastAsia"/>
        </w:rPr>
        <w:t>。（</w:t>
      </w:r>
      <w:r w:rsidRPr="006A557F">
        <w:rPr>
          <w:rFonts w:hint="eastAsia"/>
        </w:rPr>
        <w:t>A</w:t>
      </w:r>
      <w:r w:rsidRPr="006A557F">
        <w:rPr>
          <w:rFonts w:hint="eastAsia"/>
        </w:rPr>
        <w:t>）比较视觉任务的初始（</w:t>
      </w:r>
      <w:r w:rsidRPr="006A557F">
        <w:rPr>
          <w:rFonts w:hint="eastAsia"/>
        </w:rPr>
        <w:t>27</w:t>
      </w:r>
      <w:r w:rsidRPr="006A557F">
        <w:rPr>
          <w:rFonts w:hint="eastAsia"/>
        </w:rPr>
        <w:t>只鼠）与连续（</w:t>
      </w:r>
      <w:r w:rsidRPr="006A557F">
        <w:rPr>
          <w:rFonts w:hint="eastAsia"/>
        </w:rPr>
        <w:t>22</w:t>
      </w:r>
      <w:r w:rsidRPr="006A557F">
        <w:rPr>
          <w:rFonts w:hint="eastAsia"/>
        </w:rPr>
        <w:t>只鼠）学习曲线及首个训练单元</w:t>
      </w:r>
      <w:r w:rsidR="00AC04F9">
        <w:rPr>
          <w:rFonts w:hint="eastAsia"/>
        </w:rPr>
        <w:t>hit rate</w:t>
      </w:r>
      <w:r w:rsidRPr="006A557F">
        <w:rPr>
          <w:rFonts w:hint="eastAsia"/>
        </w:rPr>
        <w:t>，首个训练单元条形图秩和检验</w:t>
      </w:r>
      <w:r w:rsidRPr="006A557F">
        <w:rPr>
          <w:rFonts w:hint="eastAsia"/>
        </w:rPr>
        <w:t>p&lt;10</w:t>
      </w:r>
      <w:r w:rsidRPr="006A557F">
        <w:rPr>
          <w:rFonts w:hint="eastAsia"/>
          <w:vertAlign w:val="superscript"/>
        </w:rPr>
        <w:t>-5</w:t>
      </w:r>
      <w:r w:rsidRPr="006A557F">
        <w:rPr>
          <w:rFonts w:hint="eastAsia"/>
        </w:rPr>
        <w:t>。（</w:t>
      </w:r>
      <w:r w:rsidRPr="006A557F">
        <w:rPr>
          <w:rFonts w:hint="eastAsia"/>
        </w:rPr>
        <w:t>B</w:t>
      </w:r>
      <w:r w:rsidRPr="006A557F">
        <w:rPr>
          <w:rFonts w:hint="eastAsia"/>
        </w:rPr>
        <w:t>）比较听觉任务的初始（</w:t>
      </w:r>
      <w:r w:rsidRPr="006A557F">
        <w:rPr>
          <w:rFonts w:hint="eastAsia"/>
        </w:rPr>
        <w:t>21</w:t>
      </w:r>
      <w:r w:rsidRPr="006A557F">
        <w:rPr>
          <w:rFonts w:hint="eastAsia"/>
        </w:rPr>
        <w:t>只鼠）与连续（</w:t>
      </w:r>
      <w:r w:rsidRPr="006A557F">
        <w:rPr>
          <w:rFonts w:hint="eastAsia"/>
        </w:rPr>
        <w:t>19</w:t>
      </w:r>
      <w:r w:rsidRPr="006A557F">
        <w:rPr>
          <w:rFonts w:hint="eastAsia"/>
        </w:rPr>
        <w:t>只鼠）学习曲线及首个训练单元</w:t>
      </w:r>
      <w:r w:rsidR="00AC04F9">
        <w:rPr>
          <w:rFonts w:hint="eastAsia"/>
        </w:rPr>
        <w:t>hit rate</w:t>
      </w:r>
      <w:r w:rsidRPr="006A557F">
        <w:rPr>
          <w:rFonts w:hint="eastAsia"/>
        </w:rPr>
        <w:t>，首个训练单元条形图秩和检验</w:t>
      </w:r>
      <w:r w:rsidRPr="006A557F">
        <w:rPr>
          <w:rFonts w:hint="eastAsia"/>
        </w:rPr>
        <w:t>p&lt;0.001</w:t>
      </w:r>
      <w:r w:rsidRPr="006A557F">
        <w:rPr>
          <w:rFonts w:hint="eastAsia"/>
        </w:rPr>
        <w:t>。（</w:t>
      </w:r>
      <w:r w:rsidRPr="006A557F">
        <w:rPr>
          <w:rFonts w:hint="eastAsia"/>
        </w:rPr>
        <w:t>C</w:t>
      </w:r>
      <w:r w:rsidRPr="006A557F">
        <w:rPr>
          <w:rFonts w:hint="eastAsia"/>
        </w:rPr>
        <w:t>）视觉任务的初始和连续学习各一只代表性鼠的首个训练单元行为记录。初始学习时，舔</w:t>
      </w:r>
      <w:proofErr w:type="gramStart"/>
      <w:r w:rsidRPr="006A557F">
        <w:rPr>
          <w:rFonts w:hint="eastAsia"/>
        </w:rPr>
        <w:t>舐</w:t>
      </w:r>
      <w:proofErr w:type="gramEnd"/>
      <w:r w:rsidRPr="006A557F">
        <w:rPr>
          <w:rFonts w:hint="eastAsia"/>
        </w:rPr>
        <w:t>行为都发生在给水之后；连续学习时，舔</w:t>
      </w:r>
      <w:proofErr w:type="gramStart"/>
      <w:r w:rsidRPr="006A557F">
        <w:rPr>
          <w:rFonts w:hint="eastAsia"/>
        </w:rPr>
        <w:t>舐</w:t>
      </w:r>
      <w:proofErr w:type="gramEnd"/>
      <w:r w:rsidRPr="006A557F">
        <w:rPr>
          <w:rFonts w:hint="eastAsia"/>
        </w:rPr>
        <w:t>动作则常在线索之后、给水之前就已经开始。（</w:t>
      </w:r>
      <w:r w:rsidRPr="006A557F">
        <w:rPr>
          <w:rFonts w:hint="eastAsia"/>
        </w:rPr>
        <w:t>D</w:t>
      </w:r>
      <w:r w:rsidRPr="006A557F">
        <w:rPr>
          <w:rFonts w:hint="eastAsia"/>
        </w:rPr>
        <w:t>）将初始（</w:t>
      </w:r>
      <w:r w:rsidRPr="006A557F">
        <w:rPr>
          <w:rFonts w:hint="eastAsia"/>
        </w:rPr>
        <w:t>27</w:t>
      </w:r>
      <w:r w:rsidRPr="006A557F">
        <w:rPr>
          <w:rFonts w:hint="eastAsia"/>
        </w:rPr>
        <w:t>只鼠）和连续学习（</w:t>
      </w:r>
      <w:r w:rsidRPr="006A557F">
        <w:rPr>
          <w:rFonts w:hint="eastAsia"/>
        </w:rPr>
        <w:t>22</w:t>
      </w:r>
      <w:r w:rsidRPr="006A557F">
        <w:rPr>
          <w:rFonts w:hint="eastAsia"/>
        </w:rPr>
        <w:t>只鼠）首个训练单元的</w:t>
      </w:r>
      <w:r w:rsidRPr="006A557F">
        <w:rPr>
          <w:rFonts w:hint="eastAsia"/>
        </w:rPr>
        <w:t>30</w:t>
      </w:r>
      <w:r w:rsidRPr="006A557F">
        <w:rPr>
          <w:rFonts w:hint="eastAsia"/>
        </w:rPr>
        <w:t>个</w:t>
      </w:r>
      <w:r w:rsidR="00AC04F9">
        <w:rPr>
          <w:rFonts w:hint="eastAsia"/>
        </w:rPr>
        <w:t xml:space="preserve"> trial </w:t>
      </w:r>
      <w:r w:rsidRPr="006A557F">
        <w:rPr>
          <w:rFonts w:hint="eastAsia"/>
        </w:rPr>
        <w:t>展开，逐</w:t>
      </w:r>
      <w:r w:rsidR="00AC04F9">
        <w:rPr>
          <w:rFonts w:hint="eastAsia"/>
        </w:rPr>
        <w:t xml:space="preserve"> trial </w:t>
      </w:r>
      <w:r w:rsidRPr="006A557F">
        <w:rPr>
          <w:rFonts w:hint="eastAsia"/>
        </w:rPr>
        <w:t>比较</w:t>
      </w:r>
      <w:r w:rsidR="00AC04F9">
        <w:rPr>
          <w:rFonts w:hint="eastAsia"/>
        </w:rPr>
        <w:t>hit rate</w:t>
      </w:r>
      <w:r w:rsidRPr="006A557F">
        <w:rPr>
          <w:rFonts w:hint="eastAsia"/>
        </w:rPr>
        <w:t>。首</w:t>
      </w:r>
      <w:r w:rsidR="00AC04F9">
        <w:rPr>
          <w:rFonts w:hint="eastAsia"/>
        </w:rPr>
        <w:t xml:space="preserve"> trial </w:t>
      </w:r>
      <w:r w:rsidRPr="006A557F">
        <w:rPr>
          <w:rFonts w:hint="eastAsia"/>
        </w:rPr>
        <w:t>差异不大，连续学习的优势主要来自晚期</w:t>
      </w:r>
      <w:r w:rsidR="00AC04F9">
        <w:rPr>
          <w:rFonts w:hint="eastAsia"/>
        </w:rPr>
        <w:t xml:space="preserve"> trial </w:t>
      </w:r>
      <w:r w:rsidR="007B1760" w:rsidRPr="007B1760">
        <w:rPr>
          <w:rFonts w:hint="eastAsia"/>
        </w:rPr>
        <w:t>。</w:t>
      </w:r>
      <w:r w:rsidR="00CC6766">
        <w:br/>
      </w:r>
      <w:r w:rsidRPr="006A557F">
        <w:t xml:space="preserve">For both auditory and visual cues, learning curves in continual learning were upward-shifted relative to naive learning, especially as reflected by higher hit rates in the first block. (A) Learning curves and first-block hit rates for naive (27 mice) and continual (22 mice) learning in the visual task; the first-block bar comparison gave a rank-sum </w:t>
      </w:r>
      <w:r w:rsidRPr="006A557F">
        <w:rPr>
          <w:rFonts w:hint="eastAsia"/>
        </w:rPr>
        <w:t>p&lt;10</w:t>
      </w:r>
      <w:r w:rsidRPr="006A557F">
        <w:rPr>
          <w:rFonts w:hint="eastAsia"/>
          <w:vertAlign w:val="superscript"/>
        </w:rPr>
        <w:t>-5</w:t>
      </w:r>
      <w:r w:rsidRPr="006A557F">
        <w:t>. (B) Learning curves and first-block hit rates for naive (21 mice) and continual (19 mice) learning in the auditory task; the first-block bar comparison gave a rank-sum p&lt;0.001. (C) Representative first-block behavioral records from one naive mouse and one continual-learning mouse in the visual task. During naive learning, licking occurred only after water delivery; during continual learning, licking often began after cue onset and before water delivery. (D) The 30 trials in the first block of naive (27 mice) and continual learning (22 mice) were expanded to compare hit rates trial by trial. The first-trial difference was small, and the advantage of continual learning mainly emerged in later trials</w:t>
      </w:r>
      <w:r w:rsidR="007B1760">
        <w:rPr>
          <w:rFonts w:hint="eastAsia"/>
        </w:rPr>
        <w:t>.</w:t>
      </w:r>
    </w:p>
    <w:p w14:paraId="2176E105" w14:textId="79C8C83C" w:rsidR="00CC6766" w:rsidRDefault="00FF6FD4" w:rsidP="00CC6766">
      <w:r w:rsidRPr="00FF6FD4">
        <w:rPr>
          <w:rFonts w:hint="eastAsia"/>
        </w:rPr>
        <w:t>结果显示，无论听觉任务还是视觉任务，连续学习均较初始学习更快，表现为首个训练单元</w:t>
      </w:r>
      <w:r w:rsidR="00AC04F9">
        <w:rPr>
          <w:rFonts w:hint="eastAsia"/>
        </w:rPr>
        <w:t>hit rate</w:t>
      </w:r>
      <w:r w:rsidRPr="00FF6FD4">
        <w:rPr>
          <w:rFonts w:hint="eastAsia"/>
        </w:rPr>
        <w:t>更高且学习曲线整体上移。因此，本实验设计的跨模态连续学习体系</w:t>
      </w:r>
      <w:proofErr w:type="gramStart"/>
      <w:r w:rsidRPr="00FF6FD4">
        <w:rPr>
          <w:rFonts w:hint="eastAsia"/>
        </w:rPr>
        <w:t>能令旧经验</w:t>
      </w:r>
      <w:proofErr w:type="gramEnd"/>
      <w:r w:rsidRPr="00FF6FD4">
        <w:rPr>
          <w:rFonts w:hint="eastAsia"/>
        </w:rPr>
        <w:t>对新学习起促进作用。其中，听觉任务达到学会标准更快，连续学习过程也更短，</w:t>
      </w:r>
      <w:proofErr w:type="gramStart"/>
      <w:r w:rsidRPr="00FF6FD4">
        <w:rPr>
          <w:rFonts w:hint="eastAsia"/>
        </w:rPr>
        <w:t>许多鼠</w:t>
      </w:r>
      <w:proofErr w:type="gramEnd"/>
      <w:r w:rsidRPr="00FF6FD4">
        <w:rPr>
          <w:rFonts w:hint="eastAsia"/>
        </w:rPr>
        <w:t>在</w:t>
      </w:r>
      <w:r w:rsidRPr="00FF6FD4">
        <w:rPr>
          <w:rFonts w:hint="eastAsia"/>
        </w:rPr>
        <w:t>1~2</w:t>
      </w:r>
      <w:r w:rsidRPr="00FF6FD4">
        <w:rPr>
          <w:rFonts w:hint="eastAsia"/>
        </w:rPr>
        <w:t>个训练单元内即达到</w:t>
      </w:r>
      <w:r w:rsidRPr="00FF6FD4">
        <w:rPr>
          <w:rFonts w:hint="eastAsia"/>
        </w:rPr>
        <w:t>100%</w:t>
      </w:r>
      <w:r w:rsidR="00AC04F9">
        <w:rPr>
          <w:rFonts w:hint="eastAsia"/>
        </w:rPr>
        <w:t xml:space="preserve"> hit </w:t>
      </w:r>
      <w:r w:rsidR="00FF0BAE" w:rsidRPr="00FF6FD4">
        <w:rPr>
          <w:rFonts w:hint="eastAsia"/>
        </w:rPr>
        <w:t>（</w:t>
      </w:r>
      <w:r w:rsidR="00FF0BAE">
        <w:fldChar w:fldCharType="begin"/>
      </w:r>
      <w:r w:rsidR="00FF0BAE">
        <w:instrText xml:space="preserve"> REF _Ref230782523 \h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1</w:t>
      </w:r>
      <w:r w:rsidR="00FF0BAE">
        <w:fldChar w:fldCharType="end"/>
      </w:r>
      <w:r w:rsidR="00FF0BAE" w:rsidRPr="00FF6FD4">
        <w:rPr>
          <w:rFonts w:hint="eastAsia"/>
        </w:rPr>
        <w:t>）</w:t>
      </w:r>
      <w:r w:rsidRPr="00FF6FD4">
        <w:rPr>
          <w:rFonts w:hint="eastAsia"/>
        </w:rPr>
        <w:t>。作为佐证，</w:t>
      </w:r>
      <w:r w:rsidRPr="00FF6FD4">
        <w:rPr>
          <w:rFonts w:hint="eastAsia"/>
        </w:rPr>
        <w:t>Song</w:t>
      </w:r>
      <w:r w:rsidRPr="00FF6FD4">
        <w:rPr>
          <w:rFonts w:hint="eastAsia"/>
        </w:rPr>
        <w:t>等在头部固定小鼠的视听辨别任务中发现，当视听信息冲突时，小鼠表现为“</w:t>
      </w:r>
      <w:r w:rsidRPr="00FF6FD4">
        <w:rPr>
          <w:rFonts w:hint="eastAsia"/>
        </w:rPr>
        <w:t>audition dominates vision</w:t>
      </w:r>
      <w:r w:rsidRPr="00FF6FD4">
        <w:rPr>
          <w:rFonts w:hint="eastAsia"/>
        </w:rPr>
        <w:t>”，即听觉主导视觉</w:t>
      </w:r>
      <w:r w:rsidR="00A54DF6">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A54DF6">
        <w:instrText xml:space="preserve"> ADDIN EN.JS.CITE </w:instrText>
      </w:r>
      <w:r w:rsidR="00A54DF6">
        <w:fldChar w:fldCharType="separate"/>
      </w:r>
      <w:r w:rsidR="00A54DF6">
        <w:rPr>
          <w:noProof/>
        </w:rPr>
        <w:t>(</w:t>
      </w:r>
      <w:hyperlink w:anchor="_ENREF_91" w:tooltip="Song, 2017 #232" w:history="1">
        <w:r w:rsidR="00094F7C">
          <w:rPr>
            <w:noProof/>
          </w:rPr>
          <w:t>Song et al., 2017</w:t>
        </w:r>
      </w:hyperlink>
      <w:r w:rsidR="00A54DF6">
        <w:rPr>
          <w:noProof/>
        </w:rPr>
        <w:t>)</w:t>
      </w:r>
      <w:r w:rsidR="00A54DF6">
        <w:fldChar w:fldCharType="end"/>
      </w:r>
      <w:r w:rsidRPr="00FF6FD4">
        <w:rPr>
          <w:rFonts w:hint="eastAsia"/>
        </w:rPr>
        <w:t>。这可能是因为小鼠视力较差，视觉任务往往需要精心设计</w:t>
      </w:r>
      <w:r w:rsidR="00A54DF6">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A54DF6">
        <w:instrText xml:space="preserve"> ADDIN EN.JS.CITE </w:instrText>
      </w:r>
      <w:r w:rsidR="00A54DF6">
        <w:fldChar w:fldCharType="separate"/>
      </w:r>
      <w:r w:rsidR="00A54DF6">
        <w:rPr>
          <w:noProof/>
        </w:rPr>
        <w:t>(</w:t>
      </w:r>
      <w:hyperlink w:anchor="_ENREF_47" w:tooltip="Huberman, 2011 #233" w:history="1">
        <w:r w:rsidR="00094F7C">
          <w:rPr>
            <w:noProof/>
          </w:rPr>
          <w:t>Huberman &amp; Niell, 2011</w:t>
        </w:r>
      </w:hyperlink>
      <w:r w:rsidR="00A54DF6">
        <w:rPr>
          <w:noProof/>
        </w:rPr>
        <w:t>)</w:t>
      </w:r>
      <w:r w:rsidR="00A54DF6">
        <w:fldChar w:fldCharType="end"/>
      </w:r>
      <w:r w:rsidRPr="00FF6FD4">
        <w:rPr>
          <w:rFonts w:hint="eastAsia"/>
        </w:rPr>
        <w:t>。由于过短的听觉学习过程不利于展开分析，本文侧重分析视觉任务，听觉任务作为参照补充。</w:t>
      </w:r>
    </w:p>
    <w:p w14:paraId="5BF948E2" w14:textId="2FDF6BDC" w:rsidR="00CC6766" w:rsidRDefault="007B1760" w:rsidP="00CC6766">
      <w:pPr>
        <w:pStyle w:val="3"/>
      </w:pPr>
      <w:bookmarkStart w:id="128" w:name="_Toc230844334"/>
      <w:r w:rsidRPr="007B1760">
        <w:rPr>
          <w:rFonts w:hint="eastAsia"/>
        </w:rPr>
        <w:t>连续学习</w:t>
      </w:r>
      <w:r w:rsidR="00AC04F9">
        <w:rPr>
          <w:rFonts w:hint="eastAsia"/>
        </w:rPr>
        <w:t xml:space="preserve"> hit rate </w:t>
      </w:r>
      <w:r w:rsidRPr="007B1760">
        <w:rPr>
          <w:rFonts w:hint="eastAsia"/>
        </w:rPr>
        <w:t>增长更快</w:t>
      </w:r>
      <w:bookmarkEnd w:id="128"/>
    </w:p>
    <w:p w14:paraId="7DEFA0A0" w14:textId="0D7B6988" w:rsidR="00CC6766" w:rsidRDefault="007B1760" w:rsidP="007B1760">
      <w:r w:rsidRPr="007B1760">
        <w:rPr>
          <w:rFonts w:hint="eastAsia"/>
        </w:rPr>
        <w:t>除了单纯的</w:t>
      </w:r>
      <w:r w:rsidR="00AC04F9">
        <w:rPr>
          <w:rFonts w:hint="eastAsia"/>
        </w:rPr>
        <w:t>hit rate</w:t>
      </w:r>
      <w:r w:rsidRPr="007B1760">
        <w:rPr>
          <w:rFonts w:hint="eastAsia"/>
        </w:rPr>
        <w:t>更高，连续学习优势通常还体现在先前经验使动物在后续相关任务中的</w:t>
      </w:r>
      <w:r w:rsidR="00AC04F9">
        <w:rPr>
          <w:rFonts w:hint="eastAsia"/>
        </w:rPr>
        <w:t>hit rate</w:t>
      </w:r>
      <w:r w:rsidRPr="007B1760">
        <w:rPr>
          <w:rFonts w:hint="eastAsia"/>
        </w:rPr>
        <w:t>增长更快，即学习曲线更陡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36" w:tooltip="Harlow, 1949 #142" w:history="1">
        <w:r w:rsidR="00094F7C">
          <w:rPr>
            <w:noProof/>
          </w:rPr>
          <w:t>Harlow, 1949</w:t>
        </w:r>
      </w:hyperlink>
      <w:r w:rsidR="00141092">
        <w:rPr>
          <w:noProof/>
        </w:rPr>
        <w:t>)</w:t>
      </w:r>
      <w:r w:rsidR="00141092">
        <w:fldChar w:fldCharType="end"/>
      </w:r>
      <w:r w:rsidR="00CC6766" w:rsidRPr="00CC6766">
        <w:rPr>
          <w:rFonts w:hint="eastAsia"/>
        </w:rPr>
        <w:t>。</w:t>
      </w:r>
    </w:p>
    <w:p w14:paraId="5A02AC8E" w14:textId="0F8D84B2" w:rsidR="00CC6766" w:rsidRDefault="007B1760" w:rsidP="00CC6766">
      <w:pPr>
        <w:pStyle w:val="afff1"/>
      </w:pPr>
      <w:r>
        <w:rPr>
          <w:rFonts w:hint="eastAsia"/>
          <w:noProof/>
          <w14:ligatures w14:val="standardContextual"/>
        </w:rPr>
        <w:drawing>
          <wp:inline distT="0" distB="0" distL="0" distR="0" wp14:anchorId="432850FE" wp14:editId="7D39085B">
            <wp:extent cx="2162175" cy="1438275"/>
            <wp:effectExtent l="0" t="0" r="9525" b="9525"/>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26">
                      <a:extLst>
                        <a:ext uri="{96DAC541-7B7A-43D3-8B79-37D633B846F1}">
                          <asvg:svgBlip xmlns:asvg="http://schemas.microsoft.com/office/drawing/2016/SVG/main" r:embed="rId27"/>
                        </a:ext>
                      </a:extLst>
                    </a:blip>
                    <a:stretch>
                      <a:fillRect/>
                    </a:stretch>
                  </pic:blipFill>
                  <pic:spPr>
                    <a:xfrm>
                      <a:off x="0" y="0"/>
                      <a:ext cx="2162175" cy="1438275"/>
                    </a:xfrm>
                    <a:prstGeom prst="rect">
                      <a:avLst/>
                    </a:prstGeom>
                  </pic:spPr>
                </pic:pic>
              </a:graphicData>
            </a:graphic>
          </wp:inline>
        </w:drawing>
      </w:r>
    </w:p>
    <w:p w14:paraId="27FB2202" w14:textId="6A6C72CC" w:rsidR="00CC6766" w:rsidRDefault="00CC6766" w:rsidP="00CC6766">
      <w:pPr>
        <w:pStyle w:val="afffa"/>
      </w:pPr>
      <w:bookmarkStart w:id="129" w:name="_Ref224840831"/>
      <w:bookmarkStart w:id="130" w:name="_Toc230845093"/>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3</w:t>
      </w:r>
      <w:r w:rsidR="00C7701B">
        <w:fldChar w:fldCharType="end"/>
      </w:r>
      <w:bookmarkEnd w:id="129"/>
      <w:r>
        <w:rPr>
          <w:rFonts w:hint="eastAsia"/>
        </w:rPr>
        <w:t xml:space="preserve"> </w:t>
      </w:r>
      <w:r w:rsidR="00123D41" w:rsidRPr="00123D41">
        <w:rPr>
          <w:rFonts w:hint="eastAsia"/>
        </w:rPr>
        <w:t>连续学习</w:t>
      </w:r>
      <w:r w:rsidR="00AC04F9">
        <w:rPr>
          <w:rFonts w:hint="eastAsia"/>
        </w:rPr>
        <w:t>hit rate</w:t>
      </w:r>
      <w:r w:rsidR="00123D41" w:rsidRPr="00123D41">
        <w:rPr>
          <w:rFonts w:hint="eastAsia"/>
        </w:rPr>
        <w:t>增长更快</w:t>
      </w:r>
      <w:bookmarkEnd w:id="130"/>
    </w:p>
    <w:p w14:paraId="6A3902AE" w14:textId="258A0978"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3</w:t>
      </w:r>
      <w:r w:rsidR="00C7701B">
        <w:fldChar w:fldCharType="end"/>
      </w:r>
      <w:r>
        <w:rPr>
          <w:rFonts w:hint="eastAsia"/>
        </w:rPr>
        <w:t xml:space="preserve"> </w:t>
      </w:r>
      <w:r w:rsidR="00123D41" w:rsidRPr="00123D41">
        <w:t>Faster hit-rate growth in continual learning</w:t>
      </w:r>
    </w:p>
    <w:p w14:paraId="0A980449" w14:textId="31A57D84" w:rsidR="00CC6766" w:rsidRDefault="00431E88" w:rsidP="00CC6766">
      <w:pPr>
        <w:pStyle w:val="afff2"/>
        <w:ind w:left="480"/>
      </w:pPr>
      <w:r w:rsidRPr="00431E88">
        <w:rPr>
          <w:rFonts w:hint="eastAsia"/>
        </w:rPr>
        <w:t>使用</w:t>
      </w:r>
      <w:r w:rsidRPr="00431E88">
        <w:rPr>
          <w:rFonts w:hint="eastAsia"/>
        </w:rPr>
        <w:t>Sigmoid</w:t>
      </w:r>
      <w:r w:rsidRPr="00431E88">
        <w:rPr>
          <w:rFonts w:hint="eastAsia"/>
        </w:rPr>
        <w:t>函数拟合（约束：下限</w:t>
      </w:r>
      <w:r w:rsidRPr="00431E88">
        <w:rPr>
          <w:rFonts w:hint="eastAsia"/>
        </w:rPr>
        <w:t>0</w:t>
      </w:r>
      <w:r w:rsidRPr="00431E88">
        <w:rPr>
          <w:rFonts w:hint="eastAsia"/>
        </w:rPr>
        <w:t>，上限</w:t>
      </w:r>
      <w:r w:rsidRPr="00431E88">
        <w:rPr>
          <w:rFonts w:hint="eastAsia"/>
        </w:rPr>
        <w:t>1</w:t>
      </w:r>
      <w:r w:rsidRPr="00431E88">
        <w:rPr>
          <w:rFonts w:hint="eastAsia"/>
        </w:rPr>
        <w:t>，中点不限，斜率非负）蓝光线索初始（</w:t>
      </w:r>
      <w:r w:rsidRPr="00431E88">
        <w:rPr>
          <w:rFonts w:hint="eastAsia"/>
        </w:rPr>
        <w:t>27</w:t>
      </w:r>
      <w:r w:rsidRPr="00431E88">
        <w:rPr>
          <w:rFonts w:hint="eastAsia"/>
        </w:rPr>
        <w:t>只鼠）和连续（</w:t>
      </w:r>
      <w:r w:rsidRPr="00431E88">
        <w:rPr>
          <w:rFonts w:hint="eastAsia"/>
        </w:rPr>
        <w:t>22</w:t>
      </w:r>
      <w:r w:rsidRPr="00431E88">
        <w:rPr>
          <w:rFonts w:hint="eastAsia"/>
        </w:rPr>
        <w:t>只鼠）学习曲线，并进行</w:t>
      </w:r>
      <w:r w:rsidRPr="00431E88">
        <w:rPr>
          <w:rFonts w:hint="eastAsia"/>
        </w:rPr>
        <w:t>10000</w:t>
      </w:r>
      <w:r w:rsidRPr="00431E88">
        <w:rPr>
          <w:rFonts w:hint="eastAsia"/>
        </w:rPr>
        <w:t>次组间随机置换检验，确认连续学习斜率显著高于初始，</w:t>
      </w:r>
      <w:r w:rsidRPr="00431E88">
        <w:rPr>
          <w:rFonts w:hint="eastAsia"/>
        </w:rPr>
        <w:t>p=0.04</w:t>
      </w:r>
      <w:r w:rsidR="00B67BED" w:rsidRPr="00B67BED">
        <w:rPr>
          <w:rFonts w:hint="eastAsia"/>
        </w:rPr>
        <w:t>。</w:t>
      </w:r>
      <w:r w:rsidR="00CC6766">
        <w:br/>
      </w:r>
      <w:r w:rsidRPr="00431E88">
        <w:t>A Sigmoid function was used to fit the blue-light-cue naive (27 mice) and continual (22 mice) learning curves, with the lower bound constrained to 0, the upper bound constrained to 1, the midpoint unconstrained, and the slope constrained to be non-negative. A between-group random permutation test with 10000 shuffles confirmed that the fitted slope was significantly higher in continual learning than in naive learning (p=0.04)</w:t>
      </w:r>
      <w:r w:rsidR="00B67BED" w:rsidRPr="00B67BED">
        <w:t>.</w:t>
      </w:r>
    </w:p>
    <w:p w14:paraId="5307AC66" w14:textId="11390CDC" w:rsidR="00CC6766" w:rsidRDefault="00FF0BAE" w:rsidP="00CC6766">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Pr>
          <w:rFonts w:hint="eastAsia"/>
        </w:rPr>
        <w:t>）。</w:t>
      </w:r>
      <w:r w:rsidR="00123D41" w:rsidRPr="00123D41">
        <w:rPr>
          <w:rFonts w:hint="eastAsia"/>
        </w:rPr>
        <w:t>据此，连续学习优势可被分解为首个训练单元</w:t>
      </w:r>
      <w:r w:rsidR="00AC04F9">
        <w:rPr>
          <w:rFonts w:hint="eastAsia"/>
        </w:rPr>
        <w:t>hit rate</w:t>
      </w:r>
      <w:r w:rsidR="00123D41" w:rsidRPr="00123D41">
        <w:rPr>
          <w:rFonts w:hint="eastAsia"/>
        </w:rPr>
        <w:t>更高，与后续</w:t>
      </w:r>
      <w:r w:rsidR="00AC04F9">
        <w:rPr>
          <w:rFonts w:hint="eastAsia"/>
        </w:rPr>
        <w:t>hit rate</w:t>
      </w:r>
      <w:r w:rsidR="00123D41" w:rsidRPr="00123D41">
        <w:rPr>
          <w:rFonts w:hint="eastAsia"/>
        </w:rPr>
        <w:t>增长更快。下文将这两类优势分别关联到不同的神经活动特征和机制</w:t>
      </w:r>
      <w:r w:rsidR="00CC6766" w:rsidRPr="00CC6766">
        <w:rPr>
          <w:rFonts w:hint="eastAsia"/>
        </w:rPr>
        <w:t>。</w:t>
      </w:r>
    </w:p>
    <w:p w14:paraId="1F613094" w14:textId="3558D810" w:rsidR="00CC6766" w:rsidRDefault="00CC6766" w:rsidP="00CC6766">
      <w:pPr>
        <w:pStyle w:val="2"/>
        <w:rPr>
          <w:rFonts w:hint="eastAsia"/>
        </w:rPr>
      </w:pPr>
      <w:bookmarkStart w:id="131" w:name="_Toc230844335"/>
      <w:r w:rsidRPr="00CC6766">
        <w:rPr>
          <w:rFonts w:hint="eastAsia"/>
        </w:rPr>
        <w:t>初始学习的钙特征和组件解析</w:t>
      </w:r>
      <w:bookmarkEnd w:id="131"/>
    </w:p>
    <w:p w14:paraId="10A43F9B" w14:textId="1A0D3B0B" w:rsidR="00CC6766" w:rsidRDefault="00123D41" w:rsidP="00CC6766">
      <w:pPr>
        <w:pStyle w:val="afff1"/>
        <w:keepNext/>
      </w:pPr>
      <w:r>
        <w:rPr>
          <w:noProof/>
          <w14:ligatures w14:val="standardContextual"/>
        </w:rPr>
        <w:drawing>
          <wp:inline distT="0" distB="0" distL="0" distR="0" wp14:anchorId="62203DAF" wp14:editId="73813606">
            <wp:extent cx="1958649" cy="804674"/>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58649" cy="804674"/>
                    </a:xfrm>
                    <a:prstGeom prst="rect">
                      <a:avLst/>
                    </a:prstGeom>
                  </pic:spPr>
                </pic:pic>
              </a:graphicData>
            </a:graphic>
          </wp:inline>
        </w:drawing>
      </w:r>
    </w:p>
    <w:p w14:paraId="510BBE82" w14:textId="019BEC70" w:rsidR="00CC6766" w:rsidRDefault="00CC6766" w:rsidP="00CC6766">
      <w:pPr>
        <w:pStyle w:val="afffa"/>
      </w:pPr>
      <w:bookmarkStart w:id="132" w:name="_Ref230782902"/>
      <w:bookmarkStart w:id="133" w:name="_Toc230845094"/>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4</w:t>
      </w:r>
      <w:r w:rsidR="00C7701B">
        <w:fldChar w:fldCharType="end"/>
      </w:r>
      <w:bookmarkEnd w:id="132"/>
      <w:r>
        <w:rPr>
          <w:rFonts w:hint="eastAsia"/>
        </w:rPr>
        <w:t xml:space="preserve"> </w:t>
      </w:r>
      <w:r w:rsidRPr="00CC6766">
        <w:rPr>
          <w:rFonts w:hint="eastAsia"/>
        </w:rPr>
        <w:t>静息态与动作态</w:t>
      </w:r>
      <w:bookmarkEnd w:id="133"/>
    </w:p>
    <w:p w14:paraId="330459C3" w14:textId="73B830F0"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4</w:t>
      </w:r>
      <w:r w:rsidR="00C7701B">
        <w:fldChar w:fldCharType="end"/>
      </w:r>
      <w:r>
        <w:rPr>
          <w:rFonts w:hint="eastAsia"/>
        </w:rPr>
        <w:t xml:space="preserve"> </w:t>
      </w:r>
      <w:r w:rsidRPr="00CC6766">
        <w:t>Resting state and action state</w:t>
      </w:r>
    </w:p>
    <w:p w14:paraId="0FF40112" w14:textId="3FEE20B0" w:rsidR="00CC6766" w:rsidRDefault="00123D41" w:rsidP="00CC6766">
      <w:pPr>
        <w:pStyle w:val="afff2"/>
        <w:ind w:left="480"/>
      </w:pPr>
      <w:r w:rsidRPr="00123D41">
        <w:rPr>
          <w:rFonts w:hint="eastAsia"/>
        </w:rPr>
        <w:t>在线索前的冷静期内，小鼠必须持续抑制舔</w:t>
      </w:r>
      <w:proofErr w:type="gramStart"/>
      <w:r w:rsidRPr="00123D41">
        <w:rPr>
          <w:rFonts w:hint="eastAsia"/>
        </w:rPr>
        <w:t>舐</w:t>
      </w:r>
      <w:proofErr w:type="gramEnd"/>
      <w:r w:rsidRPr="00123D41">
        <w:rPr>
          <w:rFonts w:hint="eastAsia"/>
        </w:rPr>
        <w:t>动作；一旦忍不住舔了，冷静期即被重置，小鼠即面临惩罚性的加长等待：该阶段定义为静息态。线索出现后，小鼠则需在</w:t>
      </w:r>
      <w:r w:rsidRPr="00123D41">
        <w:rPr>
          <w:rFonts w:hint="eastAsia"/>
        </w:rPr>
        <w:t>1s</w:t>
      </w:r>
      <w:r w:rsidRPr="00123D41">
        <w:rPr>
          <w:rFonts w:hint="eastAsia"/>
        </w:rPr>
        <w:t>内切换至动作态，即执行舔</w:t>
      </w:r>
      <w:proofErr w:type="gramStart"/>
      <w:r w:rsidRPr="00123D41">
        <w:rPr>
          <w:rFonts w:hint="eastAsia"/>
        </w:rPr>
        <w:t>舐</w:t>
      </w:r>
      <w:proofErr w:type="gramEnd"/>
      <w:r w:rsidRPr="00123D41">
        <w:rPr>
          <w:rFonts w:hint="eastAsia"/>
        </w:rPr>
        <w:t>动作</w:t>
      </w:r>
      <w:r w:rsidR="00682495" w:rsidRPr="00682495">
        <w:rPr>
          <w:rFonts w:hint="eastAsia"/>
        </w:rPr>
        <w:t>。</w:t>
      </w:r>
      <w:r w:rsidR="00CC6766">
        <w:br/>
      </w:r>
      <w:r w:rsidRPr="00123D41">
        <w:t>During the pre-cue quiet period, mice had to continuously suppress licking; any lick reset the quiet period, resulting in a punitive extended wait. This stage is defined as the resting state. After cue onset, mice had to switch into the action state within 1s and execute licking</w:t>
      </w:r>
      <w:r w:rsidR="00682495" w:rsidRPr="00682495">
        <w:t>.</w:t>
      </w:r>
    </w:p>
    <w:p w14:paraId="458006FF" w14:textId="12278335" w:rsidR="00FF0BAE" w:rsidRPr="00FF0BAE" w:rsidRDefault="00FF0BAE" w:rsidP="00FF0BAE">
      <w:r w:rsidRPr="00FF0BAE">
        <w:rPr>
          <w:rFonts w:hint="eastAsia"/>
        </w:rPr>
        <w:t>连续学习中的首个训练单元</w:t>
      </w:r>
      <w:r w:rsidR="00AC04F9">
        <w:rPr>
          <w:rFonts w:hint="eastAsia"/>
        </w:rPr>
        <w:t>hit rate</w:t>
      </w:r>
      <w:r w:rsidRPr="00FF0BAE">
        <w:rPr>
          <w:rFonts w:hint="eastAsia"/>
        </w:rPr>
        <w:t>更高，意味着新线索在未经训练的条件下，就有一定概率直接激活先前学会的感知</w:t>
      </w:r>
      <w:r w:rsidRPr="00FF0BAE">
        <w:rPr>
          <w:rFonts w:hint="eastAsia"/>
        </w:rPr>
        <w:t>-</w:t>
      </w:r>
      <w:r w:rsidRPr="00FF0BAE">
        <w:rPr>
          <w:rFonts w:hint="eastAsia"/>
        </w:rPr>
        <w:t>动作关联，触发既有行为输出。要理解这一现象，必须先充分描述初始任务中的学会状态。行为方面，在头部固定小鼠</w:t>
      </w:r>
      <w:proofErr w:type="gramStart"/>
      <w:r w:rsidRPr="00FF0BAE">
        <w:rPr>
          <w:rFonts w:hint="eastAsia"/>
        </w:rPr>
        <w:t>的舔水范式</w:t>
      </w:r>
      <w:proofErr w:type="gramEnd"/>
      <w:r w:rsidRPr="00FF0BAE">
        <w:rPr>
          <w:rFonts w:hint="eastAsia"/>
        </w:rPr>
        <w:t>任务中，动物需要学会两件事：一是在线索前抑制过早舔水，二是在线索出现后及时执行</w:t>
      </w:r>
      <w:proofErr w:type="gramStart"/>
      <w:r w:rsidRPr="00FF0BAE">
        <w:rPr>
          <w:rFonts w:hint="eastAsia"/>
        </w:rPr>
        <w:t>舔水动作</w:t>
      </w:r>
      <w:proofErr w:type="gramEnd"/>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48" w:tooltip="Inagaki, 2018 #254" w:history="1">
        <w:r w:rsidR="00094F7C">
          <w:rPr>
            <w:noProof/>
          </w:rPr>
          <w:t>Inagaki et al., 2018</w:t>
        </w:r>
      </w:hyperlink>
      <w:r w:rsidR="00A54DF6">
        <w:rPr>
          <w:noProof/>
        </w:rPr>
        <w:t>)</w:t>
      </w:r>
      <w:r w:rsidR="00A54DF6">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3</w:t>
      </w:r>
      <w:r>
        <w:t>.</w:t>
      </w:r>
      <w:r>
        <w:rPr>
          <w:noProof/>
        </w:rPr>
        <w:t>4</w:t>
      </w:r>
      <w:r>
        <w:fldChar w:fldCharType="end"/>
      </w:r>
      <w:r>
        <w:rPr>
          <w:rFonts w:hint="eastAsia"/>
        </w:rPr>
        <w:t>）</w:t>
      </w:r>
      <w:r w:rsidRPr="00FF0BAE">
        <w:rPr>
          <w:rFonts w:hint="eastAsia"/>
        </w:rPr>
        <w:t>。</w:t>
      </w:r>
    </w:p>
    <w:p w14:paraId="4563FB79" w14:textId="0B639945" w:rsidR="00CC6766" w:rsidRDefault="00CC6766" w:rsidP="00CC6766">
      <w:pPr>
        <w:pStyle w:val="3"/>
      </w:pPr>
      <w:bookmarkStart w:id="134" w:name="_Toc230844336"/>
      <w:r w:rsidRPr="00CC6766">
        <w:rPr>
          <w:rFonts w:hint="eastAsia"/>
        </w:rPr>
        <w:t>在体</w:t>
      </w:r>
      <w:proofErr w:type="gramStart"/>
      <w:r w:rsidRPr="00CC6766">
        <w:rPr>
          <w:rFonts w:hint="eastAsia"/>
        </w:rPr>
        <w:t>实时双</w:t>
      </w:r>
      <w:proofErr w:type="gramEnd"/>
      <w:r w:rsidRPr="00CC6766">
        <w:rPr>
          <w:rFonts w:hint="eastAsia"/>
        </w:rPr>
        <w:t>光子钙成像</w:t>
      </w:r>
      <w:bookmarkEnd w:id="134"/>
    </w:p>
    <w:p w14:paraId="6CD3F765" w14:textId="7913B75B" w:rsidR="00CC6766" w:rsidRDefault="00143885" w:rsidP="00CC6766">
      <w:pPr>
        <w:pStyle w:val="afff1"/>
        <w:keepNext/>
      </w:pPr>
      <w:r>
        <w:rPr>
          <w:rFonts w:hint="eastAsia"/>
          <w:noProof/>
          <w14:ligatures w14:val="standardContextual"/>
        </w:rPr>
        <w:drawing>
          <wp:inline distT="0" distB="0" distL="0" distR="0" wp14:anchorId="046E16B2" wp14:editId="29F17662">
            <wp:extent cx="5179172" cy="6119177"/>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79172" cy="6119177"/>
                    </a:xfrm>
                    <a:prstGeom prst="rect">
                      <a:avLst/>
                    </a:prstGeom>
                  </pic:spPr>
                </pic:pic>
              </a:graphicData>
            </a:graphic>
          </wp:inline>
        </w:drawing>
      </w:r>
    </w:p>
    <w:p w14:paraId="6F28164C" w14:textId="45150BA3" w:rsidR="00CC6766" w:rsidRDefault="00CC6766" w:rsidP="00CC6766">
      <w:pPr>
        <w:pStyle w:val="afffa"/>
      </w:pPr>
      <w:bookmarkStart w:id="135" w:name="_Ref224841221"/>
      <w:bookmarkStart w:id="136" w:name="_Toc230845095"/>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5</w:t>
      </w:r>
      <w:r w:rsidR="00C7701B">
        <w:fldChar w:fldCharType="end"/>
      </w:r>
      <w:bookmarkEnd w:id="135"/>
      <w:r>
        <w:rPr>
          <w:rFonts w:hint="eastAsia"/>
        </w:rPr>
        <w:t xml:space="preserve"> </w:t>
      </w:r>
      <w:r w:rsidRPr="00CC6766">
        <w:rPr>
          <w:rFonts w:hint="eastAsia"/>
        </w:rPr>
        <w:t>初级运动皮层钙成像</w:t>
      </w:r>
      <w:bookmarkEnd w:id="136"/>
    </w:p>
    <w:p w14:paraId="40914AAA" w14:textId="79ABC1F2"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5</w:t>
      </w:r>
      <w:r w:rsidR="00C7701B">
        <w:fldChar w:fldCharType="end"/>
      </w:r>
      <w:r>
        <w:rPr>
          <w:rFonts w:hint="eastAsia"/>
        </w:rPr>
        <w:t xml:space="preserve"> </w:t>
      </w:r>
      <w:r w:rsidRPr="00CC6766">
        <w:t>Calcium imaging in primary motor cortex</w:t>
      </w:r>
    </w:p>
    <w:p w14:paraId="442AF9D8" w14:textId="00F974AF" w:rsidR="00CC6766" w:rsidRDefault="00CC6766" w:rsidP="00CC6766">
      <w:pPr>
        <w:pStyle w:val="afff2"/>
        <w:ind w:left="480"/>
      </w:pPr>
      <w:r w:rsidRPr="00CC6766">
        <w:rPr>
          <w:rFonts w:hint="eastAsia"/>
        </w:rPr>
        <w:t>前人</w:t>
      </w:r>
      <w:r w:rsidR="00A54DF6">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A54DF6">
        <w:instrText xml:space="preserve"> ADDIN EN.JS.CITE </w:instrText>
      </w:r>
      <w:r w:rsidR="00A54DF6">
        <w:fldChar w:fldCharType="separate"/>
      </w:r>
      <w:r w:rsidR="00A54DF6">
        <w:rPr>
          <w:noProof/>
        </w:rPr>
        <w:t>(</w:t>
      </w:r>
      <w:hyperlink w:anchor="_ENREF_54" w:tooltip="Komiyama, 2010 #9" w:history="1">
        <w:r w:rsidR="00094F7C">
          <w:rPr>
            <w:noProof/>
          </w:rPr>
          <w:t>Komiyama et al., 2010</w:t>
        </w:r>
      </w:hyperlink>
      <w:r w:rsidR="00A54DF6">
        <w:rPr>
          <w:noProof/>
        </w:rPr>
        <w:t>)</w:t>
      </w:r>
      <w:r w:rsidR="00A54DF6">
        <w:fldChar w:fldCharType="end"/>
      </w:r>
      <w:r w:rsidR="00682495" w:rsidRPr="00682495">
        <w:rPr>
          <w:rFonts w:hint="eastAsia"/>
        </w:rPr>
        <w:t>通过跨突触追踪和皮层</w:t>
      </w:r>
      <w:proofErr w:type="gramStart"/>
      <w:r w:rsidR="00682495" w:rsidRPr="00682495">
        <w:rPr>
          <w:rFonts w:hint="eastAsia"/>
        </w:rPr>
        <w:t>微刺激</w:t>
      </w:r>
      <w:proofErr w:type="gramEnd"/>
      <w:r w:rsidR="00682495" w:rsidRPr="00682495">
        <w:rPr>
          <w:rFonts w:hint="eastAsia"/>
        </w:rPr>
        <w:t>实验确定了两个彼此不重叠的候选</w:t>
      </w:r>
      <w:proofErr w:type="gramStart"/>
      <w:r w:rsidR="00682495" w:rsidRPr="00682495">
        <w:rPr>
          <w:rFonts w:hint="eastAsia"/>
        </w:rPr>
        <w:t>舌</w:t>
      </w:r>
      <w:proofErr w:type="gramEnd"/>
      <w:r w:rsidR="00682495" w:rsidRPr="00682495">
        <w:rPr>
          <w:rFonts w:hint="eastAsia"/>
        </w:rPr>
        <w:t>相关运动皮层区，并在其交界附近进行钙成像。鼠脑轮廓上的红点表示</w:t>
      </w:r>
      <w:r w:rsidR="00682495" w:rsidRPr="00682495">
        <w:rPr>
          <w:rFonts w:hint="eastAsia"/>
        </w:rPr>
        <w:t>Bregma</w:t>
      </w:r>
      <w:r w:rsidR="00682495" w:rsidRPr="00682495">
        <w:rPr>
          <w:rFonts w:hint="eastAsia"/>
        </w:rPr>
        <w:t>点。（</w:t>
      </w:r>
      <w:r w:rsidR="00682495" w:rsidRPr="00682495">
        <w:rPr>
          <w:rFonts w:hint="eastAsia"/>
        </w:rPr>
        <w:t>A</w:t>
      </w:r>
      <w:r w:rsidR="00682495" w:rsidRPr="00682495">
        <w:rPr>
          <w:rFonts w:hint="eastAsia"/>
        </w:rPr>
        <w:t>）多只鼠光刺激实验确定的舌运动控制区。（</w:t>
      </w:r>
      <w:r w:rsidR="00682495" w:rsidRPr="00682495">
        <w:rPr>
          <w:rFonts w:hint="eastAsia"/>
        </w:rPr>
        <w:t>B</w:t>
      </w:r>
      <w:r w:rsidR="00682495" w:rsidRPr="00682495">
        <w:rPr>
          <w:rFonts w:hint="eastAsia"/>
        </w:rPr>
        <w:t>）电刺激实验确定的舌运动控制区。（</w:t>
      </w:r>
      <w:r w:rsidR="00682495" w:rsidRPr="00682495">
        <w:rPr>
          <w:rFonts w:hint="eastAsia"/>
        </w:rPr>
        <w:t>C</w:t>
      </w:r>
      <w:r w:rsidR="00682495" w:rsidRPr="00682495">
        <w:rPr>
          <w:rFonts w:hint="eastAsia"/>
        </w:rPr>
        <w:t>）从舌头进行跨突触逆向追踪所标记的亚区。</w:t>
      </w:r>
      <w:r w:rsidR="00123D41">
        <w:rPr>
          <w:rFonts w:hint="eastAsia"/>
        </w:rPr>
        <w:t>（</w:t>
      </w:r>
      <w:r w:rsidR="00123D41">
        <w:rPr>
          <w:rFonts w:hint="eastAsia"/>
        </w:rPr>
        <w:t>D</w:t>
      </w:r>
      <w:r w:rsidR="00123D41">
        <w:rPr>
          <w:rFonts w:hint="eastAsia"/>
        </w:rPr>
        <w:t>）皮层主要区域的顶视图。</w:t>
      </w:r>
      <w:r w:rsidR="00682495" w:rsidRPr="00682495">
        <w:rPr>
          <w:rFonts w:hint="eastAsia"/>
        </w:rPr>
        <w:t>（</w:t>
      </w:r>
      <w:r w:rsidR="00123D41">
        <w:rPr>
          <w:rFonts w:hint="eastAsia"/>
        </w:rPr>
        <w:t>E</w:t>
      </w:r>
      <w:r w:rsidR="00682495" w:rsidRPr="00682495">
        <w:rPr>
          <w:rFonts w:hint="eastAsia"/>
        </w:rPr>
        <w:t>）运动皮层与</w:t>
      </w:r>
      <w:proofErr w:type="gramStart"/>
      <w:r w:rsidR="00682495" w:rsidRPr="00682495">
        <w:rPr>
          <w:rFonts w:hint="eastAsia"/>
        </w:rPr>
        <w:t>舌之间</w:t>
      </w:r>
      <w:proofErr w:type="gramEnd"/>
      <w:r w:rsidR="00682495" w:rsidRPr="00682495">
        <w:rPr>
          <w:rFonts w:hint="eastAsia"/>
        </w:rPr>
        <w:t>连接的示意图。（</w:t>
      </w:r>
      <w:r w:rsidR="00123D41">
        <w:rPr>
          <w:rFonts w:hint="eastAsia"/>
        </w:rPr>
        <w:t>F</w:t>
      </w:r>
      <w:r w:rsidR="00682495" w:rsidRPr="00682495">
        <w:rPr>
          <w:rFonts w:hint="eastAsia"/>
        </w:rPr>
        <w:t>）综合</w:t>
      </w:r>
      <w:proofErr w:type="gramStart"/>
      <w:r w:rsidR="00682495" w:rsidRPr="00682495">
        <w:rPr>
          <w:rFonts w:hint="eastAsia"/>
        </w:rPr>
        <w:t>微刺激</w:t>
      </w:r>
      <w:proofErr w:type="gramEnd"/>
      <w:r w:rsidR="00682495" w:rsidRPr="00682495">
        <w:rPr>
          <w:rFonts w:hint="eastAsia"/>
        </w:rPr>
        <w:t>和跨突触追踪结果后，在交界区注射</w:t>
      </w:r>
      <w:r w:rsidR="00682495" w:rsidRPr="00682495">
        <w:rPr>
          <w:rFonts w:hint="eastAsia"/>
        </w:rPr>
        <w:t>GCaMP6f</w:t>
      </w:r>
      <w:r w:rsidR="00682495" w:rsidRPr="00682495">
        <w:rPr>
          <w:rFonts w:hint="eastAsia"/>
        </w:rPr>
        <w:t>病毒。（</w:t>
      </w:r>
      <w:r w:rsidR="00123D41">
        <w:rPr>
          <w:rFonts w:hint="eastAsia"/>
        </w:rPr>
        <w:t>G</w:t>
      </w:r>
      <w:r w:rsidR="00682495" w:rsidRPr="00682495">
        <w:rPr>
          <w:rFonts w:hint="eastAsia"/>
        </w:rPr>
        <w:t>）在小鼠初级运动皮层周围开窗，并在任务训练过程中实施在体双光子钙成像。（</w:t>
      </w:r>
      <w:r w:rsidR="00123D41">
        <w:rPr>
          <w:rFonts w:hint="eastAsia"/>
        </w:rPr>
        <w:t>H</w:t>
      </w:r>
      <w:r w:rsidR="00682495" w:rsidRPr="00682495">
        <w:rPr>
          <w:rFonts w:hint="eastAsia"/>
        </w:rPr>
        <w:t>）一个示例成像视野，图中手工勾画出细胞轮廓</w:t>
      </w:r>
      <w:r w:rsidRPr="00CC6766">
        <w:rPr>
          <w:rFonts w:hint="eastAsia"/>
        </w:rPr>
        <w:t>。</w:t>
      </w:r>
      <w:r>
        <w:br/>
      </w:r>
      <w:r w:rsidRPr="00CC6766">
        <w:t xml:space="preserve">Previous work </w:t>
      </w:r>
      <w:r w:rsidR="00A54DF6">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A54DF6">
        <w:instrText xml:space="preserve"> ADDIN EN.JS.CITE </w:instrText>
      </w:r>
      <w:r w:rsidR="00A54DF6">
        <w:fldChar w:fldCharType="separate"/>
      </w:r>
      <w:r w:rsidR="00A54DF6">
        <w:rPr>
          <w:noProof/>
        </w:rPr>
        <w:t>(</w:t>
      </w:r>
      <w:hyperlink w:anchor="_ENREF_54" w:tooltip="Komiyama, 2010 #9" w:history="1">
        <w:r w:rsidR="00094F7C">
          <w:rPr>
            <w:noProof/>
          </w:rPr>
          <w:t>Komiyama et al., 2010</w:t>
        </w:r>
      </w:hyperlink>
      <w:r w:rsidR="00A54DF6">
        <w:rPr>
          <w:noProof/>
        </w:rPr>
        <w:t>)</w:t>
      </w:r>
      <w:r w:rsidR="00A54DF6">
        <w:fldChar w:fldCharType="end"/>
      </w:r>
      <w:r w:rsidRPr="00CC6766">
        <w:t xml:space="preserve"> </w:t>
      </w:r>
      <w:r w:rsidR="00682495" w:rsidRPr="00682495">
        <w:t xml:space="preserve">identified two non-overlapping candidate tongue-related motor cortical areas using trans-synaptic tracing and cortical </w:t>
      </w:r>
      <w:proofErr w:type="spellStart"/>
      <w:r w:rsidR="00682495" w:rsidRPr="00682495">
        <w:t>microstimulation</w:t>
      </w:r>
      <w:proofErr w:type="spellEnd"/>
      <w:r w:rsidR="00682495" w:rsidRPr="00682495">
        <w:t xml:space="preserve">, and calcium imaging was performed near their border. The red dot on the brain outline marks bregma. (A) Tongue motor-control region identified by </w:t>
      </w:r>
      <w:proofErr w:type="spellStart"/>
      <w:r w:rsidR="00682495" w:rsidRPr="00682495">
        <w:t>photostimulation</w:t>
      </w:r>
      <w:proofErr w:type="spellEnd"/>
      <w:r w:rsidR="00682495" w:rsidRPr="00682495">
        <w:t xml:space="preserve"> across mice. (B) Tongue motor-control region identified by electrical stimulation. (C) Subregion labeled by trans-synaptic retrograde tracing from the tongue. </w:t>
      </w:r>
      <w:r w:rsidR="00BC6100" w:rsidRPr="00BC6100">
        <w:t xml:space="preserve">(D) Top view of the major cortical areas. (E) Schematic of the connection between motor cortex and tongue. (F) GCaMP6f was injected into the border region defined by the </w:t>
      </w:r>
      <w:proofErr w:type="spellStart"/>
      <w:r w:rsidR="00BC6100" w:rsidRPr="00BC6100">
        <w:t>microstimulation</w:t>
      </w:r>
      <w:proofErr w:type="spellEnd"/>
      <w:r w:rsidR="00BC6100" w:rsidRPr="00BC6100">
        <w:t xml:space="preserve"> and tracing results. (G) A cranial window was opened over primary motor cortex for in vivo two-photon calcium imaging during task training. (H) An example imaging field with cells manually outlined</w:t>
      </w:r>
      <w:r w:rsidRPr="00CC6766">
        <w:t>.</w:t>
      </w:r>
    </w:p>
    <w:p w14:paraId="3293D1AF" w14:textId="032271C6" w:rsidR="00CC6766" w:rsidRDefault="00BC6100" w:rsidP="00CC6766">
      <w:r w:rsidRPr="00BC6100">
        <w:rPr>
          <w:rFonts w:hint="eastAsia"/>
        </w:rPr>
        <w:t>初级运动皮层（</w:t>
      </w:r>
      <w:r w:rsidRPr="00BC6100">
        <w:rPr>
          <w:rFonts w:hint="eastAsia"/>
        </w:rPr>
        <w:t xml:space="preserve">Primary Motor Cortex, </w:t>
      </w:r>
      <w:proofErr w:type="spellStart"/>
      <w:r w:rsidRPr="00BC6100">
        <w:rPr>
          <w:rFonts w:hint="eastAsia"/>
        </w:rPr>
        <w:t>MOp</w:t>
      </w:r>
      <w:proofErr w:type="spellEnd"/>
      <w:r w:rsidRPr="00BC6100">
        <w:rPr>
          <w:rFonts w:hint="eastAsia"/>
        </w:rPr>
        <w:t>）是皮层运算网络的输出端（</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D</w:t>
      </w:r>
      <w:r w:rsidRPr="00BC6100">
        <w:rPr>
          <w:rFonts w:hint="eastAsia"/>
        </w:rPr>
        <w:t>）。无论是听觉还是视觉线索，都要经过这里转变为舌头的运动或不运动（</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E</w:t>
      </w:r>
      <w:r w:rsidRPr="00BC6100">
        <w:rPr>
          <w:rFonts w:hint="eastAsia"/>
        </w:rPr>
        <w:t>）。前人的刺激和追踪实验提供了一个合适的参考注射位点（</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ABF</w:t>
      </w:r>
      <w:r w:rsidRPr="00BC6100">
        <w:rPr>
          <w:rFonts w:hint="eastAsia"/>
        </w:rPr>
        <w:t>）：在</w:t>
      </w:r>
      <w:r w:rsidRPr="00BC6100">
        <w:rPr>
          <w:rFonts w:hint="eastAsia"/>
        </w:rPr>
        <w:t>MOp2/5</w:t>
      </w:r>
      <w:r w:rsidRPr="00BC6100">
        <w:rPr>
          <w:rFonts w:hint="eastAsia"/>
        </w:rPr>
        <w:t>层注射</w:t>
      </w:r>
      <w:r w:rsidRPr="00BC6100">
        <w:rPr>
          <w:rFonts w:hint="eastAsia"/>
        </w:rPr>
        <w:t>GCaMP6f</w:t>
      </w:r>
      <w:r w:rsidRPr="00BC6100">
        <w:rPr>
          <w:rFonts w:hint="eastAsia"/>
        </w:rPr>
        <w:t>钙指示荧光探针病毒后，在周围开颅窗，用玻璃和牙科水泥封闭，就可以在任务训练过程中实时进行在体双光子钙成像视频拍摄（</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G</w:t>
      </w:r>
      <w:r w:rsidRPr="00BC6100">
        <w:rPr>
          <w:rFonts w:hint="eastAsia"/>
        </w:rPr>
        <w:t>）。拍摄的视频中可以手工圈出其中的细胞亮斑，通过一些配准算法处理后还能实现跨天追踪同一群细胞的长期变化（</w:t>
      </w:r>
      <w:r w:rsidR="00FF0BAE">
        <w:fldChar w:fldCharType="begin"/>
      </w:r>
      <w:r w:rsidR="00FF0BAE">
        <w:instrText xml:space="preserve"> </w:instrText>
      </w:r>
      <w:r w:rsidR="00FF0BAE">
        <w:rPr>
          <w:rFonts w:hint="eastAsia"/>
        </w:rPr>
        <w:instrText>REF _Ref224841221 \h</w:instrText>
      </w:r>
      <w:r w:rsidR="00FF0BAE">
        <w:instrText xml:space="preserve"> </w:instrText>
      </w:r>
      <w:r w:rsidR="00FF0BAE">
        <w:fldChar w:fldCharType="separate"/>
      </w:r>
      <w:r w:rsidR="00FF0BAE">
        <w:rPr>
          <w:rFonts w:hint="eastAsia"/>
        </w:rPr>
        <w:t>图</w:t>
      </w:r>
      <w:r w:rsidR="00FF0BAE">
        <w:rPr>
          <w:rFonts w:hint="eastAsia"/>
        </w:rPr>
        <w:t xml:space="preserve"> </w:t>
      </w:r>
      <w:r w:rsidR="00FF0BAE">
        <w:rPr>
          <w:noProof/>
        </w:rPr>
        <w:t>3</w:t>
      </w:r>
      <w:r w:rsidR="00FF0BAE">
        <w:t>.</w:t>
      </w:r>
      <w:r w:rsidR="00FF0BAE">
        <w:rPr>
          <w:noProof/>
        </w:rPr>
        <w:t>5</w:t>
      </w:r>
      <w:r w:rsidR="00FF0BAE">
        <w:fldChar w:fldCharType="end"/>
      </w:r>
      <w:r w:rsidRPr="00BC6100">
        <w:rPr>
          <w:rFonts w:hint="eastAsia"/>
        </w:rPr>
        <w:t>H</w:t>
      </w:r>
      <w:r w:rsidRPr="00BC6100">
        <w:rPr>
          <w:rFonts w:hint="eastAsia"/>
        </w:rPr>
        <w:t>）。</w:t>
      </w:r>
    </w:p>
    <w:p w14:paraId="789BAA9B" w14:textId="1FDCA0A2" w:rsidR="00CC6766" w:rsidRDefault="00BC6100" w:rsidP="00CC6766">
      <w:pPr>
        <w:pStyle w:val="afff1"/>
      </w:pPr>
      <w:r>
        <w:rPr>
          <w:rFonts w:hint="eastAsia"/>
          <w:noProof/>
          <w14:ligatures w14:val="standardContextual"/>
        </w:rPr>
        <w:drawing>
          <wp:inline distT="0" distB="0" distL="0" distR="0" wp14:anchorId="6E0B3825" wp14:editId="4A2E6AE0">
            <wp:extent cx="2162175" cy="1438275"/>
            <wp:effectExtent l="0" t="0" r="9525" b="9525"/>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形 37"/>
                    <pic:cNvPicPr/>
                  </pic:nvPicPr>
                  <pic:blipFill>
                    <a:blip r:embed="rId30">
                      <a:extLst>
                        <a:ext uri="{96DAC541-7B7A-43D3-8B79-37D633B846F1}">
                          <asvg:svgBlip xmlns:asvg="http://schemas.microsoft.com/office/drawing/2016/SVG/main" r:embed="rId31"/>
                        </a:ext>
                      </a:extLst>
                    </a:blip>
                    <a:stretch>
                      <a:fillRect/>
                    </a:stretch>
                  </pic:blipFill>
                  <pic:spPr>
                    <a:xfrm>
                      <a:off x="0" y="0"/>
                      <a:ext cx="2162175" cy="1438275"/>
                    </a:xfrm>
                    <a:prstGeom prst="rect">
                      <a:avLst/>
                    </a:prstGeom>
                  </pic:spPr>
                </pic:pic>
              </a:graphicData>
            </a:graphic>
          </wp:inline>
        </w:drawing>
      </w:r>
    </w:p>
    <w:p w14:paraId="046DE6EE" w14:textId="49AEEF2E" w:rsidR="00CC6766" w:rsidRDefault="00CC6766" w:rsidP="00CC6766">
      <w:pPr>
        <w:pStyle w:val="afffa"/>
      </w:pPr>
      <w:bookmarkStart w:id="137" w:name="_Ref224841297"/>
      <w:bookmarkStart w:id="138" w:name="_Toc230845096"/>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6</w:t>
      </w:r>
      <w:r w:rsidR="00C7701B">
        <w:fldChar w:fldCharType="end"/>
      </w:r>
      <w:bookmarkEnd w:id="137"/>
      <w:r>
        <w:rPr>
          <w:rFonts w:hint="eastAsia"/>
        </w:rPr>
        <w:t xml:space="preserve"> </w:t>
      </w:r>
      <w:r w:rsidR="00BC6100" w:rsidRPr="00BC6100">
        <w:rPr>
          <w:rFonts w:hint="eastAsia"/>
        </w:rPr>
        <w:t>声音线索初始学习前后的</w:t>
      </w:r>
      <w:proofErr w:type="gramStart"/>
      <w:r w:rsidR="00BC6100" w:rsidRPr="00BC6100">
        <w:rPr>
          <w:rFonts w:hint="eastAsia"/>
        </w:rPr>
        <w:t>基本响应</w:t>
      </w:r>
      <w:proofErr w:type="gramEnd"/>
      <w:r w:rsidR="00BC6100" w:rsidRPr="00BC6100">
        <w:rPr>
          <w:rFonts w:hint="eastAsia"/>
        </w:rPr>
        <w:t>轮廓</w:t>
      </w:r>
      <w:bookmarkEnd w:id="138"/>
    </w:p>
    <w:p w14:paraId="0ED4320A" w14:textId="7F658553"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6</w:t>
      </w:r>
      <w:r w:rsidR="00C7701B">
        <w:fldChar w:fldCharType="end"/>
      </w:r>
      <w:r>
        <w:rPr>
          <w:rFonts w:hint="eastAsia"/>
        </w:rPr>
        <w:t xml:space="preserve"> </w:t>
      </w:r>
      <w:r w:rsidR="00BC6100" w:rsidRPr="00BC6100">
        <w:t>Basic response profiles before and after naive audio-water learning</w:t>
      </w:r>
    </w:p>
    <w:p w14:paraId="327D3BC6" w14:textId="5D57C8D8" w:rsidR="00CC6766" w:rsidRDefault="00BC6100" w:rsidP="00552FF8">
      <w:pPr>
        <w:pStyle w:val="afff2"/>
        <w:ind w:left="480"/>
      </w:pPr>
      <w:r w:rsidRPr="00BC6100">
        <w:rPr>
          <w:rFonts w:hint="eastAsia"/>
        </w:rPr>
        <w:t>不同于仅进行行为学训练的实验，参与钙成像的鼠，还在正式开始学习前被记录了仅给线索和仅给水条件下的钙活动。热图中每一行表示一个细胞，每一列内的横轴表示时间，四列分别对应：仅给声音、仅给水，以及声音线索初始学习任务的首个训练单元和学会后。排除了四列中均无活跃的细胞</w:t>
      </w:r>
      <w:r w:rsidR="00CC6766" w:rsidRPr="00CC6766">
        <w:rPr>
          <w:rFonts w:hint="eastAsia"/>
        </w:rPr>
        <w:t>。</w:t>
      </w:r>
      <w:r w:rsidR="00552FF8" w:rsidRPr="00552FF8">
        <w:t>共</w:t>
      </w:r>
      <w:r w:rsidR="00552FF8" w:rsidRPr="00552FF8">
        <w:t>5</w:t>
      </w:r>
      <w:r w:rsidR="00552FF8" w:rsidRPr="00552FF8">
        <w:t>只鼠。</w:t>
      </w:r>
      <w:r w:rsidR="00CC6766">
        <w:br/>
      </w:r>
      <w:r w:rsidRPr="00BC6100">
        <w:t>Unlike mice used only for behavioral training, mice included in calcium imaging were also recorded before formal learning under cue-only and water-only conditions. In the heatmap, each row represents one cell, and the horizontal axis within each column denotes time. The four columns correspond to sound only, water only, the first training block of naive audio-water, and learned audio-water. Cells inactive in all four columns were excluded</w:t>
      </w:r>
      <w:r w:rsidR="00552FF8" w:rsidRPr="00552FF8">
        <w:t>. A total of 5 mice were included</w:t>
      </w:r>
      <w:r w:rsidR="00CC6766" w:rsidRPr="00CC6766">
        <w:t>.</w:t>
      </w:r>
    </w:p>
    <w:p w14:paraId="51672B00" w14:textId="2205FB53" w:rsidR="00CC6766" w:rsidRDefault="00BC6100" w:rsidP="00CC6766">
      <w:r w:rsidRPr="00BC6100">
        <w:rPr>
          <w:rFonts w:hint="eastAsia"/>
        </w:rPr>
        <w:t>在首个训练单元中，声音</w:t>
      </w:r>
      <w:r w:rsidRPr="00BC6100">
        <w:rPr>
          <w:rFonts w:hint="eastAsia"/>
        </w:rPr>
        <w:t>-</w:t>
      </w:r>
      <w:r w:rsidRPr="00BC6100">
        <w:rPr>
          <w:rFonts w:hint="eastAsia"/>
        </w:rPr>
        <w:t>给水关联任务的全细胞响应格局，大致相当于仅</w:t>
      </w:r>
      <w:proofErr w:type="gramStart"/>
      <w:r w:rsidRPr="00BC6100">
        <w:rPr>
          <w:rFonts w:hint="eastAsia"/>
        </w:rPr>
        <w:t>给声音</w:t>
      </w:r>
      <w:proofErr w:type="gramEnd"/>
      <w:r w:rsidRPr="00BC6100">
        <w:rPr>
          <w:rFonts w:hint="eastAsia"/>
        </w:rPr>
        <w:t>和仅给水的响应的简单叠加。而在</w:t>
      </w:r>
      <w:proofErr w:type="gramStart"/>
      <w:r w:rsidRPr="00BC6100">
        <w:rPr>
          <w:rFonts w:hint="eastAsia"/>
        </w:rPr>
        <w:t>声水任务</w:t>
      </w:r>
      <w:proofErr w:type="gramEnd"/>
      <w:r w:rsidRPr="00BC6100">
        <w:rPr>
          <w:rFonts w:hint="eastAsia"/>
        </w:rPr>
        <w:t>达到学会标准后，细胞活跃的格局则发生了整体变化：首个训练单元活跃的细胞在学会后一部分保留，也有一部分沉默甚至抑制</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6</w:t>
      </w:r>
      <w:r w:rsidR="009B4C5C">
        <w:fldChar w:fldCharType="end"/>
      </w:r>
      <w:r w:rsidR="009B4C5C">
        <w:rPr>
          <w:rFonts w:hint="eastAsia"/>
        </w:rPr>
        <w:t>）</w:t>
      </w:r>
      <w:r w:rsidR="00CC6766" w:rsidRPr="00CC6766">
        <w:rPr>
          <w:rFonts w:hint="eastAsia"/>
        </w:rPr>
        <w:t>。</w:t>
      </w:r>
    </w:p>
    <w:p w14:paraId="5ED80732" w14:textId="6E4F7F56" w:rsidR="00CC6766" w:rsidRDefault="00D615BF" w:rsidP="00CC6766">
      <w:pPr>
        <w:pStyle w:val="3"/>
      </w:pPr>
      <w:bookmarkStart w:id="139" w:name="_Toc230844337"/>
      <w:r w:rsidRPr="00D615BF">
        <w:rPr>
          <w:rFonts w:hint="eastAsia"/>
        </w:rPr>
        <w:t>线索刺激引发的状态切换</w:t>
      </w:r>
      <w:bookmarkEnd w:id="139"/>
    </w:p>
    <w:p w14:paraId="5B0D3185" w14:textId="13681F79" w:rsidR="00CC6766" w:rsidRDefault="00BC6100" w:rsidP="00CC6766">
      <w:r w:rsidRPr="00BC6100">
        <w:rPr>
          <w:rFonts w:hint="eastAsia"/>
        </w:rPr>
        <w:t>由于线索呈现时机被刻意设计为随机的，小鼠必须在线索到来后有限时间（</w:t>
      </w:r>
      <w:r w:rsidRPr="00BC6100">
        <w:rPr>
          <w:rFonts w:hint="eastAsia"/>
        </w:rPr>
        <w:t>1s</w:t>
      </w:r>
      <w:r w:rsidRPr="00BC6100">
        <w:rPr>
          <w:rFonts w:hint="eastAsia"/>
        </w:rPr>
        <w:t>）内完成大脑和行为状态的快速切换。线索到来前对过早舔</w:t>
      </w:r>
      <w:proofErr w:type="gramStart"/>
      <w:r w:rsidRPr="00BC6100">
        <w:rPr>
          <w:rFonts w:hint="eastAsia"/>
        </w:rPr>
        <w:t>舐</w:t>
      </w:r>
      <w:proofErr w:type="gramEnd"/>
      <w:r w:rsidRPr="00BC6100">
        <w:rPr>
          <w:rFonts w:hint="eastAsia"/>
        </w:rPr>
        <w:t>冲动的主动持续抑制过程，可称为“静息态”；线索到来后对舔</w:t>
      </w:r>
      <w:proofErr w:type="gramStart"/>
      <w:r w:rsidRPr="00BC6100">
        <w:rPr>
          <w:rFonts w:hint="eastAsia"/>
        </w:rPr>
        <w:t>舐</w:t>
      </w:r>
      <w:proofErr w:type="gramEnd"/>
      <w:r w:rsidRPr="00BC6100">
        <w:rPr>
          <w:rFonts w:hint="eastAsia"/>
        </w:rPr>
        <w:t>动作的快速启动，可称为“动作态”。其中，静息</w:t>
      </w:r>
      <w:proofErr w:type="gramStart"/>
      <w:r w:rsidRPr="00BC6100">
        <w:rPr>
          <w:rFonts w:hint="eastAsia"/>
        </w:rPr>
        <w:t>态至少</w:t>
      </w:r>
      <w:proofErr w:type="gramEnd"/>
      <w:r w:rsidRPr="00BC6100">
        <w:rPr>
          <w:rFonts w:hint="eastAsia"/>
        </w:rPr>
        <w:t>存在两套互相对抗的系统：口面部感觉运动区的抑制，与压制过早反应有关；而</w:t>
      </w:r>
      <w:r w:rsidRPr="00BC6100">
        <w:rPr>
          <w:rFonts w:hint="eastAsia"/>
        </w:rPr>
        <w:t>ALM</w:t>
      </w:r>
      <w:r w:rsidRPr="00BC6100">
        <w:rPr>
          <w:rFonts w:hint="eastAsia"/>
        </w:rPr>
        <w:t>等前运动区的持续活动，则与后续</w:t>
      </w:r>
      <w:proofErr w:type="gramStart"/>
      <w:r w:rsidRPr="00BC6100">
        <w:rPr>
          <w:rFonts w:hint="eastAsia"/>
        </w:rPr>
        <w:t>舔水计划</w:t>
      </w:r>
      <w:proofErr w:type="gramEnd"/>
      <w:r w:rsidRPr="00BC6100">
        <w:rPr>
          <w:rFonts w:hint="eastAsia"/>
        </w:rPr>
        <w:t>密切相关</w:t>
      </w:r>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48" w:tooltip="Inagaki, 2018 #254" w:history="1">
        <w:r w:rsidR="00094F7C">
          <w:rPr>
            <w:noProof/>
          </w:rPr>
          <w:t>Inagaki et al., 2018</w:t>
        </w:r>
      </w:hyperlink>
      <w:r w:rsidR="00A54DF6">
        <w:rPr>
          <w:noProof/>
        </w:rPr>
        <w:t>)</w:t>
      </w:r>
      <w:r w:rsidR="00A54DF6">
        <w:fldChar w:fldCharType="end"/>
      </w:r>
      <w:r w:rsidRPr="00BC6100">
        <w:rPr>
          <w:rFonts w:hint="eastAsia"/>
        </w:rPr>
        <w:t>。</w:t>
      </w:r>
    </w:p>
    <w:p w14:paraId="69EF37A4" w14:textId="7444B50A" w:rsidR="00CC6766" w:rsidRDefault="00BC6100" w:rsidP="00CC6766">
      <w:pPr>
        <w:pStyle w:val="afff1"/>
      </w:pPr>
      <w:r>
        <w:rPr>
          <w:rFonts w:hint="eastAsia"/>
          <w:noProof/>
          <w14:ligatures w14:val="standardContextual"/>
        </w:rPr>
        <w:drawing>
          <wp:inline distT="0" distB="0" distL="0" distR="0" wp14:anchorId="0AE22903" wp14:editId="4F66F2A0">
            <wp:extent cx="3781425" cy="2876550"/>
            <wp:effectExtent l="0" t="0" r="9525" b="0"/>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形 45"/>
                    <pic:cNvPicPr/>
                  </pic:nvPicPr>
                  <pic:blipFill>
                    <a:blip r:embed="rId32">
                      <a:extLst>
                        <a:ext uri="{96DAC541-7B7A-43D3-8B79-37D633B846F1}">
                          <asvg:svgBlip xmlns:asvg="http://schemas.microsoft.com/office/drawing/2016/SVG/main" r:embed="rId33"/>
                        </a:ext>
                      </a:extLst>
                    </a:blip>
                    <a:stretch>
                      <a:fillRect/>
                    </a:stretch>
                  </pic:blipFill>
                  <pic:spPr>
                    <a:xfrm>
                      <a:off x="0" y="0"/>
                      <a:ext cx="3781425" cy="2876550"/>
                    </a:xfrm>
                    <a:prstGeom prst="rect">
                      <a:avLst/>
                    </a:prstGeom>
                  </pic:spPr>
                </pic:pic>
              </a:graphicData>
            </a:graphic>
          </wp:inline>
        </w:drawing>
      </w:r>
    </w:p>
    <w:p w14:paraId="58A91040" w14:textId="3E7C1AAA" w:rsidR="00CC6766" w:rsidRDefault="00CC6766" w:rsidP="00CC6766">
      <w:pPr>
        <w:pStyle w:val="afffa"/>
      </w:pPr>
      <w:bookmarkStart w:id="140" w:name="_Ref224841386"/>
      <w:bookmarkStart w:id="141" w:name="_Toc230845097"/>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7</w:t>
      </w:r>
      <w:r w:rsidR="00C7701B">
        <w:fldChar w:fldCharType="end"/>
      </w:r>
      <w:bookmarkEnd w:id="140"/>
      <w:r>
        <w:rPr>
          <w:rFonts w:hint="eastAsia"/>
        </w:rPr>
        <w:t xml:space="preserve"> </w:t>
      </w:r>
      <w:r w:rsidR="00BC6100" w:rsidRPr="00BC6100">
        <w:rPr>
          <w:rFonts w:hint="eastAsia"/>
        </w:rPr>
        <w:t>细胞对线索的</w:t>
      </w:r>
      <w:proofErr w:type="gramStart"/>
      <w:r w:rsidR="00BC6100" w:rsidRPr="00BC6100">
        <w:rPr>
          <w:rFonts w:hint="eastAsia"/>
        </w:rPr>
        <w:t>不同响应</w:t>
      </w:r>
      <w:proofErr w:type="gramEnd"/>
      <w:r w:rsidR="00BC6100" w:rsidRPr="00BC6100">
        <w:rPr>
          <w:rFonts w:hint="eastAsia"/>
        </w:rPr>
        <w:t>特性</w:t>
      </w:r>
      <w:bookmarkEnd w:id="141"/>
    </w:p>
    <w:p w14:paraId="694AEEA7" w14:textId="3E212264"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7</w:t>
      </w:r>
      <w:r w:rsidR="00C7701B">
        <w:fldChar w:fldCharType="end"/>
      </w:r>
      <w:r>
        <w:rPr>
          <w:rFonts w:hint="eastAsia"/>
        </w:rPr>
        <w:t xml:space="preserve"> </w:t>
      </w:r>
      <w:r w:rsidR="00BC6100" w:rsidRPr="00BC6100">
        <w:t>Diverse response properties of cells to the cue</w:t>
      </w:r>
    </w:p>
    <w:p w14:paraId="3CC3E835" w14:textId="69A23916" w:rsidR="00CC6766" w:rsidRDefault="00BC6100" w:rsidP="00CC6766">
      <w:pPr>
        <w:pStyle w:val="afff2"/>
        <w:ind w:left="480"/>
      </w:pPr>
      <w:r w:rsidRPr="00BC6100">
        <w:rPr>
          <w:rFonts w:hint="eastAsia"/>
        </w:rPr>
        <w:t>初始任务学会后，细胞形成对声音线索的不同</w:t>
      </w:r>
      <w:proofErr w:type="gramStart"/>
      <w:r w:rsidRPr="00BC6100">
        <w:rPr>
          <w:rFonts w:hint="eastAsia"/>
        </w:rPr>
        <w:t>钙活动</w:t>
      </w:r>
      <w:proofErr w:type="gramEnd"/>
      <w:r w:rsidRPr="00BC6100">
        <w:rPr>
          <w:rFonts w:hint="eastAsia"/>
        </w:rPr>
        <w:t>响应特性。有的细胞原本活动方向反转，也有的继续加速。（</w:t>
      </w:r>
      <w:r w:rsidRPr="00BC6100">
        <w:rPr>
          <w:rFonts w:hint="eastAsia"/>
        </w:rPr>
        <w:t>A</w:t>
      </w:r>
      <w:r w:rsidRPr="00BC6100">
        <w:rPr>
          <w:rFonts w:hint="eastAsia"/>
        </w:rPr>
        <w:t>）展示两个代表性反转细胞。静息</w:t>
      </w:r>
      <w:proofErr w:type="gramStart"/>
      <w:r w:rsidRPr="00BC6100">
        <w:rPr>
          <w:rFonts w:hint="eastAsia"/>
        </w:rPr>
        <w:t>态逐渐</w:t>
      </w:r>
      <w:proofErr w:type="gramEnd"/>
      <w:r w:rsidRPr="00BC6100">
        <w:rPr>
          <w:rFonts w:hint="eastAsia"/>
        </w:rPr>
        <w:t>衰退的细胞可以被线索突然激活（左），</w:t>
      </w:r>
      <w:proofErr w:type="gramStart"/>
      <w:r w:rsidRPr="00BC6100">
        <w:rPr>
          <w:rFonts w:hint="eastAsia"/>
        </w:rPr>
        <w:t>静息态钙信号</w:t>
      </w:r>
      <w:proofErr w:type="gramEnd"/>
      <w:r w:rsidRPr="00BC6100">
        <w:rPr>
          <w:rFonts w:hint="eastAsia"/>
        </w:rPr>
        <w:t>上升中的细胞也可以被线索突然抑制（右）。绿色虚线连接</w:t>
      </w:r>
      <w:r w:rsidRPr="00BC6100">
        <w:rPr>
          <w:rFonts w:hint="eastAsia"/>
        </w:rPr>
        <w:t>[-1,0,1]</w:t>
      </w:r>
      <w:r w:rsidRPr="00BC6100">
        <w:rPr>
          <w:rFonts w:hint="eastAsia"/>
        </w:rPr>
        <w:t>三个关键时间点，其非单调性是反转的特征。（</w:t>
      </w:r>
      <w:r w:rsidRPr="00BC6100">
        <w:rPr>
          <w:rFonts w:hint="eastAsia"/>
        </w:rPr>
        <w:t>B</w:t>
      </w:r>
      <w:r w:rsidRPr="00BC6100">
        <w:rPr>
          <w:rFonts w:hint="eastAsia"/>
        </w:rPr>
        <w:t>）展示两个代表性加速细胞，可以是静息</w:t>
      </w:r>
      <w:proofErr w:type="gramStart"/>
      <w:r w:rsidRPr="00BC6100">
        <w:rPr>
          <w:rFonts w:hint="eastAsia"/>
        </w:rPr>
        <w:t>态活动</w:t>
      </w:r>
      <w:proofErr w:type="gramEnd"/>
      <w:r w:rsidRPr="00BC6100">
        <w:rPr>
          <w:rFonts w:hint="eastAsia"/>
        </w:rPr>
        <w:t>逐渐增强的细胞继续加速上升，也可以是静息</w:t>
      </w:r>
      <w:proofErr w:type="gramStart"/>
      <w:r w:rsidRPr="00BC6100">
        <w:rPr>
          <w:rFonts w:hint="eastAsia"/>
        </w:rPr>
        <w:t>态逐渐</w:t>
      </w:r>
      <w:proofErr w:type="gramEnd"/>
      <w:r w:rsidRPr="00BC6100">
        <w:rPr>
          <w:rFonts w:hint="eastAsia"/>
        </w:rPr>
        <w:t>衰退的细胞被线索进一步强力抑制。绿色虚线同样连接</w:t>
      </w:r>
      <w:r w:rsidRPr="00BC6100">
        <w:rPr>
          <w:rFonts w:hint="eastAsia"/>
        </w:rPr>
        <w:t>[-1,0,1]</w:t>
      </w:r>
      <w:r w:rsidRPr="00BC6100">
        <w:rPr>
          <w:rFonts w:hint="eastAsia"/>
        </w:rPr>
        <w:t>三个关键时间点，线索信号并未改变这些细胞的钙信号走向，而是对原有变化趋势起到推进作用。（</w:t>
      </w:r>
      <w:r w:rsidRPr="00BC6100">
        <w:rPr>
          <w:rFonts w:hint="eastAsia"/>
        </w:rPr>
        <w:t>C</w:t>
      </w:r>
      <w:r w:rsidRPr="00BC6100">
        <w:rPr>
          <w:rFonts w:hint="eastAsia"/>
        </w:rPr>
        <w:t>）</w:t>
      </w:r>
      <w:r w:rsidR="00552FF8" w:rsidRPr="00552FF8">
        <w:rPr>
          <w:rFonts w:hint="eastAsia"/>
        </w:rPr>
        <w:t>比较</w:t>
      </w:r>
      <w:r w:rsidR="00552FF8" w:rsidRPr="00552FF8">
        <w:rPr>
          <w:rFonts w:hint="eastAsia"/>
        </w:rPr>
        <w:t>11</w:t>
      </w:r>
      <w:r w:rsidR="00552FF8" w:rsidRPr="00552FF8">
        <w:rPr>
          <w:rFonts w:hint="eastAsia"/>
        </w:rPr>
        <w:t>只鼠中</w:t>
      </w:r>
      <w:r w:rsidR="00552FF8" w:rsidRPr="00552FF8">
        <w:rPr>
          <w:rFonts w:hint="eastAsia"/>
        </w:rPr>
        <w:t>A</w:t>
      </w:r>
      <w:r w:rsidR="00552FF8" w:rsidRPr="00552FF8">
        <w:rPr>
          <w:rFonts w:hint="eastAsia"/>
        </w:rPr>
        <w:t>、</w:t>
      </w:r>
      <w:r w:rsidR="00552FF8" w:rsidRPr="00552FF8">
        <w:rPr>
          <w:rFonts w:hint="eastAsia"/>
        </w:rPr>
        <w:t>B</w:t>
      </w:r>
      <w:r w:rsidR="00552FF8" w:rsidRPr="00552FF8">
        <w:rPr>
          <w:rFonts w:hint="eastAsia"/>
        </w:rPr>
        <w:t>两类细胞的总体占比，发生反转的</w:t>
      </w:r>
      <w:r w:rsidR="00552FF8" w:rsidRPr="00552FF8">
        <w:rPr>
          <w:rFonts w:hint="eastAsia"/>
        </w:rPr>
        <w:t>A</w:t>
      </w:r>
      <w:r w:rsidR="00552FF8" w:rsidRPr="00552FF8">
        <w:rPr>
          <w:rFonts w:hint="eastAsia"/>
        </w:rPr>
        <w:t>类细胞占多数（</w:t>
      </w:r>
      <w:r w:rsidR="00552FF8" w:rsidRPr="00552FF8">
        <w:rPr>
          <w:rFonts w:hint="eastAsia"/>
        </w:rPr>
        <w:t>3401</w:t>
      </w:r>
      <w:r w:rsidR="00552FF8" w:rsidRPr="00552FF8">
        <w:rPr>
          <w:rFonts w:hint="eastAsia"/>
        </w:rPr>
        <w:t>个细胞），</w:t>
      </w:r>
      <w:r w:rsidR="00552FF8" w:rsidRPr="00552FF8">
        <w:rPr>
          <w:rFonts w:hint="eastAsia"/>
        </w:rPr>
        <w:t>B</w:t>
      </w:r>
      <w:proofErr w:type="gramStart"/>
      <w:r w:rsidR="00552FF8" w:rsidRPr="00552FF8">
        <w:rPr>
          <w:rFonts w:hint="eastAsia"/>
        </w:rPr>
        <w:t>类只有</w:t>
      </w:r>
      <w:proofErr w:type="gramEnd"/>
      <w:r w:rsidR="00552FF8" w:rsidRPr="00552FF8">
        <w:rPr>
          <w:rFonts w:hint="eastAsia"/>
        </w:rPr>
        <w:t>2066</w:t>
      </w:r>
      <w:r w:rsidR="00552FF8" w:rsidRPr="00552FF8">
        <w:rPr>
          <w:rFonts w:hint="eastAsia"/>
        </w:rPr>
        <w:t>个细胞</w:t>
      </w:r>
      <w:r w:rsidRPr="00BC6100">
        <w:rPr>
          <w:rFonts w:hint="eastAsia"/>
        </w:rPr>
        <w:t>。</w:t>
      </w:r>
      <w:r w:rsidR="00CC6766">
        <w:br/>
      </w:r>
      <w:r w:rsidRPr="00BC6100">
        <w:t xml:space="preserve">After learning the naive task, cells formed diverse calcium response properties to the sound cue. Some cells reversed their original activity direction, while others kept accelerating. (A) Two representative reversal cells. A cell with gradually declining resting-state activity could be suddenly activated by the cue (left), and a cell with rising resting-state calcium signal could be suddenly inhibited by the cue (right). The green dashed line connects the three key time points [−1, 0, 1], and its non-monotonic profile is the signature of reversal. (B) Two representative acceleration cells. A cell with gradually increasing resting-state activity could keep accelerating upward, or a cell with gradually declining resting-state activity could be further strongly inhibited by the cue. The green dashed line again connects [−1, 0, 1]; the cue did not reverse the direction of change in these cells but instead promoted the ongoing trend. (C) </w:t>
      </w:r>
      <w:r w:rsidR="00552FF8" w:rsidRPr="00552FF8">
        <w:t>Overall proportions of the two cell classes across 11 mice. Class A reversal cells were the majority (3401 cells), whereas class B contained only 2066 cells</w:t>
      </w:r>
      <w:r w:rsidR="00CC6766" w:rsidRPr="00CC6766">
        <w:t>.</w:t>
      </w:r>
    </w:p>
    <w:p w14:paraId="28B79B2C" w14:textId="66B3A9DB" w:rsidR="00BC6100" w:rsidRDefault="00BC6100" w:rsidP="00BC6100">
      <w:r>
        <w:rPr>
          <w:rFonts w:hint="eastAsia"/>
        </w:rPr>
        <w:t>因此，舔</w:t>
      </w:r>
      <w:proofErr w:type="gramStart"/>
      <w:r>
        <w:rPr>
          <w:rFonts w:hint="eastAsia"/>
        </w:rPr>
        <w:t>舐</w:t>
      </w:r>
      <w:proofErr w:type="gramEnd"/>
      <w:r>
        <w:rPr>
          <w:rFonts w:hint="eastAsia"/>
        </w:rPr>
        <w:t>行为可能并非仅由听觉线索单方面驱动，皮层网络本身也可能预先处于主动抑制和</w:t>
      </w:r>
      <w:proofErr w:type="gramStart"/>
      <w:r>
        <w:rPr>
          <w:rFonts w:hint="eastAsia"/>
        </w:rPr>
        <w:t>舔水</w:t>
      </w:r>
      <w:proofErr w:type="gramEnd"/>
      <w:r>
        <w:rPr>
          <w:rFonts w:hint="eastAsia"/>
        </w:rPr>
        <w:t>冲动的对抗状态。这种平衡随后被线索信号打破，表现为部分细胞原本的上升或下降趋势在线索到来时刻的反转（</w:t>
      </w:r>
      <w:r w:rsidR="008A719A">
        <w:fldChar w:fldCharType="begin"/>
      </w:r>
      <w:r w:rsidR="008A719A">
        <w:instrText xml:space="preserve"> </w:instrText>
      </w:r>
      <w:r w:rsidR="008A719A">
        <w:rPr>
          <w:rFonts w:hint="eastAsia"/>
        </w:rPr>
        <w:instrText>REF _Ref224841386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7</w:t>
      </w:r>
      <w:r w:rsidR="008A719A">
        <w:fldChar w:fldCharType="end"/>
      </w:r>
      <w:r>
        <w:rPr>
          <w:rFonts w:hint="eastAsia"/>
        </w:rPr>
        <w:t>A</w:t>
      </w:r>
      <w:r>
        <w:rPr>
          <w:rFonts w:hint="eastAsia"/>
        </w:rPr>
        <w:t>），以及另一部分细胞反而在原有变化趋势上进一步加速（</w:t>
      </w:r>
      <w:r w:rsidR="008A719A">
        <w:fldChar w:fldCharType="begin"/>
      </w:r>
      <w:r w:rsidR="008A719A">
        <w:instrText xml:space="preserve"> </w:instrText>
      </w:r>
      <w:r w:rsidR="008A719A">
        <w:rPr>
          <w:rFonts w:hint="eastAsia"/>
        </w:rPr>
        <w:instrText>REF _Ref224841386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7</w:t>
      </w:r>
      <w:r w:rsidR="008A719A">
        <w:fldChar w:fldCharType="end"/>
      </w:r>
      <w:r>
        <w:rPr>
          <w:rFonts w:hint="eastAsia"/>
        </w:rPr>
        <w:t>B</w:t>
      </w:r>
      <w:r>
        <w:rPr>
          <w:rFonts w:hint="eastAsia"/>
        </w:rPr>
        <w:t>）。这两类细胞代表了静息态到动作态切换的两种并行的可能机制：其一，线索输入</w:t>
      </w:r>
      <w:proofErr w:type="gramStart"/>
      <w:r>
        <w:rPr>
          <w:rFonts w:hint="eastAsia"/>
        </w:rPr>
        <w:t>经感觉</w:t>
      </w:r>
      <w:proofErr w:type="gramEnd"/>
      <w:r>
        <w:rPr>
          <w:rFonts w:hint="eastAsia"/>
        </w:rPr>
        <w:t>-</w:t>
      </w:r>
      <w:r>
        <w:rPr>
          <w:rFonts w:hint="eastAsia"/>
        </w:rPr>
        <w:t>运动通路被快速级联放大，迅速激活行为驱动环路并解除静息态的主动运动抑制；其二，网络在</w:t>
      </w:r>
      <w:proofErr w:type="gramStart"/>
      <w:r>
        <w:rPr>
          <w:rFonts w:hint="eastAsia"/>
        </w:rPr>
        <w:t>静息态本已</w:t>
      </w:r>
      <w:proofErr w:type="gramEnd"/>
      <w:r>
        <w:rPr>
          <w:rFonts w:hint="eastAsia"/>
        </w:rPr>
        <w:t>存在</w:t>
      </w:r>
      <w:proofErr w:type="gramStart"/>
      <w:r>
        <w:rPr>
          <w:rFonts w:hint="eastAsia"/>
        </w:rPr>
        <w:t>朝动作</w:t>
      </w:r>
      <w:proofErr w:type="gramEnd"/>
      <w:r>
        <w:rPr>
          <w:rFonts w:hint="eastAsia"/>
        </w:rPr>
        <w:t>输出方向的冲动的缓慢积累或自发状态漂移，而线索信号主要起到推动其越过动作启动阈值的作用。从细胞数量占比上看（</w:t>
      </w:r>
      <w:r w:rsidR="008A719A">
        <w:fldChar w:fldCharType="begin"/>
      </w:r>
      <w:r w:rsidR="008A719A">
        <w:instrText xml:space="preserve"> </w:instrText>
      </w:r>
      <w:r w:rsidR="008A719A">
        <w:rPr>
          <w:rFonts w:hint="eastAsia"/>
        </w:rPr>
        <w:instrText>REF _Ref224841386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7</w:t>
      </w:r>
      <w:r w:rsidR="008A719A">
        <w:fldChar w:fldCharType="end"/>
      </w:r>
      <w:r>
        <w:rPr>
          <w:rFonts w:hint="eastAsia"/>
        </w:rPr>
        <w:t>C</w:t>
      </w:r>
      <w:r>
        <w:rPr>
          <w:rFonts w:hint="eastAsia"/>
        </w:rPr>
        <w:t>），直接被线索信号反转的细胞占据主导地位，这说明静息</w:t>
      </w:r>
      <w:proofErr w:type="gramStart"/>
      <w:r>
        <w:rPr>
          <w:rFonts w:hint="eastAsia"/>
        </w:rPr>
        <w:t>态向动作态</w:t>
      </w:r>
      <w:proofErr w:type="gramEnd"/>
      <w:r>
        <w:rPr>
          <w:rFonts w:hint="eastAsia"/>
        </w:rPr>
        <w:t>的切换，相比于行为冲动的积累、自发状态漂移或时间预判，更多地是依赖线索信号的直接驱动。</w:t>
      </w:r>
    </w:p>
    <w:p w14:paraId="37146B91" w14:textId="15183279" w:rsidR="00CC6766" w:rsidRDefault="00BC6100" w:rsidP="00BC6100">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rsidR="00A54DF6">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rsidR="00A54DF6">
        <w:instrText xml:space="preserve"> ADDIN EN.JS.CITE </w:instrText>
      </w:r>
      <w:r w:rsidR="00A54DF6">
        <w:fldChar w:fldCharType="separate"/>
      </w:r>
      <w:r w:rsidR="00A54DF6">
        <w:rPr>
          <w:noProof/>
        </w:rPr>
        <w:t>(</w:t>
      </w:r>
      <w:hyperlink w:anchor="_ENREF_60" w:tooltip="MacDowell, 2020 #257" w:history="1">
        <w:r w:rsidR="00094F7C">
          <w:rPr>
            <w:noProof/>
          </w:rPr>
          <w:t>MacDowell &amp; Buschman, 2020</w:t>
        </w:r>
      </w:hyperlink>
      <w:r w:rsidR="00A54DF6">
        <w:rPr>
          <w:noProof/>
        </w:rPr>
        <w:t>)</w:t>
      </w:r>
      <w:r w:rsidR="00A54DF6">
        <w:fldChar w:fldCharType="end"/>
      </w:r>
      <w:r>
        <w:rPr>
          <w:rFonts w:hint="eastAsia"/>
        </w:rPr>
        <w:t>。尤其是在本实验随机长度的冷静期框架下，线索信号到来</w:t>
      </w:r>
      <w:proofErr w:type="gramStart"/>
      <w:r>
        <w:rPr>
          <w:rFonts w:hint="eastAsia"/>
        </w:rPr>
        <w:t>时网络</w:t>
      </w:r>
      <w:proofErr w:type="gramEnd"/>
      <w:r>
        <w:rPr>
          <w:rFonts w:hint="eastAsia"/>
        </w:rPr>
        <w:t>状态可能落在静息态流形轨迹上的不同位置——它们实际上是同一潜在动态演化过程中的不同瞬时静态快照，而不是彼此孤立的离散状态</w:t>
      </w:r>
      <w:r w:rsidR="00CC6766">
        <w:rPr>
          <w:rFonts w:hint="eastAsia"/>
        </w:rPr>
        <w:t>。</w:t>
      </w:r>
    </w:p>
    <w:p w14:paraId="2909732D" w14:textId="21EC706E" w:rsidR="00CC6766" w:rsidRDefault="00BC6100" w:rsidP="00CC6766">
      <w:pPr>
        <w:pStyle w:val="afff1"/>
      </w:pPr>
      <w:r>
        <w:rPr>
          <w:rFonts w:hint="eastAsia"/>
          <w:noProof/>
          <w14:ligatures w14:val="standardContextual"/>
        </w:rPr>
        <w:drawing>
          <wp:inline distT="0" distB="0" distL="0" distR="0" wp14:anchorId="06A1FADD" wp14:editId="49731BB8">
            <wp:extent cx="2162175" cy="1438275"/>
            <wp:effectExtent l="0" t="0" r="9525" b="9525"/>
            <wp:docPr id="47"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形 47"/>
                    <pic:cNvPicPr/>
                  </pic:nvPicPr>
                  <pic:blipFill>
                    <a:blip r:embed="rId34">
                      <a:extLst>
                        <a:ext uri="{96DAC541-7B7A-43D3-8B79-37D633B846F1}">
                          <asvg:svgBlip xmlns:asvg="http://schemas.microsoft.com/office/drawing/2016/SVG/main" r:embed="rId35"/>
                        </a:ext>
                      </a:extLst>
                    </a:blip>
                    <a:stretch>
                      <a:fillRect/>
                    </a:stretch>
                  </pic:blipFill>
                  <pic:spPr>
                    <a:xfrm>
                      <a:off x="0" y="0"/>
                      <a:ext cx="2162175" cy="1438275"/>
                    </a:xfrm>
                    <a:prstGeom prst="rect">
                      <a:avLst/>
                    </a:prstGeom>
                  </pic:spPr>
                </pic:pic>
              </a:graphicData>
            </a:graphic>
          </wp:inline>
        </w:drawing>
      </w:r>
    </w:p>
    <w:p w14:paraId="108E072C" w14:textId="13DD9D76" w:rsidR="00CC6766" w:rsidRDefault="00CC6766" w:rsidP="00CC6766">
      <w:pPr>
        <w:pStyle w:val="afffa"/>
      </w:pPr>
      <w:bookmarkStart w:id="142" w:name="_Ref224841578"/>
      <w:bookmarkStart w:id="143" w:name="_Toc230845098"/>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8</w:t>
      </w:r>
      <w:r w:rsidR="00C7701B">
        <w:fldChar w:fldCharType="end"/>
      </w:r>
      <w:bookmarkEnd w:id="142"/>
      <w:r>
        <w:rPr>
          <w:rFonts w:hint="eastAsia"/>
        </w:rPr>
        <w:t xml:space="preserve"> </w:t>
      </w:r>
      <w:r w:rsidR="00BC6100" w:rsidRPr="00BC6100">
        <w:rPr>
          <w:rFonts w:hint="eastAsia"/>
        </w:rPr>
        <w:t>静息态的漂移和动作态的定向演进</w:t>
      </w:r>
      <w:bookmarkEnd w:id="143"/>
    </w:p>
    <w:p w14:paraId="1C4C5E94" w14:textId="44CDFAC1"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8</w:t>
      </w:r>
      <w:r w:rsidR="00C7701B">
        <w:fldChar w:fldCharType="end"/>
      </w:r>
      <w:r>
        <w:rPr>
          <w:rFonts w:hint="eastAsia"/>
        </w:rPr>
        <w:t xml:space="preserve"> </w:t>
      </w:r>
      <w:r w:rsidR="00BC6100" w:rsidRPr="00BC6100">
        <w:t>Resting-state drift and directed evolution of the action state</w:t>
      </w:r>
    </w:p>
    <w:p w14:paraId="66D071AF" w14:textId="6A42C402" w:rsidR="00CC6766" w:rsidRDefault="00BC6100" w:rsidP="00CC6766">
      <w:pPr>
        <w:pStyle w:val="afff2"/>
        <w:ind w:left="480"/>
      </w:pPr>
      <w:r w:rsidRPr="00BC6100">
        <w:rPr>
          <w:rFonts w:hint="eastAsia"/>
        </w:rPr>
        <w:t>用主成分分析展示所有细胞构成的状态空间（声音线索任务学会后），在不同</w:t>
      </w:r>
      <w:r w:rsidR="00AC04F9">
        <w:rPr>
          <w:rFonts w:hint="eastAsia"/>
        </w:rPr>
        <w:t xml:space="preserve"> trial </w:t>
      </w:r>
      <w:r w:rsidRPr="00BC6100">
        <w:rPr>
          <w:rFonts w:hint="eastAsia"/>
        </w:rPr>
        <w:t>的起始时点（声音线索）和结束时点（给水，响应窗结束）在状态空间中的位置。每条线红色实线是一个</w:t>
      </w:r>
      <w:r w:rsidR="00AC04F9">
        <w:rPr>
          <w:rFonts w:hint="eastAsia"/>
        </w:rPr>
        <w:t xml:space="preserve"> trial </w:t>
      </w:r>
      <w:r w:rsidRPr="00BC6100">
        <w:rPr>
          <w:rFonts w:hint="eastAsia"/>
        </w:rPr>
        <w:t>，颜色渐变表示</w:t>
      </w:r>
      <w:r w:rsidR="00AC04F9">
        <w:rPr>
          <w:rFonts w:hint="eastAsia"/>
        </w:rPr>
        <w:t xml:space="preserve"> trial </w:t>
      </w:r>
      <w:r w:rsidRPr="00BC6100">
        <w:rPr>
          <w:rFonts w:hint="eastAsia"/>
        </w:rPr>
        <w:t>顺序，浅色表示早期</w:t>
      </w:r>
      <w:r w:rsidR="00AC04F9">
        <w:rPr>
          <w:rFonts w:hint="eastAsia"/>
        </w:rPr>
        <w:t xml:space="preserve"> trial </w:t>
      </w:r>
      <w:r w:rsidRPr="00BC6100">
        <w:rPr>
          <w:rFonts w:hint="eastAsia"/>
        </w:rPr>
        <w:t>。蓝色虚线将每个</w:t>
      </w:r>
      <w:r w:rsidR="00AC04F9">
        <w:rPr>
          <w:rFonts w:hint="eastAsia"/>
        </w:rPr>
        <w:t xml:space="preserve"> trial </w:t>
      </w:r>
      <w:r w:rsidRPr="00BC6100">
        <w:rPr>
          <w:rFonts w:hint="eastAsia"/>
        </w:rPr>
        <w:t>的线索给出前的静息状态位置连接起来，显示静息态在状态空间中的</w:t>
      </w:r>
      <w:proofErr w:type="gramStart"/>
      <w:r w:rsidRPr="00BC6100">
        <w:rPr>
          <w:rFonts w:hint="eastAsia"/>
        </w:rPr>
        <w:t>的</w:t>
      </w:r>
      <w:proofErr w:type="gramEnd"/>
      <w:r w:rsidRPr="00BC6100">
        <w:rPr>
          <w:rFonts w:hint="eastAsia"/>
        </w:rPr>
        <w:t>漂移路线</w:t>
      </w:r>
      <w:r w:rsidR="00552FF8" w:rsidRPr="00552FF8">
        <w:rPr>
          <w:rFonts w:hint="eastAsia"/>
        </w:rPr>
        <w:t>。</w:t>
      </w:r>
      <w:r w:rsidR="00552FF8" w:rsidRPr="00552FF8">
        <w:rPr>
          <w:rFonts w:hint="eastAsia"/>
        </w:rPr>
        <w:t>14</w:t>
      </w:r>
      <w:r w:rsidR="00552FF8" w:rsidRPr="00552FF8">
        <w:rPr>
          <w:rFonts w:hint="eastAsia"/>
        </w:rPr>
        <w:t>只鼠，</w:t>
      </w:r>
      <w:r w:rsidR="00552FF8" w:rsidRPr="00552FF8">
        <w:rPr>
          <w:rFonts w:hint="eastAsia"/>
        </w:rPr>
        <w:t>6889</w:t>
      </w:r>
      <w:r w:rsidR="00552FF8" w:rsidRPr="00552FF8">
        <w:rPr>
          <w:rFonts w:hint="eastAsia"/>
        </w:rPr>
        <w:t>个细胞</w:t>
      </w:r>
      <w:r w:rsidR="00CC6766" w:rsidRPr="00CC6766">
        <w:rPr>
          <w:rFonts w:hint="eastAsia"/>
        </w:rPr>
        <w:t>。</w:t>
      </w:r>
      <w:r w:rsidR="00CC6766">
        <w:br/>
      </w:r>
      <w:r w:rsidRPr="00BC6100">
        <w:t>Principal component analysis was used to visualize the population state space formed by all cells during learned audio-water. The positions of the network state at trial onset (sound input) and trial end (water delivery; end of the response window) are shown for different trials. Each solid red line represents one trial; color gradients indicate trial order, with lighter colors representing earlier trials. Blue dashed lines connect the pre-cue resting-state positions across trials, showing the drift trajectory of the resting state in state space</w:t>
      </w:r>
      <w:r w:rsidR="00552FF8" w:rsidRPr="00552FF8">
        <w:t>. 14 mice and 6889 cells were included</w:t>
      </w:r>
      <w:r w:rsidR="00CC6766" w:rsidRPr="00CC6766">
        <w:t>.</w:t>
      </w:r>
    </w:p>
    <w:p w14:paraId="63402C78" w14:textId="58A1935B" w:rsidR="00CC6766" w:rsidRDefault="00BC6100" w:rsidP="00E24EE1">
      <w:r w:rsidRPr="00BC6100">
        <w:rPr>
          <w:rFonts w:hint="eastAsia"/>
        </w:rPr>
        <w:t>主成分分析显示，线索输入时的静息状态空间位置，按</w:t>
      </w:r>
      <w:r w:rsidR="00AC04F9">
        <w:rPr>
          <w:rFonts w:hint="eastAsia"/>
        </w:rPr>
        <w:t xml:space="preserve"> trial </w:t>
      </w:r>
      <w:r w:rsidRPr="00BC6100">
        <w:rPr>
          <w:rFonts w:hint="eastAsia"/>
        </w:rPr>
        <w:t>顺序确实在低维子空间里形成了一条流形轨迹；但无论起点如何，线索到来后的状态都在</w:t>
      </w:r>
      <w:r w:rsidRPr="00BC6100">
        <w:rPr>
          <w:rFonts w:hint="eastAsia"/>
        </w:rPr>
        <w:t>1s</w:t>
      </w:r>
      <w:r w:rsidRPr="00BC6100">
        <w:rPr>
          <w:rFonts w:hint="eastAsia"/>
        </w:rPr>
        <w:t>内</w:t>
      </w:r>
      <w:proofErr w:type="gramStart"/>
      <w:r w:rsidRPr="00BC6100">
        <w:rPr>
          <w:rFonts w:hint="eastAsia"/>
        </w:rPr>
        <w:t>朝一致</w:t>
      </w:r>
      <w:proofErr w:type="gramEnd"/>
      <w:r w:rsidRPr="00BC6100">
        <w:rPr>
          <w:rFonts w:hint="eastAsia"/>
        </w:rPr>
        <w:t>的方向演进，而不是向某一特定目标点汇聚（</w:t>
      </w:r>
      <w:r w:rsidR="008A719A">
        <w:fldChar w:fldCharType="begin"/>
      </w:r>
      <w:r w:rsidR="008A719A">
        <w:instrText xml:space="preserve"> </w:instrText>
      </w:r>
      <w:r w:rsidR="008A719A">
        <w:rPr>
          <w:rFonts w:hint="eastAsia"/>
        </w:rPr>
        <w:instrText>REF _Ref224841578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8</w:t>
      </w:r>
      <w:r w:rsidR="008A719A">
        <w:fldChar w:fldCharType="end"/>
      </w:r>
      <w:r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sidR="00CC6766">
        <w:rPr>
          <w:rFonts w:hint="eastAsia"/>
        </w:rPr>
        <w:t>。</w:t>
      </w:r>
    </w:p>
    <w:p w14:paraId="0030DB33" w14:textId="157D95C2" w:rsidR="00CC6766" w:rsidRDefault="00BC6100" w:rsidP="00CC6766">
      <w:pPr>
        <w:pStyle w:val="2"/>
        <w:rPr>
          <w:rFonts w:hint="eastAsia"/>
        </w:rPr>
      </w:pPr>
      <w:bookmarkStart w:id="144" w:name="_Toc230844338"/>
      <w:r w:rsidRPr="00BC6100">
        <w:rPr>
          <w:rFonts w:hint="eastAsia"/>
        </w:rPr>
        <w:t>新任务首个训练单元更高</w:t>
      </w:r>
      <w:r w:rsidR="00AC04F9">
        <w:rPr>
          <w:rFonts w:hint="eastAsia"/>
        </w:rPr>
        <w:t xml:space="preserve"> hit rate </w:t>
      </w:r>
      <w:r w:rsidRPr="00BC6100">
        <w:rPr>
          <w:rFonts w:hint="eastAsia"/>
        </w:rPr>
        <w:t>的机制</w:t>
      </w:r>
      <w:bookmarkEnd w:id="144"/>
    </w:p>
    <w:p w14:paraId="27CA24F6" w14:textId="38FEAEC3" w:rsidR="00CC6766" w:rsidRDefault="00CC6766" w:rsidP="00CC6766">
      <w:pPr>
        <w:pStyle w:val="3"/>
      </w:pPr>
      <w:bookmarkStart w:id="145" w:name="_Toc230844339"/>
      <w:r w:rsidRPr="00CC6766">
        <w:rPr>
          <w:rFonts w:hint="eastAsia"/>
        </w:rPr>
        <w:t>旧群体的重激活</w:t>
      </w:r>
      <w:bookmarkEnd w:id="145"/>
    </w:p>
    <w:p w14:paraId="22782480" w14:textId="2510FA67" w:rsidR="00950471" w:rsidRDefault="00BC6100" w:rsidP="00950471">
      <w:r w:rsidRPr="00BC6100">
        <w:rPr>
          <w:rFonts w:hint="eastAsia"/>
        </w:rPr>
        <w:t>在</w:t>
      </w:r>
      <w:proofErr w:type="gramStart"/>
      <w:r w:rsidRPr="00BC6100">
        <w:rPr>
          <w:rFonts w:hint="eastAsia"/>
        </w:rPr>
        <w:t>旧任务</w:t>
      </w:r>
      <w:proofErr w:type="gramEnd"/>
      <w:r w:rsidRPr="00BC6100">
        <w:rPr>
          <w:rFonts w:hint="eastAsia"/>
        </w:rPr>
        <w:t>学会后，测得未经训练的新任务</w:t>
      </w:r>
      <w:r w:rsidR="00AC04F9">
        <w:rPr>
          <w:rFonts w:hint="eastAsia"/>
        </w:rPr>
        <w:t>hit rate</w:t>
      </w:r>
      <w:r w:rsidRPr="00BC6100">
        <w:rPr>
          <w:rFonts w:hint="eastAsia"/>
        </w:rPr>
        <w:t>提升，这种现象可以关联到记忆印迹和泛化相关理论。现有研究并不把泛化归结为单一机制，但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rsidR="00A54DF6">
        <w:instrText xml:space="preserve"> ADDIN EN.JS.CITE </w:instrText>
      </w:r>
      <w:r w:rsidR="00A54DF6">
        <w:fldChar w:fldCharType="separate"/>
      </w:r>
      <w:r w:rsidR="00A54DF6">
        <w:rPr>
          <w:noProof/>
        </w:rPr>
        <w:t>(</w:t>
      </w:r>
      <w:hyperlink w:anchor="_ENREF_51" w:tooltip="Josselyn, 2020 #178" w:history="1">
        <w:r w:rsidR="00094F7C">
          <w:rPr>
            <w:noProof/>
          </w:rPr>
          <w:t>Josselyn &amp; Tonegawa, 2020</w:t>
        </w:r>
      </w:hyperlink>
      <w:r w:rsidR="00A54DF6">
        <w:rPr>
          <w:noProof/>
        </w:rPr>
        <w:t>)</w:t>
      </w:r>
      <w:r w:rsidR="00A54DF6">
        <w:fldChar w:fldCharType="end"/>
      </w:r>
      <w:r w:rsidRPr="00BC6100">
        <w:rPr>
          <w:rFonts w:hint="eastAsia"/>
        </w:rPr>
        <w:t>。因此，已学会的声音线索</w:t>
      </w:r>
      <w:proofErr w:type="gramStart"/>
      <w:r w:rsidRPr="00BC6100">
        <w:rPr>
          <w:rFonts w:hint="eastAsia"/>
        </w:rPr>
        <w:t>旧任务</w:t>
      </w:r>
      <w:proofErr w:type="gramEnd"/>
      <w:r w:rsidRPr="00BC6100">
        <w:rPr>
          <w:rFonts w:hint="eastAsia"/>
        </w:rPr>
        <w:t>激活的细胞群体，如能被新的蓝光线索重激活，则可以解释新线索任务的</w:t>
      </w:r>
      <w:r w:rsidR="00AC04F9">
        <w:rPr>
          <w:rFonts w:hint="eastAsia"/>
        </w:rPr>
        <w:t>hit rate</w:t>
      </w:r>
      <w:r w:rsidRPr="00BC6100">
        <w:rPr>
          <w:rFonts w:hint="eastAsia"/>
        </w:rPr>
        <w:t>提升</w:t>
      </w:r>
      <w:r w:rsidR="00950471" w:rsidRPr="00950471">
        <w:rPr>
          <w:rFonts w:hint="eastAsia"/>
        </w:rPr>
        <w:t>。</w:t>
      </w:r>
    </w:p>
    <w:p w14:paraId="6229B969" w14:textId="63A8085D" w:rsidR="00CC6766" w:rsidRDefault="001131FF" w:rsidP="00950471">
      <w:pPr>
        <w:pStyle w:val="afff1"/>
      </w:pPr>
      <w:r>
        <w:rPr>
          <w:rFonts w:hint="eastAsia"/>
          <w:noProof/>
          <w14:ligatures w14:val="standardContextual"/>
        </w:rPr>
        <w:drawing>
          <wp:inline distT="0" distB="0" distL="0" distR="0" wp14:anchorId="4055B85E" wp14:editId="2C42F02E">
            <wp:extent cx="3314700" cy="291465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36">
                      <a:extLst>
                        <a:ext uri="{96DAC541-7B7A-43D3-8B79-37D633B846F1}">
                          <asvg:svgBlip xmlns:asvg="http://schemas.microsoft.com/office/drawing/2016/SVG/main" r:embed="rId37"/>
                        </a:ext>
                      </a:extLst>
                    </a:blip>
                    <a:stretch>
                      <a:fillRect/>
                    </a:stretch>
                  </pic:blipFill>
                  <pic:spPr>
                    <a:xfrm>
                      <a:off x="0" y="0"/>
                      <a:ext cx="3314700" cy="2914650"/>
                    </a:xfrm>
                    <a:prstGeom prst="rect">
                      <a:avLst/>
                    </a:prstGeom>
                  </pic:spPr>
                </pic:pic>
              </a:graphicData>
            </a:graphic>
          </wp:inline>
        </w:drawing>
      </w:r>
    </w:p>
    <w:p w14:paraId="34E14158" w14:textId="46450974" w:rsidR="00CC6766" w:rsidRDefault="00CC6766" w:rsidP="00CC6766">
      <w:pPr>
        <w:pStyle w:val="afffa"/>
      </w:pPr>
      <w:bookmarkStart w:id="146" w:name="_Ref224841719"/>
      <w:bookmarkStart w:id="147" w:name="_Toc230845099"/>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9</w:t>
      </w:r>
      <w:r w:rsidR="00C7701B">
        <w:fldChar w:fldCharType="end"/>
      </w:r>
      <w:bookmarkEnd w:id="146"/>
      <w:r>
        <w:rPr>
          <w:rFonts w:hint="eastAsia"/>
        </w:rPr>
        <w:t xml:space="preserve"> </w:t>
      </w:r>
      <w:r w:rsidR="00BC6100" w:rsidRPr="00BC6100">
        <w:rPr>
          <w:rFonts w:hint="eastAsia"/>
        </w:rPr>
        <w:t>新线索激活旧经验相关细胞</w:t>
      </w:r>
      <w:bookmarkEnd w:id="147"/>
    </w:p>
    <w:p w14:paraId="08B4663C" w14:textId="1AA5024B"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9</w:t>
      </w:r>
      <w:r w:rsidR="00C7701B">
        <w:fldChar w:fldCharType="end"/>
      </w:r>
      <w:r>
        <w:rPr>
          <w:rFonts w:hint="eastAsia"/>
        </w:rPr>
        <w:t xml:space="preserve"> </w:t>
      </w:r>
      <w:r w:rsidR="00BC6100" w:rsidRPr="00BC6100">
        <w:t>New cue activates cells related to prior experience</w:t>
      </w:r>
    </w:p>
    <w:p w14:paraId="0DBE41F4" w14:textId="1D2AC112" w:rsidR="00CC6766" w:rsidRDefault="000553BF" w:rsidP="00BC6100">
      <w:pPr>
        <w:pStyle w:val="afff2"/>
        <w:ind w:left="480"/>
      </w:pPr>
      <w:r w:rsidRPr="000553BF">
        <w:rPr>
          <w:rFonts w:hint="eastAsia"/>
        </w:rPr>
        <w:t>用线索前</w:t>
      </w:r>
      <w:r w:rsidRPr="000553BF">
        <w:rPr>
          <w:rFonts w:hint="eastAsia"/>
        </w:rPr>
        <w:t>3s</w:t>
      </w:r>
      <w:r w:rsidRPr="000553BF">
        <w:rPr>
          <w:rFonts w:hint="eastAsia"/>
        </w:rPr>
        <w:t>作为基线，将</w:t>
      </w:r>
      <w:r w:rsidRPr="000553BF">
        <w:rPr>
          <w:rFonts w:hint="eastAsia"/>
        </w:rPr>
        <w:t>1s</w:t>
      </w:r>
      <w:r w:rsidRPr="000553BF">
        <w:rPr>
          <w:rFonts w:hint="eastAsia"/>
        </w:rPr>
        <w:t>时刻</w:t>
      </w:r>
      <w:r w:rsidRPr="000553BF">
        <w:rPr>
          <w:rFonts w:hint="eastAsia"/>
        </w:rPr>
        <w:t>z-score</w:t>
      </w:r>
      <w:r w:rsidRPr="000553BF">
        <w:rPr>
          <w:rFonts w:hint="eastAsia"/>
        </w:rPr>
        <w:t>超过基线均值加</w:t>
      </w:r>
      <w:r w:rsidRPr="000553BF">
        <w:rPr>
          <w:rFonts w:hint="eastAsia"/>
        </w:rPr>
        <w:t>3</w:t>
      </w:r>
      <w:r w:rsidRPr="000553BF">
        <w:rPr>
          <w:rFonts w:hint="eastAsia"/>
        </w:rPr>
        <w:t>倍标准差的细胞定义为活跃细胞。共</w:t>
      </w:r>
      <w:r w:rsidRPr="000553BF">
        <w:rPr>
          <w:rFonts w:hint="eastAsia"/>
        </w:rPr>
        <w:t>11</w:t>
      </w:r>
      <w:r w:rsidRPr="000553BF">
        <w:rPr>
          <w:rFonts w:hint="eastAsia"/>
        </w:rPr>
        <w:t>只鼠。（</w:t>
      </w:r>
      <w:r w:rsidRPr="000553BF">
        <w:rPr>
          <w:rFonts w:hint="eastAsia"/>
        </w:rPr>
        <w:t>A</w:t>
      </w:r>
      <w:r w:rsidRPr="000553BF">
        <w:rPr>
          <w:rFonts w:hint="eastAsia"/>
        </w:rPr>
        <w:t>）</w:t>
      </w:r>
      <w:proofErr w:type="gramStart"/>
      <w:r w:rsidRPr="000553BF">
        <w:rPr>
          <w:rFonts w:hint="eastAsia"/>
        </w:rPr>
        <w:t>热图展示</w:t>
      </w:r>
      <w:proofErr w:type="gramEnd"/>
      <w:r w:rsidRPr="000553BF">
        <w:rPr>
          <w:rFonts w:hint="eastAsia"/>
        </w:rPr>
        <w:t>在声音线索任务（旧任务）学会时、蓝光线索任务（新任务）首个训练单元的</w:t>
      </w:r>
      <w:r w:rsidR="00AC04F9">
        <w:rPr>
          <w:rFonts w:hint="eastAsia"/>
        </w:rPr>
        <w:t xml:space="preserve">hit trial </w:t>
      </w:r>
      <w:r w:rsidRPr="000553BF">
        <w:rPr>
          <w:rFonts w:hint="eastAsia"/>
        </w:rPr>
        <w:t>和</w:t>
      </w:r>
      <w:r w:rsidR="00AC04F9">
        <w:rPr>
          <w:rFonts w:hint="eastAsia"/>
        </w:rPr>
        <w:t xml:space="preserve">miss trial </w:t>
      </w:r>
      <w:r w:rsidRPr="000553BF">
        <w:rPr>
          <w:rFonts w:hint="eastAsia"/>
        </w:rPr>
        <w:t>，这三列条件下的细胞活跃格局，排除了三列均不活跃的细胞，剩余</w:t>
      </w:r>
      <w:r w:rsidRPr="000553BF">
        <w:rPr>
          <w:rFonts w:hint="eastAsia"/>
        </w:rPr>
        <w:t>760</w:t>
      </w:r>
      <w:r w:rsidRPr="000553BF">
        <w:rPr>
          <w:rFonts w:hint="eastAsia"/>
        </w:rPr>
        <w:t>个细胞。每一行表示同一个细胞，每一列内横轴表示时间。</w:t>
      </w:r>
      <w:r w:rsidR="00AC04F9">
        <w:rPr>
          <w:rFonts w:hint="eastAsia"/>
        </w:rPr>
        <w:t xml:space="preserve"> hit </w:t>
      </w:r>
      <w:r w:rsidRPr="000553BF">
        <w:rPr>
          <w:rFonts w:hint="eastAsia"/>
        </w:rPr>
        <w:t>列与</w:t>
      </w:r>
      <w:proofErr w:type="gramStart"/>
      <w:r w:rsidRPr="000553BF">
        <w:rPr>
          <w:rFonts w:hint="eastAsia"/>
        </w:rPr>
        <w:t>旧任务</w:t>
      </w:r>
      <w:proofErr w:type="gramEnd"/>
      <w:r w:rsidRPr="000553BF">
        <w:rPr>
          <w:rFonts w:hint="eastAsia"/>
        </w:rPr>
        <w:t>学会列的更相似，而</w:t>
      </w:r>
      <w:r w:rsidR="00AC04F9">
        <w:rPr>
          <w:rFonts w:hint="eastAsia"/>
        </w:rPr>
        <w:t>miss</w:t>
      </w:r>
      <w:r w:rsidRPr="000553BF">
        <w:rPr>
          <w:rFonts w:hint="eastAsia"/>
        </w:rPr>
        <w:t>列差异较大。（</w:t>
      </w:r>
      <w:r w:rsidRPr="000553BF">
        <w:rPr>
          <w:rFonts w:hint="eastAsia"/>
        </w:rPr>
        <w:t>B</w:t>
      </w:r>
      <w:r w:rsidRPr="000553BF">
        <w:rPr>
          <w:rFonts w:hint="eastAsia"/>
        </w:rPr>
        <w:t>）</w:t>
      </w:r>
      <w:proofErr w:type="gramStart"/>
      <w:r w:rsidRPr="000553BF">
        <w:rPr>
          <w:rFonts w:hint="eastAsia"/>
        </w:rPr>
        <w:t>取声音</w:t>
      </w:r>
      <w:proofErr w:type="gramEnd"/>
      <w:r w:rsidRPr="000553BF">
        <w:rPr>
          <w:rFonts w:hint="eastAsia"/>
        </w:rPr>
        <w:t>线索任务学会时活跃的</w:t>
      </w:r>
      <w:r w:rsidRPr="000553BF">
        <w:rPr>
          <w:rFonts w:hint="eastAsia"/>
        </w:rPr>
        <w:t>511</w:t>
      </w:r>
      <w:r w:rsidRPr="000553BF">
        <w:rPr>
          <w:rFonts w:hint="eastAsia"/>
        </w:rPr>
        <w:t>个细胞，比较其在蓝光线索任务</w:t>
      </w:r>
      <w:r w:rsidR="00AC04F9">
        <w:rPr>
          <w:rFonts w:hint="eastAsia"/>
        </w:rPr>
        <w:t xml:space="preserve"> hit </w:t>
      </w:r>
      <w:r w:rsidRPr="000553BF">
        <w:rPr>
          <w:rFonts w:hint="eastAsia"/>
        </w:rPr>
        <w:t>和</w:t>
      </w:r>
      <w:r w:rsidR="00AC04F9">
        <w:rPr>
          <w:rFonts w:hint="eastAsia"/>
        </w:rPr>
        <w:t xml:space="preserve">miss trial </w:t>
      </w:r>
      <w:r w:rsidRPr="000553BF">
        <w:rPr>
          <w:rFonts w:hint="eastAsia"/>
        </w:rPr>
        <w:t>中的钙信号曲线，阴影表示±</w:t>
      </w:r>
      <w:r w:rsidRPr="000553BF">
        <w:rPr>
          <w:rFonts w:hint="eastAsia"/>
        </w:rPr>
        <w:t>SEM</w:t>
      </w:r>
      <w:r w:rsidRPr="000553BF">
        <w:rPr>
          <w:rFonts w:hint="eastAsia"/>
        </w:rPr>
        <w:t>。结果显示，这些细胞在</w:t>
      </w:r>
      <w:r w:rsidR="00AC04F9">
        <w:rPr>
          <w:rFonts w:hint="eastAsia"/>
        </w:rPr>
        <w:t xml:space="preserve"> hit  trial </w:t>
      </w:r>
      <w:r w:rsidRPr="000553BF">
        <w:rPr>
          <w:rFonts w:hint="eastAsia"/>
        </w:rPr>
        <w:t>中更活跃，在</w:t>
      </w:r>
      <w:r w:rsidR="00AC04F9">
        <w:rPr>
          <w:rFonts w:hint="eastAsia"/>
        </w:rPr>
        <w:t xml:space="preserve">miss trial </w:t>
      </w:r>
      <w:r w:rsidRPr="000553BF">
        <w:rPr>
          <w:rFonts w:hint="eastAsia"/>
        </w:rPr>
        <w:t>中则偏静默或延迟。（</w:t>
      </w:r>
      <w:r w:rsidRPr="000553BF">
        <w:rPr>
          <w:rFonts w:hint="eastAsia"/>
        </w:rPr>
        <w:t>C</w:t>
      </w:r>
      <w:r w:rsidRPr="000553BF">
        <w:rPr>
          <w:rFonts w:hint="eastAsia"/>
        </w:rPr>
        <w:t>）以鼠为单位，配对比较新任务</w:t>
      </w:r>
      <w:r w:rsidR="00AC04F9">
        <w:rPr>
          <w:rFonts w:hint="eastAsia"/>
        </w:rPr>
        <w:t xml:space="preserve"> hit </w:t>
      </w:r>
      <w:r w:rsidRPr="000553BF">
        <w:rPr>
          <w:rFonts w:hint="eastAsia"/>
        </w:rPr>
        <w:t>和</w:t>
      </w:r>
      <w:r w:rsidR="00AC04F9">
        <w:rPr>
          <w:rFonts w:hint="eastAsia"/>
        </w:rPr>
        <w:t xml:space="preserve">miss trial </w:t>
      </w:r>
      <w:r w:rsidRPr="000553BF">
        <w:rPr>
          <w:rFonts w:hint="eastAsia"/>
        </w:rPr>
        <w:t>中的重激活率，即</w:t>
      </w:r>
      <w:proofErr w:type="gramStart"/>
      <w:r w:rsidRPr="000553BF">
        <w:rPr>
          <w:rFonts w:hint="eastAsia"/>
        </w:rPr>
        <w:t>旧任务</w:t>
      </w:r>
      <w:proofErr w:type="gramEnd"/>
      <w:r w:rsidRPr="000553BF">
        <w:rPr>
          <w:rFonts w:hint="eastAsia"/>
        </w:rPr>
        <w:t>学会时活跃的</w:t>
      </w:r>
      <w:r w:rsidRPr="000553BF">
        <w:rPr>
          <w:rFonts w:hint="eastAsia"/>
        </w:rPr>
        <w:t>511</w:t>
      </w:r>
      <w:r w:rsidRPr="000553BF">
        <w:rPr>
          <w:rFonts w:hint="eastAsia"/>
        </w:rPr>
        <w:t>个细胞在新任务中再次激活的占比。结果显示</w:t>
      </w:r>
      <w:r w:rsidR="00AC04F9">
        <w:rPr>
          <w:rFonts w:hint="eastAsia"/>
        </w:rPr>
        <w:t xml:space="preserve"> hit  trial </w:t>
      </w:r>
      <w:r w:rsidRPr="000553BF">
        <w:rPr>
          <w:rFonts w:hint="eastAsia"/>
        </w:rPr>
        <w:t>的重激活率显著高于</w:t>
      </w:r>
      <w:r w:rsidR="00AC04F9">
        <w:rPr>
          <w:rFonts w:hint="eastAsia"/>
        </w:rPr>
        <w:t xml:space="preserve">miss trial </w:t>
      </w:r>
      <w:r w:rsidRPr="000553BF">
        <w:rPr>
          <w:rFonts w:hint="eastAsia"/>
        </w:rPr>
        <w:t>（</w:t>
      </w:r>
      <w:r w:rsidRPr="000553BF">
        <w:rPr>
          <w:rFonts w:hint="eastAsia"/>
        </w:rPr>
        <w:t>p&lt;0.001</w:t>
      </w:r>
      <w:r w:rsidRPr="000553BF">
        <w:rPr>
          <w:rFonts w:hint="eastAsia"/>
        </w:rPr>
        <w:t>）。（</w:t>
      </w:r>
      <w:r w:rsidRPr="000553BF">
        <w:rPr>
          <w:rFonts w:hint="eastAsia"/>
        </w:rPr>
        <w:t>D</w:t>
      </w:r>
      <w:r w:rsidRPr="000553BF">
        <w:rPr>
          <w:rFonts w:hint="eastAsia"/>
        </w:rPr>
        <w:t>）取</w:t>
      </w:r>
      <w:proofErr w:type="gramStart"/>
      <w:r w:rsidRPr="000553BF">
        <w:rPr>
          <w:rFonts w:hint="eastAsia"/>
        </w:rPr>
        <w:t>旧任务</w:t>
      </w:r>
      <w:proofErr w:type="gramEnd"/>
      <w:r w:rsidRPr="000553BF">
        <w:rPr>
          <w:rFonts w:hint="eastAsia"/>
        </w:rPr>
        <w:t>学会时活跃的</w:t>
      </w:r>
      <w:r w:rsidRPr="000553BF">
        <w:rPr>
          <w:rFonts w:hint="eastAsia"/>
        </w:rPr>
        <w:t>511</w:t>
      </w:r>
      <w:r w:rsidRPr="000553BF">
        <w:rPr>
          <w:rFonts w:hint="eastAsia"/>
        </w:rPr>
        <w:t>个细胞，比较其在新任务</w:t>
      </w:r>
      <w:r w:rsidR="00AC04F9">
        <w:rPr>
          <w:rFonts w:hint="eastAsia"/>
        </w:rPr>
        <w:t xml:space="preserve"> hit </w:t>
      </w:r>
      <w:r w:rsidRPr="000553BF">
        <w:rPr>
          <w:rFonts w:hint="eastAsia"/>
        </w:rPr>
        <w:t>和</w:t>
      </w:r>
      <w:r w:rsidR="00AC04F9">
        <w:rPr>
          <w:rFonts w:hint="eastAsia"/>
        </w:rPr>
        <w:t xml:space="preserve">miss trial </w:t>
      </w:r>
      <w:r w:rsidRPr="000553BF">
        <w:rPr>
          <w:rFonts w:hint="eastAsia"/>
        </w:rPr>
        <w:t>中的</w:t>
      </w:r>
      <w:r w:rsidRPr="000553BF">
        <w:rPr>
          <w:rFonts w:hint="eastAsia"/>
        </w:rPr>
        <w:t xml:space="preserve"> 1s z-score</w:t>
      </w:r>
      <w:r w:rsidRPr="000553BF">
        <w:rPr>
          <w:rFonts w:hint="eastAsia"/>
        </w:rPr>
        <w:t>，结果显示</w:t>
      </w:r>
      <w:r w:rsidR="00AC04F9">
        <w:rPr>
          <w:rFonts w:hint="eastAsia"/>
        </w:rPr>
        <w:t xml:space="preserve"> hit  trial </w:t>
      </w:r>
      <w:r w:rsidRPr="000553BF">
        <w:rPr>
          <w:rFonts w:hint="eastAsia"/>
        </w:rPr>
        <w:t>更高。（</w:t>
      </w:r>
      <w:r w:rsidRPr="000553BF">
        <w:rPr>
          <w:rFonts w:hint="eastAsia"/>
        </w:rPr>
        <w:t>E</w:t>
      </w:r>
      <w:r w:rsidRPr="000553BF">
        <w:rPr>
          <w:rFonts w:hint="eastAsia"/>
        </w:rPr>
        <w:t>）基于</w:t>
      </w:r>
      <w:proofErr w:type="gramStart"/>
      <w:r w:rsidRPr="000553BF">
        <w:rPr>
          <w:rFonts w:hint="eastAsia"/>
        </w:rPr>
        <w:t>旧任务</w:t>
      </w:r>
      <w:proofErr w:type="gramEnd"/>
      <w:r w:rsidRPr="000553BF">
        <w:rPr>
          <w:rFonts w:hint="eastAsia"/>
        </w:rPr>
        <w:t>学会时活跃的</w:t>
      </w:r>
      <w:r w:rsidRPr="000553BF">
        <w:rPr>
          <w:rFonts w:hint="eastAsia"/>
        </w:rPr>
        <w:t>511</w:t>
      </w:r>
      <w:r w:rsidRPr="000553BF">
        <w:rPr>
          <w:rFonts w:hint="eastAsia"/>
        </w:rPr>
        <w:t>个细胞，将每只鼠在新任务中的重激活率与</w:t>
      </w:r>
      <w:r w:rsidR="00AC04F9">
        <w:rPr>
          <w:rFonts w:hint="eastAsia"/>
        </w:rPr>
        <w:t>hit rate</w:t>
      </w:r>
      <w:r w:rsidRPr="000553BF">
        <w:rPr>
          <w:rFonts w:hint="eastAsia"/>
        </w:rPr>
        <w:t>绘制为散点，并计算</w:t>
      </w:r>
      <w:r w:rsidRPr="000553BF">
        <w:rPr>
          <w:rFonts w:hint="eastAsia"/>
        </w:rPr>
        <w:t>Spearman</w:t>
      </w:r>
      <w:r w:rsidRPr="000553BF">
        <w:rPr>
          <w:rFonts w:hint="eastAsia"/>
        </w:rPr>
        <w:t>相关性。</w:t>
      </w:r>
      <w:r w:rsidRPr="000553BF">
        <w:rPr>
          <w:rFonts w:hint="eastAsia"/>
        </w:rPr>
        <w:t xml:space="preserve">Spearman </w:t>
      </w:r>
      <w:r w:rsidRPr="000553BF">
        <w:rPr>
          <w:rFonts w:hint="eastAsia"/>
        </w:rPr>
        <w:t>ρ</w:t>
      </w:r>
      <w:r w:rsidRPr="000553BF">
        <w:t xml:space="preserve"> = 0.6973</w:t>
      </w:r>
      <w:r w:rsidR="00BC6100">
        <w:rPr>
          <w:rFonts w:hint="eastAsia"/>
        </w:rPr>
        <w:t>。</w:t>
      </w:r>
      <w:r w:rsidR="00CC6766">
        <w:br/>
      </w:r>
      <w:r w:rsidRPr="000553BF">
        <w:t>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blue-light cue task (new task), and miss trials in the first Block of the blue-light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blue-light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(p&lt;0.001). (D) For the 511 cells active when the old task was learned, 1s z-scores in new-task hit and miss trials were compared, showing larger responses in hit trials. (E) Based on the 511 cells active when the old task was learned, reactivation rate in the new task was plotted against hit rate for each mouse, and Spearman correlation was calculated. Spearman ρ = 0.6973</w:t>
      </w:r>
      <w:r w:rsidR="00BC6100">
        <w:rPr>
          <w:rFonts w:hint="eastAsia"/>
        </w:rPr>
        <w:t>.</w:t>
      </w:r>
    </w:p>
    <w:p w14:paraId="1BCE6DBB" w14:textId="2D1D97D0" w:rsidR="00CC6766" w:rsidRDefault="00BC6100" w:rsidP="00CC6766">
      <w:r w:rsidRPr="00BC6100">
        <w:rPr>
          <w:rFonts w:hint="eastAsia"/>
        </w:rPr>
        <w:t>多种统计结果一致支持理论：相比于</w:t>
      </w:r>
      <w:r w:rsidR="00AC04F9">
        <w:rPr>
          <w:rFonts w:hint="eastAsia"/>
        </w:rPr>
        <w:t xml:space="preserve"> miss trial</w:t>
      </w:r>
      <w:r w:rsidRPr="00BC6100">
        <w:rPr>
          <w:rFonts w:hint="eastAsia"/>
        </w:rPr>
        <w:t>，新任务</w:t>
      </w:r>
      <w:r w:rsidR="00AC04F9">
        <w:rPr>
          <w:rFonts w:hint="eastAsia"/>
        </w:rPr>
        <w:t xml:space="preserve"> hit  trial </w:t>
      </w:r>
      <w:r w:rsidRPr="00BC6100">
        <w:rPr>
          <w:rFonts w:hint="eastAsia"/>
        </w:rPr>
        <w:t>的细胞激活格局更接近</w:t>
      </w:r>
      <w:proofErr w:type="gramStart"/>
      <w:r w:rsidRPr="00BC6100">
        <w:rPr>
          <w:rFonts w:hint="eastAsia"/>
        </w:rPr>
        <w:t>旧任务</w:t>
      </w:r>
      <w:proofErr w:type="gramEnd"/>
      <w:r w:rsidRPr="00BC6100">
        <w:rPr>
          <w:rFonts w:hint="eastAsia"/>
        </w:rPr>
        <w:t>学会时（</w:t>
      </w:r>
      <w:r w:rsidR="008A719A">
        <w:fldChar w:fldCharType="begin"/>
      </w:r>
      <w:r w:rsidR="008A719A">
        <w:instrText xml:space="preserve"> </w:instrText>
      </w:r>
      <w:r w:rsidR="008A719A">
        <w:rPr>
          <w:rFonts w:hint="eastAsia"/>
        </w:rPr>
        <w:instrText>REF _Ref224841719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9</w:t>
      </w:r>
      <w:r w:rsidR="008A719A">
        <w:fldChar w:fldCharType="end"/>
      </w:r>
      <w:r w:rsidRPr="00BC6100">
        <w:rPr>
          <w:rFonts w:hint="eastAsia"/>
        </w:rPr>
        <w:t>A</w:t>
      </w:r>
      <w:r w:rsidRPr="00BC6100">
        <w:rPr>
          <w:rFonts w:hint="eastAsia"/>
        </w:rPr>
        <w:t>）；</w:t>
      </w:r>
      <w:proofErr w:type="gramStart"/>
      <w:r w:rsidRPr="00BC6100">
        <w:rPr>
          <w:rFonts w:hint="eastAsia"/>
        </w:rPr>
        <w:t>旧任务</w:t>
      </w:r>
      <w:proofErr w:type="gramEnd"/>
      <w:r w:rsidRPr="00BC6100">
        <w:rPr>
          <w:rFonts w:hint="eastAsia"/>
        </w:rPr>
        <w:t>学会时活跃的细胞，在新任务</w:t>
      </w:r>
      <w:r w:rsidR="00AC04F9">
        <w:rPr>
          <w:rFonts w:hint="eastAsia"/>
        </w:rPr>
        <w:t xml:space="preserve"> hit  trial </w:t>
      </w:r>
      <w:r w:rsidRPr="00BC6100">
        <w:rPr>
          <w:rFonts w:hint="eastAsia"/>
        </w:rPr>
        <w:t>中被重新激活的概率更高、激活强度也更大（</w:t>
      </w:r>
      <w:r w:rsidR="008A719A">
        <w:fldChar w:fldCharType="begin"/>
      </w:r>
      <w:r w:rsidR="008A719A">
        <w:instrText xml:space="preserve"> </w:instrText>
      </w:r>
      <w:r w:rsidR="008A719A">
        <w:rPr>
          <w:rFonts w:hint="eastAsia"/>
        </w:rPr>
        <w:instrText>REF _Ref224841719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9</w:t>
      </w:r>
      <w:r w:rsidR="008A719A">
        <w:fldChar w:fldCharType="end"/>
      </w:r>
      <w:r w:rsidRPr="00BC6100">
        <w:rPr>
          <w:rFonts w:hint="eastAsia"/>
        </w:rPr>
        <w:t>B</w:t>
      </w:r>
      <w:r w:rsidR="008A719A">
        <w:rPr>
          <w:rFonts w:hint="eastAsia"/>
        </w:rPr>
        <w:t>C</w:t>
      </w:r>
      <w:r w:rsidRPr="00BC6100">
        <w:rPr>
          <w:rFonts w:hint="eastAsia"/>
        </w:rPr>
        <w:t>D</w:t>
      </w:r>
      <w:r w:rsidRPr="00BC6100">
        <w:rPr>
          <w:rFonts w:hint="eastAsia"/>
        </w:rPr>
        <w:t>）；在鼠间比较中，在新任务中对</w:t>
      </w:r>
      <w:proofErr w:type="gramStart"/>
      <w:r w:rsidRPr="00BC6100">
        <w:rPr>
          <w:rFonts w:hint="eastAsia"/>
        </w:rPr>
        <w:t>旧任务</w:t>
      </w:r>
      <w:proofErr w:type="gramEnd"/>
      <w:r w:rsidRPr="00BC6100">
        <w:rPr>
          <w:rFonts w:hint="eastAsia"/>
        </w:rPr>
        <w:t>活跃群体的重激活率更高的个体也具有更高的新任务</w:t>
      </w:r>
      <w:r w:rsidR="00AC04F9">
        <w:rPr>
          <w:rFonts w:hint="eastAsia"/>
        </w:rPr>
        <w:t>hit rate</w:t>
      </w:r>
      <w:r w:rsidRPr="00BC6100">
        <w:rPr>
          <w:rFonts w:hint="eastAsia"/>
        </w:rPr>
        <w:t>，其中重激活率和</w:t>
      </w:r>
      <w:r w:rsidR="00AC04F9">
        <w:rPr>
          <w:rFonts w:hint="eastAsia"/>
        </w:rPr>
        <w:t>hit rate</w:t>
      </w:r>
      <w:r w:rsidRPr="00BC6100">
        <w:rPr>
          <w:rFonts w:hint="eastAsia"/>
        </w:rPr>
        <w:t>呈显著相关（</w:t>
      </w:r>
      <w:r w:rsidR="008A719A">
        <w:fldChar w:fldCharType="begin"/>
      </w:r>
      <w:r w:rsidR="008A719A">
        <w:instrText xml:space="preserve"> </w:instrText>
      </w:r>
      <w:r w:rsidR="008A719A">
        <w:rPr>
          <w:rFonts w:hint="eastAsia"/>
        </w:rPr>
        <w:instrText>REF _Ref224841719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9</w:t>
      </w:r>
      <w:r w:rsidR="008A719A">
        <w:fldChar w:fldCharType="end"/>
      </w:r>
      <w:r w:rsidRPr="00BC6100">
        <w:rPr>
          <w:rFonts w:hint="eastAsia"/>
        </w:rPr>
        <w:t>E</w:t>
      </w:r>
      <w:r w:rsidRPr="00BC6100">
        <w:rPr>
          <w:rFonts w:hint="eastAsia"/>
        </w:rPr>
        <w:t>）。因此可以认为，连续学习的新任务首个训练单元较高的</w:t>
      </w:r>
      <w:r w:rsidR="00AC04F9">
        <w:rPr>
          <w:rFonts w:hint="eastAsia"/>
        </w:rPr>
        <w:t>hit rate</w:t>
      </w:r>
      <w:r w:rsidRPr="00BC6100">
        <w:rPr>
          <w:rFonts w:hint="eastAsia"/>
        </w:rPr>
        <w:t>，与已学会的</w:t>
      </w:r>
      <w:proofErr w:type="gramStart"/>
      <w:r w:rsidRPr="00BC6100">
        <w:rPr>
          <w:rFonts w:hint="eastAsia"/>
        </w:rPr>
        <w:t>旧任务</w:t>
      </w:r>
      <w:proofErr w:type="gramEnd"/>
      <w:r w:rsidRPr="00BC6100">
        <w:rPr>
          <w:rFonts w:hint="eastAsia"/>
        </w:rPr>
        <w:t>中活跃细胞在新线索条件下的重新激活密切相关，这与泛化理论中相似线索诱发部分重叠的印迹细胞复用的基本框架一致</w:t>
      </w:r>
      <w:r w:rsidR="00CC6766" w:rsidRPr="00CC6766">
        <w:rPr>
          <w:rFonts w:hint="eastAsia"/>
        </w:rPr>
        <w:t>。</w:t>
      </w:r>
    </w:p>
    <w:p w14:paraId="338D600E" w14:textId="02716275" w:rsidR="00CC6766" w:rsidRDefault="00BC6100" w:rsidP="00CC6766">
      <w:pPr>
        <w:pStyle w:val="3"/>
      </w:pPr>
      <w:bookmarkStart w:id="148" w:name="_Toc230844340"/>
      <w:r w:rsidRPr="00BC6100">
        <w:rPr>
          <w:rFonts w:hint="eastAsia"/>
        </w:rPr>
        <w:t>连续学习与初始学习的细胞层差异</w:t>
      </w:r>
      <w:bookmarkEnd w:id="148"/>
    </w:p>
    <w:p w14:paraId="59E684B7" w14:textId="429FA56E" w:rsidR="00BC6100" w:rsidRDefault="00BC6100" w:rsidP="00BC6100">
      <w:r>
        <w:rPr>
          <w:rFonts w:hint="eastAsia"/>
        </w:rPr>
        <w:t>重激活分析并不能直接回答，同一个任务作为初始学习和连续学习，在细胞层面究竟有何实质性差异，因为初始学习不存在一个</w:t>
      </w:r>
      <w:proofErr w:type="gramStart"/>
      <w:r>
        <w:rPr>
          <w:rFonts w:hint="eastAsia"/>
        </w:rPr>
        <w:t>旧任务</w:t>
      </w:r>
      <w:proofErr w:type="gramEnd"/>
      <w:r>
        <w:rPr>
          <w:rFonts w:hint="eastAsia"/>
        </w:rPr>
        <w:t>可以用来</w:t>
      </w:r>
      <w:proofErr w:type="gramStart"/>
      <w:r>
        <w:rPr>
          <w:rFonts w:hint="eastAsia"/>
        </w:rPr>
        <w:t>计算重</w:t>
      </w:r>
      <w:proofErr w:type="gramEnd"/>
      <w:r>
        <w:rPr>
          <w:rFonts w:hint="eastAsia"/>
        </w:rPr>
        <w:t>激活率。要让这两种学习情境可比较，就必须找到一个起中介作用、不依赖</w:t>
      </w:r>
      <w:proofErr w:type="gramStart"/>
      <w:r>
        <w:rPr>
          <w:rFonts w:hint="eastAsia"/>
        </w:rPr>
        <w:t>旧任务</w:t>
      </w:r>
      <w:proofErr w:type="gramEnd"/>
      <w:r>
        <w:rPr>
          <w:rFonts w:hint="eastAsia"/>
        </w:rPr>
        <w:t>的神经指标，其自身能够同时应用于初始和连续学习并进行同一维度上的比较，同时又和重激活率相关，且能被重激活直观解释。</w:t>
      </w:r>
    </w:p>
    <w:p w14:paraId="1022EC89" w14:textId="6048D5FE" w:rsidR="00CC6766" w:rsidRDefault="00BC6100" w:rsidP="00BC6100">
      <w:r>
        <w:rPr>
          <w:rFonts w:hint="eastAsia"/>
        </w:rPr>
        <w:t>最简单的猜想是总体活跃强度或活跃细胞占比这一类粗糙指标，因为重激活效应在逻辑上最直观的解释就是：初始学习过程生产了一批更易被新任务招募的潜在高响应细胞，使得新线索的输入能更强力地驱动原有网络的状态切换。</w:t>
      </w:r>
    </w:p>
    <w:p w14:paraId="1A35F408" w14:textId="6B33CFFE" w:rsidR="00CC6766" w:rsidRDefault="001131FF" w:rsidP="00CC6766">
      <w:pPr>
        <w:pStyle w:val="afff1"/>
        <w:keepNext/>
      </w:pPr>
      <w:r>
        <w:rPr>
          <w:rFonts w:hint="eastAsia"/>
          <w:noProof/>
          <w14:ligatures w14:val="standardContextual"/>
        </w:rPr>
        <w:drawing>
          <wp:inline distT="0" distB="0" distL="0" distR="0" wp14:anchorId="3DBF2BE0" wp14:editId="7C51F5A0">
            <wp:extent cx="4391025" cy="1438275"/>
            <wp:effectExtent l="0" t="0" r="9525" b="9525"/>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38">
                      <a:extLst>
                        <a:ext uri="{96DAC541-7B7A-43D3-8B79-37D633B846F1}">
                          <asvg:svgBlip xmlns:asvg="http://schemas.microsoft.com/office/drawing/2016/SVG/main" r:embed="rId39"/>
                        </a:ext>
                      </a:extLst>
                    </a:blip>
                    <a:stretch>
                      <a:fillRect/>
                    </a:stretch>
                  </pic:blipFill>
                  <pic:spPr>
                    <a:xfrm>
                      <a:off x="0" y="0"/>
                      <a:ext cx="4391025" cy="1438275"/>
                    </a:xfrm>
                    <a:prstGeom prst="rect">
                      <a:avLst/>
                    </a:prstGeom>
                  </pic:spPr>
                </pic:pic>
              </a:graphicData>
            </a:graphic>
          </wp:inline>
        </w:drawing>
      </w:r>
    </w:p>
    <w:p w14:paraId="6971BDBD" w14:textId="51051517" w:rsidR="00CC6766" w:rsidRDefault="00CC6766" w:rsidP="00CC6766">
      <w:pPr>
        <w:pStyle w:val="afff1"/>
      </w:pPr>
      <w:bookmarkStart w:id="149" w:name="_Ref224841805"/>
      <w:bookmarkStart w:id="150" w:name="_Toc230845100"/>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10</w:t>
      </w:r>
      <w:r w:rsidR="00C7701B">
        <w:fldChar w:fldCharType="end"/>
      </w:r>
      <w:bookmarkEnd w:id="149"/>
      <w:r>
        <w:rPr>
          <w:rFonts w:hint="eastAsia"/>
        </w:rPr>
        <w:t xml:space="preserve"> </w:t>
      </w:r>
      <w:r w:rsidR="006535CE" w:rsidRPr="006535CE">
        <w:rPr>
          <w:rFonts w:hint="eastAsia"/>
        </w:rPr>
        <w:t>新旧任务下细胞的总体活跃度</w:t>
      </w:r>
      <w:bookmarkEnd w:id="150"/>
    </w:p>
    <w:p w14:paraId="5F8C89B1" w14:textId="33278A37"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10</w:t>
      </w:r>
      <w:r w:rsidR="00C7701B">
        <w:fldChar w:fldCharType="end"/>
      </w:r>
      <w:r>
        <w:rPr>
          <w:rFonts w:hint="eastAsia"/>
        </w:rPr>
        <w:t xml:space="preserve"> </w:t>
      </w:r>
      <w:r w:rsidR="006535CE" w:rsidRPr="006535CE">
        <w:t>Overall cellular activity under the new and old tasks</w:t>
      </w:r>
    </w:p>
    <w:p w14:paraId="422C77D1" w14:textId="2996FB84" w:rsidR="00CC6766" w:rsidRDefault="000553BF" w:rsidP="00CC6766">
      <w:pPr>
        <w:pStyle w:val="afff2"/>
        <w:ind w:left="480"/>
      </w:pPr>
      <w:r w:rsidRPr="000553BF">
        <w:rPr>
          <w:rFonts w:hint="eastAsia"/>
        </w:rPr>
        <w:t>比较蓝光线索任务作为初始和连续学习时的各种神经活动特征。初始学习组</w:t>
      </w:r>
      <w:r w:rsidRPr="000553BF">
        <w:rPr>
          <w:rFonts w:hint="eastAsia"/>
        </w:rPr>
        <w:t>14</w:t>
      </w:r>
      <w:r w:rsidRPr="000553BF">
        <w:rPr>
          <w:rFonts w:hint="eastAsia"/>
        </w:rPr>
        <w:t>只鼠、</w:t>
      </w:r>
      <w:r w:rsidRPr="000553BF">
        <w:rPr>
          <w:rFonts w:hint="eastAsia"/>
        </w:rPr>
        <w:t>4586</w:t>
      </w:r>
      <w:r w:rsidRPr="000553BF">
        <w:rPr>
          <w:rFonts w:hint="eastAsia"/>
        </w:rPr>
        <w:t>个细胞；连续学习组</w:t>
      </w:r>
      <w:r w:rsidRPr="000553BF">
        <w:rPr>
          <w:rFonts w:hint="eastAsia"/>
        </w:rPr>
        <w:t>11</w:t>
      </w:r>
      <w:r w:rsidRPr="000553BF">
        <w:rPr>
          <w:rFonts w:hint="eastAsia"/>
        </w:rPr>
        <w:t>只鼠、</w:t>
      </w:r>
      <w:r w:rsidRPr="000553BF">
        <w:rPr>
          <w:rFonts w:hint="eastAsia"/>
        </w:rPr>
        <w:t>5105</w:t>
      </w:r>
      <w:r w:rsidRPr="000553BF">
        <w:rPr>
          <w:rFonts w:hint="eastAsia"/>
        </w:rPr>
        <w:t>个细胞。（</w:t>
      </w:r>
      <w:r w:rsidRPr="000553BF">
        <w:rPr>
          <w:rFonts w:hint="eastAsia"/>
        </w:rPr>
        <w:t>A</w:t>
      </w:r>
      <w:r w:rsidRPr="000553BF">
        <w:rPr>
          <w:rFonts w:hint="eastAsia"/>
        </w:rPr>
        <w:t>）</w:t>
      </w:r>
      <w:proofErr w:type="gramStart"/>
      <w:r w:rsidRPr="000553BF">
        <w:rPr>
          <w:rFonts w:hint="eastAsia"/>
        </w:rPr>
        <w:t>热图展示全</w:t>
      </w:r>
      <w:proofErr w:type="gramEnd"/>
      <w:r w:rsidRPr="000553BF">
        <w:rPr>
          <w:rFonts w:hint="eastAsia"/>
        </w:rPr>
        <w:t>细胞活跃格局。纵轴为细胞，但两列来自不同鼠，因此细胞并</w:t>
      </w:r>
      <w:proofErr w:type="gramStart"/>
      <w:r w:rsidRPr="000553BF">
        <w:rPr>
          <w:rFonts w:hint="eastAsia"/>
        </w:rPr>
        <w:t>未跨列</w:t>
      </w:r>
      <w:proofErr w:type="gramEnd"/>
      <w:r w:rsidRPr="000553BF">
        <w:rPr>
          <w:rFonts w:hint="eastAsia"/>
        </w:rPr>
        <w:t>对齐，主要用于比较整体活动强度。（</w:t>
      </w:r>
      <w:r w:rsidRPr="000553BF">
        <w:rPr>
          <w:rFonts w:hint="eastAsia"/>
        </w:rPr>
        <w:t>B</w:t>
      </w:r>
      <w:r w:rsidRPr="000553BF">
        <w:rPr>
          <w:rFonts w:hint="eastAsia"/>
        </w:rPr>
        <w:t>）线图比较全细胞平均钙曲线，两者基本重合，但在</w:t>
      </w:r>
      <w:r w:rsidRPr="000553BF">
        <w:rPr>
          <w:rFonts w:hint="eastAsia"/>
        </w:rPr>
        <w:t>1s</w:t>
      </w:r>
      <w:r w:rsidRPr="000553BF">
        <w:rPr>
          <w:rFonts w:hint="eastAsia"/>
        </w:rPr>
        <w:t>附近连续学习钙曲线更高。（</w:t>
      </w:r>
      <w:r w:rsidRPr="000553BF">
        <w:rPr>
          <w:rFonts w:hint="eastAsia"/>
        </w:rPr>
        <w:t>C</w:t>
      </w:r>
      <w:r w:rsidRPr="000553BF">
        <w:rPr>
          <w:rFonts w:hint="eastAsia"/>
        </w:rPr>
        <w:t>）上：比较全细胞平均</w:t>
      </w:r>
      <w:r w:rsidRPr="000553BF">
        <w:rPr>
          <w:rFonts w:hint="eastAsia"/>
        </w:rPr>
        <w:t xml:space="preserve"> 1s z-score</w:t>
      </w:r>
      <w:r w:rsidRPr="000553BF">
        <w:rPr>
          <w:rFonts w:hint="eastAsia"/>
        </w:rPr>
        <w:t>，图中显著性标注对应</w:t>
      </w:r>
      <w:r w:rsidRPr="000553BF">
        <w:rPr>
          <w:rFonts w:hint="eastAsia"/>
        </w:rPr>
        <w:t>p=0.004</w:t>
      </w:r>
      <w:r w:rsidRPr="000553BF">
        <w:rPr>
          <w:rFonts w:hint="eastAsia"/>
        </w:rPr>
        <w:t>；下：用线索前</w:t>
      </w:r>
      <w:r w:rsidRPr="000553BF">
        <w:rPr>
          <w:rFonts w:hint="eastAsia"/>
        </w:rPr>
        <w:t>3s</w:t>
      </w:r>
      <w:r w:rsidRPr="000553BF">
        <w:rPr>
          <w:rFonts w:hint="eastAsia"/>
        </w:rPr>
        <w:t>作为基线，将</w:t>
      </w:r>
      <w:r w:rsidRPr="000553BF">
        <w:rPr>
          <w:rFonts w:hint="eastAsia"/>
        </w:rPr>
        <w:t>1s</w:t>
      </w:r>
      <w:r w:rsidRPr="000553BF">
        <w:rPr>
          <w:rFonts w:hint="eastAsia"/>
        </w:rPr>
        <w:t>时刻</w:t>
      </w:r>
      <w:r w:rsidRPr="000553BF">
        <w:rPr>
          <w:rFonts w:hint="eastAsia"/>
        </w:rPr>
        <w:t>z-score</w:t>
      </w:r>
      <w:r w:rsidRPr="000553BF">
        <w:rPr>
          <w:rFonts w:hint="eastAsia"/>
        </w:rPr>
        <w:t>超过基线均值加</w:t>
      </w:r>
      <w:r w:rsidRPr="000553BF">
        <w:rPr>
          <w:rFonts w:hint="eastAsia"/>
        </w:rPr>
        <w:t>3</w:t>
      </w:r>
      <w:r w:rsidRPr="000553BF">
        <w:rPr>
          <w:rFonts w:hint="eastAsia"/>
        </w:rPr>
        <w:t>倍标准差的细胞定义为“活跃”细胞，比较活跃细胞占比，</w:t>
      </w:r>
      <w:r w:rsidRPr="000553BF">
        <w:rPr>
          <w:rFonts w:hint="eastAsia"/>
        </w:rPr>
        <w:t>Fisher</w:t>
      </w:r>
      <w:r w:rsidRPr="000553BF">
        <w:rPr>
          <w:rFonts w:hint="eastAsia"/>
        </w:rPr>
        <w:t>精确检验</w:t>
      </w:r>
      <w:r w:rsidRPr="000553BF">
        <w:rPr>
          <w:rFonts w:hint="eastAsia"/>
        </w:rPr>
        <w:t>p&lt;10</w:t>
      </w:r>
      <w:r w:rsidRPr="000553BF">
        <w:rPr>
          <w:rFonts w:hint="eastAsia"/>
          <w:vertAlign w:val="superscript"/>
        </w:rPr>
        <w:t>-13</w:t>
      </w:r>
      <w:r w:rsidRPr="000553BF">
        <w:rPr>
          <w:rFonts w:hint="eastAsia"/>
        </w:rPr>
        <w:t>。连续学习时全细胞平均</w:t>
      </w:r>
      <w:r w:rsidRPr="000553BF">
        <w:rPr>
          <w:rFonts w:hint="eastAsia"/>
        </w:rPr>
        <w:t xml:space="preserve"> 1s z-score</w:t>
      </w:r>
      <w:r w:rsidRPr="000553BF">
        <w:rPr>
          <w:rFonts w:hint="eastAsia"/>
        </w:rPr>
        <w:t>和活跃细胞占比都更高</w:t>
      </w:r>
      <w:r w:rsidR="00CC6766" w:rsidRPr="00CC6766">
        <w:rPr>
          <w:rFonts w:hint="eastAsia"/>
        </w:rPr>
        <w:t>。</w:t>
      </w:r>
      <w:r w:rsidR="00CC6766">
        <w:br/>
      </w:r>
      <w:r w:rsidRPr="000553BF">
        <w:t>Various neural activity features were compared when the blue-light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The two traces largely overlapped, but the continual-learning trace was higher around 1s. (C) Top: comparison of the all-cell mean 1s z-score; the significance annotation shown in the panel corresponded to p=0.004. Bottom: using the 3s pre-cue period as baseline, cells whose z-score at 1s exceeded the baseline mean plus 3 SD were defined as active, and the fraction of active cells was compared; Fisher's exact test p&lt;10</w:t>
      </w:r>
      <w:r w:rsidRPr="000553BF">
        <w:rPr>
          <w:vertAlign w:val="superscript"/>
        </w:rPr>
        <w:t>-13</w:t>
      </w:r>
      <w:r w:rsidRPr="000553BF">
        <w:t>. During continual learning, both the all-cell mean 1s z-score and the fraction of active cells were higher</w:t>
      </w:r>
      <w:r w:rsidR="00CC6766" w:rsidRPr="00CC6766">
        <w:t>.</w:t>
      </w:r>
    </w:p>
    <w:p w14:paraId="43563D2B" w14:textId="41A9028B" w:rsidR="00CC6766" w:rsidRDefault="00BC6100" w:rsidP="00CC6766">
      <w:r w:rsidRPr="00BC6100">
        <w:rPr>
          <w:rFonts w:hint="eastAsia"/>
        </w:rPr>
        <w:t>统计结果基本支持</w:t>
      </w:r>
      <w:proofErr w:type="gramStart"/>
      <w:r w:rsidRPr="00BC6100">
        <w:rPr>
          <w:rFonts w:hint="eastAsia"/>
        </w:rPr>
        <w:t>以总体</w:t>
      </w:r>
      <w:proofErr w:type="gramEnd"/>
      <w:r w:rsidRPr="00BC6100">
        <w:rPr>
          <w:rFonts w:hint="eastAsia"/>
        </w:rPr>
        <w:t>活跃度概括初始和连续学习之间的直接差异。蓝光线索任务作为初始和连续学习时在全细胞总体活跃强度上有显著差异（</w:t>
      </w:r>
      <w:r w:rsidR="008A719A">
        <w:fldChar w:fldCharType="begin"/>
      </w:r>
      <w:r w:rsidR="008A719A">
        <w:instrText xml:space="preserve"> </w:instrText>
      </w:r>
      <w:r w:rsidR="008A719A">
        <w:rPr>
          <w:rFonts w:hint="eastAsia"/>
        </w:rPr>
        <w:instrText>REF _Ref224841805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10</w:t>
      </w:r>
      <w:r w:rsidR="008A719A">
        <w:fldChar w:fldCharType="end"/>
      </w:r>
      <w:r w:rsidRPr="00BC6100">
        <w:rPr>
          <w:rFonts w:hint="eastAsia"/>
        </w:rPr>
        <w:t>A</w:t>
      </w:r>
      <w:r w:rsidR="00143885">
        <w:rPr>
          <w:rFonts w:hint="eastAsia"/>
        </w:rPr>
        <w:t>C</w:t>
      </w:r>
      <w:r w:rsidRPr="00BC6100">
        <w:rPr>
          <w:rFonts w:hint="eastAsia"/>
        </w:rPr>
        <w:t>）。平均钙曲线也是连续学习在</w:t>
      </w:r>
      <w:r w:rsidRPr="00BC6100">
        <w:rPr>
          <w:rFonts w:hint="eastAsia"/>
        </w:rPr>
        <w:t>1s</w:t>
      </w:r>
      <w:r w:rsidRPr="00BC6100">
        <w:rPr>
          <w:rFonts w:hint="eastAsia"/>
        </w:rPr>
        <w:t>处更高，但有趣的是，这个差异仅表现在</w:t>
      </w:r>
      <w:r w:rsidRPr="00BC6100">
        <w:rPr>
          <w:rFonts w:hint="eastAsia"/>
        </w:rPr>
        <w:t>1s</w:t>
      </w:r>
      <w:r w:rsidRPr="00BC6100">
        <w:rPr>
          <w:rFonts w:hint="eastAsia"/>
        </w:rPr>
        <w:t>附近，更早和更晚时两条线基本重合（</w:t>
      </w:r>
      <w:r w:rsidR="008A719A">
        <w:fldChar w:fldCharType="begin"/>
      </w:r>
      <w:r w:rsidR="008A719A">
        <w:instrText xml:space="preserve"> </w:instrText>
      </w:r>
      <w:r w:rsidR="008A719A">
        <w:rPr>
          <w:rFonts w:hint="eastAsia"/>
        </w:rPr>
        <w:instrText>REF _Ref224841805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10</w:t>
      </w:r>
      <w:r w:rsidR="008A719A">
        <w:fldChar w:fldCharType="end"/>
      </w:r>
      <w:r w:rsidRPr="00BC6100">
        <w:rPr>
          <w:rFonts w:hint="eastAsia"/>
        </w:rPr>
        <w:t>B</w:t>
      </w:r>
      <w:r w:rsidRPr="00BC6100">
        <w:rPr>
          <w:rFonts w:hint="eastAsia"/>
        </w:rPr>
        <w:t>），这看起来就像是连续学习阶段出现了一群细胞将早期的线索响应和晚期的水奖励响应关联了起来</w:t>
      </w:r>
      <w:r w:rsidR="006535CE">
        <w:rPr>
          <w:rFonts w:hint="eastAsia"/>
        </w:rPr>
        <w:t>，并且这群细胞是从初始任务学会阶段继承下来的</w:t>
      </w:r>
      <w:r w:rsidRPr="00BC6100">
        <w:rPr>
          <w:rFonts w:hint="eastAsia"/>
        </w:rPr>
        <w:t>。</w:t>
      </w:r>
      <w:r w:rsidR="006535CE">
        <w:rPr>
          <w:rFonts w:hint="eastAsia"/>
        </w:rPr>
        <w:t>同时这也进一步证明</w:t>
      </w:r>
      <w:r w:rsidR="006535CE">
        <w:rPr>
          <w:rFonts w:hint="eastAsia"/>
        </w:rPr>
        <w:t>1s</w:t>
      </w:r>
      <w:r w:rsidR="006535CE">
        <w:rPr>
          <w:rFonts w:hint="eastAsia"/>
        </w:rPr>
        <w:t>时刻的钙信号是初始与连续学习差异的关键时点，后续分析都将专注于该时点。</w:t>
      </w:r>
    </w:p>
    <w:p w14:paraId="157699F0" w14:textId="5170F6C9" w:rsidR="00143885" w:rsidRDefault="00143885" w:rsidP="00CC6766">
      <w:r w:rsidRPr="00143885">
        <w:rPr>
          <w:rFonts w:hint="eastAsia"/>
        </w:rPr>
        <w:t>初始的声音线索任务学会状态下，即使</w:t>
      </w:r>
      <w:r w:rsidR="00AC04F9">
        <w:rPr>
          <w:rFonts w:hint="eastAsia"/>
        </w:rPr>
        <w:t xml:space="preserve"> trial </w:t>
      </w:r>
      <w:r w:rsidRPr="00143885">
        <w:rPr>
          <w:rFonts w:hint="eastAsia"/>
        </w:rPr>
        <w:t>之间存在持续漂移的不同静息态，收到线索后的状态仍被叠加大致相同方向的演进动态</w:t>
      </w:r>
      <w:r w:rsidR="008A719A">
        <w:rPr>
          <w:rFonts w:hint="eastAsia"/>
        </w:rPr>
        <w:t>（</w:t>
      </w:r>
      <w:r w:rsidR="008A719A">
        <w:fldChar w:fldCharType="begin"/>
      </w:r>
      <w:r w:rsidR="008A719A">
        <w:instrText xml:space="preserve"> </w:instrText>
      </w:r>
      <w:r w:rsidR="008A719A">
        <w:rPr>
          <w:rFonts w:hint="eastAsia"/>
        </w:rPr>
        <w:instrText>REF _Ref224841578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8</w:t>
      </w:r>
      <w:r w:rsidR="008A719A">
        <w:fldChar w:fldCharType="end"/>
      </w:r>
      <w:r w:rsidR="008A719A">
        <w:rPr>
          <w:rFonts w:hint="eastAsia"/>
        </w:rPr>
        <w:t>）</w:t>
      </w:r>
      <w:r w:rsidRPr="00143885">
        <w:rPr>
          <w:rFonts w:hint="eastAsia"/>
        </w:rPr>
        <w:t>。</w:t>
      </w:r>
      <w:r w:rsidRPr="00143885">
        <w:rPr>
          <w:rFonts w:hint="eastAsia"/>
        </w:rPr>
        <w:t>Gallego</w:t>
      </w:r>
      <w:r w:rsidRPr="00143885">
        <w:rPr>
          <w:rFonts w:hint="eastAsia"/>
        </w:rPr>
        <w:t>等在跨</w:t>
      </w:r>
      <w:proofErr w:type="gramStart"/>
      <w:r w:rsidRPr="00143885">
        <w:rPr>
          <w:rFonts w:hint="eastAsia"/>
        </w:rPr>
        <w:t>天记录</w:t>
      </w:r>
      <w:proofErr w:type="gramEnd"/>
      <w:r w:rsidRPr="00143885">
        <w:rPr>
          <w:rFonts w:hint="eastAsia"/>
        </w:rPr>
        <w:t>灵长类</w:t>
      </w:r>
      <w:proofErr w:type="spellStart"/>
      <w:r w:rsidRPr="00143885">
        <w:rPr>
          <w:rFonts w:hint="eastAsia"/>
        </w:rPr>
        <w:t>PMd</w:t>
      </w:r>
      <w:proofErr w:type="spellEnd"/>
      <w:r w:rsidRPr="00143885">
        <w:rPr>
          <w:rFonts w:hint="eastAsia"/>
        </w:rPr>
        <w:t>、</w:t>
      </w:r>
      <w:r w:rsidRPr="00143885">
        <w:rPr>
          <w:rFonts w:hint="eastAsia"/>
        </w:rPr>
        <w:t>M1</w:t>
      </w:r>
      <w:r w:rsidRPr="00143885">
        <w:rPr>
          <w:rFonts w:hint="eastAsia"/>
        </w:rPr>
        <w:t>和</w:t>
      </w:r>
      <w:r w:rsidRPr="00143885">
        <w:rPr>
          <w:rFonts w:hint="eastAsia"/>
        </w:rPr>
        <w:t>S1</w:t>
      </w:r>
      <w:r w:rsidRPr="00143885">
        <w:rPr>
          <w:rFonts w:hint="eastAsia"/>
        </w:rPr>
        <w:t>时也进一步指出，稳定行为对应的并不是每个单细胞都维持不变，而是低维</w:t>
      </w:r>
      <w:r w:rsidRPr="00143885">
        <w:rPr>
          <w:rFonts w:hint="eastAsia"/>
        </w:rPr>
        <w:t xml:space="preserve"> latent dynamics </w:t>
      </w:r>
      <w:r w:rsidRPr="00143885">
        <w:rPr>
          <w:rFonts w:hint="eastAsia"/>
        </w:rPr>
        <w:t>在重复执行同一行</w:t>
      </w:r>
      <w:proofErr w:type="gramStart"/>
      <w:r w:rsidRPr="00143885">
        <w:rPr>
          <w:rFonts w:hint="eastAsia"/>
        </w:rPr>
        <w:t>为时仍</w:t>
      </w:r>
      <w:proofErr w:type="gramEnd"/>
      <w:r w:rsidRPr="00143885">
        <w:rPr>
          <w:rFonts w:hint="eastAsia"/>
        </w:rPr>
        <w:t>保持稳定；即使单细胞活跃水平会漂移，群体轨迹本身仍可高度一致</w:t>
      </w:r>
      <w:r w:rsidR="00A54DF6">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A54DF6">
        <w:instrText xml:space="preserve"> ADDIN EN.JS.CITE </w:instrText>
      </w:r>
      <w:r w:rsidR="00A54DF6">
        <w:fldChar w:fldCharType="separate"/>
      </w:r>
      <w:r w:rsidR="00A54DF6">
        <w:rPr>
          <w:noProof/>
        </w:rPr>
        <w:t>(</w:t>
      </w:r>
      <w:hyperlink w:anchor="_ENREF_25" w:tooltip="Gallego, 2020 #235" w:history="1">
        <w:r w:rsidR="00094F7C">
          <w:rPr>
            <w:noProof/>
          </w:rPr>
          <w:t>Gallego et al., 2020</w:t>
        </w:r>
      </w:hyperlink>
      <w:r w:rsidR="00A54DF6">
        <w:rPr>
          <w:noProof/>
        </w:rPr>
        <w:t>)</w:t>
      </w:r>
      <w:r w:rsidR="00A54DF6">
        <w:fldChar w:fldCharType="end"/>
      </w:r>
      <w:r w:rsidRPr="00143885">
        <w:rPr>
          <w:rFonts w:hint="eastAsia"/>
        </w:rPr>
        <w:t>。本节讨论的亚群分化和群体组织，实际上也同样要求不同</w:t>
      </w:r>
      <w:r w:rsidR="00AC04F9">
        <w:rPr>
          <w:rFonts w:hint="eastAsia"/>
        </w:rPr>
        <w:t xml:space="preserve"> trial </w:t>
      </w:r>
      <w:r w:rsidRPr="00143885">
        <w:rPr>
          <w:rFonts w:hint="eastAsia"/>
        </w:rPr>
        <w:t>的线索产生相同方向的细胞响应：否则计算</w:t>
      </w:r>
      <w:r w:rsidR="00AC04F9">
        <w:rPr>
          <w:rFonts w:hint="eastAsia"/>
        </w:rPr>
        <w:t xml:space="preserve"> trial </w:t>
      </w:r>
      <w:r w:rsidRPr="00143885">
        <w:rPr>
          <w:rFonts w:hint="eastAsia"/>
        </w:rPr>
        <w:t>间均值时会发生正负抵消导致结果接近于</w:t>
      </w:r>
      <w:r w:rsidRPr="00143885">
        <w:rPr>
          <w:rFonts w:hint="eastAsia"/>
        </w:rPr>
        <w:t>0</w:t>
      </w:r>
      <w:r w:rsidRPr="00143885">
        <w:rPr>
          <w:rFonts w:hint="eastAsia"/>
        </w:rPr>
        <w:t>，表现为类似初始学习那样相对较低的活跃细胞占比。</w:t>
      </w:r>
    </w:p>
    <w:p w14:paraId="6443284F" w14:textId="4142B872" w:rsidR="00CC6766" w:rsidRDefault="001131FF" w:rsidP="00CC6766">
      <w:pPr>
        <w:pStyle w:val="afff1"/>
        <w:keepNext/>
      </w:pPr>
      <w:r>
        <w:rPr>
          <w:rFonts w:hint="eastAsia"/>
          <w:noProof/>
          <w14:ligatures w14:val="standardContextual"/>
        </w:rPr>
        <w:drawing>
          <wp:inline distT="0" distB="0" distL="0" distR="0" wp14:anchorId="37AAB3C6" wp14:editId="2D172570">
            <wp:extent cx="3314700" cy="4324350"/>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40">
                      <a:extLst>
                        <a:ext uri="{96DAC541-7B7A-43D3-8B79-37D633B846F1}">
                          <asvg:svgBlip xmlns:asvg="http://schemas.microsoft.com/office/drawing/2016/SVG/main" r:embed="rId41"/>
                        </a:ext>
                      </a:extLst>
                    </a:blip>
                    <a:stretch>
                      <a:fillRect/>
                    </a:stretch>
                  </pic:blipFill>
                  <pic:spPr>
                    <a:xfrm>
                      <a:off x="0" y="0"/>
                      <a:ext cx="3314700" cy="4324350"/>
                    </a:xfrm>
                    <a:prstGeom prst="rect">
                      <a:avLst/>
                    </a:prstGeom>
                  </pic:spPr>
                </pic:pic>
              </a:graphicData>
            </a:graphic>
          </wp:inline>
        </w:drawing>
      </w:r>
    </w:p>
    <w:p w14:paraId="0D46F4FD" w14:textId="141274E4" w:rsidR="00CC6766" w:rsidRDefault="00CC6766" w:rsidP="00CC6766">
      <w:pPr>
        <w:pStyle w:val="afffa"/>
      </w:pPr>
      <w:bookmarkStart w:id="151" w:name="_Ref224841909"/>
      <w:bookmarkStart w:id="152" w:name="_Toc230845101"/>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11</w:t>
      </w:r>
      <w:r w:rsidR="00C7701B">
        <w:fldChar w:fldCharType="end"/>
      </w:r>
      <w:bookmarkEnd w:id="151"/>
      <w:r>
        <w:rPr>
          <w:rFonts w:hint="eastAsia"/>
        </w:rPr>
        <w:t xml:space="preserve"> </w:t>
      </w:r>
      <w:r w:rsidR="00143885" w:rsidRPr="00143885">
        <w:rPr>
          <w:rFonts w:hint="eastAsia"/>
        </w:rPr>
        <w:t>连续学习的</w:t>
      </w:r>
      <w:r w:rsidR="00AC04F9">
        <w:rPr>
          <w:rFonts w:hint="eastAsia"/>
        </w:rPr>
        <w:t xml:space="preserve"> trial </w:t>
      </w:r>
      <w:r w:rsidR="00143885" w:rsidRPr="00143885">
        <w:rPr>
          <w:rFonts w:hint="eastAsia"/>
        </w:rPr>
        <w:t>间响应稳定性</w:t>
      </w:r>
      <w:bookmarkEnd w:id="152"/>
    </w:p>
    <w:p w14:paraId="25785365" w14:textId="68D3662B"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11</w:t>
      </w:r>
      <w:r w:rsidR="00C7701B">
        <w:fldChar w:fldCharType="end"/>
      </w:r>
      <w:r>
        <w:rPr>
          <w:rFonts w:hint="eastAsia"/>
        </w:rPr>
        <w:t xml:space="preserve"> </w:t>
      </w:r>
      <w:r w:rsidR="00143885" w:rsidRPr="00143885">
        <w:t>Trial-to-trial response stability in continual learnin</w:t>
      </w:r>
      <w:r w:rsidRPr="00CC6766">
        <w:t>g</w:t>
      </w:r>
    </w:p>
    <w:p w14:paraId="6EDD3B8F" w14:textId="64AD8FB0" w:rsidR="00CC6766" w:rsidRDefault="00032898" w:rsidP="00CC6766">
      <w:pPr>
        <w:pStyle w:val="afff2"/>
        <w:ind w:left="480"/>
      </w:pPr>
      <w:r w:rsidRPr="00032898">
        <w:rPr>
          <w:rFonts w:hint="eastAsia"/>
        </w:rPr>
        <w:t>（</w:t>
      </w:r>
      <w:r w:rsidRPr="00032898">
        <w:t>A</w:t>
      </w:r>
      <w:r w:rsidRPr="00032898">
        <w:rPr>
          <w:rFonts w:hint="eastAsia"/>
        </w:rPr>
        <w:t>）代表性细胞和</w:t>
      </w:r>
      <w:r w:rsidR="00AC04F9">
        <w:rPr>
          <w:rFonts w:hint="eastAsia"/>
        </w:rPr>
        <w:t xml:space="preserve"> trial </w:t>
      </w:r>
      <w:r w:rsidRPr="00032898">
        <w:rPr>
          <w:rFonts w:hint="eastAsia"/>
        </w:rPr>
        <w:t>的钙曲线，示意稳定性与平均值的关系。每个子图是一个细胞的一个训练单元，细线是单个</w:t>
      </w:r>
      <w:r w:rsidR="00AC04F9">
        <w:rPr>
          <w:rFonts w:hint="eastAsia"/>
        </w:rPr>
        <w:t xml:space="preserve"> trial </w:t>
      </w:r>
      <w:r w:rsidRPr="00032898">
        <w:rPr>
          <w:rFonts w:hint="eastAsia"/>
        </w:rPr>
        <w:t>，粗线是均值。左：初始学习蓝光线索任务首个训练单元的一个细胞，</w:t>
      </w:r>
      <w:r w:rsidR="00AC04F9">
        <w:rPr>
          <w:rFonts w:hint="eastAsia"/>
        </w:rPr>
        <w:t xml:space="preserve"> trial </w:t>
      </w:r>
      <w:r w:rsidRPr="00032898">
        <w:rPr>
          <w:rFonts w:hint="eastAsia"/>
        </w:rPr>
        <w:t>间</w:t>
      </w:r>
      <w:proofErr w:type="gramStart"/>
      <w:r w:rsidRPr="00032898">
        <w:rPr>
          <w:rFonts w:hint="eastAsia"/>
        </w:rPr>
        <w:t>响应较</w:t>
      </w:r>
      <w:proofErr w:type="gramEnd"/>
      <w:r w:rsidRPr="00032898">
        <w:rPr>
          <w:rFonts w:hint="eastAsia"/>
        </w:rPr>
        <w:t>不稳定，导致平均后趋于零响应。中：初始学习声音线索任务学会时的一个细胞，不同</w:t>
      </w:r>
      <w:r w:rsidR="00AC04F9">
        <w:rPr>
          <w:rFonts w:hint="eastAsia"/>
        </w:rPr>
        <w:t xml:space="preserve"> trial </w:t>
      </w:r>
      <w:r w:rsidRPr="00032898">
        <w:rPr>
          <w:rFonts w:hint="eastAsia"/>
        </w:rPr>
        <w:t>间响应相对稳定，因此在平均后仍保留较清晰的正向活跃曲线。右：与中图同一个细胞，在连续学习蓝光线索任务时，不同</w:t>
      </w:r>
      <w:r w:rsidR="00AC04F9">
        <w:rPr>
          <w:rFonts w:hint="eastAsia"/>
        </w:rPr>
        <w:t xml:space="preserve"> trial </w:t>
      </w:r>
      <w:r w:rsidRPr="00032898">
        <w:rPr>
          <w:rFonts w:hint="eastAsia"/>
        </w:rPr>
        <w:t>间响应也较稳定（相比于左图初始学习），因而均值也是明晰的正向响应。（</w:t>
      </w:r>
      <w:r w:rsidRPr="00032898">
        <w:t>B</w:t>
      </w:r>
      <w:r w:rsidRPr="00032898">
        <w:rPr>
          <w:rFonts w:hint="eastAsia"/>
        </w:rPr>
        <w:t>）示意利用</w:t>
      </w:r>
      <w:r w:rsidRPr="00032898">
        <w:t>8</w:t>
      </w:r>
      <w:r w:rsidRPr="00032898">
        <w:rPr>
          <w:rFonts w:ascii="Segoe UI Symbol" w:eastAsia="Segoe UI Symbol" w:hAnsi="Segoe UI Symbol" w:cs="Segoe UI Symbol" w:hint="eastAsia"/>
        </w:rPr>
        <w:t>㎐</w:t>
      </w:r>
      <w:r w:rsidRPr="00032898">
        <w:rPr>
          <w:rFonts w:ascii="宋体" w:hAnsi="宋体" w:cs="宋体" w:hint="eastAsia"/>
        </w:rPr>
        <w:t>振荡镜头实现</w:t>
      </w:r>
      <w:r w:rsidRPr="00032898">
        <w:t xml:space="preserve"> </w:t>
      </w:r>
      <w:proofErr w:type="spellStart"/>
      <w:r w:rsidRPr="00032898">
        <w:t>MOp</w:t>
      </w:r>
      <w:proofErr w:type="spellEnd"/>
      <w:r w:rsidRPr="00032898">
        <w:t xml:space="preserve"> 2/3 </w:t>
      </w:r>
      <w:r w:rsidRPr="00032898">
        <w:rPr>
          <w:rFonts w:hint="eastAsia"/>
        </w:rPr>
        <w:t>层与</w:t>
      </w:r>
      <w:r w:rsidRPr="00032898">
        <w:t>5</w:t>
      </w:r>
      <w:r w:rsidRPr="00032898">
        <w:rPr>
          <w:rFonts w:hint="eastAsia"/>
        </w:rPr>
        <w:t>层的伪同步拍摄。（</w:t>
      </w:r>
      <w:r w:rsidRPr="00032898">
        <w:t>C</w:t>
      </w:r>
      <w:r w:rsidRPr="00032898">
        <w:rPr>
          <w:rFonts w:hint="eastAsia"/>
        </w:rPr>
        <w:t>）分</w:t>
      </w:r>
      <w:r w:rsidRPr="00032898">
        <w:rPr>
          <w:rFonts w:hint="eastAsia"/>
        </w:rPr>
        <w:t>2/5</w:t>
      </w:r>
      <w:r w:rsidRPr="00032898">
        <w:rPr>
          <w:rFonts w:hint="eastAsia"/>
        </w:rPr>
        <w:t>层比较蓝光线索任务作为初始和连续学习时，线索后</w:t>
      </w:r>
      <w:r w:rsidRPr="00032898">
        <w:rPr>
          <w:rFonts w:hint="eastAsia"/>
        </w:rPr>
        <w:t xml:space="preserve"> 1s z-score </w:t>
      </w:r>
      <w:r w:rsidRPr="00032898">
        <w:rPr>
          <w:rFonts w:hint="eastAsia"/>
        </w:rPr>
        <w:t>的相对散度。</w:t>
      </w:r>
      <w:r w:rsidRPr="00032898">
        <w:rPr>
          <w:rFonts w:hint="eastAsia"/>
        </w:rPr>
        <w:t>MOp2/3</w:t>
      </w:r>
      <w:r w:rsidRPr="00032898">
        <w:rPr>
          <w:rFonts w:hint="eastAsia"/>
        </w:rPr>
        <w:t>层：初始</w:t>
      </w:r>
      <w:r w:rsidRPr="00032898">
        <w:rPr>
          <w:rFonts w:hint="eastAsia"/>
        </w:rPr>
        <w:t>14</w:t>
      </w:r>
      <w:r w:rsidRPr="00032898">
        <w:rPr>
          <w:rFonts w:hint="eastAsia"/>
        </w:rPr>
        <w:t>只鼠、</w:t>
      </w:r>
      <w:r w:rsidRPr="00032898">
        <w:rPr>
          <w:rFonts w:hint="eastAsia"/>
        </w:rPr>
        <w:t>2676</w:t>
      </w:r>
      <w:r w:rsidRPr="00032898">
        <w:rPr>
          <w:rFonts w:hint="eastAsia"/>
        </w:rPr>
        <w:t>个细胞，连续</w:t>
      </w:r>
      <w:r w:rsidRPr="00032898">
        <w:rPr>
          <w:rFonts w:hint="eastAsia"/>
        </w:rPr>
        <w:t>11</w:t>
      </w:r>
      <w:r w:rsidRPr="00032898">
        <w:rPr>
          <w:rFonts w:hint="eastAsia"/>
        </w:rPr>
        <w:t>只鼠、</w:t>
      </w:r>
      <w:r w:rsidRPr="00032898">
        <w:rPr>
          <w:rFonts w:hint="eastAsia"/>
        </w:rPr>
        <w:t>2369</w:t>
      </w:r>
      <w:r w:rsidRPr="00032898">
        <w:rPr>
          <w:rFonts w:hint="eastAsia"/>
        </w:rPr>
        <w:t>个细胞；</w:t>
      </w:r>
      <w:r w:rsidRPr="00032898">
        <w:rPr>
          <w:rFonts w:hint="eastAsia"/>
        </w:rPr>
        <w:t>MOp5</w:t>
      </w:r>
      <w:r w:rsidRPr="00032898">
        <w:rPr>
          <w:rFonts w:hint="eastAsia"/>
        </w:rPr>
        <w:t>层：初始</w:t>
      </w:r>
      <w:r w:rsidRPr="00032898">
        <w:rPr>
          <w:rFonts w:hint="eastAsia"/>
        </w:rPr>
        <w:t>11</w:t>
      </w:r>
      <w:r w:rsidRPr="00032898">
        <w:rPr>
          <w:rFonts w:hint="eastAsia"/>
        </w:rPr>
        <w:t>只鼠、</w:t>
      </w:r>
      <w:r w:rsidRPr="00032898">
        <w:rPr>
          <w:rFonts w:hint="eastAsia"/>
        </w:rPr>
        <w:t>1910</w:t>
      </w:r>
      <w:r w:rsidRPr="00032898">
        <w:rPr>
          <w:rFonts w:hint="eastAsia"/>
        </w:rPr>
        <w:t>个细胞，连续</w:t>
      </w:r>
      <w:r w:rsidRPr="00032898">
        <w:rPr>
          <w:rFonts w:hint="eastAsia"/>
        </w:rPr>
        <w:t>10</w:t>
      </w:r>
      <w:r w:rsidRPr="00032898">
        <w:rPr>
          <w:rFonts w:hint="eastAsia"/>
        </w:rPr>
        <w:t>只鼠、</w:t>
      </w:r>
      <w:r w:rsidRPr="00032898">
        <w:rPr>
          <w:rFonts w:hint="eastAsia"/>
        </w:rPr>
        <w:t>2736</w:t>
      </w:r>
      <w:r w:rsidRPr="00032898">
        <w:rPr>
          <w:rFonts w:hint="eastAsia"/>
        </w:rPr>
        <w:t>个细胞。</w:t>
      </w:r>
      <w:r w:rsidRPr="00032898">
        <w:rPr>
          <w:rFonts w:hint="eastAsia"/>
        </w:rPr>
        <w:t>MOp2/3</w:t>
      </w:r>
      <w:r w:rsidRPr="00032898">
        <w:rPr>
          <w:rFonts w:hint="eastAsia"/>
        </w:rPr>
        <w:t>层在连续学习时散度显著更低，</w:t>
      </w:r>
      <w:r w:rsidRPr="00032898">
        <w:rPr>
          <w:rFonts w:hint="eastAsia"/>
        </w:rPr>
        <w:t>5</w:t>
      </w:r>
      <w:r w:rsidRPr="00032898">
        <w:rPr>
          <w:rFonts w:hint="eastAsia"/>
        </w:rPr>
        <w:t>层差异不显著。（</w:t>
      </w:r>
      <w:r w:rsidRPr="00032898">
        <w:rPr>
          <w:rFonts w:hint="eastAsia"/>
        </w:rPr>
        <w:t>D</w:t>
      </w:r>
      <w:r w:rsidRPr="00032898">
        <w:rPr>
          <w:rFonts w:hint="eastAsia"/>
        </w:rPr>
        <w:t>）蓝光线索任务首个训练单元的散度与</w:t>
      </w:r>
      <w:r w:rsidR="00AC04F9">
        <w:rPr>
          <w:rFonts w:hint="eastAsia"/>
        </w:rPr>
        <w:t>hit rate</w:t>
      </w:r>
      <w:r w:rsidRPr="00032898">
        <w:rPr>
          <w:rFonts w:hint="eastAsia"/>
        </w:rPr>
        <w:t>之间的</w:t>
      </w:r>
      <w:r w:rsidRPr="00032898">
        <w:rPr>
          <w:rFonts w:hint="eastAsia"/>
        </w:rPr>
        <w:t>Spearman</w:t>
      </w:r>
      <w:r w:rsidRPr="00032898">
        <w:rPr>
          <w:rFonts w:hint="eastAsia"/>
        </w:rPr>
        <w:t>相关性，一个点一只鼠，点的形状和颜色区分初始学习和连续学习两组。初始学习</w:t>
      </w:r>
      <w:r w:rsidRPr="00032898">
        <w:rPr>
          <w:rFonts w:hint="eastAsia"/>
        </w:rPr>
        <w:t>14</w:t>
      </w:r>
      <w:r w:rsidRPr="00032898">
        <w:rPr>
          <w:rFonts w:hint="eastAsia"/>
        </w:rPr>
        <w:t>只鼠，连续学习</w:t>
      </w:r>
      <w:r w:rsidRPr="00032898">
        <w:rPr>
          <w:rFonts w:hint="eastAsia"/>
        </w:rPr>
        <w:t>11</w:t>
      </w:r>
      <w:r w:rsidRPr="00032898">
        <w:rPr>
          <w:rFonts w:hint="eastAsia"/>
        </w:rPr>
        <w:t>只鼠，</w:t>
      </w:r>
      <w:r w:rsidRPr="00032898">
        <w:rPr>
          <w:rFonts w:hint="eastAsia"/>
        </w:rPr>
        <w:t xml:space="preserve">Spearman </w:t>
      </w:r>
      <w:r w:rsidRPr="00032898">
        <w:rPr>
          <w:rFonts w:hint="eastAsia"/>
        </w:rPr>
        <w:t>ρ</w:t>
      </w:r>
      <w:r w:rsidRPr="00032898">
        <w:rPr>
          <w:rFonts w:hint="eastAsia"/>
        </w:rPr>
        <w:t>=-0.755</w:t>
      </w:r>
      <w:r w:rsidRPr="00032898">
        <w:rPr>
          <w:rFonts w:hint="eastAsia"/>
        </w:rPr>
        <w:t>。（</w:t>
      </w:r>
      <w:r w:rsidRPr="00032898">
        <w:rPr>
          <w:rFonts w:hint="eastAsia"/>
        </w:rPr>
        <w:t>E</w:t>
      </w:r>
      <w:r w:rsidRPr="00032898">
        <w:rPr>
          <w:rFonts w:hint="eastAsia"/>
        </w:rPr>
        <w:t>）蓝光线索任务的首个训练单元的散度与重激活率之间的</w:t>
      </w:r>
      <w:r w:rsidRPr="00032898">
        <w:rPr>
          <w:rFonts w:hint="eastAsia"/>
        </w:rPr>
        <w:t>Spearman</w:t>
      </w:r>
      <w:r w:rsidRPr="00032898">
        <w:rPr>
          <w:rFonts w:hint="eastAsia"/>
        </w:rPr>
        <w:t>相关性，一个点一只鼠，仅包括连续学习。</w:t>
      </w:r>
      <w:r w:rsidRPr="00032898">
        <w:rPr>
          <w:rFonts w:hint="eastAsia"/>
        </w:rPr>
        <w:t>n=11</w:t>
      </w:r>
      <w:r w:rsidRPr="00032898">
        <w:rPr>
          <w:rFonts w:hint="eastAsia"/>
        </w:rPr>
        <w:t>，ρ</w:t>
      </w:r>
      <w:r w:rsidRPr="00032898">
        <w:rPr>
          <w:rFonts w:hint="eastAsia"/>
        </w:rPr>
        <w:t>=-0.836</w:t>
      </w:r>
      <w:r w:rsidR="00CC6766" w:rsidRPr="00CC6766">
        <w:rPr>
          <w:rFonts w:hint="eastAsia"/>
        </w:rPr>
        <w:t>。</w:t>
      </w:r>
      <w:r w:rsidR="00CC6766">
        <w:br/>
      </w:r>
      <w:r w:rsidRPr="00032898">
        <w:t>(A) Representative calcium traces of example cells and trials illustrating the relationship between stability and averaging. Each subplot shows one cell in one block; thin lines are individual trials and thick lines are means.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(B) Schematic of pseudo-simultaneous imaging of MOp2/3 and MOp5 using an 8</w:t>
      </w:r>
      <w:r w:rsidRPr="00032898">
        <w:rPr>
          <w:rFonts w:ascii="Segoe UI Symbol" w:eastAsia="Segoe UI Symbol" w:hAnsi="Segoe UI Symbol" w:cs="Segoe UI Symbol" w:hint="eastAsia"/>
        </w:rPr>
        <w:t>㎐</w:t>
      </w:r>
      <w:r w:rsidRPr="00032898">
        <w:t xml:space="preserve"> oscillating objective. (C) Relative divergence of 1s z-scores after cue onset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(D) Spearman correlation between divergence in the first block of the light-water task and hit rate; each point represents one mouse, with point shape and color distinguishing naive and continual-learning groups. There were 14 naive-learning mice and 11 continual-learning mice, and Spearman ρ=-0.755. (E) Spearman correlation between divergence in the first block of the light-water task and reactivation rate; each point represents one mouse, and only continual learning was included. n=11, ρ=-0.836</w:t>
      </w:r>
      <w:r w:rsidR="00CC6766" w:rsidRPr="00CC6766">
        <w:t>.</w:t>
      </w:r>
    </w:p>
    <w:p w14:paraId="731C8000" w14:textId="5B8491EB" w:rsidR="00143885" w:rsidRDefault="00143885" w:rsidP="00143885">
      <w:r>
        <w:rPr>
          <w:rFonts w:hint="eastAsia"/>
        </w:rPr>
        <w:t>实验结果支持，相比于初始学习，蓝光线索任务在连续学习时的钙曲线在</w:t>
      </w:r>
      <w:r w:rsidR="00AC04F9">
        <w:rPr>
          <w:rFonts w:hint="eastAsia"/>
        </w:rPr>
        <w:t xml:space="preserve"> trial </w:t>
      </w:r>
      <w:r>
        <w:rPr>
          <w:rFonts w:hint="eastAsia"/>
        </w:rPr>
        <w:t>间更稳定一致（</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rPr>
          <w:rFonts w:hint="eastAsia"/>
        </w:rPr>
        <w:t>A</w:t>
      </w:r>
      <w:r>
        <w:rPr>
          <w:rFonts w:hint="eastAsia"/>
        </w:rPr>
        <w:t>）。这种特性可以用相对散度衡量，散度的算法参见</w:t>
      </w:r>
      <w:r>
        <w:rPr>
          <w:rFonts w:hint="eastAsia"/>
        </w:rPr>
        <w:t>2.8</w:t>
      </w:r>
      <w:r>
        <w:rPr>
          <w:rFonts w:hint="eastAsia"/>
        </w:rPr>
        <w:t>，其核心思路是用</w:t>
      </w:r>
      <w:r w:rsidR="00AC04F9">
        <w:rPr>
          <w:rFonts w:hint="eastAsia"/>
        </w:rPr>
        <w:t xml:space="preserve"> trial </w:t>
      </w:r>
      <w:r>
        <w:rPr>
          <w:rFonts w:hint="eastAsia"/>
        </w:rPr>
        <w:t>间线索后</w:t>
      </w:r>
      <w:r>
        <w:rPr>
          <w:rFonts w:hint="eastAsia"/>
        </w:rPr>
        <w:t xml:space="preserve"> 1s z-score </w:t>
      </w:r>
      <w:r>
        <w:rPr>
          <w:rFonts w:hint="eastAsia"/>
        </w:rPr>
        <w:t>的</w:t>
      </w:r>
      <w:proofErr w:type="gramStart"/>
      <w:r>
        <w:rPr>
          <w:rFonts w:hint="eastAsia"/>
        </w:rPr>
        <w:t>方差除</w:t>
      </w:r>
      <w:proofErr w:type="gramEnd"/>
      <w:r>
        <w:rPr>
          <w:rFonts w:hint="eastAsia"/>
        </w:rPr>
        <w:t>以</w:t>
      </w:r>
      <w:r w:rsidR="00AC04F9">
        <w:rPr>
          <w:rFonts w:hint="eastAsia"/>
        </w:rPr>
        <w:t xml:space="preserve"> trial </w:t>
      </w:r>
      <w:r>
        <w:rPr>
          <w:rFonts w:hint="eastAsia"/>
        </w:rPr>
        <w:t>间平均活动强度，得到的相对散度消除了不同训练单元拍摄条件差异，这样计算出的相对散度越小，表示各</w:t>
      </w:r>
      <w:r w:rsidR="00AC04F9">
        <w:rPr>
          <w:rFonts w:hint="eastAsia"/>
        </w:rPr>
        <w:t xml:space="preserve"> trial </w:t>
      </w:r>
      <w:r>
        <w:rPr>
          <w:rFonts w:hint="eastAsia"/>
        </w:rPr>
        <w:t>围绕同</w:t>
      </w:r>
      <w:proofErr w:type="gramStart"/>
      <w:r>
        <w:rPr>
          <w:rFonts w:hint="eastAsia"/>
        </w:rPr>
        <w:t>一平均</w:t>
      </w:r>
      <w:proofErr w:type="gramEnd"/>
      <w:r>
        <w:rPr>
          <w:rFonts w:hint="eastAsia"/>
        </w:rPr>
        <w:t>状态聚拢得越紧，也就意味着线索后网络进入动作相关状态的轨迹越稳定。计算结果，相对散度与首个训练单元的</w:t>
      </w:r>
      <w:r w:rsidR="00AC04F9">
        <w:rPr>
          <w:rFonts w:hint="eastAsia"/>
        </w:rPr>
        <w:t>hit rate</w:t>
      </w:r>
      <w:r>
        <w:rPr>
          <w:rFonts w:hint="eastAsia"/>
        </w:rPr>
        <w:t>呈反相关（</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rPr>
          <w:rFonts w:hint="eastAsia"/>
        </w:rPr>
        <w:t>D</w:t>
      </w:r>
      <w:r>
        <w:rPr>
          <w:rFonts w:hint="eastAsia"/>
        </w:rPr>
        <w:t>），这样就确认了相对散度可以作为一个能直接关联到行为指标的神经活动特征。同时，相对散度与重激活率也呈反相关（</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rPr>
          <w:rFonts w:hint="eastAsia"/>
        </w:rPr>
        <w:t>E</w:t>
      </w:r>
      <w:r>
        <w:rPr>
          <w:rFonts w:hint="eastAsia"/>
        </w:rPr>
        <w:t>），这提示</w:t>
      </w:r>
      <w:proofErr w:type="gramStart"/>
      <w:r>
        <w:rPr>
          <w:rFonts w:hint="eastAsia"/>
        </w:rPr>
        <w:t>旧任务</w:t>
      </w:r>
      <w:proofErr w:type="gramEnd"/>
      <w:r>
        <w:rPr>
          <w:rFonts w:hint="eastAsia"/>
        </w:rPr>
        <w:t>中活跃的细胞的确积极贡献到新任务中，它们的活跃能够有效压低</w:t>
      </w:r>
      <w:r w:rsidR="00AC04F9">
        <w:rPr>
          <w:rFonts w:hint="eastAsia"/>
        </w:rPr>
        <w:t xml:space="preserve"> trial </w:t>
      </w:r>
      <w:r>
        <w:rPr>
          <w:rFonts w:hint="eastAsia"/>
        </w:rPr>
        <w:t>间的相对散度，进一步关联到任务</w:t>
      </w:r>
      <w:r w:rsidR="00AC04F9">
        <w:rPr>
          <w:rFonts w:hint="eastAsia"/>
        </w:rPr>
        <w:t>hit rate</w:t>
      </w:r>
      <w:r>
        <w:rPr>
          <w:rFonts w:hint="eastAsia"/>
        </w:rPr>
        <w:t>的提升。</w:t>
      </w:r>
    </w:p>
    <w:p w14:paraId="22DBE11E" w14:textId="0A222D8A" w:rsidR="00CC6766" w:rsidRDefault="00143885" w:rsidP="00143885">
      <w:r>
        <w:rPr>
          <w:rFonts w:hint="eastAsia"/>
        </w:rPr>
        <w:t>但是，旧经验对</w:t>
      </w:r>
      <w:r>
        <w:t>MOp2/5</w:t>
      </w:r>
      <w:proofErr w:type="gramStart"/>
      <w:r>
        <w:rPr>
          <w:rFonts w:hint="eastAsia"/>
        </w:rPr>
        <w:t>两</w:t>
      </w:r>
      <w:proofErr w:type="gramEnd"/>
      <w:r>
        <w:rPr>
          <w:rFonts w:hint="eastAsia"/>
        </w:rPr>
        <w:t>层的影响并不平等。在拍摄过程中使用</w:t>
      </w:r>
      <w:r>
        <w:t>8</w:t>
      </w:r>
      <w:r>
        <w:rPr>
          <w:rFonts w:ascii="Segoe UI Symbol" w:eastAsia="Segoe UI Symbol" w:hAnsi="Segoe UI Symbol" w:cs="Segoe UI Symbol" w:hint="eastAsia"/>
        </w:rPr>
        <w:t>㎐</w:t>
      </w:r>
      <w:r>
        <w:rPr>
          <w:rFonts w:ascii="宋体" w:hAnsi="宋体" w:cs="宋体" w:hint="eastAsia"/>
        </w:rPr>
        <w:t>的震荡发生器令镜头上下振动，可以实现对两层的伪同步拍摄（</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t>B</w:t>
      </w:r>
      <w:r>
        <w:rPr>
          <w:rFonts w:hint="eastAsia"/>
        </w:rPr>
        <w:t>）。结果发现，仅</w:t>
      </w:r>
      <w:r>
        <w:t>2/3</w:t>
      </w:r>
      <w:r>
        <w:rPr>
          <w:rFonts w:hint="eastAsia"/>
        </w:rPr>
        <w:t>层的相对散度在连续学习时显著低于初始；</w:t>
      </w:r>
      <w:r>
        <w:t>5</w:t>
      </w:r>
      <w:r>
        <w:rPr>
          <w:rFonts w:hint="eastAsia"/>
        </w:rPr>
        <w:t>层则无显著差异（</w:t>
      </w:r>
      <w:r w:rsidR="008A719A">
        <w:fldChar w:fldCharType="begin"/>
      </w:r>
      <w:r w:rsidR="008A719A">
        <w:instrText xml:space="preserve"> </w:instrText>
      </w:r>
      <w:r w:rsidR="008A719A">
        <w:rPr>
          <w:rFonts w:hint="eastAsia"/>
        </w:rPr>
        <w:instrText>REF _Ref224841909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11</w:t>
      </w:r>
      <w:r w:rsidR="008A719A">
        <w:fldChar w:fldCharType="end"/>
      </w:r>
      <w:r>
        <w:t>C</w:t>
      </w:r>
      <w:r>
        <w:rPr>
          <w:rFonts w:hint="eastAsia"/>
        </w:rPr>
        <w:t>），也就是说，虽然</w:t>
      </w:r>
      <w:r>
        <w:t>MOp5</w:t>
      </w:r>
      <w:r>
        <w:rPr>
          <w:rFonts w:hint="eastAsia"/>
        </w:rPr>
        <w:t>层也从</w:t>
      </w:r>
      <w:proofErr w:type="gramStart"/>
      <w:r>
        <w:rPr>
          <w:rFonts w:hint="eastAsia"/>
        </w:rPr>
        <w:t>旧任务</w:t>
      </w:r>
      <w:proofErr w:type="gramEnd"/>
      <w:r>
        <w:rPr>
          <w:rFonts w:hint="eastAsia"/>
        </w:rPr>
        <w:t>中继承了部分活跃细胞，但它们未能使本层对线索的响应在</w:t>
      </w:r>
      <w:r w:rsidR="00AC04F9">
        <w:rPr>
          <w:rFonts w:hint="eastAsia"/>
        </w:rPr>
        <w:t xml:space="preserve"> trial </w:t>
      </w:r>
      <w:r>
        <w:rPr>
          <w:rFonts w:hint="eastAsia"/>
        </w:rPr>
        <w:t>间更加稳定。这提示，新任务学习中与</w:t>
      </w:r>
      <w:proofErr w:type="gramStart"/>
      <w:r>
        <w:rPr>
          <w:rFonts w:hint="eastAsia"/>
        </w:rPr>
        <w:t>旧任务</w:t>
      </w:r>
      <w:proofErr w:type="gramEnd"/>
      <w:r>
        <w:rPr>
          <w:rFonts w:hint="eastAsia"/>
        </w:rPr>
        <w:t>结构稳定复用更相关的细胞，可能更多存在于</w:t>
      </w:r>
      <w:r>
        <w:t>2/3</w:t>
      </w:r>
      <w:r>
        <w:rPr>
          <w:rFonts w:hint="eastAsia"/>
        </w:rPr>
        <w:t>层而非</w:t>
      </w:r>
      <w:r>
        <w:t>5</w:t>
      </w:r>
      <w:r>
        <w:rPr>
          <w:rFonts w:hint="eastAsia"/>
        </w:rPr>
        <w:t>层</w:t>
      </w:r>
      <w:r w:rsidR="00CC6766" w:rsidRPr="00CC6766">
        <w:rPr>
          <w:rFonts w:hint="eastAsia"/>
        </w:rPr>
        <w:t>。</w:t>
      </w:r>
    </w:p>
    <w:p w14:paraId="329D4F5C" w14:textId="462AF72D" w:rsidR="00CC6766" w:rsidRDefault="00143885" w:rsidP="00CC6766">
      <w:pPr>
        <w:pStyle w:val="3"/>
      </w:pPr>
      <w:bookmarkStart w:id="153" w:name="_Toc230844341"/>
      <w:r w:rsidRPr="00143885">
        <w:rPr>
          <w:rFonts w:hint="eastAsia"/>
        </w:rPr>
        <w:t>重激活与相对散度的因果性证据</w:t>
      </w:r>
      <w:bookmarkEnd w:id="153"/>
    </w:p>
    <w:p w14:paraId="719C2B98" w14:textId="4068B0CA" w:rsidR="00143885" w:rsidRDefault="00143885" w:rsidP="00143885">
      <w:r>
        <w:rPr>
          <w:rFonts w:hint="eastAsia"/>
        </w:rPr>
        <w:t>活动依赖的标记抑制，和在新旧任务之间插入一段遗忘期，这两种操纵方式可以为重激活与相对散度的作用提供一些因果性支持。</w:t>
      </w:r>
    </w:p>
    <w:p w14:paraId="20B325E3" w14:textId="230B692D" w:rsidR="00CC6766" w:rsidRDefault="00143885" w:rsidP="00143885">
      <w:proofErr w:type="spellStart"/>
      <w:r>
        <w:rPr>
          <w:rFonts w:hint="eastAsia"/>
        </w:rPr>
        <w:t>cFos</w:t>
      </w:r>
      <w:proofErr w:type="spellEnd"/>
      <w:r>
        <w:rPr>
          <w:rFonts w:hint="eastAsia"/>
        </w:rPr>
        <w:t>是一种反映神经活跃度的即早基因，在活动依赖标记研究中常用来为某一时间窗内</w:t>
      </w:r>
      <w:proofErr w:type="gramStart"/>
      <w:r>
        <w:rPr>
          <w:rFonts w:hint="eastAsia"/>
        </w:rPr>
        <w:t>被任务</w:t>
      </w:r>
      <w:proofErr w:type="gramEnd"/>
      <w:r>
        <w:rPr>
          <w:rFonts w:hint="eastAsia"/>
        </w:rPr>
        <w:t>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系统，将</w:t>
      </w:r>
      <w:proofErr w:type="spellStart"/>
      <w:r>
        <w:rPr>
          <w:rFonts w:hint="eastAsia"/>
        </w:rPr>
        <w:t>cFos</w:t>
      </w:r>
      <w:proofErr w:type="spellEnd"/>
      <w:r>
        <w:rPr>
          <w:rFonts w:hint="eastAsia"/>
        </w:rPr>
        <w:t>或</w:t>
      </w:r>
      <w:r>
        <w:rPr>
          <w:rFonts w:hint="eastAsia"/>
        </w:rPr>
        <w:t>Arc</w:t>
      </w:r>
      <w:r>
        <w:rPr>
          <w:rFonts w:hint="eastAsia"/>
        </w:rPr>
        <w:t>等即早基因启动子与</w:t>
      </w:r>
      <w:proofErr w:type="spellStart"/>
      <w:r>
        <w:rPr>
          <w:rFonts w:hint="eastAsia"/>
        </w:rPr>
        <w:t>Cre</w:t>
      </w:r>
      <w:r w:rsidRPr="00143885">
        <w:rPr>
          <w:rFonts w:hint="eastAsia"/>
          <w:vertAlign w:val="superscript"/>
        </w:rPr>
        <w:t>ER</w:t>
      </w:r>
      <w:proofErr w:type="spellEnd"/>
      <w:r>
        <w:rPr>
          <w:rFonts w:hint="eastAsia"/>
        </w:rPr>
        <w:t>耦合，再在给定时间窗注射</w:t>
      </w:r>
      <w:r>
        <w:rPr>
          <w:rFonts w:hint="eastAsia"/>
        </w:rPr>
        <w:t>Tamoxifen</w:t>
      </w:r>
      <w:r>
        <w:rPr>
          <w:rFonts w:hint="eastAsia"/>
        </w:rPr>
        <w:t>（</w:t>
      </w:r>
      <w:r>
        <w:rPr>
          <w:rFonts w:hint="eastAsia"/>
        </w:rPr>
        <w:t>TM</w:t>
      </w:r>
      <w:r>
        <w:rPr>
          <w:rFonts w:hint="eastAsia"/>
        </w:rPr>
        <w:t>）或</w:t>
      </w:r>
      <w:r>
        <w:rPr>
          <w:rFonts w:hint="eastAsia"/>
        </w:rPr>
        <w:t>4-OHT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A54DF6">
        <w:instrText xml:space="preserve"> ADDIN EN.JS.CITE </w:instrText>
      </w:r>
      <w:r w:rsidR="00A54DF6">
        <w:fldChar w:fldCharType="separate"/>
      </w:r>
      <w:r w:rsidR="00A54DF6">
        <w:rPr>
          <w:noProof/>
        </w:rPr>
        <w:t>(</w:t>
      </w:r>
      <w:hyperlink w:anchor="_ENREF_31" w:tooltip="Guenthner, 2013 #179" w:history="1">
        <w:r w:rsidR="00094F7C">
          <w:rPr>
            <w:noProof/>
          </w:rPr>
          <w:t>Guenthner et al., 2013</w:t>
        </w:r>
      </w:hyperlink>
      <w:r w:rsidR="00A54DF6">
        <w:rPr>
          <w:noProof/>
        </w:rPr>
        <w:t>)</w:t>
      </w:r>
      <w:r w:rsidR="00A54DF6">
        <w:fldChar w:fldCharType="end"/>
      </w:r>
      <w:r>
        <w:rPr>
          <w:rFonts w:hint="eastAsia"/>
        </w:rPr>
        <w:t>。例如，</w:t>
      </w:r>
      <w:proofErr w:type="spellStart"/>
      <w:r>
        <w:rPr>
          <w:rFonts w:hint="eastAsia"/>
        </w:rPr>
        <w:t>Koya</w:t>
      </w:r>
      <w:proofErr w:type="spellEnd"/>
      <w:r>
        <w:rPr>
          <w:rFonts w:hint="eastAsia"/>
        </w:rPr>
        <w:t>等利用</w:t>
      </w:r>
      <w:proofErr w:type="spellStart"/>
      <w:r>
        <w:rPr>
          <w:rFonts w:hint="eastAsia"/>
        </w:rPr>
        <w:t>cFos</w:t>
      </w:r>
      <w:proofErr w:type="spellEnd"/>
      <w:r>
        <w:rPr>
          <w:rFonts w:hint="eastAsia"/>
        </w:rPr>
        <w:t>驱动的</w:t>
      </w:r>
      <w:r>
        <w:rPr>
          <w:rFonts w:hint="eastAsia"/>
        </w:rPr>
        <w:t>Daun02</w:t>
      </w:r>
      <w:r>
        <w:rPr>
          <w:rFonts w:hint="eastAsia"/>
        </w:rPr>
        <w:t>失活方法，选择性抑制先前被可卡因配对情境激活的伏隔核稀疏细胞群后，情境特异性行为敏化随之减弱，</w:t>
      </w:r>
      <w:proofErr w:type="gramStart"/>
      <w:r>
        <w:rPr>
          <w:rFonts w:hint="eastAsia"/>
        </w:rPr>
        <w:t>说明由即早</w:t>
      </w:r>
      <w:proofErr w:type="gramEnd"/>
      <w:r>
        <w:rPr>
          <w:rFonts w:hint="eastAsia"/>
        </w:rPr>
        <w:t>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55" w:tooltip="Koya, 2009 #236" w:history="1">
        <w:r w:rsidR="00094F7C">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proofErr w:type="spellStart"/>
      <w:r>
        <w:rPr>
          <w:rFonts w:hint="eastAsia"/>
        </w:rPr>
        <w:t>cFos</w:t>
      </w:r>
      <w:proofErr w:type="spellEnd"/>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58" w:tooltip="Liu, 2012 #237" w:history="1">
        <w:r w:rsidR="00094F7C">
          <w:rPr>
            <w:noProof/>
          </w:rPr>
          <w:t>Liu et al., 2012</w:t>
        </w:r>
      </w:hyperlink>
      <w:r w:rsidR="00A54DF6">
        <w:rPr>
          <w:noProof/>
        </w:rPr>
        <w:t>)</w:t>
      </w:r>
      <w:r w:rsidR="00A54DF6">
        <w:fldChar w:fldCharType="end"/>
      </w:r>
      <w:r w:rsidR="00CC6766">
        <w:rPr>
          <w:rFonts w:hint="eastAsia"/>
        </w:rPr>
        <w:t>。</w:t>
      </w:r>
    </w:p>
    <w:p w14:paraId="0CDB31B1" w14:textId="42E14DD8" w:rsidR="00CC6766" w:rsidRDefault="0045316F" w:rsidP="00CC6766">
      <w:pPr>
        <w:pStyle w:val="afff1"/>
        <w:keepNext/>
      </w:pPr>
      <w:r>
        <w:rPr>
          <w:rFonts w:hint="eastAsia"/>
          <w:noProof/>
          <w14:ligatures w14:val="standardContextual"/>
        </w:rPr>
        <w:drawing>
          <wp:inline distT="0" distB="0" distL="0" distR="0" wp14:anchorId="58742D7C" wp14:editId="35611BBA">
            <wp:extent cx="4392786" cy="4392786"/>
            <wp:effectExtent l="0" t="0" r="825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92786" cy="4392786"/>
                    </a:xfrm>
                    <a:prstGeom prst="rect">
                      <a:avLst/>
                    </a:prstGeom>
                  </pic:spPr>
                </pic:pic>
              </a:graphicData>
            </a:graphic>
          </wp:inline>
        </w:drawing>
      </w:r>
    </w:p>
    <w:p w14:paraId="0C395A3C" w14:textId="5A1B9662" w:rsidR="00CC6766" w:rsidRDefault="00CC6766" w:rsidP="00CC6766">
      <w:pPr>
        <w:pStyle w:val="afffa"/>
      </w:pPr>
      <w:bookmarkStart w:id="154" w:name="_Ref224842392"/>
      <w:bookmarkStart w:id="155" w:name="_Toc230845102"/>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12</w:t>
      </w:r>
      <w:r w:rsidR="00C7701B">
        <w:fldChar w:fldCharType="end"/>
      </w:r>
      <w:bookmarkEnd w:id="154"/>
      <w:r>
        <w:rPr>
          <w:rFonts w:hint="eastAsia"/>
        </w:rPr>
        <w:t xml:space="preserve"> </w:t>
      </w:r>
      <w:proofErr w:type="spellStart"/>
      <w:r w:rsidR="00C16A0C" w:rsidRPr="00C16A0C">
        <w:rPr>
          <w:rFonts w:hint="eastAsia"/>
        </w:rPr>
        <w:t>cFos</w:t>
      </w:r>
      <w:proofErr w:type="spellEnd"/>
      <w:r w:rsidR="00C16A0C" w:rsidRPr="00C16A0C">
        <w:rPr>
          <w:rFonts w:hint="eastAsia"/>
        </w:rPr>
        <w:t xml:space="preserve"> </w:t>
      </w:r>
      <w:r w:rsidR="00C16A0C" w:rsidRPr="00C16A0C">
        <w:rPr>
          <w:rFonts w:hint="eastAsia"/>
        </w:rPr>
        <w:t>标记抑制</w:t>
      </w:r>
      <w:proofErr w:type="gramStart"/>
      <w:r w:rsidR="00C16A0C" w:rsidRPr="00C16A0C">
        <w:rPr>
          <w:rFonts w:hint="eastAsia"/>
        </w:rPr>
        <w:t>旧任务</w:t>
      </w:r>
      <w:proofErr w:type="gramEnd"/>
      <w:r w:rsidR="00C16A0C" w:rsidRPr="00C16A0C">
        <w:rPr>
          <w:rFonts w:hint="eastAsia"/>
        </w:rPr>
        <w:t>学会时活跃的细胞降低新任务</w:t>
      </w:r>
      <w:r w:rsidR="00AC04F9">
        <w:rPr>
          <w:rFonts w:hint="eastAsia"/>
        </w:rPr>
        <w:t>hit rate</w:t>
      </w:r>
      <w:bookmarkEnd w:id="155"/>
    </w:p>
    <w:p w14:paraId="64068F83" w14:textId="13DF4FF7"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12</w:t>
      </w:r>
      <w:r w:rsidR="00C7701B">
        <w:fldChar w:fldCharType="end"/>
      </w:r>
      <w:r>
        <w:rPr>
          <w:rFonts w:hint="eastAsia"/>
        </w:rPr>
        <w:t xml:space="preserve"> </w:t>
      </w:r>
      <w:proofErr w:type="spellStart"/>
      <w:r w:rsidR="00C16A0C" w:rsidRPr="00C16A0C">
        <w:t>cFos</w:t>
      </w:r>
      <w:proofErr w:type="spellEnd"/>
      <w:r w:rsidR="00C16A0C" w:rsidRPr="00C16A0C">
        <w:t>-tagged inhibition of cells active during learned audio-water reduces new-task hit rate</w:t>
      </w:r>
    </w:p>
    <w:p w14:paraId="468EE74B" w14:textId="0937EB95" w:rsidR="00CC6766" w:rsidRDefault="00DF4507" w:rsidP="00CC6766">
      <w:pPr>
        <w:pStyle w:val="afff2"/>
        <w:ind w:left="480"/>
      </w:pPr>
      <w:r w:rsidRPr="00DF4507">
        <w:rPr>
          <w:rFonts w:hint="eastAsia"/>
        </w:rPr>
        <w:t>（</w:t>
      </w:r>
      <w:r w:rsidRPr="00DF4507">
        <w:rPr>
          <w:rFonts w:hint="eastAsia"/>
        </w:rPr>
        <w:t>A</w:t>
      </w:r>
      <w:r w:rsidRPr="00DF4507">
        <w:rPr>
          <w:rFonts w:hint="eastAsia"/>
        </w:rPr>
        <w:t>）示意</w:t>
      </w:r>
      <w:proofErr w:type="spellStart"/>
      <w:r w:rsidRPr="00DF4507">
        <w:rPr>
          <w:rFonts w:hint="eastAsia"/>
        </w:rPr>
        <w:t>cFos</w:t>
      </w:r>
      <w:proofErr w:type="spellEnd"/>
      <w:r w:rsidRPr="00DF4507">
        <w:rPr>
          <w:rFonts w:hint="eastAsia"/>
        </w:rPr>
        <w:t>标记抑制实验。在</w:t>
      </w:r>
      <w:proofErr w:type="spellStart"/>
      <w:r w:rsidRPr="00DF4507">
        <w:rPr>
          <w:rFonts w:hint="eastAsia"/>
        </w:rPr>
        <w:t>cFos-Cre</w:t>
      </w:r>
      <w:r w:rsidRPr="00DF4507">
        <w:rPr>
          <w:rFonts w:hint="eastAsia"/>
          <w:vertAlign w:val="superscript"/>
        </w:rPr>
        <w:t>ER</w:t>
      </w:r>
      <w:proofErr w:type="spellEnd"/>
      <w:r w:rsidRPr="00DF4507">
        <w:rPr>
          <w:rFonts w:hint="eastAsia"/>
        </w:rPr>
        <w:t>基因型小鼠的</w:t>
      </w:r>
      <w:proofErr w:type="spellStart"/>
      <w:r w:rsidRPr="00DF4507">
        <w:rPr>
          <w:rFonts w:hint="eastAsia"/>
        </w:rPr>
        <w:t>MOp</w:t>
      </w:r>
      <w:proofErr w:type="spellEnd"/>
      <w:r w:rsidRPr="00DF4507">
        <w:rPr>
          <w:rFonts w:hint="eastAsia"/>
        </w:rPr>
        <w:t>脑区注射</w:t>
      </w:r>
      <w:r w:rsidRPr="00DF4507">
        <w:rPr>
          <w:rFonts w:hint="eastAsia"/>
        </w:rPr>
        <w:t>pAAV-hSyn-DIO-hM4D(Gi)-</w:t>
      </w:r>
      <w:proofErr w:type="spellStart"/>
      <w:r w:rsidRPr="00DF4507">
        <w:rPr>
          <w:rFonts w:hint="eastAsia"/>
        </w:rPr>
        <w:t>mCherry</w:t>
      </w:r>
      <w:proofErr w:type="spellEnd"/>
      <w:r w:rsidRPr="00DF4507">
        <w:rPr>
          <w:rFonts w:hint="eastAsia"/>
        </w:rPr>
        <w:t>病毒。初始声音线索任务学会后，腹腔注射</w:t>
      </w:r>
      <w:r w:rsidRPr="00DF4507">
        <w:rPr>
          <w:rFonts w:hint="eastAsia"/>
        </w:rPr>
        <w:t>Tamoxifen(TM)</w:t>
      </w:r>
      <w:r w:rsidRPr="00DF4507">
        <w:rPr>
          <w:rFonts w:hint="eastAsia"/>
        </w:rPr>
        <w:t>玉米油溶液，经过</w:t>
      </w:r>
      <w:r w:rsidRPr="00DF4507">
        <w:rPr>
          <w:rFonts w:hint="eastAsia"/>
        </w:rPr>
        <w:t>24h</w:t>
      </w:r>
      <w:r w:rsidRPr="00DF4507">
        <w:rPr>
          <w:rFonts w:hint="eastAsia"/>
        </w:rPr>
        <w:t>药代动力学间隔后再次进行声音线索任务训练，以标记任务学会状态下活跃的细胞。被标记细胞需约</w:t>
      </w:r>
      <w:r w:rsidRPr="00DF4507">
        <w:rPr>
          <w:rFonts w:hint="eastAsia"/>
        </w:rPr>
        <w:t>1~2</w:t>
      </w:r>
      <w:r w:rsidRPr="00DF4507">
        <w:rPr>
          <w:rFonts w:hint="eastAsia"/>
        </w:rPr>
        <w:t>周完成</w:t>
      </w:r>
      <w:r w:rsidRPr="00DF4507">
        <w:rPr>
          <w:rFonts w:hint="eastAsia"/>
        </w:rPr>
        <w:t>hM4D(Gi)-</w:t>
      </w:r>
      <w:proofErr w:type="spellStart"/>
      <w:r w:rsidRPr="00DF4507">
        <w:rPr>
          <w:rFonts w:hint="eastAsia"/>
        </w:rPr>
        <w:t>mCherry</w:t>
      </w:r>
      <w:proofErr w:type="spellEnd"/>
      <w:r w:rsidRPr="00DF4507">
        <w:rPr>
          <w:rFonts w:hint="eastAsia"/>
        </w:rPr>
        <w:t>表达积累。随后学习蓝光线索任务，并在训练前</w:t>
      </w:r>
      <w:r w:rsidRPr="00DF4507">
        <w:rPr>
          <w:rFonts w:hint="eastAsia"/>
        </w:rPr>
        <w:t>1h</w:t>
      </w:r>
      <w:r w:rsidRPr="00DF4507">
        <w:rPr>
          <w:rFonts w:hint="eastAsia"/>
        </w:rPr>
        <w:t>注射</w:t>
      </w:r>
      <w:r w:rsidRPr="00DF4507">
        <w:rPr>
          <w:rFonts w:hint="eastAsia"/>
        </w:rPr>
        <w:t>CNO</w:t>
      </w:r>
      <w:r w:rsidRPr="00DF4507">
        <w:rPr>
          <w:rFonts w:hint="eastAsia"/>
        </w:rPr>
        <w:t>以启动</w:t>
      </w:r>
      <w:r w:rsidRPr="00DF4507">
        <w:rPr>
          <w:rFonts w:hint="eastAsia"/>
        </w:rPr>
        <w:t>hM4D(Gi)</w:t>
      </w:r>
      <w:proofErr w:type="gramStart"/>
      <w:r w:rsidRPr="00DF4507">
        <w:rPr>
          <w:rFonts w:hint="eastAsia"/>
        </w:rPr>
        <w:t>介</w:t>
      </w:r>
      <w:proofErr w:type="gramEnd"/>
      <w:r w:rsidRPr="00DF4507">
        <w:rPr>
          <w:rFonts w:hint="eastAsia"/>
        </w:rPr>
        <w:t>导的抑制效应，从而抑制在</w:t>
      </w:r>
      <w:proofErr w:type="gramStart"/>
      <w:r w:rsidRPr="00DF4507">
        <w:rPr>
          <w:rFonts w:hint="eastAsia"/>
        </w:rPr>
        <w:t>旧任务中因活跃</w:t>
      </w:r>
      <w:proofErr w:type="gramEnd"/>
      <w:r w:rsidRPr="00DF4507">
        <w:rPr>
          <w:rFonts w:hint="eastAsia"/>
        </w:rPr>
        <w:t>而被标记的细胞，阻止其发生重激活。对照组则在</w:t>
      </w:r>
      <w:r w:rsidRPr="00DF4507">
        <w:rPr>
          <w:rFonts w:hint="eastAsia"/>
        </w:rPr>
        <w:t>TM</w:t>
      </w:r>
      <w:r w:rsidRPr="00DF4507">
        <w:rPr>
          <w:rFonts w:hint="eastAsia"/>
        </w:rPr>
        <w:t>注射</w:t>
      </w:r>
      <w:r w:rsidRPr="00DF4507">
        <w:rPr>
          <w:rFonts w:hint="eastAsia"/>
        </w:rPr>
        <w:t>24h</w:t>
      </w:r>
      <w:r w:rsidRPr="00DF4507">
        <w:rPr>
          <w:rFonts w:hint="eastAsia"/>
        </w:rPr>
        <w:t>后不进行标记训练，因此标记抑制的是</w:t>
      </w:r>
      <w:proofErr w:type="spellStart"/>
      <w:r w:rsidRPr="00DF4507">
        <w:rPr>
          <w:rFonts w:hint="eastAsia"/>
        </w:rPr>
        <w:t>homecage</w:t>
      </w:r>
      <w:proofErr w:type="spellEnd"/>
      <w:r w:rsidRPr="00DF4507">
        <w:rPr>
          <w:rFonts w:hint="eastAsia"/>
        </w:rPr>
        <w:t>中活跃的细胞。</w:t>
      </w:r>
      <w:r w:rsidR="0059043D" w:rsidRPr="0059043D">
        <w:rPr>
          <w:rFonts w:hint="eastAsia"/>
        </w:rPr>
        <w:t>（</w:t>
      </w:r>
      <w:r w:rsidR="0059043D" w:rsidRPr="0059043D">
        <w:rPr>
          <w:rFonts w:hint="eastAsia"/>
        </w:rPr>
        <w:t>B</w:t>
      </w:r>
      <w:r w:rsidR="0059043D" w:rsidRPr="0059043D">
        <w:rPr>
          <w:rFonts w:hint="eastAsia"/>
        </w:rPr>
        <w:t>）</w:t>
      </w:r>
      <w:proofErr w:type="spellStart"/>
      <w:r w:rsidR="0059043D" w:rsidRPr="0059043D">
        <w:rPr>
          <w:rFonts w:hint="eastAsia"/>
        </w:rPr>
        <w:t>mCherry</w:t>
      </w:r>
      <w:proofErr w:type="spellEnd"/>
      <w:r w:rsidR="0059043D" w:rsidRPr="0059043D">
        <w:rPr>
          <w:rFonts w:hint="eastAsia"/>
        </w:rPr>
        <w:t>报告的</w:t>
      </w:r>
      <w:proofErr w:type="spellStart"/>
      <w:r w:rsidR="0059043D" w:rsidRPr="0059043D">
        <w:rPr>
          <w:rFonts w:hint="eastAsia"/>
        </w:rPr>
        <w:t>cFos</w:t>
      </w:r>
      <w:proofErr w:type="spellEnd"/>
      <w:r w:rsidR="0059043D" w:rsidRPr="0059043D">
        <w:rPr>
          <w:rFonts w:hint="eastAsia"/>
        </w:rPr>
        <w:t>标记细胞在</w:t>
      </w:r>
      <w:proofErr w:type="spellStart"/>
      <w:r w:rsidR="0059043D" w:rsidRPr="0059043D">
        <w:rPr>
          <w:rFonts w:hint="eastAsia"/>
        </w:rPr>
        <w:t>MOp</w:t>
      </w:r>
      <w:proofErr w:type="spellEnd"/>
      <w:r w:rsidR="0059043D" w:rsidRPr="0059043D">
        <w:rPr>
          <w:rFonts w:hint="eastAsia"/>
        </w:rPr>
        <w:t>（白色虚线框）中的表达分布。（</w:t>
      </w:r>
      <w:r w:rsidR="0059043D" w:rsidRPr="0059043D">
        <w:rPr>
          <w:rFonts w:hint="eastAsia"/>
        </w:rPr>
        <w:t>C</w:t>
      </w:r>
      <w:r w:rsidR="0059043D" w:rsidRPr="0059043D">
        <w:rPr>
          <w:rFonts w:hint="eastAsia"/>
        </w:rPr>
        <w:t>）比较抑制组（蓝）和对照组（红）的学习曲线：</w:t>
      </w:r>
      <w:proofErr w:type="gramStart"/>
      <w:r w:rsidR="0059043D" w:rsidRPr="0059043D">
        <w:rPr>
          <w:rFonts w:hint="eastAsia"/>
        </w:rPr>
        <w:t>抑制组</w:t>
      </w:r>
      <w:proofErr w:type="gramEnd"/>
      <w:r w:rsidR="0059043D" w:rsidRPr="0059043D">
        <w:rPr>
          <w:rFonts w:hint="eastAsia"/>
        </w:rPr>
        <w:t>学习曲线整体下移。由于新旧任务之间间隔了</w:t>
      </w:r>
      <w:r w:rsidR="0059043D" w:rsidRPr="0059043D">
        <w:rPr>
          <w:rFonts w:hint="eastAsia"/>
        </w:rPr>
        <w:t>1~2</w:t>
      </w:r>
      <w:r w:rsidR="0059043D" w:rsidRPr="0059043D">
        <w:rPr>
          <w:rFonts w:hint="eastAsia"/>
        </w:rPr>
        <w:t>周表达积累期，对照组学习曲线也偏低，但仍高于抑制组。对照组</w:t>
      </w:r>
      <w:r w:rsidR="0059043D" w:rsidRPr="0059043D">
        <w:rPr>
          <w:rFonts w:hint="eastAsia"/>
        </w:rPr>
        <w:t>9</w:t>
      </w:r>
      <w:r w:rsidR="0059043D" w:rsidRPr="0059043D">
        <w:rPr>
          <w:rFonts w:hint="eastAsia"/>
        </w:rPr>
        <w:t>只、</w:t>
      </w:r>
      <w:proofErr w:type="spellStart"/>
      <w:r w:rsidR="0059043D" w:rsidRPr="0059043D">
        <w:rPr>
          <w:rFonts w:hint="eastAsia"/>
        </w:rPr>
        <w:t>cFos</w:t>
      </w:r>
      <w:proofErr w:type="spellEnd"/>
      <w:proofErr w:type="gramStart"/>
      <w:r w:rsidR="0059043D" w:rsidRPr="0059043D">
        <w:rPr>
          <w:rFonts w:hint="eastAsia"/>
        </w:rPr>
        <w:t>抑制组</w:t>
      </w:r>
      <w:proofErr w:type="gramEnd"/>
      <w:r w:rsidR="0059043D" w:rsidRPr="0059043D">
        <w:rPr>
          <w:rFonts w:hint="eastAsia"/>
        </w:rPr>
        <w:t>3</w:t>
      </w:r>
      <w:r w:rsidR="0059043D" w:rsidRPr="0059043D">
        <w:rPr>
          <w:rFonts w:hint="eastAsia"/>
        </w:rPr>
        <w:t>只；学习曲线</w:t>
      </w:r>
      <w:r w:rsidR="0059043D" w:rsidRPr="0059043D">
        <w:rPr>
          <w:rFonts w:hint="eastAsia"/>
        </w:rPr>
        <w:t>LME</w:t>
      </w:r>
      <w:r w:rsidR="0059043D" w:rsidRPr="0059043D">
        <w:rPr>
          <w:rFonts w:hint="eastAsia"/>
        </w:rPr>
        <w:t>组主效应</w:t>
      </w:r>
      <w:r w:rsidR="0059043D" w:rsidRPr="0059043D">
        <w:rPr>
          <w:rFonts w:hint="eastAsia"/>
        </w:rPr>
        <w:t>p=0.0003</w:t>
      </w:r>
      <w:r w:rsidR="0059043D" w:rsidRPr="0059043D">
        <w:rPr>
          <w:rFonts w:hint="eastAsia"/>
        </w:rPr>
        <w:t>。（</w:t>
      </w:r>
      <w:r w:rsidR="0059043D" w:rsidRPr="0059043D">
        <w:rPr>
          <w:rFonts w:hint="eastAsia"/>
        </w:rPr>
        <w:t>D</w:t>
      </w:r>
      <w:r w:rsidR="0059043D" w:rsidRPr="0059043D">
        <w:rPr>
          <w:rFonts w:hint="eastAsia"/>
        </w:rPr>
        <w:t>）非特异性抑制对照。在不进行</w:t>
      </w:r>
      <w:proofErr w:type="spellStart"/>
      <w:r w:rsidR="0059043D" w:rsidRPr="0059043D">
        <w:rPr>
          <w:rFonts w:hint="eastAsia"/>
        </w:rPr>
        <w:t>cFos</w:t>
      </w:r>
      <w:proofErr w:type="spellEnd"/>
      <w:r w:rsidR="0059043D" w:rsidRPr="0059043D">
        <w:rPr>
          <w:rFonts w:hint="eastAsia"/>
        </w:rPr>
        <w:t>标记的情况下，直接于</w:t>
      </w:r>
      <w:proofErr w:type="spellStart"/>
      <w:r w:rsidR="0059043D" w:rsidRPr="0059043D">
        <w:rPr>
          <w:rFonts w:hint="eastAsia"/>
        </w:rPr>
        <w:t>MOp</w:t>
      </w:r>
      <w:proofErr w:type="spellEnd"/>
      <w:r w:rsidR="0059043D" w:rsidRPr="0059043D">
        <w:rPr>
          <w:rFonts w:hint="eastAsia"/>
        </w:rPr>
        <w:t>注射广谱</w:t>
      </w:r>
      <w:r w:rsidR="0059043D" w:rsidRPr="0059043D">
        <w:rPr>
          <w:rFonts w:hint="eastAsia"/>
        </w:rPr>
        <w:t>pAAV-hSyn-hM4D(Gi)-</w:t>
      </w:r>
      <w:proofErr w:type="spellStart"/>
      <w:r w:rsidR="0059043D" w:rsidRPr="0059043D">
        <w:rPr>
          <w:rFonts w:hint="eastAsia"/>
        </w:rPr>
        <w:t>mCherry</w:t>
      </w:r>
      <w:proofErr w:type="spellEnd"/>
      <w:r w:rsidR="0059043D" w:rsidRPr="0059043D">
        <w:rPr>
          <w:rFonts w:hint="eastAsia"/>
        </w:rPr>
        <w:t>病毒（蓝），同样在新任务训练前</w:t>
      </w:r>
      <w:r w:rsidR="0059043D" w:rsidRPr="0059043D">
        <w:rPr>
          <w:rFonts w:hint="eastAsia"/>
        </w:rPr>
        <w:t>1h</w:t>
      </w:r>
      <w:r w:rsidR="0059043D" w:rsidRPr="0059043D">
        <w:rPr>
          <w:rFonts w:hint="eastAsia"/>
        </w:rPr>
        <w:t>注射</w:t>
      </w:r>
      <w:r w:rsidR="0059043D" w:rsidRPr="0059043D">
        <w:rPr>
          <w:rFonts w:hint="eastAsia"/>
        </w:rPr>
        <w:t>CNO</w:t>
      </w:r>
      <w:r w:rsidR="0059043D" w:rsidRPr="0059043D">
        <w:rPr>
          <w:rFonts w:hint="eastAsia"/>
        </w:rPr>
        <w:t>进行抑制，相对于注射</w:t>
      </w:r>
      <w:proofErr w:type="spellStart"/>
      <w:r w:rsidR="0059043D" w:rsidRPr="0059043D">
        <w:rPr>
          <w:rFonts w:hint="eastAsia"/>
        </w:rPr>
        <w:t>pAAV-hSyn-mCherry</w:t>
      </w:r>
      <w:proofErr w:type="spellEnd"/>
      <w:r w:rsidR="0059043D" w:rsidRPr="0059043D">
        <w:rPr>
          <w:rFonts w:hint="eastAsia"/>
        </w:rPr>
        <w:t>的纯荧光对照组（红），未产生明显抑制效应。对照组</w:t>
      </w:r>
      <w:r w:rsidR="0059043D" w:rsidRPr="0059043D">
        <w:rPr>
          <w:rFonts w:hint="eastAsia"/>
        </w:rPr>
        <w:t>8</w:t>
      </w:r>
      <w:r w:rsidR="0059043D" w:rsidRPr="0059043D">
        <w:rPr>
          <w:rFonts w:hint="eastAsia"/>
        </w:rPr>
        <w:t>只、</w:t>
      </w:r>
      <w:r w:rsidR="0059043D" w:rsidRPr="0059043D">
        <w:rPr>
          <w:rFonts w:hint="eastAsia"/>
        </w:rPr>
        <w:t>hM4D(Gi)</w:t>
      </w:r>
      <w:r w:rsidR="0059043D" w:rsidRPr="0059043D">
        <w:rPr>
          <w:rFonts w:hint="eastAsia"/>
        </w:rPr>
        <w:t>组</w:t>
      </w:r>
      <w:r w:rsidR="0059043D" w:rsidRPr="0059043D">
        <w:rPr>
          <w:rFonts w:hint="eastAsia"/>
        </w:rPr>
        <w:t>3</w:t>
      </w:r>
      <w:r w:rsidR="0059043D" w:rsidRPr="0059043D">
        <w:rPr>
          <w:rFonts w:hint="eastAsia"/>
        </w:rPr>
        <w:t>只；学习曲线</w:t>
      </w:r>
      <w:r w:rsidR="0059043D" w:rsidRPr="0059043D">
        <w:rPr>
          <w:rFonts w:hint="eastAsia"/>
        </w:rPr>
        <w:t>LME</w:t>
      </w:r>
      <w:r w:rsidR="0059043D" w:rsidRPr="0059043D">
        <w:rPr>
          <w:rFonts w:hint="eastAsia"/>
        </w:rPr>
        <w:t>组主效应</w:t>
      </w:r>
      <w:r w:rsidR="0059043D" w:rsidRPr="0059043D">
        <w:rPr>
          <w:rFonts w:hint="eastAsia"/>
        </w:rPr>
        <w:t>p=0.65</w:t>
      </w:r>
      <w:r w:rsidR="0059043D" w:rsidRPr="0059043D">
        <w:rPr>
          <w:rFonts w:hint="eastAsia"/>
        </w:rPr>
        <w:t>。（</w:t>
      </w:r>
      <w:r w:rsidR="0059043D" w:rsidRPr="0059043D">
        <w:rPr>
          <w:rFonts w:hint="eastAsia"/>
        </w:rPr>
        <w:t>E</w:t>
      </w:r>
      <w:r w:rsidR="0059043D" w:rsidRPr="0059043D">
        <w:rPr>
          <w:rFonts w:hint="eastAsia"/>
        </w:rPr>
        <w:t>）将</w:t>
      </w:r>
      <w:proofErr w:type="gramStart"/>
      <w:r w:rsidR="0059043D" w:rsidRPr="0059043D">
        <w:rPr>
          <w:rFonts w:hint="eastAsia"/>
        </w:rPr>
        <w:t>旧任务</w:t>
      </w:r>
      <w:proofErr w:type="gramEnd"/>
      <w:r w:rsidR="0059043D" w:rsidRPr="0059043D">
        <w:rPr>
          <w:rFonts w:hint="eastAsia"/>
        </w:rPr>
        <w:t>学会阶段细胞，按照线索后</w:t>
      </w:r>
      <w:r w:rsidR="0059043D" w:rsidRPr="0059043D">
        <w:rPr>
          <w:rFonts w:hint="eastAsia"/>
        </w:rPr>
        <w:t xml:space="preserve"> 1s z-score </w:t>
      </w:r>
      <w:r w:rsidR="0059043D" w:rsidRPr="0059043D">
        <w:rPr>
          <w:rFonts w:hint="eastAsia"/>
        </w:rPr>
        <w:t>是否超过线索前</w:t>
      </w:r>
      <w:r w:rsidR="0059043D" w:rsidRPr="0059043D">
        <w:rPr>
          <w:rFonts w:hint="eastAsia"/>
        </w:rPr>
        <w:t>3s</w:t>
      </w:r>
      <w:r w:rsidR="0059043D" w:rsidRPr="0059043D">
        <w:rPr>
          <w:rFonts w:hint="eastAsia"/>
        </w:rPr>
        <w:t>均值</w:t>
      </w:r>
      <w:r w:rsidR="0059043D" w:rsidRPr="0059043D">
        <w:rPr>
          <w:rFonts w:hint="eastAsia"/>
        </w:rPr>
        <w:t>+3</w:t>
      </w:r>
      <w:r w:rsidR="0059043D" w:rsidRPr="0059043D">
        <w:rPr>
          <w:rFonts w:hint="eastAsia"/>
        </w:rPr>
        <w:t>倍标准差，分为活跃和不活跃两群，分</w:t>
      </w:r>
      <w:r w:rsidR="0059043D" w:rsidRPr="0059043D">
        <w:rPr>
          <w:rFonts w:hint="eastAsia"/>
        </w:rPr>
        <w:t>2/5</w:t>
      </w:r>
      <w:r w:rsidR="0059043D" w:rsidRPr="0059043D">
        <w:rPr>
          <w:rFonts w:hint="eastAsia"/>
        </w:rPr>
        <w:t>层比较它们在新任务中的相对散度：活跃群体散度显著低于不活跃群体。</w:t>
      </w:r>
      <w:r w:rsidR="0059043D" w:rsidRPr="0059043D">
        <w:rPr>
          <w:rFonts w:hint="eastAsia"/>
        </w:rPr>
        <w:t>MOp2/3</w:t>
      </w:r>
      <w:r w:rsidR="0059043D" w:rsidRPr="0059043D">
        <w:rPr>
          <w:rFonts w:hint="eastAsia"/>
        </w:rPr>
        <w:t>层纳入</w:t>
      </w:r>
      <w:r w:rsidR="0059043D" w:rsidRPr="0059043D">
        <w:rPr>
          <w:rFonts w:hint="eastAsia"/>
        </w:rPr>
        <w:t>11</w:t>
      </w:r>
      <w:r w:rsidR="0059043D" w:rsidRPr="0059043D">
        <w:rPr>
          <w:rFonts w:hint="eastAsia"/>
        </w:rPr>
        <w:t>只配对鼠，活跃</w:t>
      </w:r>
      <w:r w:rsidR="0059043D" w:rsidRPr="0059043D">
        <w:rPr>
          <w:rFonts w:hint="eastAsia"/>
        </w:rPr>
        <w:t>/</w:t>
      </w:r>
      <w:r w:rsidR="0059043D" w:rsidRPr="0059043D">
        <w:rPr>
          <w:rFonts w:hint="eastAsia"/>
        </w:rPr>
        <w:t>不活跃细胞分别为</w:t>
      </w:r>
      <w:r w:rsidR="0059043D" w:rsidRPr="0059043D">
        <w:rPr>
          <w:rFonts w:hint="eastAsia"/>
        </w:rPr>
        <w:t>588/1781</w:t>
      </w:r>
      <w:r w:rsidR="0059043D" w:rsidRPr="0059043D">
        <w:rPr>
          <w:rFonts w:hint="eastAsia"/>
        </w:rPr>
        <w:t>个，</w:t>
      </w:r>
      <w:r w:rsidR="0059043D" w:rsidRPr="0059043D">
        <w:rPr>
          <w:rFonts w:hint="eastAsia"/>
        </w:rPr>
        <w:t>Wilcoxon</w:t>
      </w:r>
      <w:r w:rsidR="0059043D" w:rsidRPr="0059043D">
        <w:rPr>
          <w:rFonts w:hint="eastAsia"/>
        </w:rPr>
        <w:t>符号秩检验</w:t>
      </w:r>
      <w:r w:rsidR="0059043D" w:rsidRPr="0059043D">
        <w:rPr>
          <w:rFonts w:hint="eastAsia"/>
        </w:rPr>
        <w:t>p&lt;0.001</w:t>
      </w:r>
      <w:r w:rsidR="0059043D" w:rsidRPr="0059043D">
        <w:rPr>
          <w:rFonts w:hint="eastAsia"/>
        </w:rPr>
        <w:t>；</w:t>
      </w:r>
      <w:r w:rsidR="0059043D" w:rsidRPr="0059043D">
        <w:rPr>
          <w:rFonts w:hint="eastAsia"/>
        </w:rPr>
        <w:t>MOp5</w:t>
      </w:r>
      <w:r w:rsidR="0059043D" w:rsidRPr="0059043D">
        <w:rPr>
          <w:rFonts w:hint="eastAsia"/>
        </w:rPr>
        <w:t>层纳入</w:t>
      </w:r>
      <w:r w:rsidR="0059043D" w:rsidRPr="0059043D">
        <w:rPr>
          <w:rFonts w:hint="eastAsia"/>
        </w:rPr>
        <w:t>10</w:t>
      </w:r>
      <w:r w:rsidR="0059043D" w:rsidRPr="0059043D">
        <w:rPr>
          <w:rFonts w:hint="eastAsia"/>
        </w:rPr>
        <w:t>只配对鼠，活跃</w:t>
      </w:r>
      <w:r w:rsidR="0059043D" w:rsidRPr="0059043D">
        <w:rPr>
          <w:rFonts w:hint="eastAsia"/>
        </w:rPr>
        <w:t>/</w:t>
      </w:r>
      <w:r w:rsidR="0059043D" w:rsidRPr="0059043D">
        <w:rPr>
          <w:rFonts w:hint="eastAsia"/>
        </w:rPr>
        <w:t>不活跃细胞分别为</w:t>
      </w:r>
      <w:r w:rsidR="0059043D" w:rsidRPr="0059043D">
        <w:rPr>
          <w:rFonts w:hint="eastAsia"/>
        </w:rPr>
        <w:t>416/2320</w:t>
      </w:r>
      <w:r w:rsidR="0059043D" w:rsidRPr="0059043D">
        <w:rPr>
          <w:rFonts w:hint="eastAsia"/>
        </w:rPr>
        <w:t>个，</w:t>
      </w:r>
      <w:r w:rsidR="0059043D" w:rsidRPr="0059043D">
        <w:rPr>
          <w:rFonts w:hint="eastAsia"/>
        </w:rPr>
        <w:t>Wilcoxon</w:t>
      </w:r>
      <w:r w:rsidR="0059043D" w:rsidRPr="0059043D">
        <w:rPr>
          <w:rFonts w:hint="eastAsia"/>
        </w:rPr>
        <w:t>符号秩检验</w:t>
      </w:r>
      <w:r w:rsidR="0059043D" w:rsidRPr="0059043D">
        <w:rPr>
          <w:rFonts w:hint="eastAsia"/>
        </w:rPr>
        <w:t>p=0.027</w:t>
      </w:r>
      <w:r w:rsidR="0059043D" w:rsidRPr="0059043D">
        <w:rPr>
          <w:rFonts w:hint="eastAsia"/>
        </w:rPr>
        <w:t>。（</w:t>
      </w:r>
      <w:r w:rsidR="0059043D" w:rsidRPr="0059043D">
        <w:rPr>
          <w:rFonts w:hint="eastAsia"/>
        </w:rPr>
        <w:t>F</w:t>
      </w:r>
      <w:r w:rsidR="0059043D" w:rsidRPr="0059043D">
        <w:rPr>
          <w:rFonts w:hint="eastAsia"/>
        </w:rPr>
        <w:t>）</w:t>
      </w:r>
      <w:proofErr w:type="spellStart"/>
      <w:r w:rsidR="0059043D" w:rsidRPr="0059043D">
        <w:rPr>
          <w:rFonts w:hint="eastAsia"/>
        </w:rPr>
        <w:t>cFos</w:t>
      </w:r>
      <w:proofErr w:type="spellEnd"/>
      <w:r w:rsidR="0059043D" w:rsidRPr="0059043D">
        <w:rPr>
          <w:rFonts w:hint="eastAsia"/>
        </w:rPr>
        <w:t>抑制和对照组的连续学习首个训练单元展开，逐</w:t>
      </w:r>
      <w:r w:rsidR="00AC04F9">
        <w:rPr>
          <w:rFonts w:hint="eastAsia"/>
        </w:rPr>
        <w:t xml:space="preserve"> trial </w:t>
      </w:r>
      <w:r w:rsidR="0059043D" w:rsidRPr="0059043D">
        <w:rPr>
          <w:rFonts w:hint="eastAsia"/>
        </w:rPr>
        <w:t>比较</w:t>
      </w:r>
      <w:r w:rsidR="00AC04F9">
        <w:rPr>
          <w:rFonts w:hint="eastAsia"/>
        </w:rPr>
        <w:t>hit rate</w:t>
      </w:r>
      <w:r w:rsidR="0059043D" w:rsidRPr="0059043D">
        <w:rPr>
          <w:rFonts w:hint="eastAsia"/>
        </w:rPr>
        <w:t>。对照组</w:t>
      </w:r>
      <w:r w:rsidR="0059043D" w:rsidRPr="0059043D">
        <w:rPr>
          <w:rFonts w:hint="eastAsia"/>
        </w:rPr>
        <w:t>9</w:t>
      </w:r>
      <w:r w:rsidR="0059043D" w:rsidRPr="0059043D">
        <w:rPr>
          <w:rFonts w:hint="eastAsia"/>
        </w:rPr>
        <w:t>只、</w:t>
      </w:r>
      <w:proofErr w:type="spellStart"/>
      <w:r w:rsidR="0059043D" w:rsidRPr="0059043D">
        <w:rPr>
          <w:rFonts w:hint="eastAsia"/>
        </w:rPr>
        <w:t>cFos</w:t>
      </w:r>
      <w:proofErr w:type="spellEnd"/>
      <w:proofErr w:type="gramStart"/>
      <w:r w:rsidR="0059043D" w:rsidRPr="0059043D">
        <w:rPr>
          <w:rFonts w:hint="eastAsia"/>
        </w:rPr>
        <w:t>抑制组</w:t>
      </w:r>
      <w:proofErr w:type="gramEnd"/>
      <w:r w:rsidR="0059043D" w:rsidRPr="0059043D">
        <w:rPr>
          <w:rFonts w:hint="eastAsia"/>
        </w:rPr>
        <w:t>3</w:t>
      </w:r>
      <w:r w:rsidR="0059043D" w:rsidRPr="0059043D">
        <w:rPr>
          <w:rFonts w:hint="eastAsia"/>
        </w:rPr>
        <w:t>只；逐</w:t>
      </w:r>
      <w:r w:rsidR="00AC04F9">
        <w:rPr>
          <w:rFonts w:hint="eastAsia"/>
        </w:rPr>
        <w:t xml:space="preserve"> trial </w:t>
      </w:r>
      <w:r w:rsidR="0059043D" w:rsidRPr="0059043D">
        <w:rPr>
          <w:rFonts w:hint="eastAsia"/>
        </w:rPr>
        <w:t>混合效应模型</w:t>
      </w:r>
      <w:r w:rsidR="0059043D" w:rsidRPr="0059043D">
        <w:rPr>
          <w:rFonts w:hint="eastAsia"/>
        </w:rPr>
        <w:t>p=0.62</w:t>
      </w:r>
      <w:r w:rsidR="0059043D" w:rsidRPr="0059043D">
        <w:rPr>
          <w:rFonts w:hint="eastAsia"/>
        </w:rPr>
        <w:t>。（</w:t>
      </w:r>
      <w:r w:rsidR="0059043D" w:rsidRPr="0059043D">
        <w:rPr>
          <w:rFonts w:hint="eastAsia"/>
        </w:rPr>
        <w:t>G</w:t>
      </w:r>
      <w:r w:rsidR="0059043D" w:rsidRPr="0059043D">
        <w:rPr>
          <w:rFonts w:hint="eastAsia"/>
        </w:rPr>
        <w:t>）</w:t>
      </w:r>
      <w:proofErr w:type="spellStart"/>
      <w:r w:rsidR="0059043D" w:rsidRPr="0059043D">
        <w:rPr>
          <w:rFonts w:hint="eastAsia"/>
        </w:rPr>
        <w:t>cFos</w:t>
      </w:r>
      <w:proofErr w:type="spellEnd"/>
      <w:r w:rsidR="0059043D" w:rsidRPr="0059043D">
        <w:rPr>
          <w:rFonts w:hint="eastAsia"/>
        </w:rPr>
        <w:t>抑制和对照组的学习曲线的</w:t>
      </w:r>
      <w:r w:rsidR="0059043D" w:rsidRPr="0059043D">
        <w:rPr>
          <w:rFonts w:hint="eastAsia"/>
        </w:rPr>
        <w:t>Sigmoid</w:t>
      </w:r>
      <w:r w:rsidR="0059043D" w:rsidRPr="0059043D">
        <w:rPr>
          <w:rFonts w:hint="eastAsia"/>
        </w:rPr>
        <w:t>拟合。</w:t>
      </w:r>
      <w:r w:rsidR="0059043D" w:rsidRPr="0059043D">
        <w:rPr>
          <w:rFonts w:hint="eastAsia"/>
        </w:rPr>
        <w:t>10000</w:t>
      </w:r>
      <w:r w:rsidR="0059043D" w:rsidRPr="0059043D">
        <w:rPr>
          <w:rFonts w:hint="eastAsia"/>
        </w:rPr>
        <w:t>次随机置换检验</w:t>
      </w:r>
      <w:r w:rsidR="0059043D" w:rsidRPr="0059043D">
        <w:rPr>
          <w:rFonts w:hint="eastAsia"/>
        </w:rPr>
        <w:t>p=0.59</w:t>
      </w:r>
      <w:r w:rsidR="0059043D" w:rsidRPr="0059043D">
        <w:rPr>
          <w:rFonts w:hint="eastAsia"/>
        </w:rPr>
        <w:t>，差异不显著。这可能是因为重复较少，</w:t>
      </w:r>
      <w:proofErr w:type="spellStart"/>
      <w:r w:rsidR="0059043D" w:rsidRPr="0059043D">
        <w:rPr>
          <w:rFonts w:hint="eastAsia"/>
        </w:rPr>
        <w:t>cFos</w:t>
      </w:r>
      <w:proofErr w:type="spellEnd"/>
      <w:r w:rsidR="0059043D" w:rsidRPr="0059043D">
        <w:rPr>
          <w:rFonts w:hint="eastAsia"/>
        </w:rPr>
        <w:t>组只有</w:t>
      </w:r>
      <w:r w:rsidR="0059043D" w:rsidRPr="0059043D">
        <w:rPr>
          <w:rFonts w:hint="eastAsia"/>
        </w:rPr>
        <w:t>3</w:t>
      </w:r>
      <w:r w:rsidR="0059043D" w:rsidRPr="0059043D">
        <w:rPr>
          <w:rFonts w:hint="eastAsia"/>
        </w:rPr>
        <w:t>只鼠，对照组</w:t>
      </w:r>
      <w:r w:rsidR="0059043D" w:rsidRPr="0059043D">
        <w:rPr>
          <w:rFonts w:hint="eastAsia"/>
        </w:rPr>
        <w:t>9</w:t>
      </w:r>
      <w:r w:rsidR="0059043D" w:rsidRPr="0059043D">
        <w:rPr>
          <w:rFonts w:hint="eastAsia"/>
        </w:rPr>
        <w:t>只</w:t>
      </w:r>
      <w:r w:rsidR="00C16A0C" w:rsidRPr="00C16A0C">
        <w:rPr>
          <w:rFonts w:hint="eastAsia"/>
        </w:rPr>
        <w:t>。</w:t>
      </w:r>
      <w:r w:rsidR="00CC6766">
        <w:br/>
      </w:r>
      <w:r w:rsidR="00C16A0C" w:rsidRPr="00C16A0C">
        <w:t xml:space="preserve">(A) Schematic of the </w:t>
      </w:r>
      <w:proofErr w:type="spellStart"/>
      <w:r w:rsidR="00C16A0C" w:rsidRPr="00C16A0C">
        <w:t>cFos</w:t>
      </w:r>
      <w:proofErr w:type="spellEnd"/>
      <w:r w:rsidR="00C16A0C" w:rsidRPr="00C16A0C">
        <w:t xml:space="preserve">-tagging inhibition experiment. In </w:t>
      </w:r>
      <w:proofErr w:type="spellStart"/>
      <w:r w:rsidR="00C16A0C" w:rsidRPr="00C16A0C">
        <w:t>cFos-Cre</w:t>
      </w:r>
      <w:r w:rsidR="00C16A0C" w:rsidRPr="0059043D">
        <w:rPr>
          <w:vertAlign w:val="superscript"/>
        </w:rPr>
        <w:t>ER</w:t>
      </w:r>
      <w:proofErr w:type="spellEnd"/>
      <w:r w:rsidR="00C16A0C" w:rsidRPr="00C16A0C">
        <w:t xml:space="preserve"> mice, pAAV-hSyn-DIO-hM4D(Gi)-</w:t>
      </w:r>
      <w:proofErr w:type="spellStart"/>
      <w:r w:rsidR="00C16A0C" w:rsidRPr="00C16A0C">
        <w:t>mCherry</w:t>
      </w:r>
      <w:proofErr w:type="spellEnd"/>
      <w:r w:rsidR="00C16A0C" w:rsidRPr="00C16A0C">
        <w:t xml:space="preserve"> was injected into </w:t>
      </w:r>
      <w:proofErr w:type="spellStart"/>
      <w:r w:rsidR="00C16A0C" w:rsidRPr="00C16A0C">
        <w:t>MOp</w:t>
      </w:r>
      <w:proofErr w:type="spellEnd"/>
      <w:r w:rsidR="00C16A0C" w:rsidRPr="00C16A0C">
        <w:t xml:space="preserve">. After audio-water learning, tamoxifen in corn oil was administered, followed by a 24h pharmacokinetic interval and an additional audio-water training session to label task-active cells with </w:t>
      </w:r>
      <w:proofErr w:type="spellStart"/>
      <w:r w:rsidR="00C16A0C" w:rsidRPr="00C16A0C">
        <w:t>cFos</w:t>
      </w:r>
      <w:proofErr w:type="spellEnd"/>
      <w:r w:rsidR="00C16A0C" w:rsidRPr="00C16A0C">
        <w:t>. These tagged cells required approximately 1–2 weeks to accumulate hM4D(Gi)-</w:t>
      </w:r>
      <w:proofErr w:type="spellStart"/>
      <w:r w:rsidR="00C16A0C" w:rsidRPr="00C16A0C">
        <w:t>mCherry</w:t>
      </w:r>
      <w:proofErr w:type="spellEnd"/>
      <w:r w:rsidR="00C16A0C" w:rsidRPr="00C16A0C">
        <w:t xml:space="preserve">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tamoxifen, so that the tagged and inhibited cells were those active in the home cage. (B) Distribution of </w:t>
      </w:r>
      <w:proofErr w:type="spellStart"/>
      <w:r w:rsidR="00C16A0C" w:rsidRPr="00C16A0C">
        <w:t>mCherry</w:t>
      </w:r>
      <w:proofErr w:type="spellEnd"/>
      <w:r w:rsidR="00C16A0C" w:rsidRPr="00C16A0C">
        <w:t xml:space="preserve">-reported </w:t>
      </w:r>
      <w:proofErr w:type="spellStart"/>
      <w:r w:rsidR="00C16A0C" w:rsidRPr="00C16A0C">
        <w:t>cFos</w:t>
      </w:r>
      <w:proofErr w:type="spellEnd"/>
      <w:r w:rsidR="00C16A0C" w:rsidRPr="00C16A0C">
        <w:t xml:space="preserve">-tagged cells in </w:t>
      </w:r>
      <w:proofErr w:type="spellStart"/>
      <w:r w:rsidR="00C16A0C" w:rsidRPr="00C16A0C">
        <w:t>MOp</w:t>
      </w:r>
      <w:proofErr w:type="spellEnd"/>
      <w:r w:rsidR="00C16A0C" w:rsidRPr="00C16A0C">
        <w:t xml:space="preserve"> (white dashed outline). </w:t>
      </w:r>
      <w:r w:rsidR="0059043D" w:rsidRPr="0059043D">
        <w:t xml:space="preserve">(C)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w:t>
      </w:r>
      <w:proofErr w:type="spellStart"/>
      <w:r w:rsidR="0059043D" w:rsidRPr="0059043D">
        <w:t>cFos</w:t>
      </w:r>
      <w:proofErr w:type="spellEnd"/>
      <w:r w:rsidR="0059043D" w:rsidRPr="0059043D">
        <w:t xml:space="preserve"> inhibition, 3 mice; LME group effect for the learning curve, p=0.0003. (D) Non-specific inhibition control: broad </w:t>
      </w:r>
      <w:proofErr w:type="spellStart"/>
      <w:r w:rsidR="0059043D" w:rsidRPr="0059043D">
        <w:t>MOp</w:t>
      </w:r>
      <w:proofErr w:type="spellEnd"/>
      <w:r w:rsidR="0059043D" w:rsidRPr="0059043D">
        <w:t xml:space="preserve"> hM4D(Gi) inhibition without </w:t>
      </w:r>
      <w:proofErr w:type="spellStart"/>
      <w:r w:rsidR="0059043D" w:rsidRPr="0059043D">
        <w:t>cFos</w:t>
      </w:r>
      <w:proofErr w:type="spellEnd"/>
      <w:r w:rsidR="0059043D" w:rsidRPr="0059043D">
        <w:t xml:space="preserve"> tagging (blue), compared with fluorescent controls (red), showed no significant effect. Control, 8 mice; hM4D(Gi), 3 mice; LME group effect for the learning curve, p=0.65. (E) Cells were divided into active and inactive populations according to their activity during learned audio-water, and divergence during continual light-water learning was compared between the two populations in layers 2/3 and 5. The active population showed significantly lower divergence than the inactive population. In MOp2/3, 11 paired mice were included, with 588 active and 1781 inactive cells, Wilcoxon signed-rank p&lt;0.001; in MOp5, 10 paired mice were included, with 416 active and 2320 inactive cells, Wilcoxon signed-rank p=0.027. (F) The first block of continual learning was expanded for the </w:t>
      </w:r>
      <w:proofErr w:type="spellStart"/>
      <w:r w:rsidR="0059043D" w:rsidRPr="0059043D">
        <w:t>cFos</w:t>
      </w:r>
      <w:proofErr w:type="spellEnd"/>
      <w:r w:rsidR="0059043D" w:rsidRPr="0059043D">
        <w:t xml:space="preserve"> inhibition and control groups to compare hit rates trial by trial. Control, 9 mice; </w:t>
      </w:r>
      <w:proofErr w:type="spellStart"/>
      <w:r w:rsidR="0059043D" w:rsidRPr="0059043D">
        <w:t>cFos</w:t>
      </w:r>
      <w:proofErr w:type="spellEnd"/>
      <w:r w:rsidR="0059043D" w:rsidRPr="0059043D">
        <w:t xml:space="preserve"> inhibition, 3 mice; trial-by-trial mixed-effects model, p=0.62. (G) Sigmoid fits of the learning curves in the </w:t>
      </w:r>
      <w:proofErr w:type="spellStart"/>
      <w:r w:rsidR="0059043D" w:rsidRPr="0059043D">
        <w:t>cFos</w:t>
      </w:r>
      <w:proofErr w:type="spellEnd"/>
      <w:r w:rsidR="0059043D" w:rsidRPr="0059043D">
        <w:t xml:space="preserve"> inhibition and control groups. A random permutation test with 10000 shuffles gave p=0.59, indicating no significant difference. This may be because the number of replicates was small, with only 3 mice in the </w:t>
      </w:r>
      <w:proofErr w:type="spellStart"/>
      <w:r w:rsidR="0059043D" w:rsidRPr="0059043D">
        <w:t>cFos</w:t>
      </w:r>
      <w:proofErr w:type="spellEnd"/>
      <w:r w:rsidR="0059043D" w:rsidRPr="0059043D">
        <w:t xml:space="preserve"> group and 9 mice in the control group</w:t>
      </w:r>
      <w:r w:rsidR="00CC6766" w:rsidRPr="00CC6766">
        <w:t>.</w:t>
      </w:r>
    </w:p>
    <w:p w14:paraId="2B80AEFE" w14:textId="09ED1430" w:rsidR="00C16A0C" w:rsidRDefault="00C16A0C" w:rsidP="00C16A0C">
      <w:r>
        <w:rPr>
          <w:rFonts w:hint="eastAsia"/>
        </w:rPr>
        <w:t>前已述</w:t>
      </w:r>
      <w:proofErr w:type="gramStart"/>
      <w:r>
        <w:rPr>
          <w:rFonts w:hint="eastAsia"/>
        </w:rPr>
        <w:t>旧任务</w:t>
      </w:r>
      <w:proofErr w:type="gramEnd"/>
      <w:r>
        <w:rPr>
          <w:rFonts w:hint="eastAsia"/>
        </w:rPr>
        <w:t>相关细胞重激活与新任务</w:t>
      </w:r>
      <w:r w:rsidR="00AC04F9">
        <w:rPr>
          <w:rFonts w:hint="eastAsia"/>
        </w:rPr>
        <w:t>hit rate</w:t>
      </w:r>
      <w:r>
        <w:rPr>
          <w:rFonts w:hint="eastAsia"/>
        </w:rPr>
        <w:t>之间的关联，而因果性验证则需特异性抑制这些细胞以阻止其重激活。实验方法是，向</w:t>
      </w:r>
      <w:proofErr w:type="spellStart"/>
      <w:r>
        <w:rPr>
          <w:rFonts w:hint="eastAsia"/>
        </w:rPr>
        <w:t>cFos-</w:t>
      </w:r>
      <w:r w:rsidR="008A719A">
        <w:rPr>
          <w:rFonts w:hint="eastAsia"/>
        </w:rPr>
        <w:t>Cre</w:t>
      </w:r>
      <w:r w:rsidR="008A719A" w:rsidRPr="00143885">
        <w:rPr>
          <w:rFonts w:hint="eastAsia"/>
          <w:vertAlign w:val="superscript"/>
        </w:rPr>
        <w:t>ER</w:t>
      </w:r>
      <w:proofErr w:type="spellEnd"/>
      <w:r>
        <w:rPr>
          <w:rFonts w:hint="eastAsia"/>
        </w:rPr>
        <w:t>基因型小鼠的</w:t>
      </w:r>
      <w:proofErr w:type="spellStart"/>
      <w:r>
        <w:rPr>
          <w:rFonts w:hint="eastAsia"/>
        </w:rPr>
        <w:t>MOp</w:t>
      </w:r>
      <w:proofErr w:type="spellEnd"/>
      <w:r>
        <w:rPr>
          <w:rFonts w:hint="eastAsia"/>
        </w:rPr>
        <w:t>注射</w:t>
      </w:r>
      <w:r>
        <w:rPr>
          <w:rFonts w:hint="eastAsia"/>
        </w:rPr>
        <w:t>pAAV-hSyn-DIO-hM4D(Gi)-</w:t>
      </w:r>
      <w:proofErr w:type="spellStart"/>
      <w:r>
        <w:rPr>
          <w:rFonts w:hint="eastAsia"/>
        </w:rPr>
        <w:t>mCherry</w:t>
      </w:r>
      <w:proofErr w:type="spellEnd"/>
      <w:r>
        <w:rPr>
          <w:rFonts w:hint="eastAsia"/>
        </w:rPr>
        <w:t>病毒，在</w:t>
      </w:r>
      <w:proofErr w:type="gramStart"/>
      <w:r>
        <w:rPr>
          <w:rFonts w:hint="eastAsia"/>
        </w:rPr>
        <w:t>旧任务</w:t>
      </w:r>
      <w:proofErr w:type="gramEnd"/>
      <w:r>
        <w:rPr>
          <w:rFonts w:hint="eastAsia"/>
        </w:rPr>
        <w:t>学会后注射</w:t>
      </w:r>
      <w:r>
        <w:rPr>
          <w:rFonts w:hint="eastAsia"/>
        </w:rPr>
        <w:t>TM</w:t>
      </w:r>
      <w:r>
        <w:rPr>
          <w:rFonts w:hint="eastAsia"/>
        </w:rPr>
        <w:t>，然后等待</w:t>
      </w:r>
      <w:r>
        <w:rPr>
          <w:rFonts w:hint="eastAsia"/>
        </w:rPr>
        <w:t>24h</w:t>
      </w:r>
      <w:r>
        <w:rPr>
          <w:rFonts w:hint="eastAsia"/>
        </w:rPr>
        <w:t>药代动力学过程，再做一次旧任务。活跃细胞表达的</w:t>
      </w:r>
      <w:proofErr w:type="spellStart"/>
      <w:r w:rsidR="008A719A">
        <w:rPr>
          <w:rFonts w:hint="eastAsia"/>
        </w:rPr>
        <w:t>Cre</w:t>
      </w:r>
      <w:r w:rsidR="008A719A" w:rsidRPr="00143885">
        <w:rPr>
          <w:rFonts w:hint="eastAsia"/>
          <w:vertAlign w:val="superscript"/>
        </w:rPr>
        <w:t>ER</w:t>
      </w:r>
      <w:proofErr w:type="spellEnd"/>
      <w:r>
        <w:rPr>
          <w:rFonts w:hint="eastAsia"/>
        </w:rPr>
        <w:t>原本定位在细胞质（内质网）中，但在</w:t>
      </w:r>
      <w:r>
        <w:rPr>
          <w:rFonts w:hint="eastAsia"/>
        </w:rPr>
        <w:t>TM</w:t>
      </w:r>
      <w:r>
        <w:rPr>
          <w:rFonts w:hint="eastAsia"/>
        </w:rPr>
        <w:t>的药代动力学时间窗内，会因结合了</w:t>
      </w:r>
      <w:r>
        <w:rPr>
          <w:rFonts w:hint="eastAsia"/>
        </w:rPr>
        <w:t>TM</w:t>
      </w:r>
      <w:r>
        <w:rPr>
          <w:rFonts w:hint="eastAsia"/>
        </w:rPr>
        <w:t>而进入细胞核，导致永久性的</w:t>
      </w:r>
      <w:r>
        <w:rPr>
          <w:rFonts w:hint="eastAsia"/>
        </w:rPr>
        <w:t>DIO</w:t>
      </w:r>
      <w:r>
        <w:rPr>
          <w:rFonts w:hint="eastAsia"/>
        </w:rPr>
        <w:t>翻转，启动</w:t>
      </w:r>
      <w:r>
        <w:rPr>
          <w:rFonts w:hint="eastAsia"/>
        </w:rPr>
        <w:t>hM4D(Gi)-</w:t>
      </w:r>
      <w:proofErr w:type="spellStart"/>
      <w:r>
        <w:rPr>
          <w:rFonts w:hint="eastAsia"/>
        </w:rPr>
        <w:t>mCherry</w:t>
      </w:r>
      <w:proofErr w:type="spellEnd"/>
      <w:r>
        <w:rPr>
          <w:rFonts w:hint="eastAsia"/>
        </w:rPr>
        <w:t>的表达。</w:t>
      </w:r>
      <w:r>
        <w:rPr>
          <w:rFonts w:hint="eastAsia"/>
        </w:rPr>
        <w:t>TM-</w:t>
      </w:r>
      <w:r>
        <w:rPr>
          <w:rFonts w:hint="eastAsia"/>
        </w:rPr>
        <w:t>训练标记过程可重复进行以增加标记细胞数量，但过多重复标记会降低特异性。经过</w:t>
      </w:r>
      <w:r>
        <w:rPr>
          <w:rFonts w:hint="eastAsia"/>
        </w:rPr>
        <w:t>1~2</w:t>
      </w:r>
      <w:r>
        <w:rPr>
          <w:rFonts w:hint="eastAsia"/>
        </w:rPr>
        <w:t>周的表达水平积累，</w:t>
      </w:r>
      <w:proofErr w:type="gramStart"/>
      <w:r>
        <w:rPr>
          <w:rFonts w:hint="eastAsia"/>
        </w:rPr>
        <w:t>旧任务</w:t>
      </w:r>
      <w:proofErr w:type="gramEnd"/>
      <w:r>
        <w:rPr>
          <w:rFonts w:hint="eastAsia"/>
        </w:rPr>
        <w:t>学会状态招募的细胞即被特异性标记，且后续可被</w:t>
      </w:r>
      <w:r>
        <w:rPr>
          <w:rFonts w:hint="eastAsia"/>
        </w:rPr>
        <w:t>CNO</w:t>
      </w:r>
      <w:r>
        <w:rPr>
          <w:rFonts w:hint="eastAsia"/>
        </w:rPr>
        <w:t>抑制（</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AB</w:t>
      </w:r>
      <w:r>
        <w:rPr>
          <w:rFonts w:hint="eastAsia"/>
        </w:rPr>
        <w:t>）。</w:t>
      </w:r>
    </w:p>
    <w:p w14:paraId="064C2464" w14:textId="221C6259" w:rsidR="00C16A0C" w:rsidRDefault="00C16A0C" w:rsidP="00C16A0C">
      <w:r>
        <w:rPr>
          <w:rFonts w:hint="eastAsia"/>
        </w:rPr>
        <w:t>在新任务训练单元前</w:t>
      </w:r>
      <w:r>
        <w:rPr>
          <w:rFonts w:hint="eastAsia"/>
        </w:rPr>
        <w:t>1h</w:t>
      </w:r>
      <w:r>
        <w:rPr>
          <w:rFonts w:hint="eastAsia"/>
        </w:rPr>
        <w:t>注射</w:t>
      </w:r>
      <w:r>
        <w:rPr>
          <w:rFonts w:hint="eastAsia"/>
        </w:rPr>
        <w:t>CNO</w:t>
      </w:r>
      <w:r>
        <w:rPr>
          <w:rFonts w:hint="eastAsia"/>
        </w:rPr>
        <w:t>，以阻止</w:t>
      </w:r>
      <w:proofErr w:type="gramStart"/>
      <w:r>
        <w:rPr>
          <w:rFonts w:hint="eastAsia"/>
        </w:rPr>
        <w:t>旧任务</w:t>
      </w:r>
      <w:proofErr w:type="gramEnd"/>
      <w:r>
        <w:rPr>
          <w:rFonts w:hint="eastAsia"/>
        </w:rPr>
        <w:t>相关细胞的重激活，可导致学习曲线整体下移（</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C</w:t>
      </w:r>
      <w:r>
        <w:rPr>
          <w:rFonts w:hint="eastAsia"/>
        </w:rPr>
        <w:t>）。由于新任务的较低散度的主要贡献者就是</w:t>
      </w:r>
      <w:proofErr w:type="gramStart"/>
      <w:r>
        <w:rPr>
          <w:rFonts w:hint="eastAsia"/>
        </w:rPr>
        <w:t>旧任务</w:t>
      </w:r>
      <w:proofErr w:type="gramEnd"/>
      <w:r>
        <w:rPr>
          <w:rFonts w:hint="eastAsia"/>
        </w:rPr>
        <w:t>学会时活跃的细胞，且这些活跃群体的相对散度显著低于不活跃群体（</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E</w:t>
      </w:r>
      <w:r>
        <w:rPr>
          <w:rFonts w:hint="eastAsia"/>
        </w:rPr>
        <w:t>），因此使用</w:t>
      </w:r>
      <w:proofErr w:type="spellStart"/>
      <w:r>
        <w:rPr>
          <w:rFonts w:hint="eastAsia"/>
        </w:rPr>
        <w:t>cFos</w:t>
      </w:r>
      <w:proofErr w:type="spellEnd"/>
      <w:r>
        <w:rPr>
          <w:rFonts w:hint="eastAsia"/>
        </w:rPr>
        <w:t>标记这些细胞进行抑制后可以认为是提高了相对散度。反之，若不进行特异性标记而仅广谱抑制</w:t>
      </w:r>
      <w:proofErr w:type="spellStart"/>
      <w:r>
        <w:rPr>
          <w:rFonts w:hint="eastAsia"/>
        </w:rPr>
        <w:t>MOp</w:t>
      </w:r>
      <w:proofErr w:type="spellEnd"/>
      <w:r>
        <w:rPr>
          <w:rFonts w:hint="eastAsia"/>
        </w:rPr>
        <w:t>全部神经元，则未见明显效应（</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12</w:t>
      </w:r>
      <w:r w:rsidR="008A719A">
        <w:fldChar w:fldCharType="end"/>
      </w:r>
      <w:r>
        <w:rPr>
          <w:rFonts w:hint="eastAsia"/>
        </w:rPr>
        <w:t>D</w:t>
      </w:r>
      <w:r>
        <w:rPr>
          <w:rFonts w:hint="eastAsia"/>
        </w:rPr>
        <w:t>）。这</w:t>
      </w:r>
      <w:proofErr w:type="gramStart"/>
      <w:r>
        <w:rPr>
          <w:rFonts w:hint="eastAsia"/>
        </w:rPr>
        <w:t>说明重</w:t>
      </w:r>
      <w:proofErr w:type="gramEnd"/>
      <w:r>
        <w:rPr>
          <w:rFonts w:hint="eastAsia"/>
        </w:rPr>
        <w:t>激活的细胞不仅是必要的，而且是</w:t>
      </w:r>
      <w:proofErr w:type="gramStart"/>
      <w:r>
        <w:rPr>
          <w:rFonts w:hint="eastAsia"/>
        </w:rPr>
        <w:t>旧任务</w:t>
      </w:r>
      <w:proofErr w:type="gramEnd"/>
      <w:r>
        <w:rPr>
          <w:rFonts w:hint="eastAsia"/>
        </w:rPr>
        <w:t>特异性相关的：并不是任何非特异性操纵</w:t>
      </w:r>
      <w:proofErr w:type="spellStart"/>
      <w:r>
        <w:rPr>
          <w:rFonts w:hint="eastAsia"/>
        </w:rPr>
        <w:t>MOp</w:t>
      </w:r>
      <w:proofErr w:type="spellEnd"/>
      <w:r>
        <w:rPr>
          <w:rFonts w:hint="eastAsia"/>
        </w:rPr>
        <w:t>整体活跃性的方法都能影响新任务</w:t>
      </w:r>
      <w:r w:rsidR="00AC04F9">
        <w:rPr>
          <w:rFonts w:hint="eastAsia"/>
        </w:rPr>
        <w:t>hit rate</w:t>
      </w:r>
      <w:r>
        <w:rPr>
          <w:rFonts w:hint="eastAsia"/>
        </w:rPr>
        <w:t>。</w:t>
      </w:r>
    </w:p>
    <w:p w14:paraId="645181C7" w14:textId="321CC9BA" w:rsidR="00CC6766" w:rsidRDefault="00C16A0C" w:rsidP="00C16A0C">
      <w:r>
        <w:rPr>
          <w:rFonts w:hint="eastAsia"/>
        </w:rPr>
        <w:t>但是，细胞层面的操纵始终存在一个潜在风险：虽然特异性标记了</w:t>
      </w:r>
      <w:proofErr w:type="gramStart"/>
      <w:r>
        <w:rPr>
          <w:rFonts w:hint="eastAsia"/>
        </w:rPr>
        <w:t>旧任务</w:t>
      </w:r>
      <w:proofErr w:type="gramEnd"/>
      <w:r>
        <w:rPr>
          <w:rFonts w:hint="eastAsia"/>
        </w:rPr>
        <w:t>学会时活跃的细胞，但这些细胞仍可能与</w:t>
      </w:r>
      <w:proofErr w:type="gramStart"/>
      <w:r>
        <w:rPr>
          <w:rFonts w:hint="eastAsia"/>
        </w:rPr>
        <w:t>非任务</w:t>
      </w:r>
      <w:proofErr w:type="gramEnd"/>
      <w:r>
        <w:rPr>
          <w:rFonts w:hint="eastAsia"/>
        </w:rPr>
        <w:t>特异的基础学习能力有关，如感知或运动相关功能等。抑制这些细胞可能并非仅仅针对性地干扰了新任务对旧经验的复用，而是导致小鼠对任何任务都普遍地变得更难以学会</w:t>
      </w:r>
      <w:r w:rsidR="00CC6766" w:rsidRPr="00CC6766">
        <w:rPr>
          <w:rFonts w:hint="eastAsia"/>
        </w:rPr>
        <w:t>。</w:t>
      </w:r>
    </w:p>
    <w:p w14:paraId="6B251850" w14:textId="1810B722" w:rsidR="00CC6766" w:rsidRDefault="000D718E" w:rsidP="00CC6766">
      <w:pPr>
        <w:pStyle w:val="afff1"/>
        <w:keepNext/>
      </w:pPr>
      <w:r>
        <w:rPr>
          <w:rFonts w:hint="eastAsia"/>
          <w:noProof/>
          <w14:ligatures w14:val="standardContextual"/>
        </w:rPr>
        <w:drawing>
          <wp:inline distT="0" distB="0" distL="0" distR="0" wp14:anchorId="544E4BB2" wp14:editId="5E2BA0D0">
            <wp:extent cx="4932284" cy="1439268"/>
            <wp:effectExtent l="0" t="0" r="190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32284" cy="1439268"/>
                    </a:xfrm>
                    <a:prstGeom prst="rect">
                      <a:avLst/>
                    </a:prstGeom>
                  </pic:spPr>
                </pic:pic>
              </a:graphicData>
            </a:graphic>
          </wp:inline>
        </w:drawing>
      </w:r>
    </w:p>
    <w:p w14:paraId="5746D97C" w14:textId="2F518311" w:rsidR="00CC6766" w:rsidRDefault="00CC6766" w:rsidP="00CC6766">
      <w:pPr>
        <w:pStyle w:val="afffa"/>
      </w:pPr>
      <w:bookmarkStart w:id="156" w:name="_Ref224842458"/>
      <w:bookmarkStart w:id="157" w:name="_Toc230845103"/>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13</w:t>
      </w:r>
      <w:r w:rsidR="00C7701B">
        <w:fldChar w:fldCharType="end"/>
      </w:r>
      <w:bookmarkEnd w:id="156"/>
      <w:r>
        <w:rPr>
          <w:rFonts w:hint="eastAsia"/>
        </w:rPr>
        <w:t xml:space="preserve"> </w:t>
      </w:r>
      <w:r w:rsidR="00F7294F" w:rsidRPr="00F7294F">
        <w:rPr>
          <w:rFonts w:hint="eastAsia"/>
        </w:rPr>
        <w:t xml:space="preserve">7 </w:t>
      </w:r>
      <w:r w:rsidR="00F7294F" w:rsidRPr="00F7294F">
        <w:rPr>
          <w:rFonts w:hint="eastAsia"/>
        </w:rPr>
        <w:t>天遗忘后新任务</w:t>
      </w:r>
      <w:r w:rsidR="00AC04F9">
        <w:rPr>
          <w:rFonts w:hint="eastAsia"/>
        </w:rPr>
        <w:t>hit rate</w:t>
      </w:r>
      <w:r w:rsidR="00F7294F" w:rsidRPr="00F7294F">
        <w:rPr>
          <w:rFonts w:hint="eastAsia"/>
        </w:rPr>
        <w:t>下降</w:t>
      </w:r>
      <w:bookmarkEnd w:id="157"/>
    </w:p>
    <w:p w14:paraId="604E2C99" w14:textId="1E49E81D"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13</w:t>
      </w:r>
      <w:r w:rsidR="00C7701B">
        <w:fldChar w:fldCharType="end"/>
      </w:r>
      <w:r>
        <w:rPr>
          <w:rFonts w:hint="eastAsia"/>
        </w:rPr>
        <w:t xml:space="preserve"> </w:t>
      </w:r>
      <w:r w:rsidR="00F7294F" w:rsidRPr="00F7294F">
        <w:t>New-task hit rate decreases after a 7-day forgetting interval</w:t>
      </w:r>
    </w:p>
    <w:p w14:paraId="2CD84950" w14:textId="03E3BEC5" w:rsidR="00CC6766" w:rsidRDefault="0059043D" w:rsidP="00CC6766">
      <w:pPr>
        <w:pStyle w:val="afff2"/>
        <w:ind w:left="480"/>
      </w:pPr>
      <w:r w:rsidRPr="0059043D">
        <w:rPr>
          <w:rFonts w:hint="eastAsia"/>
        </w:rPr>
        <w:t>（</w:t>
      </w:r>
      <w:r w:rsidRPr="0059043D">
        <w:rPr>
          <w:rFonts w:hint="eastAsia"/>
        </w:rPr>
        <w:t>A</w:t>
      </w:r>
      <w:r w:rsidRPr="0059043D">
        <w:rPr>
          <w:rFonts w:hint="eastAsia"/>
        </w:rPr>
        <w:t>）示意</w:t>
      </w:r>
      <w:r w:rsidRPr="0059043D">
        <w:rPr>
          <w:rFonts w:hint="eastAsia"/>
        </w:rPr>
        <w:t>7</w:t>
      </w:r>
      <w:r w:rsidRPr="0059043D">
        <w:rPr>
          <w:rFonts w:hint="eastAsia"/>
        </w:rPr>
        <w:t>天遗忘实验。声音线索初始任务学会后</w:t>
      </w:r>
      <w:proofErr w:type="gramStart"/>
      <w:r w:rsidRPr="0059043D">
        <w:rPr>
          <w:rFonts w:hint="eastAsia"/>
        </w:rPr>
        <w:t>不</w:t>
      </w:r>
      <w:proofErr w:type="gramEnd"/>
      <w:r w:rsidRPr="0059043D">
        <w:rPr>
          <w:rFonts w:hint="eastAsia"/>
        </w:rPr>
        <w:t>立即学习新任务，而是间隔</w:t>
      </w:r>
      <w:r w:rsidRPr="0059043D">
        <w:rPr>
          <w:rFonts w:hint="eastAsia"/>
        </w:rPr>
        <w:t>7</w:t>
      </w:r>
      <w:r w:rsidRPr="0059043D">
        <w:rPr>
          <w:rFonts w:hint="eastAsia"/>
        </w:rPr>
        <w:t>天后再学习蓝光线索任务。对照是无间隔的正常连续学习。（</w:t>
      </w:r>
      <w:r w:rsidRPr="0059043D">
        <w:rPr>
          <w:rFonts w:hint="eastAsia"/>
        </w:rPr>
        <w:t>B</w:t>
      </w:r>
      <w:r w:rsidRPr="0059043D">
        <w:rPr>
          <w:rFonts w:hint="eastAsia"/>
        </w:rPr>
        <w:t>）与正常连续学习（红，</w:t>
      </w:r>
      <w:r w:rsidRPr="0059043D">
        <w:rPr>
          <w:rFonts w:hint="eastAsia"/>
        </w:rPr>
        <w:t>11</w:t>
      </w:r>
      <w:r w:rsidRPr="0059043D">
        <w:rPr>
          <w:rFonts w:hint="eastAsia"/>
        </w:rPr>
        <w:t>只鼠）相比，</w:t>
      </w:r>
      <w:r w:rsidRPr="0059043D">
        <w:rPr>
          <w:rFonts w:hint="eastAsia"/>
        </w:rPr>
        <w:t>7</w:t>
      </w:r>
      <w:r w:rsidRPr="0059043D">
        <w:rPr>
          <w:rFonts w:hint="eastAsia"/>
        </w:rPr>
        <w:t>天遗忘后（蓝，</w:t>
      </w:r>
      <w:r w:rsidRPr="0059043D">
        <w:rPr>
          <w:rFonts w:hint="eastAsia"/>
        </w:rPr>
        <w:t>6</w:t>
      </w:r>
      <w:r w:rsidRPr="0059043D">
        <w:rPr>
          <w:rFonts w:hint="eastAsia"/>
        </w:rPr>
        <w:t>只鼠）的学习曲线和首个训练单元</w:t>
      </w:r>
      <w:r w:rsidR="00AC04F9">
        <w:rPr>
          <w:rFonts w:hint="eastAsia"/>
        </w:rPr>
        <w:t>hit rate</w:t>
      </w:r>
      <w:r w:rsidRPr="0059043D">
        <w:rPr>
          <w:rFonts w:hint="eastAsia"/>
        </w:rPr>
        <w:t>均较低；学习曲线线性混合效应模型组效应</w:t>
      </w:r>
      <w:r w:rsidRPr="0059043D">
        <w:rPr>
          <w:rFonts w:hint="eastAsia"/>
        </w:rPr>
        <w:t>p=0.022</w:t>
      </w:r>
      <w:r w:rsidRPr="0059043D">
        <w:rPr>
          <w:rFonts w:hint="eastAsia"/>
        </w:rPr>
        <w:t>，首个训练单元秩和检验</w:t>
      </w:r>
      <w:r w:rsidRPr="0059043D">
        <w:rPr>
          <w:rFonts w:hint="eastAsia"/>
        </w:rPr>
        <w:t>p=0.0045</w:t>
      </w:r>
      <w:r w:rsidRPr="0059043D">
        <w:rPr>
          <w:rFonts w:hint="eastAsia"/>
        </w:rPr>
        <w:t>。（</w:t>
      </w:r>
      <w:r w:rsidRPr="0059043D">
        <w:rPr>
          <w:rFonts w:hint="eastAsia"/>
        </w:rPr>
        <w:t>C</w:t>
      </w:r>
      <w:r w:rsidRPr="0059043D">
        <w:rPr>
          <w:rFonts w:hint="eastAsia"/>
        </w:rPr>
        <w:t>）与正常连续学习（红）相比，</w:t>
      </w:r>
      <w:r w:rsidRPr="0059043D">
        <w:rPr>
          <w:rFonts w:hint="eastAsia"/>
        </w:rPr>
        <w:t>7</w:t>
      </w:r>
      <w:r w:rsidRPr="0059043D">
        <w:rPr>
          <w:rFonts w:hint="eastAsia"/>
        </w:rPr>
        <w:t>天遗忘后（蓝）的</w:t>
      </w:r>
      <w:proofErr w:type="gramStart"/>
      <w:r w:rsidRPr="0059043D">
        <w:rPr>
          <w:rFonts w:hint="eastAsia"/>
        </w:rPr>
        <w:t>旧任务</w:t>
      </w:r>
      <w:proofErr w:type="gramEnd"/>
      <w:r w:rsidRPr="0059043D">
        <w:rPr>
          <w:rFonts w:hint="eastAsia"/>
        </w:rPr>
        <w:t>相关细胞重激活率更低，</w:t>
      </w:r>
      <w:r w:rsidR="00AC04F9">
        <w:rPr>
          <w:rFonts w:hint="eastAsia"/>
        </w:rPr>
        <w:t xml:space="preserve"> trial </w:t>
      </w:r>
      <w:r w:rsidRPr="0059043D">
        <w:rPr>
          <w:rFonts w:hint="eastAsia"/>
        </w:rPr>
        <w:t>间相对散度更高。重激活比较中，对照组包含</w:t>
      </w:r>
      <w:r w:rsidRPr="0059043D">
        <w:rPr>
          <w:rFonts w:hint="eastAsia"/>
        </w:rPr>
        <w:t>11</w:t>
      </w:r>
      <w:r w:rsidRPr="0059043D">
        <w:rPr>
          <w:rFonts w:hint="eastAsia"/>
        </w:rPr>
        <w:t>只鼠、</w:t>
      </w:r>
      <w:r w:rsidRPr="0059043D">
        <w:rPr>
          <w:rFonts w:hint="eastAsia"/>
        </w:rPr>
        <w:t>511</w:t>
      </w:r>
      <w:r w:rsidRPr="0059043D">
        <w:rPr>
          <w:rFonts w:hint="eastAsia"/>
        </w:rPr>
        <w:t>个</w:t>
      </w:r>
      <w:proofErr w:type="gramStart"/>
      <w:r w:rsidRPr="0059043D">
        <w:rPr>
          <w:rFonts w:hint="eastAsia"/>
        </w:rPr>
        <w:t>旧任务</w:t>
      </w:r>
      <w:proofErr w:type="gramEnd"/>
      <w:r w:rsidRPr="0059043D">
        <w:rPr>
          <w:rFonts w:hint="eastAsia"/>
        </w:rPr>
        <w:t>活跃细胞，</w:t>
      </w:r>
      <w:r w:rsidRPr="0059043D">
        <w:rPr>
          <w:rFonts w:hint="eastAsia"/>
        </w:rPr>
        <w:t>7</w:t>
      </w:r>
      <w:r w:rsidRPr="0059043D">
        <w:rPr>
          <w:rFonts w:hint="eastAsia"/>
        </w:rPr>
        <w:t>天</w:t>
      </w:r>
      <w:proofErr w:type="gramStart"/>
      <w:r w:rsidRPr="0059043D">
        <w:rPr>
          <w:rFonts w:hint="eastAsia"/>
        </w:rPr>
        <w:t>遗忘组包含</w:t>
      </w:r>
      <w:proofErr w:type="gramEnd"/>
      <w:r w:rsidRPr="0059043D">
        <w:rPr>
          <w:rFonts w:hint="eastAsia"/>
        </w:rPr>
        <w:t>5</w:t>
      </w:r>
      <w:r w:rsidRPr="0059043D">
        <w:rPr>
          <w:rFonts w:hint="eastAsia"/>
        </w:rPr>
        <w:t>只鼠、</w:t>
      </w:r>
      <w:r w:rsidRPr="0059043D">
        <w:rPr>
          <w:rFonts w:hint="eastAsia"/>
        </w:rPr>
        <w:t>252</w:t>
      </w:r>
      <w:r w:rsidRPr="0059043D">
        <w:rPr>
          <w:rFonts w:hint="eastAsia"/>
        </w:rPr>
        <w:t>个</w:t>
      </w:r>
      <w:proofErr w:type="gramStart"/>
      <w:r w:rsidRPr="0059043D">
        <w:rPr>
          <w:rFonts w:hint="eastAsia"/>
        </w:rPr>
        <w:t>旧任务</w:t>
      </w:r>
      <w:proofErr w:type="gramEnd"/>
      <w:r w:rsidRPr="0059043D">
        <w:rPr>
          <w:rFonts w:hint="eastAsia"/>
        </w:rPr>
        <w:t>活跃细胞，秩和检验</w:t>
      </w:r>
      <w:r w:rsidRPr="0059043D">
        <w:rPr>
          <w:rFonts w:hint="eastAsia"/>
        </w:rPr>
        <w:t>p=0.027</w:t>
      </w:r>
      <w:r w:rsidRPr="0059043D">
        <w:rPr>
          <w:rFonts w:hint="eastAsia"/>
        </w:rPr>
        <w:t>；散度比较中，对照组包含</w:t>
      </w:r>
      <w:r w:rsidRPr="0059043D">
        <w:rPr>
          <w:rFonts w:hint="eastAsia"/>
        </w:rPr>
        <w:t>11</w:t>
      </w:r>
      <w:r w:rsidRPr="0059043D">
        <w:rPr>
          <w:rFonts w:hint="eastAsia"/>
        </w:rPr>
        <w:t>只鼠、</w:t>
      </w:r>
      <w:r w:rsidRPr="0059043D">
        <w:rPr>
          <w:rFonts w:hint="eastAsia"/>
        </w:rPr>
        <w:t>5105</w:t>
      </w:r>
      <w:r w:rsidRPr="0059043D">
        <w:rPr>
          <w:rFonts w:hint="eastAsia"/>
        </w:rPr>
        <w:t>个细胞，</w:t>
      </w:r>
      <w:r w:rsidRPr="0059043D">
        <w:rPr>
          <w:rFonts w:hint="eastAsia"/>
        </w:rPr>
        <w:t>7</w:t>
      </w:r>
      <w:r w:rsidRPr="0059043D">
        <w:rPr>
          <w:rFonts w:hint="eastAsia"/>
        </w:rPr>
        <w:t>天</w:t>
      </w:r>
      <w:proofErr w:type="gramStart"/>
      <w:r w:rsidRPr="0059043D">
        <w:rPr>
          <w:rFonts w:hint="eastAsia"/>
        </w:rPr>
        <w:t>遗忘组包含</w:t>
      </w:r>
      <w:proofErr w:type="gramEnd"/>
      <w:r w:rsidRPr="0059043D">
        <w:rPr>
          <w:rFonts w:hint="eastAsia"/>
        </w:rPr>
        <w:t>6</w:t>
      </w:r>
      <w:r w:rsidRPr="0059043D">
        <w:rPr>
          <w:rFonts w:hint="eastAsia"/>
        </w:rPr>
        <w:t>只鼠、</w:t>
      </w:r>
      <w:r w:rsidRPr="0059043D">
        <w:rPr>
          <w:rFonts w:hint="eastAsia"/>
        </w:rPr>
        <w:t>3523</w:t>
      </w:r>
      <w:r w:rsidRPr="0059043D">
        <w:rPr>
          <w:rFonts w:hint="eastAsia"/>
        </w:rPr>
        <w:t>个细胞，秩和检验</w:t>
      </w:r>
      <w:r w:rsidRPr="0059043D">
        <w:rPr>
          <w:rFonts w:hint="eastAsia"/>
        </w:rPr>
        <w:t>p=0.0049</w:t>
      </w:r>
      <w:r w:rsidR="00CC6766" w:rsidRPr="00CC6766">
        <w:rPr>
          <w:rFonts w:hint="eastAsia"/>
        </w:rPr>
        <w:t>。</w:t>
      </w:r>
      <w:r w:rsidR="00CC6766">
        <w:br/>
      </w:r>
      <w:r w:rsidRPr="0059043D">
        <w:t>(A) Schematic of the 7-day interval experiment. After audio-water learning, mice were not immediately switched to the new task but were instead left untrained for 7 days before starting the light-water task. The control group underwent normal continual learning without any interval. (B) Compared with normal continual learning (red, 11 mice), the 7-day interval group (blue, 6 mice) showed lower learning curves and lower first Block hit rates; the learning-curve linear mixed-effects group effect was p=0.022, and the first Block rank-sum test was p=0.0045. This behavior panel did not involve cell counts. (C) Compared with normal continual learning (red), the 7-day interval group (blue) showed lower reactivation of audio-water-active cells and higher trial-to-trial divergence. For reactivation, the control group included 11 mice and 511 audio-water-active cells, and the 7-day interval group included 5 mice and 252 audio-water-active cells (rank-sum p=0.027). For divergence, the control group included 11 mice and 5105 cells, and the 7-day interval group included 6 mice and 3523 cells (rank-sum p=0.0049)</w:t>
      </w:r>
      <w:r w:rsidR="00CC6766" w:rsidRPr="00CC6766">
        <w:t>.</w:t>
      </w:r>
    </w:p>
    <w:p w14:paraId="50BA310F" w14:textId="599745AC" w:rsidR="00F7294F" w:rsidRDefault="00F7294F" w:rsidP="00F7294F">
      <w:r>
        <w:rPr>
          <w:rFonts w:hint="eastAsia"/>
        </w:rPr>
        <w:t>要针对性操纵旧记忆而不影响基础学习能力，利用遗忘效应是一个巧妙的方法。在</w:t>
      </w:r>
      <w:proofErr w:type="gramStart"/>
      <w:r>
        <w:rPr>
          <w:rFonts w:hint="eastAsia"/>
        </w:rPr>
        <w:t>旧任务</w:t>
      </w:r>
      <w:proofErr w:type="gramEnd"/>
      <w:r>
        <w:rPr>
          <w:rFonts w:hint="eastAsia"/>
        </w:rPr>
        <w:t>学会后</w:t>
      </w:r>
      <w:proofErr w:type="gramStart"/>
      <w:r>
        <w:rPr>
          <w:rFonts w:hint="eastAsia"/>
        </w:rPr>
        <w:t>不</w:t>
      </w:r>
      <w:proofErr w:type="gramEnd"/>
      <w:r>
        <w:rPr>
          <w:rFonts w:hint="eastAsia"/>
        </w:rPr>
        <w:t>立即学习新任务，而是恢复正常饲养，经过</w:t>
      </w:r>
      <w:r>
        <w:rPr>
          <w:rFonts w:hint="eastAsia"/>
        </w:rPr>
        <w:t>7</w:t>
      </w:r>
      <w:r>
        <w:rPr>
          <w:rFonts w:hint="eastAsia"/>
        </w:rPr>
        <w:t>天遗忘后再学习新任务（</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13</w:t>
      </w:r>
      <w:r w:rsidR="008A719A">
        <w:fldChar w:fldCharType="end"/>
      </w:r>
      <w:r>
        <w:rPr>
          <w:rFonts w:hint="eastAsia"/>
        </w:rPr>
        <w:t>A</w:t>
      </w:r>
      <w:r>
        <w:rPr>
          <w:rFonts w:hint="eastAsia"/>
        </w:rPr>
        <w:t>）。考虑到初始任务学会后小鼠的月龄普遍已大于</w:t>
      </w:r>
      <w:r>
        <w:rPr>
          <w:rFonts w:hint="eastAsia"/>
        </w:rPr>
        <w:t>3</w:t>
      </w:r>
      <w:r>
        <w:rPr>
          <w:rFonts w:hint="eastAsia"/>
        </w:rPr>
        <w:t>个月，</w:t>
      </w:r>
      <w:r>
        <w:rPr>
          <w:rFonts w:hint="eastAsia"/>
        </w:rPr>
        <w:t>7</w:t>
      </w:r>
      <w:r>
        <w:rPr>
          <w:rFonts w:hint="eastAsia"/>
        </w:rPr>
        <w:t>天间隔产生的生长发育或衰老效应可认为不足以导致重大基础学习能力改变，因此所观察到的任何行为差异可以特异性地归因到旧经验的遗忘。</w:t>
      </w:r>
    </w:p>
    <w:p w14:paraId="056218AF" w14:textId="11ED3E60" w:rsidR="00CC6766" w:rsidRDefault="00F7294F" w:rsidP="00F7294F">
      <w:r>
        <w:rPr>
          <w:rFonts w:hint="eastAsia"/>
        </w:rPr>
        <w:t>在经典场景恐惧泛化实验中，延长任务间隔通常会使记忆提取不再能精确区分不同场景，而是对相似场景也产生反应。</w:t>
      </w:r>
      <w:proofErr w:type="spellStart"/>
      <w:r>
        <w:rPr>
          <w:rFonts w:hint="eastAsia"/>
        </w:rPr>
        <w:t>Wiltgen</w:t>
      </w:r>
      <w:proofErr w:type="spellEnd"/>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rsidR="00A54DF6">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A54DF6">
        <w:instrText xml:space="preserve"> ADDIN EN.JS.CITE </w:instrText>
      </w:r>
      <w:r w:rsidR="00A54DF6">
        <w:fldChar w:fldCharType="separate"/>
      </w:r>
      <w:r w:rsidR="00A54DF6">
        <w:rPr>
          <w:noProof/>
        </w:rPr>
        <w:t>(</w:t>
      </w:r>
      <w:hyperlink w:anchor="_ENREF_101" w:tooltip="Wiltgen, 2007 #238" w:history="1">
        <w:r w:rsidR="00094F7C">
          <w:rPr>
            <w:noProof/>
          </w:rPr>
          <w:t>Wiltgen &amp; Silva, 2007</w:t>
        </w:r>
      </w:hyperlink>
      <w:r w:rsidR="00A54DF6">
        <w:rPr>
          <w:noProof/>
        </w:rPr>
        <w:t>)</w:t>
      </w:r>
      <w:r w:rsidR="00A54DF6">
        <w:fldChar w:fldCharType="end"/>
      </w:r>
      <w:r>
        <w:rPr>
          <w:rFonts w:hint="eastAsia"/>
        </w:rPr>
        <w:t>。然而，本实验的结果相反：</w:t>
      </w:r>
      <w:r>
        <w:rPr>
          <w:rFonts w:hint="eastAsia"/>
        </w:rPr>
        <w:t>7</w:t>
      </w:r>
      <w:r>
        <w:rPr>
          <w:rFonts w:hint="eastAsia"/>
        </w:rPr>
        <w:t>天遗忘后，新任务首个训练单元</w:t>
      </w:r>
      <w:r w:rsidR="00AC04F9">
        <w:rPr>
          <w:rFonts w:hint="eastAsia"/>
        </w:rPr>
        <w:t>hit rate</w:t>
      </w:r>
      <w:r>
        <w:rPr>
          <w:rFonts w:hint="eastAsia"/>
        </w:rPr>
        <w:t>显著下降（</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13</w:t>
      </w:r>
      <w:r w:rsidR="008A719A">
        <w:fldChar w:fldCharType="end"/>
      </w:r>
      <w:r>
        <w:rPr>
          <w:rFonts w:hint="eastAsia"/>
        </w:rPr>
        <w:t>B</w:t>
      </w:r>
      <w:r>
        <w:rPr>
          <w:rFonts w:hint="eastAsia"/>
        </w:rPr>
        <w:t>），</w:t>
      </w:r>
      <w:proofErr w:type="gramStart"/>
      <w:r>
        <w:rPr>
          <w:rFonts w:hint="eastAsia"/>
        </w:rPr>
        <w:t>旧任务</w:t>
      </w:r>
      <w:proofErr w:type="gramEnd"/>
      <w:r>
        <w:rPr>
          <w:rFonts w:hint="eastAsia"/>
        </w:rPr>
        <w:t>相关细胞的重激活率降低，</w:t>
      </w:r>
      <w:r w:rsidR="00AC04F9">
        <w:rPr>
          <w:rFonts w:hint="eastAsia"/>
        </w:rPr>
        <w:t xml:space="preserve"> trial </w:t>
      </w:r>
      <w:r>
        <w:rPr>
          <w:rFonts w:hint="eastAsia"/>
        </w:rPr>
        <w:t>间相对散度升高（</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13</w:t>
      </w:r>
      <w:r w:rsidR="008A719A">
        <w:fldChar w:fldCharType="end"/>
      </w:r>
      <w:r>
        <w:rPr>
          <w:rFonts w:hint="eastAsia"/>
        </w:rPr>
        <w:t>C</w:t>
      </w:r>
      <w:r>
        <w:rPr>
          <w:rFonts w:hint="eastAsia"/>
        </w:rPr>
        <w:t>）。这说明长期遗忘对泛化效应的影响并非普适于所有任务设计类型。但是，重激活率的降低和相对散度的上升，与行为上的</w:t>
      </w:r>
      <w:r w:rsidR="00AC04F9">
        <w:rPr>
          <w:rFonts w:hint="eastAsia"/>
        </w:rPr>
        <w:t>hit rate</w:t>
      </w:r>
      <w:r>
        <w:rPr>
          <w:rFonts w:hint="eastAsia"/>
        </w:rPr>
        <w:t>降低是一致的，进一步支持了</w:t>
      </w:r>
      <w:proofErr w:type="gramStart"/>
      <w:r>
        <w:rPr>
          <w:rFonts w:hint="eastAsia"/>
        </w:rPr>
        <w:t>旧任务</w:t>
      </w:r>
      <w:proofErr w:type="gramEnd"/>
      <w:r>
        <w:rPr>
          <w:rFonts w:hint="eastAsia"/>
        </w:rPr>
        <w:t>相关细胞的重激活能降低</w:t>
      </w:r>
      <w:r w:rsidR="00AC04F9">
        <w:rPr>
          <w:rFonts w:hint="eastAsia"/>
        </w:rPr>
        <w:t xml:space="preserve"> trial </w:t>
      </w:r>
      <w:r>
        <w:rPr>
          <w:rFonts w:hint="eastAsia"/>
        </w:rPr>
        <w:t>间相对散度、提高新任务首个训练单元</w:t>
      </w:r>
      <w:r w:rsidR="00AC04F9">
        <w:rPr>
          <w:rFonts w:hint="eastAsia"/>
        </w:rPr>
        <w:t>hit rate</w:t>
      </w:r>
      <w:r>
        <w:rPr>
          <w:rFonts w:hint="eastAsia"/>
        </w:rPr>
        <w:t>的假说</w:t>
      </w:r>
      <w:r w:rsidR="00CC6766" w:rsidRPr="00CC6766">
        <w:rPr>
          <w:rFonts w:hint="eastAsia"/>
        </w:rPr>
        <w:t>。</w:t>
      </w:r>
    </w:p>
    <w:p w14:paraId="43A7282A" w14:textId="29236F13" w:rsidR="00CC6766" w:rsidRDefault="00CC6766" w:rsidP="00CC6766">
      <w:pPr>
        <w:pStyle w:val="3"/>
      </w:pPr>
      <w:bookmarkStart w:id="158" w:name="_Toc230844342"/>
      <w:r w:rsidRPr="00CC6766">
        <w:rPr>
          <w:rFonts w:hint="eastAsia"/>
        </w:rPr>
        <w:t>小结</w:t>
      </w:r>
      <w:bookmarkEnd w:id="158"/>
    </w:p>
    <w:p w14:paraId="258EC4FC" w14:textId="34307025" w:rsidR="00CC6766" w:rsidRDefault="00F7294F" w:rsidP="00CC6766">
      <w:pPr>
        <w:pStyle w:val="afff1"/>
        <w:keepNext/>
      </w:pPr>
      <w:r>
        <w:rPr>
          <w:rFonts w:hint="eastAsia"/>
          <w:noProof/>
          <w14:ligatures w14:val="standardContextual"/>
        </w:rPr>
        <w:drawing>
          <wp:inline distT="0" distB="0" distL="0" distR="0" wp14:anchorId="414B1222" wp14:editId="3CF0B931">
            <wp:extent cx="3055931" cy="1342342"/>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3C6173F3" w:rsidR="00CC6766" w:rsidRDefault="00CC6766" w:rsidP="00CC6766">
      <w:pPr>
        <w:pStyle w:val="afffa"/>
      </w:pPr>
      <w:bookmarkStart w:id="159" w:name="_Ref224842509"/>
      <w:bookmarkStart w:id="160" w:name="_Toc230845104"/>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14</w:t>
      </w:r>
      <w:r w:rsidR="00C7701B">
        <w:fldChar w:fldCharType="end"/>
      </w:r>
      <w:bookmarkEnd w:id="159"/>
      <w:r>
        <w:rPr>
          <w:rFonts w:hint="eastAsia"/>
        </w:rPr>
        <w:t xml:space="preserve"> </w:t>
      </w:r>
      <w:r w:rsidR="00F7294F" w:rsidRPr="00F7294F">
        <w:rPr>
          <w:rFonts w:hint="eastAsia"/>
        </w:rPr>
        <w:t>细胞重激活与相对散度模型小结</w:t>
      </w:r>
      <w:bookmarkEnd w:id="160"/>
    </w:p>
    <w:p w14:paraId="6008152E" w14:textId="0F00CC92" w:rsidR="00CC6766" w:rsidRDefault="00CC6766" w:rsidP="00CC6766">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14</w:t>
      </w:r>
      <w:r w:rsidR="00C7701B">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w:t>
      </w:r>
      <w:proofErr w:type="gramStart"/>
      <w:r w:rsidRPr="00F7294F">
        <w:rPr>
          <w:rFonts w:hint="eastAsia"/>
        </w:rPr>
        <w:t>高活跃</w:t>
      </w:r>
      <w:proofErr w:type="gramEnd"/>
      <w:r w:rsidRPr="00F7294F">
        <w:rPr>
          <w:rFonts w:hint="eastAsia"/>
        </w:rPr>
        <w:t>细胞可被蓝光线索重激活，这些细胞保留了</w:t>
      </w:r>
      <w:proofErr w:type="gramStart"/>
      <w:r w:rsidRPr="00F7294F">
        <w:rPr>
          <w:rFonts w:hint="eastAsia"/>
        </w:rPr>
        <w:t>旧任务</w:t>
      </w:r>
      <w:proofErr w:type="gramEnd"/>
      <w:r w:rsidRPr="00F7294F">
        <w:rPr>
          <w:rFonts w:hint="eastAsia"/>
        </w:rPr>
        <w:t>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617C951D" w:rsidR="00CC6766" w:rsidRDefault="00F7294F" w:rsidP="00CC6766">
      <w:r w:rsidRPr="00F7294F">
        <w:rPr>
          <w:rFonts w:hint="eastAsia"/>
        </w:rPr>
        <w:t>综上，连续学习的新任务首个训练单元高</w:t>
      </w:r>
      <w:r w:rsidR="00AC04F9">
        <w:rPr>
          <w:rFonts w:hint="eastAsia"/>
        </w:rPr>
        <w:t>hit rate</w:t>
      </w:r>
      <w:r w:rsidRPr="00F7294F">
        <w:rPr>
          <w:rFonts w:hint="eastAsia"/>
        </w:rPr>
        <w:t>的核心机制，可概括为：</w:t>
      </w:r>
      <w:proofErr w:type="gramStart"/>
      <w:r w:rsidRPr="00F7294F">
        <w:rPr>
          <w:rFonts w:hint="eastAsia"/>
        </w:rPr>
        <w:t>旧任务</w:t>
      </w:r>
      <w:proofErr w:type="gramEnd"/>
      <w:r w:rsidRPr="00F7294F">
        <w:rPr>
          <w:rFonts w:hint="eastAsia"/>
        </w:rPr>
        <w:t>中稳定活跃的部分细胞被新线索再次激活，以这些重激活细胞为核心的兴奋</w:t>
      </w:r>
      <w:r w:rsidRPr="00F7294F">
        <w:rPr>
          <w:rFonts w:hint="eastAsia"/>
        </w:rPr>
        <w:t>-</w:t>
      </w:r>
      <w:r w:rsidRPr="00F7294F">
        <w:rPr>
          <w:rFonts w:hint="eastAsia"/>
        </w:rPr>
        <w:t>抑制平衡网络，能够在总体活动强度大致不变的情况下压低</w:t>
      </w:r>
      <w:r w:rsidR="00AC04F9">
        <w:rPr>
          <w:rFonts w:hint="eastAsia"/>
        </w:rPr>
        <w:t xml:space="preserve"> trial </w:t>
      </w:r>
      <w:r w:rsidRPr="00F7294F">
        <w:rPr>
          <w:rFonts w:hint="eastAsia"/>
        </w:rPr>
        <w:t>间的不稳定性。这种稳定化使新任务的学习过程从一开始就更接近成熟的群体状态，并表现为更高的任务</w:t>
      </w:r>
      <w:r w:rsidR="00AC04F9">
        <w:rPr>
          <w:rFonts w:hint="eastAsia"/>
        </w:rPr>
        <w:t>hit rate</w:t>
      </w:r>
      <w:r w:rsidR="00CC6766" w:rsidRPr="00CC6766">
        <w:rPr>
          <w:rFonts w:hint="eastAsia"/>
        </w:rPr>
        <w:t>。</w:t>
      </w:r>
    </w:p>
    <w:p w14:paraId="08733037" w14:textId="797FD146" w:rsidR="00CC6766" w:rsidRDefault="00F7294F" w:rsidP="00CC6766">
      <w:pPr>
        <w:pStyle w:val="2"/>
        <w:rPr>
          <w:rFonts w:hint="eastAsia"/>
        </w:rPr>
      </w:pPr>
      <w:bookmarkStart w:id="161" w:name="_Toc230844343"/>
      <w:r w:rsidRPr="00F7294F">
        <w:rPr>
          <w:rFonts w:hint="eastAsia"/>
        </w:rPr>
        <w:t>新任务学习过程的</w:t>
      </w:r>
      <w:r w:rsidR="00AC04F9">
        <w:rPr>
          <w:rFonts w:hint="eastAsia"/>
        </w:rPr>
        <w:t>hit rate</w:t>
      </w:r>
      <w:r w:rsidRPr="00F7294F">
        <w:rPr>
          <w:rFonts w:hint="eastAsia"/>
        </w:rPr>
        <w:t>快速增长机制</w:t>
      </w:r>
      <w:bookmarkEnd w:id="161"/>
    </w:p>
    <w:p w14:paraId="392409FE" w14:textId="19980C9A" w:rsidR="00950471" w:rsidRPr="00950471" w:rsidRDefault="00F7294F" w:rsidP="00950471">
      <w:r w:rsidRPr="00F7294F">
        <w:rPr>
          <w:rFonts w:hint="eastAsia"/>
        </w:rPr>
        <w:t>关注学习速度的既有研究大多集中在群体状态空间和神经流形视角上。</w:t>
      </w:r>
      <w:proofErr w:type="spellStart"/>
      <w:r w:rsidRPr="00F7294F">
        <w:rPr>
          <w:rFonts w:hint="eastAsia"/>
        </w:rPr>
        <w:t>Sadtler</w:t>
      </w:r>
      <w:proofErr w:type="spellEnd"/>
      <w:r w:rsidRPr="00F7294F">
        <w:rPr>
          <w:rFonts w:hint="eastAsia"/>
        </w:rPr>
        <w:t>等在</w:t>
      </w:r>
      <w:proofErr w:type="gramStart"/>
      <w:r w:rsidRPr="00F7294F">
        <w:rPr>
          <w:rFonts w:hint="eastAsia"/>
        </w:rPr>
        <w:t>脑机接口</w:t>
      </w:r>
      <w:proofErr w:type="gramEnd"/>
      <w:r w:rsidRPr="00F7294F">
        <w:rPr>
          <w:rFonts w:hint="eastAsia"/>
        </w:rPr>
        <w:t>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81" w:tooltip="Sadtler, 2014 #164" w:history="1">
        <w:r w:rsidR="00094F7C">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w:t>
      </w:r>
      <w:proofErr w:type="gramStart"/>
      <w:r w:rsidRPr="00F7294F">
        <w:rPr>
          <w:rFonts w:hint="eastAsia"/>
        </w:rPr>
        <w:t>程快速</w:t>
      </w:r>
      <w:proofErr w:type="gramEnd"/>
      <w:r w:rsidRPr="00F7294F">
        <w:rPr>
          <w:rFonts w:hint="eastAsia"/>
        </w:rPr>
        <w:t>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30" w:tooltip="Golub, 2018 #239" w:history="1">
        <w:r w:rsidR="00094F7C">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w:t>
      </w:r>
      <w:proofErr w:type="gramStart"/>
      <w:r w:rsidRPr="00F7294F">
        <w:rPr>
          <w:rFonts w:hint="eastAsia"/>
        </w:rPr>
        <w:t>脑机接口</w:t>
      </w:r>
      <w:proofErr w:type="gramEnd"/>
      <w:r w:rsidRPr="00F7294F">
        <w:rPr>
          <w:rFonts w:hint="eastAsia"/>
        </w:rPr>
        <w:t>学习任务中观察到，运动皮层中存在类似于唤醒状态维持的、相对刻板的群体活动变化，即</w:t>
      </w:r>
      <w:r w:rsidRPr="00F7294F">
        <w:rPr>
          <w:rFonts w:hint="eastAsia"/>
        </w:rPr>
        <w:t xml:space="preserve"> 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42" w:tooltip="Hennig, 2021 #240" w:history="1">
        <w:r w:rsidR="00094F7C">
          <w:rPr>
            <w:noProof/>
          </w:rPr>
          <w:t>Hennig et al., 2021</w:t>
        </w:r>
      </w:hyperlink>
      <w:r w:rsidR="00A54DF6">
        <w:rPr>
          <w:noProof/>
        </w:rPr>
        <w:t>)</w:t>
      </w:r>
      <w:r w:rsidR="00A54DF6">
        <w:fldChar w:fldCharType="end"/>
      </w:r>
      <w:r w:rsidRPr="00F7294F">
        <w:rPr>
          <w:rFonts w:hint="eastAsia"/>
        </w:rPr>
        <w:t>。这些前瞻研究共同提示，连续学习的快速增长可能与初始任务形成的群体活动流形模式有关：新任务可以直接在这个既有框架内快速前进，而无需重构新的流形模式</w:t>
      </w:r>
      <w:r w:rsidR="00950471" w:rsidRPr="00950471">
        <w:t>。</w:t>
      </w:r>
    </w:p>
    <w:p w14:paraId="02996950" w14:textId="2C879696" w:rsidR="00230EBE" w:rsidRDefault="000D718E" w:rsidP="00230EBE">
      <w:pPr>
        <w:pStyle w:val="afff1"/>
        <w:keepNext/>
      </w:pPr>
      <w:r>
        <w:rPr>
          <w:rFonts w:hint="eastAsia"/>
          <w:noProof/>
          <w14:ligatures w14:val="standardContextual"/>
        </w:rPr>
        <w:drawing>
          <wp:inline distT="0" distB="0" distL="0" distR="0" wp14:anchorId="68A8BEFF" wp14:editId="1A31A2A5">
            <wp:extent cx="4324350" cy="4352925"/>
            <wp:effectExtent l="0" t="0" r="0" b="9525"/>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pic:cNvPicPr/>
                  </pic:nvPicPr>
                  <pic:blipFill>
                    <a:blip r:embed="rId45">
                      <a:extLst>
                        <a:ext uri="{96DAC541-7B7A-43D3-8B79-37D633B846F1}">
                          <asvg:svgBlip xmlns:asvg="http://schemas.microsoft.com/office/drawing/2016/SVG/main" r:embed="rId46"/>
                        </a:ext>
                      </a:extLst>
                    </a:blip>
                    <a:stretch>
                      <a:fillRect/>
                    </a:stretch>
                  </pic:blipFill>
                  <pic:spPr>
                    <a:xfrm>
                      <a:off x="0" y="0"/>
                      <a:ext cx="4324350" cy="4352925"/>
                    </a:xfrm>
                    <a:prstGeom prst="rect">
                      <a:avLst/>
                    </a:prstGeom>
                  </pic:spPr>
                </pic:pic>
              </a:graphicData>
            </a:graphic>
          </wp:inline>
        </w:drawing>
      </w:r>
    </w:p>
    <w:p w14:paraId="5594B5DA" w14:textId="42860783" w:rsidR="00CC6766" w:rsidRDefault="00230EBE" w:rsidP="00230EBE">
      <w:pPr>
        <w:pStyle w:val="afffa"/>
      </w:pPr>
      <w:bookmarkStart w:id="162" w:name="_Ref224842594"/>
      <w:bookmarkStart w:id="163" w:name="_Toc230845105"/>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15</w:t>
      </w:r>
      <w:r w:rsidR="00C7701B">
        <w:fldChar w:fldCharType="end"/>
      </w:r>
      <w:bookmarkEnd w:id="162"/>
      <w:r>
        <w:rPr>
          <w:rFonts w:hint="eastAsia"/>
        </w:rPr>
        <w:t xml:space="preserve"> </w:t>
      </w:r>
      <w:r w:rsidR="00F7294F" w:rsidRPr="00F7294F">
        <w:rPr>
          <w:rFonts w:hint="eastAsia"/>
        </w:rPr>
        <w:t>初始学习状态的往复折返</w:t>
      </w:r>
      <w:bookmarkEnd w:id="163"/>
    </w:p>
    <w:p w14:paraId="5EAA86FD" w14:textId="20C36E95" w:rsidR="00230EBE" w:rsidRDefault="00230EBE" w:rsidP="00230EBE">
      <w:pPr>
        <w:pStyle w:val="afff1"/>
      </w:pPr>
      <w:bookmarkStart w:id="164" w:name="_Ref225595926"/>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15</w:t>
      </w:r>
      <w:r w:rsidR="00C7701B">
        <w:fldChar w:fldCharType="end"/>
      </w:r>
      <w:bookmarkEnd w:id="164"/>
      <w:r>
        <w:rPr>
          <w:rFonts w:hint="eastAsia"/>
        </w:rPr>
        <w:t xml:space="preserve"> </w:t>
      </w:r>
      <w:r w:rsidR="00F7294F" w:rsidRPr="00F7294F">
        <w:t>Back-and-forth reversals in the naive learning state</w:t>
      </w:r>
    </w:p>
    <w:p w14:paraId="68F4CACE" w14:textId="3843B672" w:rsidR="00230EBE" w:rsidRDefault="0059043D" w:rsidP="00230EBE">
      <w:pPr>
        <w:pStyle w:val="afff2"/>
        <w:ind w:left="480"/>
      </w:pPr>
      <w:r w:rsidRPr="0059043D">
        <w:rPr>
          <w:rFonts w:hint="eastAsia"/>
        </w:rPr>
        <w:t>（</w:t>
      </w:r>
      <w:r w:rsidRPr="0059043D">
        <w:rPr>
          <w:rFonts w:hint="eastAsia"/>
        </w:rPr>
        <w:t>AB</w:t>
      </w:r>
      <w:r w:rsidRPr="0059043D">
        <w:rPr>
          <w:rFonts w:hint="eastAsia"/>
        </w:rPr>
        <w:t>）分别展示初始学习与连续学习的一个代表性细胞，显示其在学习过程中各训练单元（</w:t>
      </w:r>
      <w:r w:rsidRPr="0059043D">
        <w:rPr>
          <w:rFonts w:hint="eastAsia"/>
        </w:rPr>
        <w:t>naive, S1</w:t>
      </w:r>
      <w:r w:rsidRPr="0059043D">
        <w:rPr>
          <w:rFonts w:hint="eastAsia"/>
        </w:rPr>
        <w:t>→</w:t>
      </w:r>
      <w:r w:rsidRPr="0059043D">
        <w:rPr>
          <w:rFonts w:hint="eastAsia"/>
        </w:rPr>
        <w:t>S7; Continual, S1</w:t>
      </w:r>
      <w:r w:rsidRPr="0059043D">
        <w:rPr>
          <w:rFonts w:hint="eastAsia"/>
        </w:rPr>
        <w:t>→</w:t>
      </w:r>
      <w:r w:rsidRPr="0059043D">
        <w:rPr>
          <w:rFonts w:hint="eastAsia"/>
        </w:rPr>
        <w:t>S3</w:t>
      </w:r>
      <w:r w:rsidRPr="0059043D">
        <w:rPr>
          <w:rFonts w:hint="eastAsia"/>
        </w:rPr>
        <w:t>）的活动变化及（</w:t>
      </w:r>
      <w:r w:rsidRPr="0059043D">
        <w:rPr>
          <w:rFonts w:hint="eastAsia"/>
        </w:rPr>
        <w:t>z-score</w:t>
      </w:r>
      <w:r w:rsidRPr="0059043D">
        <w:rPr>
          <w:rFonts w:hint="eastAsia"/>
        </w:rPr>
        <w:t>）对应行为表现（</w:t>
      </w:r>
      <w:r w:rsidRPr="0059043D">
        <w:rPr>
          <w:rFonts w:hint="eastAsia"/>
        </w:rPr>
        <w:t>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rPr>
          <w:rFonts w:hint="eastAsia"/>
        </w:rPr>
        <w:t>）。初始学习细胞的</w:t>
      </w:r>
      <w:proofErr w:type="gramStart"/>
      <w:r w:rsidRPr="0059043D">
        <w:rPr>
          <w:rFonts w:hint="eastAsia"/>
        </w:rPr>
        <w:t>跨训练</w:t>
      </w:r>
      <w:proofErr w:type="gramEnd"/>
      <w:r w:rsidRPr="0059043D">
        <w:rPr>
          <w:rFonts w:hint="eastAsia"/>
        </w:rPr>
        <w:t>单元变化方向更不稳定，连续学习细胞则更接近单调增强。（</w:t>
      </w:r>
      <w:r w:rsidRPr="0059043D">
        <w:rPr>
          <w:rFonts w:hint="eastAsia"/>
        </w:rPr>
        <w:t>C</w:t>
      </w:r>
      <w:r w:rsidRPr="0059043D">
        <w:rPr>
          <w:rFonts w:hint="eastAsia"/>
        </w:rPr>
        <w:t>）分别展示初始学习与连续学习的代表性小鼠在</w:t>
      </w:r>
      <w:r w:rsidRPr="0059043D">
        <w:rPr>
          <w:rFonts w:hint="eastAsia"/>
        </w:rPr>
        <w:t>PCA</w:t>
      </w:r>
      <w:r w:rsidRPr="0059043D">
        <w:rPr>
          <w:rFonts w:hint="eastAsia"/>
        </w:rPr>
        <w:t>空间中的学习轨迹。每个点表示一个训练单元的</w:t>
      </w:r>
      <w:r w:rsidRPr="0059043D">
        <w:rPr>
          <w:rFonts w:hint="eastAsia"/>
        </w:rPr>
        <w:t xml:space="preserve"> 1s z-score </w:t>
      </w:r>
      <w:r w:rsidRPr="0059043D">
        <w:rPr>
          <w:rFonts w:hint="eastAsia"/>
        </w:rPr>
        <w:t>状态，实线为实际学习轨迹，虚线表示连接起点与终点的直线方向及距离。初始学习轨迹有许多往复折返，连续学习则沿该方向较稳定推进。该面板中初始学习与连续学习代表鼠均为</w:t>
      </w:r>
      <w:r w:rsidRPr="0059043D">
        <w:rPr>
          <w:rFonts w:hint="eastAsia"/>
        </w:rPr>
        <w:t>1</w:t>
      </w:r>
      <w:r w:rsidRPr="0059043D">
        <w:rPr>
          <w:rFonts w:hint="eastAsia"/>
        </w:rPr>
        <w:t>只，分别包含</w:t>
      </w:r>
      <w:r w:rsidRPr="0059043D">
        <w:rPr>
          <w:rFonts w:hint="eastAsia"/>
        </w:rPr>
        <w:t>501</w:t>
      </w:r>
      <w:r w:rsidRPr="0059043D">
        <w:rPr>
          <w:rFonts w:hint="eastAsia"/>
        </w:rPr>
        <w:t>和</w:t>
      </w:r>
      <w:r w:rsidRPr="0059043D">
        <w:rPr>
          <w:rFonts w:hint="eastAsia"/>
        </w:rPr>
        <w:t>420</w:t>
      </w:r>
      <w:r w:rsidRPr="0059043D">
        <w:rPr>
          <w:rFonts w:hint="eastAsia"/>
        </w:rPr>
        <w:t>个细胞。（</w:t>
      </w:r>
      <w:r w:rsidRPr="0059043D">
        <w:rPr>
          <w:rFonts w:hint="eastAsia"/>
        </w:rPr>
        <w:t>D</w:t>
      </w:r>
      <w:r w:rsidRPr="0059043D">
        <w:rPr>
          <w:rFonts w:hint="eastAsia"/>
        </w:rPr>
        <w:t>）分</w:t>
      </w:r>
      <w:r w:rsidRPr="0059043D">
        <w:rPr>
          <w:rFonts w:hint="eastAsia"/>
        </w:rPr>
        <w:t>2/5</w:t>
      </w:r>
      <w:r w:rsidRPr="0059043D">
        <w:rPr>
          <w:rFonts w:hint="eastAsia"/>
        </w:rPr>
        <w:t>层比较每只</w:t>
      </w:r>
      <w:proofErr w:type="gramStart"/>
      <w:r w:rsidRPr="0059043D">
        <w:rPr>
          <w:rFonts w:hint="eastAsia"/>
        </w:rPr>
        <w:t>鼠实际</w:t>
      </w:r>
      <w:proofErr w:type="gramEnd"/>
      <w:r w:rsidRPr="0059043D">
        <w:rPr>
          <w:rFonts w:hint="eastAsia"/>
        </w:rPr>
        <w:t>学习路程与最短学习距离的比值（偏离率）；比值越大，表示实际轨迹相对起点</w:t>
      </w:r>
      <w:r w:rsidRPr="0059043D">
        <w:rPr>
          <w:rFonts w:hint="eastAsia"/>
        </w:rPr>
        <w:t>-</w:t>
      </w:r>
      <w:r w:rsidRPr="0059043D">
        <w:rPr>
          <w:rFonts w:hint="eastAsia"/>
        </w:rPr>
        <w:t>终点直线连线的偏离越大。</w:t>
      </w:r>
      <w:r w:rsidRPr="0059043D">
        <w:rPr>
          <w:rFonts w:hint="eastAsia"/>
        </w:rPr>
        <w:t>2/3</w:t>
      </w:r>
      <w:r w:rsidRPr="0059043D">
        <w:rPr>
          <w:rFonts w:hint="eastAsia"/>
        </w:rPr>
        <w:t>层差异较小，</w:t>
      </w:r>
      <w:r w:rsidRPr="0059043D">
        <w:rPr>
          <w:rFonts w:hint="eastAsia"/>
        </w:rPr>
        <w:t>5</w:t>
      </w:r>
      <w:r w:rsidRPr="0059043D">
        <w:rPr>
          <w:rFonts w:hint="eastAsia"/>
        </w:rPr>
        <w:t>层则是初始学习偏离率更高。（</w:t>
      </w:r>
      <w:r w:rsidRPr="0059043D">
        <w:rPr>
          <w:rFonts w:hint="eastAsia"/>
        </w:rPr>
        <w:t>E</w:t>
      </w:r>
      <w:r w:rsidRPr="0059043D">
        <w:rPr>
          <w:rFonts w:hint="eastAsia"/>
        </w:rPr>
        <w:t>）分</w:t>
      </w:r>
      <w:r w:rsidRPr="0059043D">
        <w:rPr>
          <w:rFonts w:hint="eastAsia"/>
        </w:rPr>
        <w:t>2/5</w:t>
      </w:r>
      <w:r w:rsidRPr="0059043D">
        <w:rPr>
          <w:rFonts w:hint="eastAsia"/>
        </w:rPr>
        <w:t>层比较每只</w:t>
      </w:r>
      <w:proofErr w:type="gramStart"/>
      <w:r w:rsidRPr="0059043D">
        <w:rPr>
          <w:rFonts w:hint="eastAsia"/>
        </w:rPr>
        <w:t>鼠实际</w:t>
      </w:r>
      <w:proofErr w:type="gramEnd"/>
      <w:r w:rsidRPr="0059043D">
        <w:rPr>
          <w:rFonts w:hint="eastAsia"/>
        </w:rPr>
        <w:t>学习路程中，每个训练单元的平均状态改变量（平均步长），用于测量</w:t>
      </w:r>
      <w:proofErr w:type="gramStart"/>
      <w:r w:rsidRPr="0059043D">
        <w:rPr>
          <w:rFonts w:hint="eastAsia"/>
        </w:rPr>
        <w:t>跨训练单元的漂变</w:t>
      </w:r>
      <w:proofErr w:type="gramEnd"/>
      <w:r w:rsidRPr="0059043D">
        <w:rPr>
          <w:rFonts w:hint="eastAsia"/>
        </w:rPr>
        <w:t>或学习能力。两层均无显著差异。（</w:t>
      </w:r>
      <w:r w:rsidRPr="0059043D">
        <w:rPr>
          <w:rFonts w:hint="eastAsia"/>
        </w:rPr>
        <w:t>F</w:t>
      </w:r>
      <w:r w:rsidRPr="0059043D">
        <w:rPr>
          <w:rFonts w:hint="eastAsia"/>
        </w:rPr>
        <w:t>）分</w:t>
      </w:r>
      <w:r w:rsidRPr="0059043D">
        <w:rPr>
          <w:rFonts w:hint="eastAsia"/>
        </w:rPr>
        <w:t>2/5</w:t>
      </w:r>
      <w:r w:rsidRPr="0059043D">
        <w:rPr>
          <w:rFonts w:hint="eastAsia"/>
        </w:rPr>
        <w:t>层比较每一步在最优方向上的平均投影长度（有效步长），用于表征任务相关的有效学习能力。连续学习在</w:t>
      </w:r>
      <w:r w:rsidRPr="0059043D">
        <w:rPr>
          <w:rFonts w:hint="eastAsia"/>
        </w:rPr>
        <w:t>2/3</w:t>
      </w:r>
      <w:r w:rsidRPr="0059043D">
        <w:rPr>
          <w:rFonts w:hint="eastAsia"/>
        </w:rPr>
        <w:t>层有效步长更大。</w:t>
      </w:r>
      <w:r w:rsidRPr="0059043D">
        <w:rPr>
          <w:rFonts w:hint="eastAsia"/>
        </w:rPr>
        <w:t>D-F</w:t>
      </w:r>
      <w:r w:rsidRPr="0059043D">
        <w:rPr>
          <w:rFonts w:hint="eastAsia"/>
        </w:rPr>
        <w:t>使用同一分层统计样本：</w:t>
      </w:r>
      <w:r w:rsidRPr="0059043D">
        <w:rPr>
          <w:rFonts w:hint="eastAsia"/>
        </w:rPr>
        <w:t>2/3</w:t>
      </w:r>
      <w:r w:rsidRPr="0059043D">
        <w:rPr>
          <w:rFonts w:hint="eastAsia"/>
        </w:rPr>
        <w:t>层为初始学习</w:t>
      </w:r>
      <w:r w:rsidRPr="0059043D">
        <w:rPr>
          <w:rFonts w:hint="eastAsia"/>
        </w:rPr>
        <w:t>11</w:t>
      </w:r>
      <w:r w:rsidRPr="0059043D">
        <w:rPr>
          <w:rFonts w:hint="eastAsia"/>
        </w:rPr>
        <w:t>只鼠、</w:t>
      </w:r>
      <w:r w:rsidRPr="0059043D">
        <w:rPr>
          <w:rFonts w:hint="eastAsia"/>
        </w:rPr>
        <w:t>1862</w:t>
      </w:r>
      <w:r w:rsidRPr="0059043D">
        <w:rPr>
          <w:rFonts w:hint="eastAsia"/>
        </w:rPr>
        <w:t>个细胞，连续学习</w:t>
      </w:r>
      <w:r w:rsidRPr="0059043D">
        <w:rPr>
          <w:rFonts w:hint="eastAsia"/>
        </w:rPr>
        <w:t>11</w:t>
      </w:r>
      <w:r w:rsidRPr="0059043D">
        <w:rPr>
          <w:rFonts w:hint="eastAsia"/>
        </w:rPr>
        <w:t>只鼠、</w:t>
      </w:r>
      <w:r w:rsidRPr="0059043D">
        <w:rPr>
          <w:rFonts w:hint="eastAsia"/>
        </w:rPr>
        <w:t>2369</w:t>
      </w:r>
      <w:r w:rsidRPr="0059043D">
        <w:rPr>
          <w:rFonts w:hint="eastAsia"/>
        </w:rPr>
        <w:t>个细胞；</w:t>
      </w:r>
      <w:r w:rsidRPr="0059043D">
        <w:rPr>
          <w:rFonts w:hint="eastAsia"/>
        </w:rPr>
        <w:t>5</w:t>
      </w:r>
      <w:r w:rsidRPr="0059043D">
        <w:rPr>
          <w:rFonts w:hint="eastAsia"/>
        </w:rPr>
        <w:t>层为初始学习</w:t>
      </w:r>
      <w:r w:rsidRPr="0059043D">
        <w:rPr>
          <w:rFonts w:hint="eastAsia"/>
        </w:rPr>
        <w:t>9</w:t>
      </w:r>
      <w:r w:rsidRPr="0059043D">
        <w:rPr>
          <w:rFonts w:hint="eastAsia"/>
        </w:rPr>
        <w:t>只鼠、</w:t>
      </w:r>
      <w:r w:rsidRPr="0059043D">
        <w:rPr>
          <w:rFonts w:hint="eastAsia"/>
        </w:rPr>
        <w:t>1509</w:t>
      </w:r>
      <w:r w:rsidRPr="0059043D">
        <w:rPr>
          <w:rFonts w:hint="eastAsia"/>
        </w:rPr>
        <w:t>个细胞，连续学习</w:t>
      </w:r>
      <w:r w:rsidRPr="0059043D">
        <w:rPr>
          <w:rFonts w:hint="eastAsia"/>
        </w:rPr>
        <w:t>10</w:t>
      </w:r>
      <w:r w:rsidRPr="0059043D">
        <w:rPr>
          <w:rFonts w:hint="eastAsia"/>
        </w:rPr>
        <w:t>只鼠、</w:t>
      </w:r>
      <w:r w:rsidRPr="0059043D">
        <w:rPr>
          <w:rFonts w:hint="eastAsia"/>
        </w:rPr>
        <w:t>2735</w:t>
      </w:r>
      <w:r w:rsidRPr="0059043D">
        <w:rPr>
          <w:rFonts w:hint="eastAsia"/>
        </w:rPr>
        <w:t>个细胞</w:t>
      </w:r>
      <w:r w:rsidR="000F2554" w:rsidRPr="000F2554">
        <w:rPr>
          <w:rFonts w:hint="eastAsia"/>
        </w:rPr>
        <w:t>。</w:t>
      </w:r>
      <w:r w:rsidR="00230EBE">
        <w:br/>
      </w:r>
      <w:r w:rsidRPr="0059043D">
        <w:rPr>
          <w:rFonts w:hint="eastAsia"/>
        </w:rPr>
        <w:t>(AB) Representative cells from naive and continual learning, respectively, showing activity changes across blocks (naive, S1</w:t>
      </w:r>
      <w:r w:rsidRPr="0059043D">
        <w:rPr>
          <w:rFonts w:hint="eastAsia"/>
        </w:rPr>
        <w:t>→</w:t>
      </w:r>
      <w:r w:rsidRPr="0059043D">
        <w:rPr>
          <w:rFonts w:hint="eastAsia"/>
        </w:rPr>
        <w:t>S7; Continual, S1</w:t>
      </w:r>
      <w:r w:rsidRPr="0059043D">
        <w:rPr>
          <w:rFonts w:hint="eastAsia"/>
        </w:rPr>
        <w:t>→</w:t>
      </w:r>
      <w:r w:rsidRPr="0059043D">
        <w:rPr>
          <w:rFonts w:hint="eastAsia"/>
        </w:rPr>
        <w:t>S3) together with the corresponding behavioral performance based on z-score (naive,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t>. Cells in naive learning showed more unstable directions of change across blocks, whereas cells in continual learning were closer to monotonic increases. (C) Representative mice from naive and continual learning, respectively, showing learning trajectories in PCA space. Each point represents the 1s z-score state in one block; solid lines trace the actual learning trajectory, and dashed lines indicate the straight direction and distance connecting the start and end states. Naive learning showed many back-and-forth reversals, whereas continual learning progressed more stably along this direction. Panel C used one representative mouse per group, with 501 cells in the naive mouse and 420 cells in the continual mouse. (D) Ratio of actual path length to shortest learning distance for each mouse, compared separately for layers 2/3 and 5; larger ratios indicate greater deviation of the actual trajectory from the straight start-to-end path. The difference was small in layer 2/3, whereas in layer 5 the deviation ratio was higher in naive learning. (E) Average state-change magnitude per block along the actual learning path, compared separately for layers 2/3 and 5, used to measure across-block drift or learning ability. Neither layer showed a significant difference. (F) Average projection length of each step onto the optimal direction, compared separately for layers 2/3 and 5, used to characterize task-relevant effective learning ability. Continual learning showed a larger effective step length in layer 2/3. Panels D-F used the same layer-specific samples: layer 2/3 included 11 naive mice/1862 cells and 11 continual mice/2369 cells; layer 5 included 9 naive mice/1509 cells and 10 continual mice/2735 cells</w:t>
      </w:r>
      <w:r w:rsidR="00230EBE" w:rsidRPr="00230EBE">
        <w:t>.</w:t>
      </w:r>
    </w:p>
    <w:p w14:paraId="23D44A4B" w14:textId="7145D86B" w:rsidR="00F7294F" w:rsidRDefault="00F7294F" w:rsidP="00F7294F">
      <w:r>
        <w:rPr>
          <w:rFonts w:hint="eastAsia"/>
        </w:rPr>
        <w:t>PCA</w:t>
      </w:r>
      <w:r>
        <w:rPr>
          <w:rFonts w:hint="eastAsia"/>
        </w:rPr>
        <w:t>分析表明，相比于初始学习，连续学习过程在状态空间中的学习方向更稳定地从起点向终点推进，表现为往复折返更少，在起点向终点的投影方向上前进更快。（</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C</w:t>
      </w:r>
      <w:r>
        <w:rPr>
          <w:rFonts w:hint="eastAsia"/>
        </w:rPr>
        <w:t>）。这提示连续学习过程很可能服从了初始任务中已经形成的部分活动组织方式或流形结构约束，单细胞层面则表现为更多的细胞活动</w:t>
      </w:r>
      <w:proofErr w:type="gramStart"/>
      <w:r>
        <w:rPr>
          <w:rFonts w:hint="eastAsia"/>
        </w:rPr>
        <w:t>随训练</w:t>
      </w:r>
      <w:proofErr w:type="gramEnd"/>
      <w:r>
        <w:rPr>
          <w:rFonts w:hint="eastAsia"/>
        </w:rPr>
        <w:t>单元推进呈现单调增或减（</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B</w:t>
      </w:r>
      <w:r>
        <w:rPr>
          <w:rFonts w:hint="eastAsia"/>
        </w:rPr>
        <w:t>）；相反，初始学习需要不断大幅重构原本不存在或与任务要求完全违背的基础流形结构，其学习路径和单细胞活动就容易出现</w:t>
      </w:r>
      <w:proofErr w:type="gramStart"/>
      <w:r>
        <w:rPr>
          <w:rFonts w:hint="eastAsia"/>
        </w:rPr>
        <w:t>跨训练</w:t>
      </w:r>
      <w:proofErr w:type="gramEnd"/>
      <w:r>
        <w:rPr>
          <w:rFonts w:hint="eastAsia"/>
        </w:rPr>
        <w:t>单元的增减反复和方向摇摆（</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A</w:t>
      </w:r>
      <w:r>
        <w:rPr>
          <w:rFonts w:hint="eastAsia"/>
        </w:rPr>
        <w:t>）。</w:t>
      </w:r>
    </w:p>
    <w:p w14:paraId="64D5456B" w14:textId="3FAAD5D9" w:rsidR="00230EBE" w:rsidRDefault="00F7294F" w:rsidP="00F7294F">
      <w:r>
        <w:rPr>
          <w:rFonts w:hint="eastAsia"/>
        </w:rPr>
        <w:t>可以通过一系列计算指标反映这一差异，例如用实际在状态空间中划过的总路程除以起点和终点的直线距离，量化轨迹相对最短连线的曲折程度，结果发现连续学习在状态空间中的路程</w:t>
      </w:r>
      <w:r>
        <w:rPr>
          <w:rFonts w:hint="eastAsia"/>
        </w:rPr>
        <w:t>/</w:t>
      </w:r>
      <w:r>
        <w:rPr>
          <w:rFonts w:hint="eastAsia"/>
        </w:rPr>
        <w:t>距离比确实更小，但只有</w:t>
      </w:r>
      <w:r>
        <w:rPr>
          <w:rFonts w:hint="eastAsia"/>
        </w:rPr>
        <w:t>5</w:t>
      </w:r>
      <w:r>
        <w:rPr>
          <w:rFonts w:hint="eastAsia"/>
        </w:rPr>
        <w:t>层显著（</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D</w:t>
      </w:r>
      <w:r>
        <w:rPr>
          <w:rFonts w:hint="eastAsia"/>
        </w:rPr>
        <w:t>）。也可以计算每个训练单元在起点到终点连线方向上的投影长度，衡量沿该方向的推进幅度，结果发现连续学习的投影步长也确实更大，但只有</w:t>
      </w:r>
      <w:r>
        <w:rPr>
          <w:rFonts w:hint="eastAsia"/>
        </w:rPr>
        <w:t>2/3</w:t>
      </w:r>
      <w:r>
        <w:rPr>
          <w:rFonts w:hint="eastAsia"/>
        </w:rPr>
        <w:t>层显著（</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F</w:t>
      </w:r>
      <w:r>
        <w:rPr>
          <w:rFonts w:hint="eastAsia"/>
        </w:rPr>
        <w:t>）。最后，可以计算总路程与训练单元步数之比，确认更快的连续学习是否有其本身每个训练单元的实际步长因素影响，结果发现无显著差异（</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15</w:t>
      </w:r>
      <w:r w:rsidR="008A719A">
        <w:fldChar w:fldCharType="end"/>
      </w:r>
      <w:r>
        <w:rPr>
          <w:rFonts w:hint="eastAsia"/>
        </w:rPr>
        <w:t>E</w:t>
      </w:r>
      <w:r>
        <w:rPr>
          <w:rFonts w:hint="eastAsia"/>
        </w:rPr>
        <w:t>）。这些检验指向的共同结论是，连续学习的更大斜率，是因为状态空间中的学习轨迹更接近起点</w:t>
      </w:r>
      <w:r>
        <w:rPr>
          <w:rFonts w:hint="eastAsia"/>
        </w:rPr>
        <w:t>-</w:t>
      </w:r>
      <w:r>
        <w:rPr>
          <w:rFonts w:hint="eastAsia"/>
        </w:rPr>
        <w:t>终点连线、曲折程度更低；而初始学习虽然也在前进，但由于需要重建流形结构，学习状态更容易出现折返往复，进程缓慢</w:t>
      </w:r>
      <w:r w:rsidR="00230EBE">
        <w:rPr>
          <w:rFonts w:hint="eastAsia"/>
        </w:rPr>
        <w:t>。</w:t>
      </w:r>
    </w:p>
    <w:p w14:paraId="3F59A07B" w14:textId="66D52286" w:rsidR="00230EBE" w:rsidRDefault="00F7294F" w:rsidP="00230EBE">
      <w:pPr>
        <w:pStyle w:val="3"/>
      </w:pPr>
      <w:bookmarkStart w:id="165" w:name="_Toc230844344"/>
      <w:r w:rsidRPr="00F7294F">
        <w:rPr>
          <w:rFonts w:hint="eastAsia"/>
        </w:rPr>
        <w:t>既有框架的稳定性统计指标——响应异质性</w:t>
      </w:r>
      <w:bookmarkEnd w:id="165"/>
    </w:p>
    <w:p w14:paraId="498FD69A" w14:textId="54461A67" w:rsidR="00230EBE" w:rsidRDefault="00F7294F" w:rsidP="00230EBE">
      <w:r w:rsidRPr="00F7294F">
        <w:rPr>
          <w:rFonts w:hint="eastAsia"/>
        </w:rPr>
        <w:t>在状态空间中看到的稳定的流形架构或学习方向，落实到细胞层面，实际上反映的是不同细胞之间的功能分化：有些细胞被线索稳定激活，称正响应群体；有些细胞反而被线索抑制，</w:t>
      </w:r>
      <w:proofErr w:type="gramStart"/>
      <w:r w:rsidRPr="00F7294F">
        <w:rPr>
          <w:rFonts w:hint="eastAsia"/>
        </w:rPr>
        <w:t>称负响应</w:t>
      </w:r>
      <w:proofErr w:type="gramEnd"/>
      <w:r w:rsidRPr="00F7294F">
        <w:rPr>
          <w:rFonts w:hint="eastAsia"/>
        </w:rPr>
        <w:t>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82" w:tooltip="Saxe, 2014 #263" w:history="1">
        <w:r w:rsidR="00094F7C">
          <w:rPr>
            <w:noProof/>
          </w:rPr>
          <w:t>Saxe et al., 2014</w:t>
        </w:r>
      </w:hyperlink>
      <w:r w:rsidR="00A54DF6">
        <w:rPr>
          <w:noProof/>
        </w:rPr>
        <w:t>)</w:t>
      </w:r>
      <w:r w:rsidR="00A54DF6">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00950471" w:rsidRPr="00950471">
        <w:rPr>
          <w:rFonts w:hint="eastAsia"/>
        </w:rPr>
        <w:t>。</w:t>
      </w:r>
    </w:p>
    <w:p w14:paraId="62CBF242" w14:textId="540CB5D6" w:rsidR="00230EBE" w:rsidRDefault="000D718E" w:rsidP="00230EBE">
      <w:pPr>
        <w:pStyle w:val="afff1"/>
        <w:keepNext/>
      </w:pPr>
      <w:r>
        <w:rPr>
          <w:rFonts w:hint="eastAsia"/>
          <w:noProof/>
          <w14:ligatures w14:val="standardContextual"/>
        </w:rPr>
        <w:drawing>
          <wp:inline distT="0" distB="0" distL="0" distR="0" wp14:anchorId="06A8B0DB" wp14:editId="04BCE862">
            <wp:extent cx="4356210" cy="5868631"/>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56210" cy="5868631"/>
                    </a:xfrm>
                    <a:prstGeom prst="rect">
                      <a:avLst/>
                    </a:prstGeom>
                  </pic:spPr>
                </pic:pic>
              </a:graphicData>
            </a:graphic>
          </wp:inline>
        </w:drawing>
      </w:r>
    </w:p>
    <w:p w14:paraId="092C13B9" w14:textId="10FDCF6E" w:rsidR="00230EBE" w:rsidRDefault="00230EBE" w:rsidP="00230EBE">
      <w:pPr>
        <w:pStyle w:val="afffa"/>
      </w:pPr>
      <w:bookmarkStart w:id="166" w:name="_Ref224843139"/>
      <w:bookmarkStart w:id="167" w:name="_Toc230845106"/>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16</w:t>
      </w:r>
      <w:r w:rsidR="00C7701B">
        <w:fldChar w:fldCharType="end"/>
      </w:r>
      <w:bookmarkEnd w:id="166"/>
      <w:r>
        <w:rPr>
          <w:rFonts w:hint="eastAsia"/>
        </w:rPr>
        <w:t xml:space="preserve"> </w:t>
      </w:r>
      <w:r w:rsidR="00F7294F" w:rsidRPr="00F7294F">
        <w:rPr>
          <w:rFonts w:hint="eastAsia"/>
        </w:rPr>
        <w:t>初始与连续学习的响应异质性</w:t>
      </w:r>
      <w:bookmarkEnd w:id="167"/>
    </w:p>
    <w:p w14:paraId="33E01A77" w14:textId="47BFB271"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16</w:t>
      </w:r>
      <w:r w:rsidR="00C7701B">
        <w:fldChar w:fldCharType="end"/>
      </w:r>
      <w:r>
        <w:rPr>
          <w:rFonts w:hint="eastAsia"/>
        </w:rPr>
        <w:t xml:space="preserve"> </w:t>
      </w:r>
      <w:r w:rsidR="00F7294F" w:rsidRPr="00F7294F">
        <w:t>Response heterogeneity in naive and continual learning</w:t>
      </w:r>
    </w:p>
    <w:p w14:paraId="68865680" w14:textId="291BDBB9" w:rsidR="00230EBE" w:rsidRDefault="008A719A" w:rsidP="00230EBE">
      <w:pPr>
        <w:pStyle w:val="afff2"/>
        <w:ind w:left="480"/>
      </w:pPr>
      <w:r w:rsidRPr="008A719A">
        <w:rPr>
          <w:rFonts w:hint="eastAsia"/>
        </w:rPr>
        <w:t>（</w:t>
      </w:r>
      <w:r w:rsidRPr="008A719A">
        <w:rPr>
          <w:rFonts w:hint="eastAsia"/>
        </w:rPr>
        <w:t>A</w:t>
      </w:r>
      <w:r w:rsidRPr="008A719A">
        <w:rPr>
          <w:rFonts w:hint="eastAsia"/>
        </w:rPr>
        <w:t>）用一个代表性训练单元直观展示响应异质性。下方为细胞×时间×</w:t>
      </w:r>
      <w:r w:rsidR="00AC04F9">
        <w:rPr>
          <w:rFonts w:hint="eastAsia"/>
        </w:rPr>
        <w:t xml:space="preserve"> trial </w:t>
      </w:r>
      <w:r w:rsidRPr="008A719A">
        <w:rPr>
          <w:rFonts w:hint="eastAsia"/>
        </w:rPr>
        <w:t>的</w:t>
      </w:r>
      <w:r w:rsidRPr="008A719A">
        <w:rPr>
          <w:rFonts w:hint="eastAsia"/>
        </w:rPr>
        <w:t>3D</w:t>
      </w:r>
      <w:r w:rsidRPr="008A719A">
        <w:rPr>
          <w:rFonts w:hint="eastAsia"/>
        </w:rPr>
        <w:t>热图，显示细胞维度上向正负两端分化的分布；上方为</w:t>
      </w:r>
      <w:r w:rsidRPr="008A719A">
        <w:rPr>
          <w:rFonts w:hint="eastAsia"/>
        </w:rPr>
        <w:t xml:space="preserve"> 1s z-score </w:t>
      </w:r>
      <w:r w:rsidR="00AC04F9">
        <w:rPr>
          <w:rFonts w:hint="eastAsia"/>
        </w:rPr>
        <w:t xml:space="preserve"> trial </w:t>
      </w:r>
      <w:r w:rsidRPr="008A719A">
        <w:rPr>
          <w:rFonts w:hint="eastAsia"/>
        </w:rPr>
        <w:t>均值的分布直方图。先计算各均值区间内的细胞占比，再将细胞间标准差定义为响应异质性指标。为减少极端细胞及鼠</w:t>
      </w:r>
      <w:proofErr w:type="gramStart"/>
      <w:r w:rsidRPr="008A719A">
        <w:rPr>
          <w:rFonts w:hint="eastAsia"/>
        </w:rPr>
        <w:t>间总体</w:t>
      </w:r>
      <w:proofErr w:type="gramEnd"/>
      <w:r w:rsidRPr="008A719A">
        <w:rPr>
          <w:rFonts w:hint="eastAsia"/>
        </w:rPr>
        <w:t>活跃水平差异的影响，仅纳入</w:t>
      </w:r>
      <w:r w:rsidRPr="008A719A">
        <w:rPr>
          <w:rFonts w:hint="eastAsia"/>
        </w:rPr>
        <w:t>[-1,1]</w:t>
      </w:r>
      <w:r w:rsidRPr="008A719A">
        <w:rPr>
          <w:rFonts w:hint="eastAsia"/>
        </w:rPr>
        <w:t>范围内的</w:t>
      </w:r>
      <w:proofErr w:type="gramStart"/>
      <w:r w:rsidRPr="008A719A">
        <w:rPr>
          <w:rFonts w:hint="eastAsia"/>
        </w:rPr>
        <w:t>温和响应</w:t>
      </w:r>
      <w:proofErr w:type="gramEnd"/>
      <w:r w:rsidRPr="008A719A">
        <w:rPr>
          <w:rFonts w:hint="eastAsia"/>
        </w:rPr>
        <w:t>细胞。（</w:t>
      </w:r>
      <w:r w:rsidRPr="008A719A">
        <w:rPr>
          <w:rFonts w:hint="eastAsia"/>
        </w:rPr>
        <w:t>B</w:t>
      </w:r>
      <w:r w:rsidRPr="008A719A">
        <w:rPr>
          <w:rFonts w:hint="eastAsia"/>
        </w:rPr>
        <w:t>）分</w:t>
      </w:r>
      <w:r w:rsidRPr="008A719A">
        <w:rPr>
          <w:rFonts w:hint="eastAsia"/>
        </w:rPr>
        <w:t>2/5</w:t>
      </w:r>
      <w:r w:rsidRPr="008A719A">
        <w:rPr>
          <w:rFonts w:hint="eastAsia"/>
        </w:rPr>
        <w:t>层列出每只鼠的响应异质性与蓝光线索任务的</w:t>
      </w:r>
      <w:r w:rsidRPr="008A719A">
        <w:rPr>
          <w:rFonts w:hint="eastAsia"/>
        </w:rPr>
        <w:t>Sigmoid</w:t>
      </w:r>
      <w:r w:rsidRPr="008A719A">
        <w:rPr>
          <w:rFonts w:hint="eastAsia"/>
        </w:rPr>
        <w:t>斜率的</w:t>
      </w:r>
      <w:r w:rsidRPr="008A719A">
        <w:rPr>
          <w:rFonts w:hint="eastAsia"/>
        </w:rPr>
        <w:t>Spearman</w:t>
      </w:r>
      <w:r w:rsidRPr="008A719A">
        <w:rPr>
          <w:rFonts w:hint="eastAsia"/>
        </w:rPr>
        <w:t>相关性，不同颜色点区分初始学习与连续学习。结果仅</w:t>
      </w:r>
      <w:r w:rsidRPr="008A719A">
        <w:rPr>
          <w:rFonts w:hint="eastAsia"/>
        </w:rPr>
        <w:t>2/3</w:t>
      </w:r>
      <w:r w:rsidRPr="008A719A">
        <w:rPr>
          <w:rFonts w:hint="eastAsia"/>
        </w:rPr>
        <w:t>层表现出显著相关。（</w:t>
      </w:r>
      <w:r w:rsidRPr="008A719A">
        <w:rPr>
          <w:rFonts w:hint="eastAsia"/>
        </w:rPr>
        <w:t>C</w:t>
      </w:r>
      <w:r w:rsidRPr="008A719A">
        <w:rPr>
          <w:rFonts w:hint="eastAsia"/>
        </w:rPr>
        <w:t>）展示蓝光线索任务一个代表性初始学习训练单元，和一个代表性连续学习训练单元，用于直观比较响应异质性差异。两者总体活跃水平相近，但连续学习训练单元的钙信号在细胞维度上更明显地向两极分化。（</w:t>
      </w:r>
      <w:r w:rsidRPr="008A719A">
        <w:rPr>
          <w:rFonts w:hint="eastAsia"/>
        </w:rPr>
        <w:t>D</w:t>
      </w:r>
      <w:r w:rsidRPr="008A719A">
        <w:rPr>
          <w:rFonts w:hint="eastAsia"/>
        </w:rPr>
        <w:t>）分</w:t>
      </w:r>
      <w:r w:rsidRPr="008A719A">
        <w:rPr>
          <w:rFonts w:hint="eastAsia"/>
        </w:rPr>
        <w:t>2/5</w:t>
      </w:r>
      <w:r w:rsidRPr="008A719A">
        <w:rPr>
          <w:rFonts w:hint="eastAsia"/>
        </w:rPr>
        <w:t>层比较初始学习蓝光线索任务、连续学习蓝光线索任务和已学会的声音线索任务的响应异质性。已学会的声音线索任务总是具有最高的响应异质性水平，而蓝光线索任务的初始与连续学习之间的差异仅在</w:t>
      </w:r>
      <w:r w:rsidRPr="008A719A">
        <w:rPr>
          <w:rFonts w:hint="eastAsia"/>
        </w:rPr>
        <w:t>5</w:t>
      </w:r>
      <w:r w:rsidRPr="008A719A">
        <w:rPr>
          <w:rFonts w:hint="eastAsia"/>
        </w:rPr>
        <w:t>层显著。（</w:t>
      </w:r>
      <w:r w:rsidRPr="008A719A">
        <w:rPr>
          <w:rFonts w:hint="eastAsia"/>
        </w:rPr>
        <w:t>E</w:t>
      </w:r>
      <w:r w:rsidRPr="008A719A">
        <w:rPr>
          <w:rFonts w:hint="eastAsia"/>
        </w:rPr>
        <w:t>）计算连续学习的蓝光线索任务与初始的声音线索任务学会阶段，两个训练单元之间的响应异质性分化梯度的</w:t>
      </w:r>
      <w:r w:rsidRPr="008A719A">
        <w:rPr>
          <w:rFonts w:hint="eastAsia"/>
        </w:rPr>
        <w:t>Spearman</w:t>
      </w:r>
      <w:r w:rsidRPr="008A719A">
        <w:rPr>
          <w:rFonts w:hint="eastAsia"/>
        </w:rPr>
        <w:t>相关性。中间散点图每个点是一个细胞，其位置显示细胞在两个训练单元中的</w:t>
      </w:r>
      <w:r w:rsidRPr="008A719A">
        <w:rPr>
          <w:rFonts w:hint="eastAsia"/>
        </w:rPr>
        <w:t>z-score</w:t>
      </w:r>
      <w:r w:rsidRPr="008A719A">
        <w:rPr>
          <w:rFonts w:hint="eastAsia"/>
        </w:rPr>
        <w:t>。按</w:t>
      </w:r>
      <w:proofErr w:type="gramStart"/>
      <w:r w:rsidRPr="008A719A">
        <w:rPr>
          <w:rFonts w:hint="eastAsia"/>
        </w:rPr>
        <w:t>旧任务</w:t>
      </w:r>
      <w:proofErr w:type="gramEnd"/>
      <w:r w:rsidRPr="008A719A">
        <w:rPr>
          <w:rFonts w:hint="eastAsia"/>
        </w:rPr>
        <w:t>中细胞为正响应或负响应分群，可得到上方条形图，显示两群在新任务中的活动方向；反之，按新任务中细胞为正响应或负响应分组，可得到右侧条形图，显示两群在</w:t>
      </w:r>
      <w:proofErr w:type="gramStart"/>
      <w:r w:rsidRPr="008A719A">
        <w:rPr>
          <w:rFonts w:hint="eastAsia"/>
        </w:rPr>
        <w:t>旧任务</w:t>
      </w:r>
      <w:proofErr w:type="gramEnd"/>
      <w:r w:rsidRPr="008A719A">
        <w:rPr>
          <w:rFonts w:hint="eastAsia"/>
        </w:rPr>
        <w:t>中的活动方向。两组结果相互对称：在一个任务为正响应的细胞，在另一个任务中也倾向于更高，负响应细胞则更低。这说明</w:t>
      </w:r>
      <w:proofErr w:type="gramStart"/>
      <w:r w:rsidRPr="008A719A">
        <w:rPr>
          <w:rFonts w:hint="eastAsia"/>
        </w:rPr>
        <w:t>旧任务</w:t>
      </w:r>
      <w:proofErr w:type="gramEnd"/>
      <w:r w:rsidRPr="008A719A">
        <w:rPr>
          <w:rFonts w:hint="eastAsia"/>
        </w:rPr>
        <w:t>产生的细胞分化方向或群体结构得到保留。（</w:t>
      </w:r>
      <w:r w:rsidRPr="008A719A">
        <w:rPr>
          <w:rFonts w:hint="eastAsia"/>
        </w:rPr>
        <w:t>F</w:t>
      </w:r>
      <w:r w:rsidRPr="008A719A">
        <w:rPr>
          <w:rFonts w:hint="eastAsia"/>
        </w:rPr>
        <w:t>）分</w:t>
      </w:r>
      <w:r w:rsidRPr="008A719A">
        <w:rPr>
          <w:rFonts w:hint="eastAsia"/>
        </w:rPr>
        <w:t>2/5</w:t>
      </w:r>
      <w:r w:rsidRPr="008A719A">
        <w:rPr>
          <w:rFonts w:hint="eastAsia"/>
        </w:rPr>
        <w:t>层比较初始学习与连续学习阶段，在线索前</w:t>
      </w:r>
      <w:r w:rsidRPr="008A719A">
        <w:rPr>
          <w:rFonts w:hint="eastAsia"/>
        </w:rPr>
        <w:t>3s</w:t>
      </w:r>
      <w:r w:rsidRPr="008A719A">
        <w:rPr>
          <w:rFonts w:hint="eastAsia"/>
        </w:rPr>
        <w:t>基线中，钙信号随时间波动的标准差，即用于计算</w:t>
      </w:r>
      <w:r w:rsidRPr="008A719A">
        <w:rPr>
          <w:rFonts w:hint="eastAsia"/>
        </w:rPr>
        <w:t>z-score</w:t>
      </w:r>
      <w:r w:rsidRPr="008A719A">
        <w:rPr>
          <w:rFonts w:hint="eastAsia"/>
        </w:rPr>
        <w:t>的基线标准差。结果显示，连续学习阶段的基线波动并不低于，甚至高于初始阶段，因此连续学习阶段较高的响应异质性并不能解释为其基线波动更低。（</w:t>
      </w:r>
      <w:r w:rsidRPr="008A719A">
        <w:rPr>
          <w:rFonts w:hint="eastAsia"/>
        </w:rPr>
        <w:t>G</w:t>
      </w:r>
      <w:r w:rsidRPr="008A719A">
        <w:rPr>
          <w:rFonts w:hint="eastAsia"/>
        </w:rPr>
        <w:t>）计算响应异质性与</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3</w:t>
      </w:r>
      <w:r>
        <w:t>.</w:t>
      </w:r>
      <w:r>
        <w:rPr>
          <w:noProof/>
        </w:rPr>
        <w:t>15</w:t>
      </w:r>
      <w:r>
        <w:fldChar w:fldCharType="end"/>
      </w:r>
      <w:r w:rsidRPr="008A719A">
        <w:rPr>
          <w:rFonts w:hint="eastAsia"/>
        </w:rPr>
        <w:t>中路程</w:t>
      </w:r>
      <w:r w:rsidRPr="008A719A">
        <w:rPr>
          <w:rFonts w:hint="eastAsia"/>
        </w:rPr>
        <w:t>/</w:t>
      </w:r>
      <w:r w:rsidRPr="008A719A">
        <w:rPr>
          <w:rFonts w:hint="eastAsia"/>
        </w:rPr>
        <w:t>距离比之间的</w:t>
      </w:r>
      <w:r w:rsidRPr="008A719A">
        <w:rPr>
          <w:rFonts w:hint="eastAsia"/>
        </w:rPr>
        <w:t>Spearman</w:t>
      </w:r>
      <w:r w:rsidRPr="008A719A">
        <w:rPr>
          <w:rFonts w:hint="eastAsia"/>
        </w:rPr>
        <w:t>相关性，说明较高的响应异质性直接有助于状态空间轨迹更服从目标学习方向，降低与起点</w:t>
      </w:r>
      <w:r w:rsidRPr="008A719A">
        <w:rPr>
          <w:rFonts w:hint="eastAsia"/>
        </w:rPr>
        <w:t>-</w:t>
      </w:r>
      <w:r w:rsidRPr="008A719A">
        <w:rPr>
          <w:rFonts w:hint="eastAsia"/>
        </w:rPr>
        <w:t>终点连线的偏离。初始和连续</w:t>
      </w:r>
      <w:proofErr w:type="gramStart"/>
      <w:r w:rsidRPr="008A719A">
        <w:rPr>
          <w:rFonts w:hint="eastAsia"/>
        </w:rPr>
        <w:t>学习组各</w:t>
      </w:r>
      <w:r w:rsidRPr="008A719A">
        <w:rPr>
          <w:rFonts w:hint="eastAsia"/>
        </w:rPr>
        <w:t>11</w:t>
      </w:r>
      <w:r w:rsidRPr="008A719A">
        <w:rPr>
          <w:rFonts w:hint="eastAsia"/>
        </w:rPr>
        <w:t>只</w:t>
      </w:r>
      <w:proofErr w:type="gramEnd"/>
      <w:r w:rsidRPr="008A719A">
        <w:rPr>
          <w:rFonts w:hint="eastAsia"/>
        </w:rPr>
        <w:t>鼠，</w:t>
      </w:r>
      <w:r w:rsidRPr="008A719A">
        <w:rPr>
          <w:rFonts w:hint="eastAsia"/>
        </w:rPr>
        <w:t xml:space="preserve">Spearman </w:t>
      </w:r>
      <w:r w:rsidRPr="008A719A">
        <w:rPr>
          <w:rFonts w:hint="eastAsia"/>
        </w:rPr>
        <w:t>ρ</w:t>
      </w:r>
      <w:r w:rsidRPr="008A719A">
        <w:rPr>
          <w:rFonts w:hint="eastAsia"/>
        </w:rPr>
        <w:t>=-0.651</w:t>
      </w:r>
      <w:r w:rsidR="00F7294F" w:rsidRPr="00F7294F">
        <w:rPr>
          <w:rFonts w:hint="eastAsia"/>
        </w:rPr>
        <w:t>。</w:t>
      </w:r>
      <w:r w:rsidR="00230EBE">
        <w:br/>
      </w:r>
      <w:r w:rsidRPr="008A719A">
        <w:t xml:space="preserve">(A) A representative block illustrating response heterogeneity.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moderately responding cells within [-1, 1] were included. (B) Spearman correlation between response heterogeneity and the sigmoid slope of the blue-light cue task for each mouse, shown separately for layers 2/3 and 5; colors distinguish naive and continual learning. Only layer 2/3 showed a significant correlation. (C) Representative naive and continual learning blocks from the blue-light cue task, illustrating differences in response heterogeneity. Overall activity levels were similar, but calcium signals in the continual learning block were more strongly polarized toward the two extremes along the cell dimension. (D) Response heterogeneity was compared across naive learning of the blue-light cue task, continual learning of the blue-light cue task, and the learned audio-cue task, separately for layers 2/3 and 5. The learned audio-cue task consistently showed the highest level of response heterogeneity, whereas the difference between naive and continual learning of the blue-light cue task was significant only in layer 5. (E) Spearman correlation of the response-heterogeneity differentiation gradient between continual learning of the blue-light cue task and the learned stage of the naive audio-cue task.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conversely, cells were grouped according to positive versus negative responses in the new task to generate the right bar plot, which shows the activity direction of the two groups in the old task.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(F) The temporal standard deviation of calcium-signal fluctuations during the 3s pre-cue baseline, namely the baseline standard deviation used for z-score calculation, was compared between naive and continual learning, separately for layers 2/3 and 5. Baseline fluctuations during continual learning were not lower than, and were even higher than, those during naive learning; therefore, the higher response heterogeneity during continual learning cannot be explained by lower baseline fluctuation. (G) Spearman correlation between response heterogeneity and the path-length-over-distance ratio in </w:t>
      </w:r>
      <w:r>
        <w:fldChar w:fldCharType="begin"/>
      </w:r>
      <w:r>
        <w:instrText xml:space="preserve"> REF _Ref225595926 \h </w:instrText>
      </w:r>
      <w:r>
        <w:fldChar w:fldCharType="separate"/>
      </w:r>
      <w:r>
        <w:t xml:space="preserve">Figure </w:t>
      </w:r>
      <w:r>
        <w:rPr>
          <w:noProof/>
        </w:rPr>
        <w:t>3</w:t>
      </w:r>
      <w:r>
        <w:t>.</w:t>
      </w:r>
      <w:r>
        <w:rPr>
          <w:noProof/>
        </w:rPr>
        <w:t>15</w:t>
      </w:r>
      <w:r>
        <w:fldChar w:fldCharType="end"/>
      </w:r>
      <w:r w:rsidRPr="008A719A">
        <w:t>, showing that higher response heterogeneity directly helped state-space trajectories follow the target learning direction and reduced deviation from the start-to-end line. The naive and continual learning groups each included 11 mice; Spearman ρ=-0.651</w:t>
      </w:r>
      <w:r w:rsidR="00230EBE" w:rsidRPr="00230EBE">
        <w:t>.</w:t>
      </w:r>
    </w:p>
    <w:p w14:paraId="43C9FC7D" w14:textId="36D38A15" w:rsidR="008A719A" w:rsidRDefault="008A719A" w:rsidP="008A719A">
      <w:r>
        <w:rPr>
          <w:rFonts w:hint="eastAsia"/>
        </w:rPr>
        <w:t>细胞的响应方向分化可以被统计计算指标所衡量。将计算时段内的</w:t>
      </w:r>
      <w:r w:rsidR="00AC04F9">
        <w:rPr>
          <w:rFonts w:hint="eastAsia"/>
        </w:rPr>
        <w:t xml:space="preserve"> trial </w:t>
      </w:r>
      <w:r>
        <w:rPr>
          <w:rFonts w:hint="eastAsia"/>
        </w:rPr>
        <w:t>或训练单元平均后，为了排除极端细胞个体，以及</w:t>
      </w:r>
      <w:proofErr w:type="gramStart"/>
      <w:r>
        <w:rPr>
          <w:rFonts w:hint="eastAsia"/>
        </w:rPr>
        <w:t>不同鼠</w:t>
      </w:r>
      <w:proofErr w:type="gramEnd"/>
      <w:r>
        <w:rPr>
          <w:rFonts w:hint="eastAsia"/>
        </w:rPr>
        <w:t>之间总体活跃水平的干扰，首先排除线索后</w:t>
      </w:r>
      <w:r>
        <w:rPr>
          <w:rFonts w:hint="eastAsia"/>
        </w:rPr>
        <w:t xml:space="preserve"> 1s z-score </w:t>
      </w:r>
      <w:r>
        <w:rPr>
          <w:rFonts w:hint="eastAsia"/>
        </w:rPr>
        <w:t>在</w:t>
      </w:r>
      <w:r>
        <w:rPr>
          <w:rFonts w:hint="eastAsia"/>
        </w:rPr>
        <w:t>[-1,1]</w:t>
      </w:r>
      <w:r>
        <w:rPr>
          <w:rFonts w:hint="eastAsia"/>
        </w:rPr>
        <w:t>范围之外的细胞，然后在不同细胞之间计算标准差，这个指标就称为响应异质性指标。响应异质性越大，意味着细胞间正负响应分化程度越高（</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A</w:t>
      </w:r>
      <w:r>
        <w:rPr>
          <w:rFonts w:hint="eastAsia"/>
        </w:rPr>
        <w:t>）。</w:t>
      </w:r>
    </w:p>
    <w:p w14:paraId="586BCD18" w14:textId="334EC488" w:rsidR="00230EBE" w:rsidRDefault="008A719A" w:rsidP="008A719A">
      <w:r>
        <w:rPr>
          <w:rFonts w:hint="eastAsia"/>
        </w:rPr>
        <w:t>相关性分析显示，响应异质性的确能解释</w:t>
      </w:r>
      <w:proofErr w:type="gramStart"/>
      <w:r>
        <w:rPr>
          <w:rFonts w:hint="eastAsia"/>
        </w:rPr>
        <w:t>不同鼠</w:t>
      </w:r>
      <w:proofErr w:type="gramEnd"/>
      <w:r>
        <w:rPr>
          <w:rFonts w:hint="eastAsia"/>
        </w:rPr>
        <w:t>之间学习速度的差异，且</w:t>
      </w:r>
      <w:r>
        <w:rPr>
          <w:rFonts w:hint="eastAsia"/>
        </w:rPr>
        <w:t>MOp2/3</w:t>
      </w:r>
      <w:r>
        <w:rPr>
          <w:rFonts w:hint="eastAsia"/>
        </w:rPr>
        <w:t>层的相关性比</w:t>
      </w:r>
      <w:r>
        <w:rPr>
          <w:rFonts w:hint="eastAsia"/>
        </w:rPr>
        <w:t>5</w:t>
      </w:r>
      <w:r>
        <w:rPr>
          <w:rFonts w:hint="eastAsia"/>
        </w:rPr>
        <w:t>层更显著：响应异质性越大的个体，无论初始还是连续学习，都表现出更快的学习速度（</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B</w:t>
      </w:r>
      <w:r>
        <w:rPr>
          <w:rFonts w:hint="eastAsia"/>
        </w:rPr>
        <w:t>）。而连续学习更快的原因，也可以解释为新任务学习过程中更高的响应异质性，特别是</w:t>
      </w:r>
      <w:r>
        <w:rPr>
          <w:rFonts w:hint="eastAsia"/>
        </w:rPr>
        <w:t>MOp5</w:t>
      </w:r>
      <w:r>
        <w:rPr>
          <w:rFonts w:hint="eastAsia"/>
        </w:rPr>
        <w:t>层，蓝光线索任务作为连续学习时比初始学习异质性显著更高（</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CD</w:t>
      </w:r>
      <w:r>
        <w:rPr>
          <w:rFonts w:hint="eastAsia"/>
        </w:rPr>
        <w:t>）。这种更高的异质性结构正是从初始任务中继承而来，因为新任务中细胞间的分化梯度方向也和</w:t>
      </w:r>
      <w:proofErr w:type="gramStart"/>
      <w:r>
        <w:rPr>
          <w:rFonts w:hint="eastAsia"/>
        </w:rPr>
        <w:t>旧任务</w:t>
      </w:r>
      <w:proofErr w:type="gramEnd"/>
      <w:r>
        <w:rPr>
          <w:rFonts w:hint="eastAsia"/>
        </w:rPr>
        <w:t>学会阶段显著相关：高活动的群体和</w:t>
      </w:r>
      <w:proofErr w:type="gramStart"/>
      <w:r>
        <w:rPr>
          <w:rFonts w:hint="eastAsia"/>
        </w:rPr>
        <w:t>低活动</w:t>
      </w:r>
      <w:proofErr w:type="gramEnd"/>
      <w:r>
        <w:rPr>
          <w:rFonts w:hint="eastAsia"/>
        </w:rPr>
        <w:t>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E</w:t>
      </w:r>
      <w:r>
        <w:rPr>
          <w:rFonts w:hint="eastAsia"/>
        </w:rPr>
        <w:t>）。连续学习任务线索之前，用来计算</w:t>
      </w:r>
      <w:r>
        <w:rPr>
          <w:rFonts w:hint="eastAsia"/>
        </w:rPr>
        <w:t>z-score</w:t>
      </w:r>
      <w:r>
        <w:rPr>
          <w:rFonts w:hint="eastAsia"/>
        </w:rPr>
        <w:t>的前</w:t>
      </w:r>
      <w:r>
        <w:rPr>
          <w:rFonts w:hint="eastAsia"/>
        </w:rPr>
        <w:t>3s</w:t>
      </w:r>
      <w:r>
        <w:rPr>
          <w:rFonts w:hint="eastAsia"/>
        </w:rPr>
        <w:t>基线的时间波动标准差也不显著地增大了，这进一步说明响应异质性的增大并不是因为基线的差异，因为基线标准差是</w:t>
      </w:r>
      <w:r>
        <w:rPr>
          <w:rFonts w:hint="eastAsia"/>
        </w:rPr>
        <w:t>z-score</w:t>
      </w:r>
      <w:r>
        <w:rPr>
          <w:rFonts w:hint="eastAsia"/>
        </w:rPr>
        <w:t>计算中的分母——分母增大的情况下响应异质性仍增大，说明连续学习对线索后的影响显著胜过线索前的少许波动（</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F</w:t>
      </w:r>
      <w:r>
        <w:rPr>
          <w:rFonts w:hint="eastAsia"/>
        </w:rPr>
        <w:t>）。最后，结合前述关于连续学习状态空间轨迹往复折返更少的结论，响应异质性与路程</w:t>
      </w:r>
      <w:r>
        <w:rPr>
          <w:rFonts w:hint="eastAsia"/>
        </w:rPr>
        <w:t>/</w:t>
      </w:r>
      <w:r>
        <w:rPr>
          <w:rFonts w:hint="eastAsia"/>
        </w:rPr>
        <w:t>距离比的相关性也确实显著为负，说明响应异质性所反映的</w:t>
      </w:r>
      <w:proofErr w:type="gramStart"/>
      <w:r>
        <w:rPr>
          <w:rFonts w:hint="eastAsia"/>
        </w:rPr>
        <w:t>的</w:t>
      </w:r>
      <w:proofErr w:type="gramEnd"/>
      <w:r>
        <w:rPr>
          <w:rFonts w:hint="eastAsia"/>
        </w:rPr>
        <w:t>分化程度越高，学习过程就越接近一致方向，状态空间轨迹中也越少出现大幅折返（</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3</w:t>
      </w:r>
      <w:r>
        <w:t>.</w:t>
      </w:r>
      <w:r>
        <w:rPr>
          <w:noProof/>
        </w:rPr>
        <w:t>16</w:t>
      </w:r>
      <w:r>
        <w:fldChar w:fldCharType="end"/>
      </w:r>
      <w:r>
        <w:rPr>
          <w:rFonts w:hint="eastAsia"/>
        </w:rPr>
        <w:t>G</w:t>
      </w:r>
      <w:r>
        <w:rPr>
          <w:rFonts w:hint="eastAsia"/>
        </w:rPr>
        <w:t>）</w:t>
      </w:r>
      <w:r w:rsidR="00230EBE" w:rsidRPr="00230EBE">
        <w:rPr>
          <w:rFonts w:hint="eastAsia"/>
        </w:rPr>
        <w:t>。</w:t>
      </w:r>
    </w:p>
    <w:p w14:paraId="3E402388" w14:textId="64A06CBF" w:rsidR="00230EBE" w:rsidRDefault="00230EBE" w:rsidP="00230EBE">
      <w:pPr>
        <w:pStyle w:val="3"/>
      </w:pPr>
      <w:bookmarkStart w:id="168" w:name="_Toc230844345"/>
      <w:r w:rsidRPr="00230EBE">
        <w:rPr>
          <w:rFonts w:hint="eastAsia"/>
        </w:rPr>
        <w:t>响应异质性依赖丘脑</w:t>
      </w:r>
      <w:bookmarkEnd w:id="168"/>
    </w:p>
    <w:p w14:paraId="10CA94C1" w14:textId="1B641642" w:rsidR="00230EBE" w:rsidRDefault="00F7294F" w:rsidP="00230EBE">
      <w:r w:rsidRPr="00F7294F">
        <w:rPr>
          <w:rFonts w:hint="eastAsia"/>
        </w:rPr>
        <w:t>温和活动群体的响应异质性，是一个无法用</w:t>
      </w:r>
      <w:proofErr w:type="spellStart"/>
      <w:r w:rsidRPr="00F7294F">
        <w:rPr>
          <w:rFonts w:hint="eastAsia"/>
        </w:rPr>
        <w:t>cFos</w:t>
      </w:r>
      <w:proofErr w:type="spellEnd"/>
      <w:r w:rsidRPr="00F7294F">
        <w:rPr>
          <w:rFonts w:hint="eastAsia"/>
        </w:rPr>
        <w:t>等常规活动依赖标记手段直接操纵的特征；一个自然的思路是从其上游通路入手。丘脑（</w:t>
      </w:r>
      <w:r w:rsidRPr="00F7294F">
        <w:rPr>
          <w:rFonts w:hint="eastAsia"/>
        </w:rPr>
        <w:t>Thalamus</w:t>
      </w:r>
      <w:r w:rsidRPr="00F7294F">
        <w:rPr>
          <w:rFonts w:hint="eastAsia"/>
        </w:rPr>
        <w:t>，</w:t>
      </w:r>
      <w:r w:rsidRPr="00F7294F">
        <w:rPr>
          <w:rFonts w:hint="eastAsia"/>
        </w:rPr>
        <w:t>TH</w:t>
      </w:r>
      <w:r w:rsidRPr="00F7294F">
        <w:rPr>
          <w:rFonts w:hint="eastAsia"/>
        </w:rPr>
        <w:t>）正是一个已有研究支持的候选入口：丘脑后部感觉相关亚区，可能是连接体</w:t>
      </w:r>
      <w:proofErr w:type="gramStart"/>
      <w:r w:rsidRPr="00F7294F">
        <w:rPr>
          <w:rFonts w:hint="eastAsia"/>
        </w:rPr>
        <w:t>感信息</w:t>
      </w:r>
      <w:proofErr w:type="gramEnd"/>
      <w:r w:rsidRPr="00F7294F">
        <w:rPr>
          <w:rFonts w:hint="eastAsia"/>
        </w:rPr>
        <w:t>与皮层运动信号的高阶节点之一。例如在啮齿类胡须触觉相关研究中发现，以</w:t>
      </w:r>
      <w:r w:rsidRPr="00F7294F">
        <w:rPr>
          <w:rFonts w:hint="eastAsia"/>
        </w:rPr>
        <w:t>PO</w:t>
      </w:r>
      <w:r w:rsidRPr="00F7294F">
        <w:rPr>
          <w:rFonts w:hint="eastAsia"/>
        </w:rPr>
        <w:t>（</w:t>
      </w:r>
      <w:r w:rsidRPr="00F7294F">
        <w:rPr>
          <w:rFonts w:hint="eastAsia"/>
        </w:rPr>
        <w:t>Posterior complex of the thalamus</w:t>
      </w:r>
      <w:r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8" w:tooltip="Casas-Torremocha, 2017 #271" w:history="1">
        <w:r w:rsidR="00094F7C">
          <w:rPr>
            <w:noProof/>
          </w:rPr>
          <w:t>Casas-Torremocha et al., 2017</w:t>
        </w:r>
      </w:hyperlink>
      <w:r w:rsidR="00A54DF6">
        <w:rPr>
          <w:noProof/>
        </w:rPr>
        <w:t>)</w:t>
      </w:r>
      <w:r w:rsidR="00A54DF6">
        <w:fldChar w:fldCharType="end"/>
      </w:r>
      <w:r w:rsidRPr="00F7294F">
        <w:rPr>
          <w:rFonts w:hint="eastAsia"/>
        </w:rPr>
        <w:t>；</w:t>
      </w:r>
      <w:r w:rsidRPr="00F7294F">
        <w:rPr>
          <w:rFonts w:hint="eastAsia"/>
        </w:rPr>
        <w:t>Hooks</w:t>
      </w:r>
      <w:r w:rsidRPr="00F7294F">
        <w:rPr>
          <w:rFonts w:hint="eastAsia"/>
        </w:rPr>
        <w:t>等则发现来自后部感觉相关丘脑的输入对</w:t>
      </w:r>
      <w:proofErr w:type="spellStart"/>
      <w:r w:rsidRPr="00F7294F">
        <w:rPr>
          <w:rFonts w:hint="eastAsia"/>
        </w:rPr>
        <w:t>MOp</w:t>
      </w:r>
      <w:proofErr w:type="spellEnd"/>
      <w:r w:rsidRPr="00F7294F">
        <w:rPr>
          <w:rFonts w:hint="eastAsia"/>
        </w:rPr>
        <w:t>呈明显分层特异性投射，优先作用于</w:t>
      </w:r>
      <w:r w:rsidRPr="00F7294F">
        <w:rPr>
          <w:rFonts w:hint="eastAsia"/>
        </w:rPr>
        <w:t>L2/3</w:t>
      </w:r>
      <w:r w:rsidRPr="00F7294F">
        <w:rPr>
          <w:rFonts w:hint="eastAsia"/>
        </w:rPr>
        <w:t>和</w:t>
      </w:r>
      <w:r w:rsidRPr="00F7294F">
        <w:rPr>
          <w:rFonts w:hint="eastAsia"/>
        </w:rPr>
        <w:t>L5A</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44" w:tooltip="Hooks, 2013 #268" w:history="1">
        <w:r w:rsidR="00094F7C">
          <w:rPr>
            <w:noProof/>
          </w:rPr>
          <w:t>Hooks et al., 2013</w:t>
        </w:r>
      </w:hyperlink>
      <w:r w:rsidR="00A54DF6">
        <w:rPr>
          <w:noProof/>
        </w:rPr>
        <w:t>)</w:t>
      </w:r>
      <w:r w:rsidR="00A54DF6">
        <w:fldChar w:fldCharType="end"/>
      </w:r>
      <w:r w:rsidRPr="00F7294F">
        <w:rPr>
          <w:rFonts w:hint="eastAsia"/>
        </w:rPr>
        <w:t>。因此，以</w:t>
      </w:r>
      <w:r w:rsidRPr="00F7294F">
        <w:rPr>
          <w:rFonts w:hint="eastAsia"/>
        </w:rPr>
        <w:t>PO</w:t>
      </w:r>
      <w:r w:rsidRPr="00F7294F">
        <w:rPr>
          <w:rFonts w:hint="eastAsia"/>
        </w:rPr>
        <w:t>为中心的</w:t>
      </w:r>
      <w:r w:rsidRPr="00F7294F">
        <w:rPr>
          <w:rFonts w:hint="eastAsia"/>
        </w:rPr>
        <w:t>TH</w:t>
      </w:r>
      <w:r w:rsidRPr="00F7294F">
        <w:rPr>
          <w:rFonts w:hint="eastAsia"/>
        </w:rPr>
        <w:t>后端区域，是一个可能影响感觉历史、皮层状态和运动输出准备关系的重要候选操纵入口</w:t>
      </w:r>
      <w:r w:rsidR="00230EBE" w:rsidRPr="00230EBE">
        <w:rPr>
          <w:rFonts w:hint="eastAsia"/>
        </w:rPr>
        <w:t>。</w:t>
      </w:r>
    </w:p>
    <w:p w14:paraId="3E855E6E" w14:textId="6E028A3A" w:rsidR="00230EBE" w:rsidRDefault="000D718E" w:rsidP="00230EBE">
      <w:pPr>
        <w:pStyle w:val="afff1"/>
        <w:keepNext/>
      </w:pPr>
      <w:r>
        <w:rPr>
          <w:rFonts w:hint="eastAsia"/>
          <w:noProof/>
          <w14:ligatures w14:val="standardContextual"/>
        </w:rPr>
        <w:drawing>
          <wp:inline distT="0" distB="0" distL="0" distR="0" wp14:anchorId="727DD2D2" wp14:editId="4EBEB1EE">
            <wp:extent cx="4932284" cy="5868631"/>
            <wp:effectExtent l="0" t="0" r="190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32284" cy="5868631"/>
                    </a:xfrm>
                    <a:prstGeom prst="rect">
                      <a:avLst/>
                    </a:prstGeom>
                  </pic:spPr>
                </pic:pic>
              </a:graphicData>
            </a:graphic>
          </wp:inline>
        </w:drawing>
      </w:r>
    </w:p>
    <w:p w14:paraId="09EBA588" w14:textId="76F432A4" w:rsidR="00230EBE" w:rsidRDefault="00230EBE" w:rsidP="00230EBE">
      <w:pPr>
        <w:pStyle w:val="afffa"/>
      </w:pPr>
      <w:bookmarkStart w:id="169" w:name="_Ref224843534"/>
      <w:bookmarkStart w:id="170" w:name="_Toc230845107"/>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17</w:t>
      </w:r>
      <w:r w:rsidR="00C7701B">
        <w:fldChar w:fldCharType="end"/>
      </w:r>
      <w:bookmarkEnd w:id="169"/>
      <w:r>
        <w:rPr>
          <w:rFonts w:hint="eastAsia"/>
        </w:rPr>
        <w:t xml:space="preserve"> </w:t>
      </w:r>
      <w:r w:rsidRPr="00230EBE">
        <w:rPr>
          <w:rFonts w:hint="eastAsia"/>
        </w:rPr>
        <w:t>TH</w:t>
      </w:r>
      <w:r w:rsidRPr="00230EBE">
        <w:rPr>
          <w:rFonts w:hint="eastAsia"/>
        </w:rPr>
        <w:t>抑制影响学习速度和响应异质性</w:t>
      </w:r>
      <w:bookmarkEnd w:id="170"/>
    </w:p>
    <w:p w14:paraId="2A0C7B56" w14:textId="73D2CD18"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17</w:t>
      </w:r>
      <w:r w:rsidR="00C7701B">
        <w:fldChar w:fldCharType="end"/>
      </w:r>
      <w:r>
        <w:rPr>
          <w:rFonts w:hint="eastAsia"/>
        </w:rPr>
        <w:t xml:space="preserve"> </w:t>
      </w:r>
      <w:r w:rsidRPr="00230EBE">
        <w:t>TH inhibition alters learning speed and response heterogeneity</w:t>
      </w:r>
    </w:p>
    <w:p w14:paraId="1D3B3B5B" w14:textId="58E5BF09" w:rsidR="00230EBE" w:rsidRDefault="004C1351" w:rsidP="00230EBE">
      <w:pPr>
        <w:pStyle w:val="afff2"/>
        <w:ind w:left="480"/>
      </w:pPr>
      <w:r w:rsidRPr="004C1351">
        <w:rPr>
          <w:rFonts w:hint="eastAsia"/>
        </w:rPr>
        <w:t>（</w:t>
      </w:r>
      <w:r w:rsidRPr="004C1351">
        <w:rPr>
          <w:rFonts w:hint="eastAsia"/>
        </w:rPr>
        <w:t>A</w:t>
      </w:r>
      <w:r w:rsidRPr="004C1351">
        <w:rPr>
          <w:rFonts w:hint="eastAsia"/>
        </w:rPr>
        <w:t>）</w:t>
      </w:r>
      <w:r w:rsidRPr="004C1351">
        <w:rPr>
          <w:rFonts w:hint="eastAsia"/>
        </w:rPr>
        <w:t>TH</w:t>
      </w:r>
      <w:r w:rsidRPr="004C1351">
        <w:rPr>
          <w:rFonts w:hint="eastAsia"/>
        </w:rPr>
        <w:t>抑制示意图。实验组注射</w:t>
      </w:r>
      <w:r w:rsidRPr="004C1351">
        <w:rPr>
          <w:rFonts w:hint="eastAsia"/>
        </w:rPr>
        <w:t>hSyn-hM4D(Gi)</w:t>
      </w:r>
      <w:r w:rsidRPr="004C1351">
        <w:rPr>
          <w:rFonts w:hint="eastAsia"/>
        </w:rPr>
        <w:t>，对照组注射荧光对照病毒。在</w:t>
      </w:r>
      <w:r w:rsidR="005342E0">
        <w:rPr>
          <w:rFonts w:hint="eastAsia"/>
        </w:rPr>
        <w:t>连续</w:t>
      </w:r>
      <w:proofErr w:type="gramStart"/>
      <w:r w:rsidRPr="004C1351">
        <w:rPr>
          <w:rFonts w:hint="eastAsia"/>
        </w:rPr>
        <w:t>学习全</w:t>
      </w:r>
      <w:proofErr w:type="gramEnd"/>
      <w:r w:rsidRPr="004C1351">
        <w:rPr>
          <w:rFonts w:hint="eastAsia"/>
        </w:rPr>
        <w:t>阶段，每个</w:t>
      </w:r>
      <w:r w:rsidR="00A75944">
        <w:rPr>
          <w:rFonts w:hint="eastAsia"/>
        </w:rPr>
        <w:t>训练单元</w:t>
      </w:r>
      <w:r w:rsidRPr="004C1351">
        <w:rPr>
          <w:rFonts w:hint="eastAsia"/>
        </w:rPr>
        <w:t>前</w:t>
      </w:r>
      <w:r w:rsidRPr="004C1351">
        <w:rPr>
          <w:rFonts w:hint="eastAsia"/>
        </w:rPr>
        <w:t>1</w:t>
      </w:r>
      <w:r w:rsidRPr="004C1351">
        <w:rPr>
          <w:rFonts w:hint="eastAsia"/>
        </w:rPr>
        <w:t>小时注射</w:t>
      </w:r>
      <w:r w:rsidRPr="004C1351">
        <w:rPr>
          <w:rFonts w:hint="eastAsia"/>
        </w:rPr>
        <w:t>CNO</w:t>
      </w:r>
      <w:r w:rsidRPr="004C1351">
        <w:rPr>
          <w:rFonts w:hint="eastAsia"/>
        </w:rPr>
        <w:t>，抑制</w:t>
      </w:r>
      <w:r w:rsidRPr="004C1351">
        <w:rPr>
          <w:rFonts w:hint="eastAsia"/>
        </w:rPr>
        <w:t>TH</w:t>
      </w:r>
      <w:r w:rsidRPr="004C1351">
        <w:rPr>
          <w:rFonts w:hint="eastAsia"/>
        </w:rPr>
        <w:t>。钙信号仍然观察</w:t>
      </w:r>
      <w:r w:rsidRPr="004C1351">
        <w:rPr>
          <w:rFonts w:hint="eastAsia"/>
        </w:rPr>
        <w:t>MOp2/5</w:t>
      </w:r>
      <w:r w:rsidRPr="004C1351">
        <w:rPr>
          <w:rFonts w:hint="eastAsia"/>
        </w:rPr>
        <w:t>层。（</w:t>
      </w:r>
      <w:r w:rsidRPr="004C1351">
        <w:rPr>
          <w:rFonts w:hint="eastAsia"/>
        </w:rPr>
        <w:t>B</w:t>
      </w:r>
      <w:r w:rsidRPr="004C1351">
        <w:rPr>
          <w:rFonts w:hint="eastAsia"/>
        </w:rPr>
        <w:t>）</w:t>
      </w:r>
      <w:r w:rsidRPr="004C1351">
        <w:rPr>
          <w:rFonts w:hint="eastAsia"/>
        </w:rPr>
        <w:t>TH</w:t>
      </w:r>
      <w:r w:rsidRPr="004C1351">
        <w:rPr>
          <w:rFonts w:hint="eastAsia"/>
        </w:rPr>
        <w:t>表达示例，以</w:t>
      </w:r>
      <w:r w:rsidRPr="004C1351">
        <w:rPr>
          <w:rFonts w:hint="eastAsia"/>
        </w:rPr>
        <w:t>PO</w:t>
      </w:r>
      <w:r w:rsidRPr="004C1351">
        <w:rPr>
          <w:rFonts w:hint="eastAsia"/>
        </w:rPr>
        <w:t>为中心，覆盖</w:t>
      </w:r>
      <w:r w:rsidRPr="004C1351">
        <w:rPr>
          <w:rFonts w:hint="eastAsia"/>
        </w:rPr>
        <w:t>TH</w:t>
      </w:r>
      <w:r w:rsidRPr="004C1351">
        <w:rPr>
          <w:rFonts w:hint="eastAsia"/>
        </w:rPr>
        <w:t>的主要后端区域。（</w:t>
      </w:r>
      <w:r w:rsidRPr="004C1351">
        <w:rPr>
          <w:rFonts w:hint="eastAsia"/>
        </w:rPr>
        <w:t>C</w:t>
      </w:r>
      <w:r w:rsidRPr="004C1351">
        <w:rPr>
          <w:rFonts w:hint="eastAsia"/>
        </w:rPr>
        <w:t>）</w:t>
      </w:r>
      <w:r w:rsidRPr="004C1351">
        <w:rPr>
          <w:rFonts w:hint="eastAsia"/>
        </w:rPr>
        <w:t>TH</w:t>
      </w:r>
      <w:r w:rsidRPr="004C1351">
        <w:rPr>
          <w:rFonts w:hint="eastAsia"/>
        </w:rPr>
        <w:t>抑制和对照组各取一个代表性</w:t>
      </w:r>
      <w:r w:rsidR="00EC4DAE">
        <w:rPr>
          <w:rFonts w:hint="eastAsia"/>
        </w:rPr>
        <w:t>训练单元</w:t>
      </w:r>
      <w:r w:rsidRPr="004C1351">
        <w:rPr>
          <w:rFonts w:hint="eastAsia"/>
        </w:rPr>
        <w:t>（对应单个</w:t>
      </w:r>
      <w:r w:rsidR="00A75944">
        <w:rPr>
          <w:rFonts w:hint="eastAsia"/>
        </w:rPr>
        <w:t>训练单元</w:t>
      </w:r>
      <w:r w:rsidRPr="004C1351">
        <w:rPr>
          <w:rFonts w:hint="eastAsia"/>
        </w:rPr>
        <w:t>）的</w:t>
      </w:r>
      <w:r w:rsidRPr="004C1351">
        <w:rPr>
          <w:rFonts w:hint="eastAsia"/>
        </w:rPr>
        <w:t>3D</w:t>
      </w:r>
      <w:proofErr w:type="gramStart"/>
      <w:r w:rsidRPr="004C1351">
        <w:rPr>
          <w:rFonts w:hint="eastAsia"/>
        </w:rPr>
        <w:t>热图和</w:t>
      </w:r>
      <w:proofErr w:type="gramEnd"/>
      <w:r w:rsidRPr="004C1351">
        <w:rPr>
          <w:rFonts w:hint="eastAsia"/>
        </w:rPr>
        <w:t xml:space="preserve"> 1s z-score </w:t>
      </w:r>
      <w:r w:rsidRPr="004C1351">
        <w:rPr>
          <w:rFonts w:hint="eastAsia"/>
        </w:rPr>
        <w:t>分布直方图，展示响应异质性差异。</w:t>
      </w:r>
      <w:r w:rsidRPr="004C1351">
        <w:rPr>
          <w:rFonts w:hint="eastAsia"/>
        </w:rPr>
        <w:t>TH</w:t>
      </w:r>
      <w:r w:rsidRPr="004C1351">
        <w:rPr>
          <w:rFonts w:hint="eastAsia"/>
        </w:rPr>
        <w:t>抑制后细胞向两端的极化程度降低，更集中在</w:t>
      </w:r>
      <w:r w:rsidRPr="004C1351">
        <w:rPr>
          <w:rFonts w:hint="eastAsia"/>
        </w:rPr>
        <w:t>0</w:t>
      </w:r>
      <w:r w:rsidRPr="004C1351">
        <w:rPr>
          <w:rFonts w:hint="eastAsia"/>
        </w:rPr>
        <w:t>附近，即响应异质性下降。（</w:t>
      </w:r>
      <w:r w:rsidRPr="004C1351">
        <w:rPr>
          <w:rFonts w:hint="eastAsia"/>
        </w:rPr>
        <w:t>D</w:t>
      </w:r>
      <w:r w:rsidRPr="004C1351">
        <w:rPr>
          <w:rFonts w:hint="eastAsia"/>
        </w:rPr>
        <w:t>）</w:t>
      </w:r>
      <w:r w:rsidRPr="004C1351">
        <w:rPr>
          <w:rFonts w:hint="eastAsia"/>
        </w:rPr>
        <w:t>TH</w:t>
      </w:r>
      <w:r w:rsidRPr="004C1351">
        <w:rPr>
          <w:rFonts w:hint="eastAsia"/>
        </w:rPr>
        <w:t>抑制和对照组的学习曲线和第</w:t>
      </w:r>
      <w:r w:rsidRPr="004C1351">
        <w:rPr>
          <w:rFonts w:hint="eastAsia"/>
        </w:rPr>
        <w:t>1</w:t>
      </w:r>
      <w:r w:rsidR="00A75944">
        <w:rPr>
          <w:rFonts w:hint="eastAsia"/>
        </w:rPr>
        <w:t>训练单元</w:t>
      </w:r>
      <w:r w:rsidR="00AC04F9">
        <w:rPr>
          <w:rFonts w:hint="eastAsia"/>
        </w:rPr>
        <w:t>hit rate</w:t>
      </w:r>
      <w:r w:rsidRPr="004C1351">
        <w:rPr>
          <w:rFonts w:hint="eastAsia"/>
        </w:rPr>
        <w:t>比较，无显著差异，说明</w:t>
      </w:r>
      <w:r w:rsidRPr="004C1351">
        <w:rPr>
          <w:rFonts w:hint="eastAsia"/>
        </w:rPr>
        <w:t>TH</w:t>
      </w:r>
      <w:r w:rsidRPr="004C1351">
        <w:rPr>
          <w:rFonts w:hint="eastAsia"/>
        </w:rPr>
        <w:t>抑制对</w:t>
      </w:r>
      <w:r w:rsidR="005342E0">
        <w:rPr>
          <w:rFonts w:hint="eastAsia"/>
        </w:rPr>
        <w:t>连续</w:t>
      </w:r>
      <w:r w:rsidRPr="004C1351">
        <w:rPr>
          <w:rFonts w:hint="eastAsia"/>
        </w:rPr>
        <w:t>首个</w:t>
      </w:r>
      <w:r w:rsidR="00A75944">
        <w:rPr>
          <w:rFonts w:hint="eastAsia"/>
        </w:rPr>
        <w:t>训练单元</w:t>
      </w:r>
      <w:r w:rsidRPr="004C1351">
        <w:rPr>
          <w:rFonts w:hint="eastAsia"/>
        </w:rPr>
        <w:t>的旧结构调用影响不大。</w:t>
      </w:r>
      <w:r w:rsidR="007F0024">
        <w:rPr>
          <w:rFonts w:hint="eastAsia"/>
        </w:rPr>
        <w:t>（</w:t>
      </w:r>
      <w:r w:rsidR="007F0024">
        <w:rPr>
          <w:rFonts w:hint="eastAsia"/>
        </w:rPr>
        <w:t>E</w:t>
      </w:r>
      <w:r w:rsidR="007F0024">
        <w:rPr>
          <w:rFonts w:hint="eastAsia"/>
        </w:rPr>
        <w:t>）</w:t>
      </w:r>
      <w:r w:rsidR="007F0024">
        <w:rPr>
          <w:rFonts w:hint="eastAsia"/>
        </w:rPr>
        <w:t>Sigmoid</w:t>
      </w:r>
      <w:r w:rsidR="007F0024">
        <w:rPr>
          <w:rFonts w:hint="eastAsia"/>
        </w:rPr>
        <w:t>拟合</w:t>
      </w:r>
      <w:r w:rsidR="007F0024">
        <w:rPr>
          <w:rFonts w:hint="eastAsia"/>
        </w:rPr>
        <w:t>TH</w:t>
      </w:r>
      <w:r w:rsidR="007F0024">
        <w:rPr>
          <w:rFonts w:hint="eastAsia"/>
        </w:rPr>
        <w:t>抑制（</w:t>
      </w:r>
      <w:r w:rsidR="007F0024">
        <w:rPr>
          <w:rFonts w:hint="eastAsia"/>
        </w:rPr>
        <w:t>12</w:t>
      </w:r>
      <w:r w:rsidR="007F0024">
        <w:rPr>
          <w:rFonts w:hint="eastAsia"/>
        </w:rPr>
        <w:t>只）和对照组（</w:t>
      </w:r>
      <w:r w:rsidR="007F0024">
        <w:rPr>
          <w:rFonts w:hint="eastAsia"/>
        </w:rPr>
        <w:t>11</w:t>
      </w:r>
      <w:r w:rsidR="007F0024">
        <w:rPr>
          <w:rFonts w:hint="eastAsia"/>
        </w:rPr>
        <w:t>只）的学习曲线斜率。</w:t>
      </w:r>
      <w:r w:rsidR="007F0024">
        <w:rPr>
          <w:rFonts w:hint="eastAsia"/>
        </w:rPr>
        <w:t>10000</w:t>
      </w:r>
      <w:r w:rsidR="007F0024">
        <w:rPr>
          <w:rFonts w:hint="eastAsia"/>
        </w:rPr>
        <w:t>次组间随机置换检验</w:t>
      </w:r>
      <w:r w:rsidR="007F0024">
        <w:rPr>
          <w:rFonts w:hint="eastAsia"/>
        </w:rPr>
        <w:t>p=0.09</w:t>
      </w:r>
      <w:r w:rsidR="007F0024">
        <w:rPr>
          <w:rFonts w:hint="eastAsia"/>
        </w:rPr>
        <w:t>。</w:t>
      </w:r>
      <w:r w:rsidRPr="004C1351">
        <w:rPr>
          <w:rFonts w:hint="eastAsia"/>
        </w:rPr>
        <w:t>（</w:t>
      </w:r>
      <w:r w:rsidRPr="004C1351">
        <w:rPr>
          <w:rFonts w:hint="eastAsia"/>
        </w:rPr>
        <w:t>F</w:t>
      </w:r>
      <w:r w:rsidRPr="004C1351">
        <w:rPr>
          <w:rFonts w:hint="eastAsia"/>
        </w:rPr>
        <w:t>）示意Δ</w:t>
      </w:r>
      <w:r w:rsidRPr="004C1351">
        <w:rPr>
          <w:rFonts w:hint="eastAsia"/>
        </w:rPr>
        <w:t>Hit</w:t>
      </w:r>
      <w:r w:rsidRPr="004C1351">
        <w:rPr>
          <w:rFonts w:hint="eastAsia"/>
        </w:rPr>
        <w:t>计算方式，即学习曲线上相邻两个</w:t>
      </w:r>
      <w:r w:rsidR="00A75944">
        <w:rPr>
          <w:rFonts w:hint="eastAsia"/>
        </w:rPr>
        <w:t>训练单元</w:t>
      </w:r>
      <w:r w:rsidRPr="004C1351">
        <w:rPr>
          <w:rFonts w:hint="eastAsia"/>
        </w:rPr>
        <w:t>的差值，这样每只鼠</w:t>
      </w:r>
      <w:r w:rsidRPr="004C1351">
        <w:rPr>
          <w:rFonts w:hint="eastAsia"/>
        </w:rPr>
        <w:t>N</w:t>
      </w:r>
      <w:proofErr w:type="gramStart"/>
      <w:r w:rsidRPr="004C1351">
        <w:rPr>
          <w:rFonts w:hint="eastAsia"/>
        </w:rPr>
        <w:t>个</w:t>
      </w:r>
      <w:proofErr w:type="gramEnd"/>
      <w:r w:rsidR="00A75944">
        <w:rPr>
          <w:rFonts w:hint="eastAsia"/>
        </w:rPr>
        <w:t>训练单元</w:t>
      </w:r>
      <w:r w:rsidRPr="004C1351">
        <w:rPr>
          <w:rFonts w:hint="eastAsia"/>
        </w:rPr>
        <w:t>产生</w:t>
      </w:r>
      <w:r w:rsidRPr="004C1351">
        <w:rPr>
          <w:rFonts w:hint="eastAsia"/>
        </w:rPr>
        <w:t>N-1</w:t>
      </w:r>
      <w:r w:rsidRPr="004C1351">
        <w:rPr>
          <w:rFonts w:hint="eastAsia"/>
        </w:rPr>
        <w:t>个</w:t>
      </w:r>
      <w:r w:rsidR="00A75944">
        <w:rPr>
          <w:rFonts w:hint="eastAsia"/>
        </w:rPr>
        <w:t>训练单元</w:t>
      </w:r>
      <w:r w:rsidRPr="004C1351">
        <w:rPr>
          <w:rFonts w:hint="eastAsia"/>
        </w:rPr>
        <w:t>对，但要排除达到</w:t>
      </w:r>
      <w:r w:rsidRPr="004C1351">
        <w:rPr>
          <w:rFonts w:hint="eastAsia"/>
        </w:rPr>
        <w:t>100%</w:t>
      </w:r>
      <w:r w:rsidRPr="004C1351">
        <w:rPr>
          <w:rFonts w:hint="eastAsia"/>
        </w:rPr>
        <w:t>及以后的</w:t>
      </w:r>
      <w:r w:rsidR="00A75944">
        <w:rPr>
          <w:rFonts w:hint="eastAsia"/>
        </w:rPr>
        <w:t>训练单元</w:t>
      </w:r>
      <w:r w:rsidRPr="004C1351">
        <w:rPr>
          <w:rFonts w:hint="eastAsia"/>
        </w:rPr>
        <w:t>，以避免天花板效应导致相邻</w:t>
      </w:r>
      <w:r w:rsidR="00A75944">
        <w:rPr>
          <w:rFonts w:hint="eastAsia"/>
        </w:rPr>
        <w:t>训练单元</w:t>
      </w:r>
      <w:r w:rsidRPr="004C1351">
        <w:rPr>
          <w:rFonts w:hint="eastAsia"/>
        </w:rPr>
        <w:t>差值被低估。（</w:t>
      </w:r>
      <w:r w:rsidRPr="004C1351">
        <w:rPr>
          <w:rFonts w:hint="eastAsia"/>
        </w:rPr>
        <w:t>G</w:t>
      </w:r>
      <w:r w:rsidRPr="004C1351">
        <w:rPr>
          <w:rFonts w:hint="eastAsia"/>
        </w:rPr>
        <w:t>）比较</w:t>
      </w:r>
      <w:r w:rsidRPr="004C1351">
        <w:rPr>
          <w:rFonts w:hint="eastAsia"/>
        </w:rPr>
        <w:t>TH</w:t>
      </w:r>
      <w:r w:rsidRPr="004C1351">
        <w:rPr>
          <w:rFonts w:hint="eastAsia"/>
        </w:rPr>
        <w:t>抑制和对照组的Δ</w:t>
      </w:r>
      <w:r w:rsidRPr="004C1351">
        <w:rPr>
          <w:rFonts w:hint="eastAsia"/>
        </w:rPr>
        <w:t>Hit</w:t>
      </w:r>
      <w:r w:rsidRPr="004C1351">
        <w:rPr>
          <w:rFonts w:hint="eastAsia"/>
        </w:rPr>
        <w:t>和</w:t>
      </w:r>
      <w:r w:rsidRPr="004C1351">
        <w:rPr>
          <w:rFonts w:hint="eastAsia"/>
        </w:rPr>
        <w:t>MOp5</w:t>
      </w:r>
      <w:r w:rsidRPr="004C1351">
        <w:rPr>
          <w:rFonts w:hint="eastAsia"/>
        </w:rPr>
        <w:t>响应异质性。与之前结论一致，</w:t>
      </w:r>
      <w:r w:rsidRPr="004C1351">
        <w:rPr>
          <w:rFonts w:hint="eastAsia"/>
        </w:rPr>
        <w:t>TH</w:t>
      </w:r>
      <w:r w:rsidRPr="004C1351">
        <w:rPr>
          <w:rFonts w:hint="eastAsia"/>
        </w:rPr>
        <w:t>抑制后学习速度下降，同时</w:t>
      </w:r>
      <w:r w:rsidRPr="004C1351">
        <w:rPr>
          <w:rFonts w:hint="eastAsia"/>
        </w:rPr>
        <w:t>5</w:t>
      </w:r>
      <w:r w:rsidRPr="004C1351">
        <w:rPr>
          <w:rFonts w:hint="eastAsia"/>
        </w:rPr>
        <w:t>层响应异质性也下降。</w:t>
      </w:r>
      <w:r w:rsidR="007F0024" w:rsidRPr="004C1351">
        <w:rPr>
          <w:rFonts w:hint="eastAsia"/>
        </w:rPr>
        <w:t>（</w:t>
      </w:r>
      <w:r w:rsidR="007F0024">
        <w:rPr>
          <w:rFonts w:hint="eastAsia"/>
        </w:rPr>
        <w:t>H</w:t>
      </w:r>
      <w:r w:rsidR="007F0024" w:rsidRPr="004C1351">
        <w:rPr>
          <w:rFonts w:hint="eastAsia"/>
        </w:rPr>
        <w:t>）分</w:t>
      </w:r>
      <w:r w:rsidR="007F0024" w:rsidRPr="004C1351">
        <w:rPr>
          <w:rFonts w:hint="eastAsia"/>
        </w:rPr>
        <w:t>2/5</w:t>
      </w:r>
      <w:r w:rsidR="007F0024" w:rsidRPr="004C1351">
        <w:rPr>
          <w:rFonts w:hint="eastAsia"/>
        </w:rPr>
        <w:t>层比较响应异质性和学习斜率的</w:t>
      </w:r>
      <w:r w:rsidR="007F0024" w:rsidRPr="004C1351">
        <w:rPr>
          <w:rFonts w:hint="eastAsia"/>
        </w:rPr>
        <w:t xml:space="preserve"> Spearman </w:t>
      </w:r>
      <w:r w:rsidR="007F0024" w:rsidRPr="004C1351">
        <w:rPr>
          <w:rFonts w:hint="eastAsia"/>
        </w:rPr>
        <w:t>相关性，不同颜色的点区分</w:t>
      </w:r>
      <w:r w:rsidR="007F0024" w:rsidRPr="004C1351">
        <w:rPr>
          <w:rFonts w:hint="eastAsia"/>
        </w:rPr>
        <w:t>TH</w:t>
      </w:r>
      <w:r w:rsidR="007F0024" w:rsidRPr="004C1351">
        <w:rPr>
          <w:rFonts w:hint="eastAsia"/>
        </w:rPr>
        <w:t>抑制和对照组的鼠。响应异质性与学习斜率的鼠间差异相关。</w:t>
      </w:r>
      <w:r w:rsidRPr="004C1351">
        <w:rPr>
          <w:rFonts w:hint="eastAsia"/>
        </w:rPr>
        <w:t>（</w:t>
      </w:r>
      <w:r w:rsidR="007F0024">
        <w:rPr>
          <w:rFonts w:hint="eastAsia"/>
        </w:rPr>
        <w:t>I</w:t>
      </w:r>
      <w:r w:rsidRPr="004C1351">
        <w:rPr>
          <w:rFonts w:hint="eastAsia"/>
        </w:rPr>
        <w:t>）比较</w:t>
      </w:r>
      <w:r w:rsidRPr="004C1351">
        <w:rPr>
          <w:rFonts w:hint="eastAsia"/>
        </w:rPr>
        <w:t>TH</w:t>
      </w:r>
      <w:r w:rsidRPr="004C1351">
        <w:rPr>
          <w:rFonts w:hint="eastAsia"/>
        </w:rPr>
        <w:t>抑制</w:t>
      </w:r>
      <w:r w:rsidRPr="004C1351">
        <w:rPr>
          <w:rFonts w:hint="eastAsia"/>
        </w:rPr>
        <w:t>/</w:t>
      </w:r>
      <w:r w:rsidRPr="004C1351">
        <w:rPr>
          <w:rFonts w:hint="eastAsia"/>
        </w:rPr>
        <w:t>对照组中，在</w:t>
      </w:r>
      <w:proofErr w:type="gramStart"/>
      <w:r w:rsidRPr="004C1351">
        <w:rPr>
          <w:rFonts w:hint="eastAsia"/>
        </w:rPr>
        <w:t>声水任务</w:t>
      </w:r>
      <w:proofErr w:type="gramEnd"/>
      <w:r w:rsidRPr="004C1351">
        <w:rPr>
          <w:rFonts w:hint="eastAsia"/>
        </w:rPr>
        <w:t>学会阶段活跃的细胞</w:t>
      </w:r>
      <w:r w:rsidR="005342E0">
        <w:rPr>
          <w:rFonts w:hint="eastAsia"/>
        </w:rPr>
        <w:t>连续</w:t>
      </w:r>
      <w:r w:rsidRPr="004C1351">
        <w:rPr>
          <w:rFonts w:hint="eastAsia"/>
        </w:rPr>
        <w:t>到光</w:t>
      </w:r>
      <w:proofErr w:type="gramStart"/>
      <w:r w:rsidRPr="004C1351">
        <w:rPr>
          <w:rFonts w:hint="eastAsia"/>
        </w:rPr>
        <w:t>水任务</w:t>
      </w:r>
      <w:proofErr w:type="gramEnd"/>
      <w:r w:rsidRPr="004C1351">
        <w:rPr>
          <w:rFonts w:hint="eastAsia"/>
        </w:rPr>
        <w:t>时的重激活率，发现没有显著差异</w:t>
      </w:r>
      <w:r w:rsidR="00230EBE" w:rsidRPr="00230EBE">
        <w:rPr>
          <w:rFonts w:hint="eastAsia"/>
        </w:rPr>
        <w:t>。</w:t>
      </w:r>
      <w:r w:rsidR="00230EBE">
        <w:br/>
      </w:r>
      <w:r w:rsidR="00F13E38" w:rsidRPr="00F13E38">
        <w:t xml:space="preserve">(A) Schematic of thalamic inhibition. The experimental group was injected with hSyn-hM4D(Gi), whereas controls received a fluorescent control virus. During the entire transfer-learning phase, CNO was injected 1h before each training unit to inhibit TH. Calcium signals were still recorded from MOp2/3 and MOp5. (B) Example of TH expression centered on PO and covering the major posterior region of TH. (C) One representative training unit from the TH-inhibition group and one from the control group, each corresponding to a single training unit, showing 3D heatmaps and histograms of 1s z-score distributions to illustrate response-heterogeneity differences. After TH inhibition, cells were less polarized toward both ends and more concentrated near zero, indicating lower response heterogeneity. (D) Comparison of learning curves and first-training-unit hit rates between TH-inhibition and control groups. No significant difference was observed, indicating that TH inhibition had little effect on prior-structure recruitment in the first transfer training unit. (E) Sigmoid fits of the learning-curve slopes for the TH-inhibition group (12 mice) and control group (11 mice). A between-group random permutation test with 10000 shuffles gave p=0.09. (F) Schematic definition of </w:t>
      </w:r>
      <w:proofErr w:type="spellStart"/>
      <w:r w:rsidR="00F13E38" w:rsidRPr="00F13E38">
        <w:t>ΔHit</w:t>
      </w:r>
      <w:proofErr w:type="spellEnd"/>
      <w:r w:rsidR="00F13E38" w:rsidRPr="00F13E38">
        <w:t xml:space="preserve"> as the difference between two adjacent training units on the learning curve. Each mouse therefore contributed N-1 training-unit pairs from N training units, but training units at and after 100% performance were excluded to avoid ceiling effects that would underestimate adjacent-unit differences. (G) Comparison of </w:t>
      </w:r>
      <w:proofErr w:type="spellStart"/>
      <w:r w:rsidR="00F13E38" w:rsidRPr="00F13E38">
        <w:t>ΔHit</w:t>
      </w:r>
      <w:proofErr w:type="spellEnd"/>
      <w:r w:rsidR="00F13E38" w:rsidRPr="00F13E38">
        <w:t xml:space="preserve"> and MOp5 response heterogeneity between TH-inhibition and control groups. Consistent with the earlier results, TH inhibition reduced learning speed and also reduced layer-5 response heterogeneity. (H) Layer-specific Spearman correlations between response heterogeneity and learning slope, with point colors indicating mice from the TH-inhibition and control groups. </w:t>
      </w:r>
      <w:r w:rsidR="00F13E38">
        <w:rPr>
          <w:rFonts w:hint="eastAsia"/>
        </w:rPr>
        <w:t>R</w:t>
      </w:r>
      <w:r w:rsidR="00F13E38" w:rsidRPr="00F13E38">
        <w:t>esponse heterogeneity was correlated with inter-mouse differences in learning slope. (I) Comparison of reactivation rates between TH-inhibition and control groups for cells that had been active during the learned audio-water task when transferred to the light-water task, showing no significant difference</w:t>
      </w:r>
      <w:r w:rsidR="00230EBE" w:rsidRPr="00230EBE">
        <w:t>.</w:t>
      </w:r>
    </w:p>
    <w:p w14:paraId="291D84DA" w14:textId="6299E9AB" w:rsidR="00230EBE" w:rsidRDefault="00F13E38" w:rsidP="00230EBE">
      <w:r w:rsidRPr="00F13E38">
        <w:rPr>
          <w:rFonts w:hint="eastAsia"/>
        </w:rPr>
        <w:t>本实验向</w:t>
      </w:r>
      <w:r w:rsidRPr="00F13E38">
        <w:rPr>
          <w:rFonts w:hint="eastAsia"/>
        </w:rPr>
        <w:t>PO</w:t>
      </w:r>
      <w:r w:rsidRPr="00F13E38">
        <w:rPr>
          <w:rFonts w:hint="eastAsia"/>
        </w:rPr>
        <w:t>亚区为中心的</w:t>
      </w:r>
      <w:r w:rsidRPr="00F13E38">
        <w:rPr>
          <w:rFonts w:hint="eastAsia"/>
        </w:rPr>
        <w:t>TH</w:t>
      </w:r>
      <w:r w:rsidRPr="00F13E38">
        <w:rPr>
          <w:rFonts w:hint="eastAsia"/>
        </w:rPr>
        <w:t>后端区域注射</w:t>
      </w:r>
      <w:r w:rsidRPr="00F13E38">
        <w:rPr>
          <w:rFonts w:hint="eastAsia"/>
        </w:rPr>
        <w:t>hSyn-hM4D(Gi)</w:t>
      </w:r>
      <w:r w:rsidRPr="00F13E38">
        <w:rPr>
          <w:rFonts w:hint="eastAsia"/>
        </w:rPr>
        <w:t>病毒进行广泛抑制，并观察行为和</w:t>
      </w:r>
      <w:proofErr w:type="spellStart"/>
      <w:r w:rsidRPr="00F13E38">
        <w:rPr>
          <w:rFonts w:hint="eastAsia"/>
        </w:rPr>
        <w:t>MOp</w:t>
      </w:r>
      <w:proofErr w:type="spellEnd"/>
      <w:r w:rsidRPr="00F13E38">
        <w:rPr>
          <w:rFonts w:hint="eastAsia"/>
        </w:rPr>
        <w:t>钙信号受到何种影响（</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AB</w:t>
      </w:r>
      <w:r w:rsidRPr="00F13E38">
        <w:rPr>
          <w:rFonts w:hint="eastAsia"/>
        </w:rPr>
        <w:t>）。结果显示，</w:t>
      </w:r>
      <w:r w:rsidRPr="00F13E38">
        <w:rPr>
          <w:rFonts w:hint="eastAsia"/>
        </w:rPr>
        <w:t>TH</w:t>
      </w:r>
      <w:r w:rsidRPr="00F13E38">
        <w:rPr>
          <w:rFonts w:hint="eastAsia"/>
        </w:rPr>
        <w:t>抑制降低了新任务的学习速度（每个训练单元的增量）以及</w:t>
      </w:r>
      <w:r w:rsidRPr="00F13E38">
        <w:rPr>
          <w:rFonts w:hint="eastAsia"/>
        </w:rPr>
        <w:t>MOp5</w:t>
      </w:r>
      <w:r w:rsidRPr="00F13E38">
        <w:rPr>
          <w:rFonts w:hint="eastAsia"/>
        </w:rPr>
        <w:t>层的响应异质性（</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CFG</w:t>
      </w:r>
      <w:r w:rsidRPr="00F13E38">
        <w:rPr>
          <w:rFonts w:hint="eastAsia"/>
        </w:rPr>
        <w:t>）。学习速度和响应异质性的鼠间差异则在</w:t>
      </w:r>
      <w:r w:rsidRPr="00F13E38">
        <w:rPr>
          <w:rFonts w:hint="eastAsia"/>
        </w:rPr>
        <w:t>2/</w:t>
      </w:r>
      <w:r>
        <w:rPr>
          <w:rFonts w:hint="eastAsia"/>
        </w:rPr>
        <w:t>5</w:t>
      </w:r>
      <w:r w:rsidRPr="00F13E38">
        <w:rPr>
          <w:rFonts w:hint="eastAsia"/>
        </w:rPr>
        <w:t>层</w:t>
      </w:r>
      <w:r>
        <w:rPr>
          <w:rFonts w:hint="eastAsia"/>
        </w:rPr>
        <w:t>均</w:t>
      </w:r>
      <w:r w:rsidRPr="00F13E38">
        <w:rPr>
          <w:rFonts w:hint="eastAsia"/>
        </w:rPr>
        <w:t>显著相关（</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H</w:t>
      </w:r>
      <w:r w:rsidRPr="00F13E38">
        <w:rPr>
          <w:rFonts w:hint="eastAsia"/>
        </w:rPr>
        <w:t>）</w:t>
      </w:r>
      <w:r>
        <w:rPr>
          <w:rFonts w:hint="eastAsia"/>
        </w:rPr>
        <w:t>，这不同于</w:t>
      </w:r>
      <w:r>
        <w:rPr>
          <w:rFonts w:hint="eastAsia"/>
        </w:rPr>
        <w:t>3.4.1</w:t>
      </w:r>
      <w:r>
        <w:rPr>
          <w:rFonts w:hint="eastAsia"/>
        </w:rPr>
        <w:t>中仅</w:t>
      </w:r>
      <w:r>
        <w:rPr>
          <w:rFonts w:hint="eastAsia"/>
        </w:rPr>
        <w:t>2/3</w:t>
      </w:r>
      <w:r>
        <w:rPr>
          <w:rFonts w:hint="eastAsia"/>
        </w:rPr>
        <w:t>层显著的相关性</w:t>
      </w:r>
      <w:r w:rsidRPr="00F13E38">
        <w:rPr>
          <w:rFonts w:hint="eastAsia"/>
        </w:rPr>
        <w:t>。相比之下，首个训练单元的任务</w:t>
      </w:r>
      <w:r w:rsidR="00AC04F9">
        <w:rPr>
          <w:rFonts w:hint="eastAsia"/>
        </w:rPr>
        <w:t>hit rate</w:t>
      </w:r>
      <w:r w:rsidRPr="00F13E38">
        <w:rPr>
          <w:rFonts w:hint="eastAsia"/>
        </w:rPr>
        <w:t>和</w:t>
      </w:r>
      <w:proofErr w:type="gramStart"/>
      <w:r w:rsidRPr="00F13E38">
        <w:rPr>
          <w:rFonts w:hint="eastAsia"/>
        </w:rPr>
        <w:t>旧任务</w:t>
      </w:r>
      <w:proofErr w:type="gramEnd"/>
      <w:r w:rsidRPr="00F13E38">
        <w:rPr>
          <w:rFonts w:hint="eastAsia"/>
        </w:rPr>
        <w:t>活跃细胞的重激活率未受显著影响（</w:t>
      </w:r>
      <w:r w:rsidR="008A719A">
        <w:fldChar w:fldCharType="begin"/>
      </w:r>
      <w:r w:rsidR="008A719A">
        <w:instrText xml:space="preserve"> </w:instrText>
      </w:r>
      <w:r w:rsidR="008A719A">
        <w:rPr>
          <w:rFonts w:hint="eastAsia"/>
        </w:rPr>
        <w:instrText>REF _Ref224843534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17</w:t>
      </w:r>
      <w:r w:rsidR="008A719A">
        <w:fldChar w:fldCharType="end"/>
      </w:r>
      <w:r w:rsidRPr="00F13E38">
        <w:rPr>
          <w:rFonts w:hint="eastAsia"/>
        </w:rPr>
        <w:t>DH</w:t>
      </w:r>
      <w:r w:rsidRPr="00F13E38">
        <w:rPr>
          <w:rFonts w:hint="eastAsia"/>
        </w:rPr>
        <w:t>）。这说明以</w:t>
      </w:r>
      <w:r w:rsidRPr="00F13E38">
        <w:rPr>
          <w:rFonts w:hint="eastAsia"/>
        </w:rPr>
        <w:t>PO</w:t>
      </w:r>
      <w:r w:rsidRPr="00F13E38">
        <w:rPr>
          <w:rFonts w:hint="eastAsia"/>
        </w:rPr>
        <w:t>为中心的丘脑后部核团能通过调节</w:t>
      </w:r>
      <w:proofErr w:type="spellStart"/>
      <w:r w:rsidRPr="00F13E38">
        <w:rPr>
          <w:rFonts w:hint="eastAsia"/>
        </w:rPr>
        <w:t>MOp</w:t>
      </w:r>
      <w:proofErr w:type="spellEnd"/>
      <w:r w:rsidRPr="00F13E38">
        <w:rPr>
          <w:rFonts w:hint="eastAsia"/>
        </w:rPr>
        <w:t>的响应异质性进而影响学习速度。层级细节上，</w:t>
      </w:r>
      <w:r w:rsidRPr="00F13E38">
        <w:rPr>
          <w:rFonts w:hint="eastAsia"/>
        </w:rPr>
        <w:t>5</w:t>
      </w:r>
      <w:r w:rsidRPr="00F13E38">
        <w:rPr>
          <w:rFonts w:hint="eastAsia"/>
        </w:rPr>
        <w:t>层更直接受调控，但最终行为效应大小</w:t>
      </w:r>
      <w:r>
        <w:rPr>
          <w:rFonts w:hint="eastAsia"/>
        </w:rPr>
        <w:t>也会</w:t>
      </w:r>
      <w:r w:rsidRPr="00F13E38">
        <w:rPr>
          <w:rFonts w:hint="eastAsia"/>
        </w:rPr>
        <w:t>反映在</w:t>
      </w:r>
      <w:r w:rsidRPr="00F13E38">
        <w:rPr>
          <w:rFonts w:hint="eastAsia"/>
        </w:rPr>
        <w:t>2/3</w:t>
      </w:r>
      <w:r w:rsidRPr="00F13E38">
        <w:rPr>
          <w:rFonts w:hint="eastAsia"/>
        </w:rPr>
        <w:t>层</w:t>
      </w:r>
      <w:r w:rsidR="00230EBE" w:rsidRPr="00230EBE">
        <w:rPr>
          <w:rFonts w:hint="eastAsia"/>
        </w:rPr>
        <w:t>。</w:t>
      </w:r>
    </w:p>
    <w:p w14:paraId="7DDFE410" w14:textId="5A743785" w:rsidR="00230EBE" w:rsidRDefault="00230EBE" w:rsidP="00230EBE">
      <w:pPr>
        <w:pStyle w:val="3"/>
      </w:pPr>
      <w:bookmarkStart w:id="171" w:name="_Toc230844346"/>
      <w:r w:rsidRPr="00230EBE">
        <w:rPr>
          <w:rFonts w:hint="eastAsia"/>
        </w:rPr>
        <w:t>小结</w:t>
      </w:r>
      <w:bookmarkEnd w:id="171"/>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4E1B31A2" w:rsidR="00230EBE" w:rsidRDefault="00230EBE" w:rsidP="00230EBE">
      <w:pPr>
        <w:pStyle w:val="afffa"/>
      </w:pPr>
      <w:bookmarkStart w:id="172" w:name="_Ref224843834"/>
      <w:bookmarkStart w:id="173" w:name="_Toc230845108"/>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18</w:t>
      </w:r>
      <w:r w:rsidR="00C7701B">
        <w:fldChar w:fldCharType="end"/>
      </w:r>
      <w:bookmarkEnd w:id="172"/>
      <w:r>
        <w:rPr>
          <w:rFonts w:hint="eastAsia"/>
        </w:rPr>
        <w:t xml:space="preserve"> </w:t>
      </w:r>
      <w:r w:rsidR="00F7294F" w:rsidRPr="00F7294F">
        <w:rPr>
          <w:rFonts w:hint="eastAsia"/>
        </w:rPr>
        <w:t>连续学习快速增长机制小结</w:t>
      </w:r>
      <w:bookmarkEnd w:id="173"/>
    </w:p>
    <w:p w14:paraId="4CEF3BB3" w14:textId="431CB8D4"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18</w:t>
      </w:r>
      <w:r w:rsidR="00C7701B">
        <w:fldChar w:fldCharType="end"/>
      </w:r>
      <w:r>
        <w:rPr>
          <w:rFonts w:hint="eastAsia"/>
        </w:rPr>
        <w:t xml:space="preserve"> </w:t>
      </w:r>
      <w:r w:rsidR="00F7294F" w:rsidRPr="00F7294F">
        <w:t>Summary of the mechanism underlying faster subsequent learning in transfer</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5B83CB92" w14:textId="355F3095" w:rsidR="00230EBE" w:rsidRDefault="00F7294F" w:rsidP="00230EBE">
      <w:r w:rsidRPr="00F7294F">
        <w:rPr>
          <w:rFonts w:hint="eastAsia"/>
        </w:rPr>
        <w:t>综上，连续学习</w:t>
      </w:r>
      <w:r w:rsidR="00AC04F9">
        <w:rPr>
          <w:rFonts w:hint="eastAsia"/>
        </w:rPr>
        <w:t>hit rate</w:t>
      </w:r>
      <w:r w:rsidRPr="00F7294F">
        <w:rPr>
          <w:rFonts w:hint="eastAsia"/>
        </w:rPr>
        <w:t>的快速增长，并不是因为网络获得了更强的非特异性学习能力，而是依赖于初始学习后形成的群体分化结构。状态空间流形分析结果表明这种优势体现为学习轨迹方向更稳定、更少往复折返，细胞层面则表现为更高的响应异质性，并依赖以</w:t>
      </w:r>
      <w:r w:rsidRPr="00F7294F">
        <w:rPr>
          <w:rFonts w:hint="eastAsia"/>
        </w:rPr>
        <w:t>PO</w:t>
      </w:r>
      <w:r w:rsidRPr="00F7294F">
        <w:rPr>
          <w:rFonts w:hint="eastAsia"/>
        </w:rPr>
        <w:t>为中心的后部丘脑输入。学习和丘脑输入的影响</w:t>
      </w:r>
      <w:r w:rsidR="00202F81">
        <w:rPr>
          <w:rFonts w:hint="eastAsia"/>
        </w:rPr>
        <w:t>主要</w:t>
      </w:r>
      <w:r w:rsidRPr="00F7294F">
        <w:rPr>
          <w:rFonts w:hint="eastAsia"/>
        </w:rPr>
        <w:t>施加在</w:t>
      </w:r>
      <w:r w:rsidRPr="00F7294F">
        <w:rPr>
          <w:rFonts w:hint="eastAsia"/>
        </w:rPr>
        <w:t>MOp5</w:t>
      </w:r>
      <w:r w:rsidRPr="00F7294F">
        <w:rPr>
          <w:rFonts w:hint="eastAsia"/>
        </w:rPr>
        <w:t>层，但最终行为效应的读出</w:t>
      </w:r>
      <w:r w:rsidR="00202F81">
        <w:rPr>
          <w:rFonts w:hint="eastAsia"/>
        </w:rPr>
        <w:t>也会反映在</w:t>
      </w:r>
      <w:r w:rsidRPr="00F7294F">
        <w:rPr>
          <w:rFonts w:hint="eastAsia"/>
        </w:rPr>
        <w:t>2/3</w:t>
      </w:r>
      <w:r w:rsidRPr="00F7294F">
        <w:rPr>
          <w:rFonts w:hint="eastAsia"/>
        </w:rPr>
        <w:t>层</w:t>
      </w:r>
      <w:r w:rsidR="00230EBE" w:rsidRPr="00230EBE">
        <w:rPr>
          <w:rFonts w:hint="eastAsia"/>
        </w:rPr>
        <w:t>。</w:t>
      </w:r>
    </w:p>
    <w:p w14:paraId="4027BAF4" w14:textId="03C6BEA3" w:rsidR="00230EBE" w:rsidRDefault="00F7294F" w:rsidP="00230EBE">
      <w:pPr>
        <w:pStyle w:val="2"/>
        <w:rPr>
          <w:rFonts w:hint="eastAsia"/>
        </w:rPr>
      </w:pPr>
      <w:bookmarkStart w:id="174" w:name="_Toc230844347"/>
      <w:r w:rsidRPr="00F7294F">
        <w:rPr>
          <w:rFonts w:hint="eastAsia"/>
        </w:rPr>
        <w:t>RSP 反映视觉线索的瞬时输入</w:t>
      </w:r>
      <w:bookmarkEnd w:id="174"/>
    </w:p>
    <w:p w14:paraId="67A0C227" w14:textId="6E21FF9E" w:rsidR="00230EBE" w:rsidRDefault="00F7294F" w:rsidP="00230EBE">
      <w:r w:rsidRPr="00F7294F">
        <w:rPr>
          <w:rFonts w:hint="eastAsia"/>
        </w:rPr>
        <w:t>之前选择</w:t>
      </w:r>
      <w:proofErr w:type="spellStart"/>
      <w:r w:rsidRPr="00F7294F">
        <w:rPr>
          <w:rFonts w:hint="eastAsia"/>
        </w:rPr>
        <w:t>MOp</w:t>
      </w:r>
      <w:proofErr w:type="spellEnd"/>
      <w:r w:rsidRPr="00F7294F">
        <w:rPr>
          <w:rFonts w:hint="eastAsia"/>
        </w:rPr>
        <w:t>作为主要观察中心，是因为实验设计的两种不同线索的任务对应到相同的舔</w:t>
      </w:r>
      <w:proofErr w:type="gramStart"/>
      <w:r w:rsidRPr="00F7294F">
        <w:rPr>
          <w:rFonts w:hint="eastAsia"/>
        </w:rPr>
        <w:t>舐</w:t>
      </w:r>
      <w:proofErr w:type="gramEnd"/>
      <w:r w:rsidRPr="00F7294F">
        <w:rPr>
          <w:rFonts w:hint="eastAsia"/>
        </w:rPr>
        <w:t>运动输出端，逻辑上可能更直接反映不同任务之间的共同保留信息或结构。反之，如果是运动皮层上游、更接近感觉线索端的皮层区域，例如位于视觉皮层与运动皮层之间的</w:t>
      </w:r>
      <w:r w:rsidRPr="00F7294F">
        <w:rPr>
          <w:rFonts w:hint="eastAsia"/>
        </w:rPr>
        <w:t>RSP</w:t>
      </w:r>
      <w:r w:rsidRPr="00F7294F">
        <w:rPr>
          <w:rFonts w:hint="eastAsia"/>
        </w:rPr>
        <w:t>，就有可能偏向提供视觉模态特异的信息输入，而不是在连续学习中承担与</w:t>
      </w:r>
      <w:proofErr w:type="spellStart"/>
      <w:r w:rsidRPr="00F7294F">
        <w:rPr>
          <w:rFonts w:hint="eastAsia"/>
        </w:rPr>
        <w:t>MOp</w:t>
      </w:r>
      <w:proofErr w:type="spellEnd"/>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rsidR="00A54DF6">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rsidR="00A54DF6">
        <w:instrText xml:space="preserve"> ADDIN EN.JS.CITE </w:instrText>
      </w:r>
      <w:r w:rsidR="00A54DF6">
        <w:fldChar w:fldCharType="separate"/>
      </w:r>
      <w:r w:rsidR="00A54DF6">
        <w:rPr>
          <w:noProof/>
        </w:rPr>
        <w:t>(</w:t>
      </w:r>
      <w:hyperlink w:anchor="_ENREF_2" w:tooltip="Alexander, 2023 #274" w:history="1">
        <w:r w:rsidR="00094F7C">
          <w:rPr>
            <w:noProof/>
          </w:rPr>
          <w:t>Alexander et al., 2023</w:t>
        </w:r>
      </w:hyperlink>
      <w:r w:rsidR="00A54DF6">
        <w:rPr>
          <w:noProof/>
        </w:rPr>
        <w:t>)</w:t>
      </w:r>
      <w:r w:rsidR="00A54DF6">
        <w:fldChar w:fldCharType="end"/>
      </w:r>
      <w:r w:rsidRPr="00F7294F">
        <w:rPr>
          <w:rFonts w:hint="eastAsia"/>
        </w:rPr>
        <w:t>。将</w:t>
      </w:r>
      <w:proofErr w:type="spellStart"/>
      <w:r w:rsidRPr="00F7294F">
        <w:rPr>
          <w:rFonts w:hint="eastAsia"/>
        </w:rPr>
        <w:t>MOp</w:t>
      </w:r>
      <w:proofErr w:type="spellEnd"/>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00230EBE" w:rsidRPr="00230EBE">
        <w:rPr>
          <w:rFonts w:hint="eastAsia"/>
        </w:rPr>
        <w:t>。</w:t>
      </w:r>
    </w:p>
    <w:p w14:paraId="7B01816F" w14:textId="08235C80" w:rsidR="00230EBE" w:rsidRDefault="000A4314" w:rsidP="00230EBE">
      <w:pPr>
        <w:pStyle w:val="afff1"/>
        <w:keepNext/>
      </w:pPr>
      <w:r>
        <w:rPr>
          <w:rFonts w:hint="eastAsia"/>
          <w:noProof/>
          <w14:ligatures w14:val="standardContextual"/>
        </w:rPr>
        <w:drawing>
          <wp:inline distT="0" distB="0" distL="0" distR="0" wp14:anchorId="4FA054CB" wp14:editId="1BE80D6B">
            <wp:extent cx="3780137" cy="576073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780137" cy="5760732"/>
                    </a:xfrm>
                    <a:prstGeom prst="rect">
                      <a:avLst/>
                    </a:prstGeom>
                  </pic:spPr>
                </pic:pic>
              </a:graphicData>
            </a:graphic>
          </wp:inline>
        </w:drawing>
      </w:r>
    </w:p>
    <w:p w14:paraId="50050F96" w14:textId="3F67BB5C" w:rsidR="00230EBE" w:rsidRDefault="00230EBE" w:rsidP="00230EBE">
      <w:pPr>
        <w:pStyle w:val="afffa"/>
      </w:pPr>
      <w:bookmarkStart w:id="175" w:name="_Ref224844040"/>
      <w:bookmarkStart w:id="176" w:name="_Toc230845109"/>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19</w:t>
      </w:r>
      <w:r w:rsidR="00C7701B">
        <w:fldChar w:fldCharType="end"/>
      </w:r>
      <w:bookmarkEnd w:id="175"/>
      <w:r>
        <w:rPr>
          <w:rFonts w:hint="eastAsia"/>
        </w:rPr>
        <w:t xml:space="preserve"> </w:t>
      </w:r>
      <w:r w:rsidR="007806FF" w:rsidRPr="007806FF">
        <w:rPr>
          <w:rFonts w:hint="eastAsia"/>
        </w:rPr>
        <w:t xml:space="preserve">RSP </w:t>
      </w:r>
      <w:r w:rsidR="007806FF" w:rsidRPr="007806FF">
        <w:rPr>
          <w:rFonts w:hint="eastAsia"/>
        </w:rPr>
        <w:t>位于</w:t>
      </w:r>
      <w:r w:rsidR="007806FF" w:rsidRPr="007806FF">
        <w:rPr>
          <w:rFonts w:hint="eastAsia"/>
        </w:rPr>
        <w:t>VIS</w:t>
      </w:r>
      <w:r w:rsidR="007806FF" w:rsidRPr="007806FF">
        <w:rPr>
          <w:rFonts w:hint="eastAsia"/>
        </w:rPr>
        <w:t>与</w:t>
      </w:r>
      <w:r w:rsidR="007806FF" w:rsidRPr="007806FF">
        <w:rPr>
          <w:rFonts w:hint="eastAsia"/>
        </w:rPr>
        <w:t>MO</w:t>
      </w:r>
      <w:r w:rsidR="007806FF" w:rsidRPr="007806FF">
        <w:rPr>
          <w:rFonts w:hint="eastAsia"/>
        </w:rPr>
        <w:t>之间，并表现出视觉相关上游输入特征</w:t>
      </w:r>
      <w:bookmarkEnd w:id="176"/>
    </w:p>
    <w:p w14:paraId="4EDFC63F" w14:textId="615E5BA1"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19</w:t>
      </w:r>
      <w:r w:rsidR="00C7701B">
        <w:fldChar w:fldCharType="end"/>
      </w:r>
      <w:r>
        <w:rPr>
          <w:rFonts w:hint="eastAsia"/>
        </w:rPr>
        <w:t xml:space="preserve"> </w:t>
      </w:r>
      <w:r w:rsidR="007806FF" w:rsidRPr="007806FF">
        <w:t>RSP lies between VIS and MO and exhibits features of a visually biased upstream input</w:t>
      </w:r>
    </w:p>
    <w:p w14:paraId="1FBDD488" w14:textId="4803EFB8" w:rsidR="00230EBE" w:rsidRDefault="003A672F" w:rsidP="00230EBE">
      <w:pPr>
        <w:pStyle w:val="afff2"/>
        <w:ind w:left="480"/>
      </w:pPr>
      <w:r w:rsidRPr="003A672F">
        <w:rPr>
          <w:rFonts w:hint="eastAsia"/>
        </w:rPr>
        <w:t>（</w:t>
      </w:r>
      <w:r w:rsidRPr="003A672F">
        <w:rPr>
          <w:rFonts w:hint="eastAsia"/>
        </w:rPr>
        <w:t>A</w:t>
      </w:r>
      <w:r w:rsidRPr="003A672F">
        <w:rPr>
          <w:rFonts w:hint="eastAsia"/>
        </w:rPr>
        <w:t>）</w:t>
      </w:r>
      <w:r w:rsidRPr="003A672F">
        <w:rPr>
          <w:rFonts w:hint="eastAsia"/>
        </w:rPr>
        <w:t>RSP</w:t>
      </w:r>
      <w:r w:rsidRPr="003A672F">
        <w:rPr>
          <w:rFonts w:hint="eastAsia"/>
        </w:rPr>
        <w:t>在小鼠大脑中的位置示意图。</w:t>
      </w:r>
      <w:r w:rsidRPr="003A672F">
        <w:rPr>
          <w:rFonts w:hint="eastAsia"/>
        </w:rPr>
        <w:t>RSP</w:t>
      </w:r>
      <w:r w:rsidRPr="003A672F">
        <w:rPr>
          <w:rFonts w:hint="eastAsia"/>
        </w:rPr>
        <w:t>位于视觉皮层与运动皮层之间，且与两者直接接壤，因此可能构成视觉线索进入运动皮层的上游节点之一。（</w:t>
      </w:r>
      <w:r w:rsidRPr="003A672F">
        <w:rPr>
          <w:rFonts w:hint="eastAsia"/>
        </w:rPr>
        <w:t>B</w:t>
      </w:r>
      <w:r w:rsidRPr="003A672F">
        <w:rPr>
          <w:rFonts w:hint="eastAsia"/>
        </w:rPr>
        <w:t>）</w:t>
      </w:r>
      <w:proofErr w:type="gramStart"/>
      <w:r w:rsidRPr="003A672F">
        <w:rPr>
          <w:rFonts w:hint="eastAsia"/>
        </w:rPr>
        <w:t>三列热图展示</w:t>
      </w:r>
      <w:proofErr w:type="gramEnd"/>
      <w:r w:rsidRPr="003A672F">
        <w:rPr>
          <w:rFonts w:hint="eastAsia"/>
        </w:rPr>
        <w:t>RSP</w:t>
      </w:r>
      <w:r w:rsidRPr="003A672F">
        <w:rPr>
          <w:rFonts w:hint="eastAsia"/>
        </w:rPr>
        <w:t>在声音线索初始任务学会阶段，以及蓝光线索任务在</w:t>
      </w:r>
      <w:r w:rsidR="00AC04F9">
        <w:rPr>
          <w:rFonts w:hint="eastAsia"/>
        </w:rPr>
        <w:t xml:space="preserve"> hit </w:t>
      </w:r>
      <w:r w:rsidRPr="003A672F">
        <w:rPr>
          <w:rFonts w:hint="eastAsia"/>
        </w:rPr>
        <w:t>和</w:t>
      </w:r>
      <w:r w:rsidR="00AC04F9">
        <w:rPr>
          <w:rFonts w:hint="eastAsia"/>
        </w:rPr>
        <w:t xml:space="preserve"> miss </w:t>
      </w:r>
      <w:r w:rsidRPr="003A672F">
        <w:rPr>
          <w:rFonts w:hint="eastAsia"/>
        </w:rPr>
        <w:t>时的响应架构，排除了三列都不活跃的细胞。</w:t>
      </w:r>
      <w:r w:rsidRPr="003A672F">
        <w:rPr>
          <w:rFonts w:hint="eastAsia"/>
        </w:rPr>
        <w:t>RSP</w:t>
      </w:r>
      <w:r w:rsidRPr="003A672F">
        <w:rPr>
          <w:rFonts w:hint="eastAsia"/>
        </w:rPr>
        <w:t>对蓝光线索任务</w:t>
      </w:r>
      <w:r w:rsidR="00AC04F9">
        <w:rPr>
          <w:rFonts w:hint="eastAsia"/>
        </w:rPr>
        <w:t xml:space="preserve"> hit </w:t>
      </w:r>
      <w:r w:rsidRPr="003A672F">
        <w:rPr>
          <w:rFonts w:hint="eastAsia"/>
        </w:rPr>
        <w:t>与</w:t>
      </w:r>
      <w:r w:rsidR="00AC04F9">
        <w:rPr>
          <w:rFonts w:hint="eastAsia"/>
        </w:rPr>
        <w:t xml:space="preserve"> miss </w:t>
      </w:r>
      <w:r w:rsidRPr="003A672F">
        <w:rPr>
          <w:rFonts w:hint="eastAsia"/>
        </w:rPr>
        <w:t>的响应基本一致，而对声音线索的响应极弱，符合其靠近视觉皮层、远离听觉皮层的拓扑特征。（</w:t>
      </w:r>
      <w:r w:rsidRPr="003A672F">
        <w:rPr>
          <w:rFonts w:hint="eastAsia"/>
        </w:rPr>
        <w:t>C</w:t>
      </w:r>
      <w:r w:rsidRPr="003A672F">
        <w:rPr>
          <w:rFonts w:hint="eastAsia"/>
        </w:rPr>
        <w:t>）取</w:t>
      </w:r>
      <w:r w:rsidRPr="003A672F">
        <w:rPr>
          <w:rFonts w:hint="eastAsia"/>
        </w:rPr>
        <w:t>RSP</w:t>
      </w:r>
      <w:r w:rsidRPr="003A672F">
        <w:rPr>
          <w:rFonts w:hint="eastAsia"/>
        </w:rPr>
        <w:t>和</w:t>
      </w:r>
      <w:proofErr w:type="spellStart"/>
      <w:r w:rsidRPr="003A672F">
        <w:rPr>
          <w:rFonts w:hint="eastAsia"/>
        </w:rPr>
        <w:t>MOp</w:t>
      </w:r>
      <w:proofErr w:type="spellEnd"/>
      <w:r w:rsidRPr="003A672F">
        <w:rPr>
          <w:rFonts w:hint="eastAsia"/>
        </w:rPr>
        <w:t>中的正向活跃细胞，比较它们对蓝光线索的响应强度和启动时间，结果显示</w:t>
      </w:r>
      <w:r w:rsidRPr="003A672F">
        <w:rPr>
          <w:rFonts w:hint="eastAsia"/>
        </w:rPr>
        <w:t>RSP</w:t>
      </w:r>
      <w:r w:rsidRPr="003A672F">
        <w:rPr>
          <w:rFonts w:hint="eastAsia"/>
        </w:rPr>
        <w:t>启动更早。（</w:t>
      </w:r>
      <w:r w:rsidRPr="003A672F">
        <w:rPr>
          <w:rFonts w:hint="eastAsia"/>
        </w:rPr>
        <w:t>D</w:t>
      </w:r>
      <w:r w:rsidRPr="003A672F">
        <w:rPr>
          <w:rFonts w:hint="eastAsia"/>
        </w:rPr>
        <w:t>）计算</w:t>
      </w:r>
      <w:r w:rsidRPr="003A672F">
        <w:rPr>
          <w:rFonts w:hint="eastAsia"/>
        </w:rPr>
        <w:t>RSP</w:t>
      </w:r>
      <w:r w:rsidRPr="003A672F">
        <w:rPr>
          <w:rFonts w:hint="eastAsia"/>
        </w:rPr>
        <w:t>中初始任务学会时活跃细胞的重激活率与蓝光线索新任务首个训练单元</w:t>
      </w:r>
      <w:r w:rsidR="00AC04F9">
        <w:rPr>
          <w:rFonts w:hint="eastAsia"/>
        </w:rPr>
        <w:t>hit rate</w:t>
      </w:r>
      <w:r w:rsidRPr="003A672F">
        <w:rPr>
          <w:rFonts w:hint="eastAsia"/>
        </w:rPr>
        <w:t>之间的</w:t>
      </w:r>
      <w:r w:rsidRPr="003A672F">
        <w:rPr>
          <w:rFonts w:hint="eastAsia"/>
        </w:rPr>
        <w:t>Spearman</w:t>
      </w:r>
      <w:r w:rsidRPr="003A672F">
        <w:rPr>
          <w:rFonts w:hint="eastAsia"/>
        </w:rPr>
        <w:t>相关性，结果不显著，但样本量可能偏少。（</w:t>
      </w:r>
      <w:r w:rsidRPr="003A672F">
        <w:rPr>
          <w:rFonts w:hint="eastAsia"/>
        </w:rPr>
        <w:t>E</w:t>
      </w:r>
      <w:r w:rsidRPr="003A672F">
        <w:rPr>
          <w:rFonts w:hint="eastAsia"/>
        </w:rPr>
        <w:t>）比较蓝光线索任务</w:t>
      </w:r>
      <w:r w:rsidR="00AC04F9">
        <w:rPr>
          <w:rFonts w:hint="eastAsia"/>
        </w:rPr>
        <w:t xml:space="preserve"> hit </w:t>
      </w:r>
      <w:r w:rsidRPr="003A672F">
        <w:rPr>
          <w:rFonts w:hint="eastAsia"/>
        </w:rPr>
        <w:t>与</w:t>
      </w:r>
      <w:r w:rsidR="00AC04F9">
        <w:rPr>
          <w:rFonts w:hint="eastAsia"/>
        </w:rPr>
        <w:t xml:space="preserve"> miss  trial </w:t>
      </w:r>
      <w:r w:rsidRPr="003A672F">
        <w:rPr>
          <w:rFonts w:hint="eastAsia"/>
        </w:rPr>
        <w:t>中，初始任务学会时活跃细胞重激活率的差异：</w:t>
      </w:r>
      <w:r w:rsidR="00AC04F9">
        <w:rPr>
          <w:rFonts w:hint="eastAsia"/>
        </w:rPr>
        <w:t xml:space="preserve"> hit  trial </w:t>
      </w:r>
      <w:r w:rsidRPr="003A672F">
        <w:rPr>
          <w:rFonts w:hint="eastAsia"/>
        </w:rPr>
        <w:t>略高于</w:t>
      </w:r>
      <w:r w:rsidR="00AC04F9">
        <w:rPr>
          <w:rFonts w:hint="eastAsia"/>
        </w:rPr>
        <w:t xml:space="preserve"> miss  trial </w:t>
      </w:r>
      <w:r w:rsidRPr="003A672F">
        <w:rPr>
          <w:rFonts w:hint="eastAsia"/>
        </w:rPr>
        <w:t>。（</w:t>
      </w:r>
      <w:r w:rsidRPr="003A672F">
        <w:rPr>
          <w:rFonts w:hint="eastAsia"/>
        </w:rPr>
        <w:t>F</w:t>
      </w:r>
      <w:r w:rsidRPr="003A672F">
        <w:rPr>
          <w:rFonts w:hint="eastAsia"/>
        </w:rPr>
        <w:t>）比较初始声音线索任务学会时活跃细胞，与其在蓝光线索任务的</w:t>
      </w:r>
      <w:r w:rsidR="00AC04F9">
        <w:rPr>
          <w:rFonts w:hint="eastAsia"/>
        </w:rPr>
        <w:t xml:space="preserve"> hit </w:t>
      </w:r>
      <w:r w:rsidRPr="003A672F">
        <w:rPr>
          <w:rFonts w:hint="eastAsia"/>
        </w:rPr>
        <w:t>和</w:t>
      </w:r>
      <w:r w:rsidR="00AC04F9">
        <w:rPr>
          <w:rFonts w:hint="eastAsia"/>
        </w:rPr>
        <w:t xml:space="preserve"> miss  trial </w:t>
      </w:r>
      <w:r w:rsidRPr="003A672F">
        <w:rPr>
          <w:rFonts w:hint="eastAsia"/>
        </w:rPr>
        <w:t>，共三种条件下的平均钙曲线。三者差异整体较小，</w:t>
      </w:r>
      <w:r w:rsidR="00AC04F9">
        <w:rPr>
          <w:rFonts w:hint="eastAsia"/>
        </w:rPr>
        <w:t xml:space="preserve"> miss  trial </w:t>
      </w:r>
      <w:r w:rsidRPr="003A672F">
        <w:rPr>
          <w:rFonts w:hint="eastAsia"/>
        </w:rPr>
        <w:t>甚至还略高于</w:t>
      </w:r>
      <w:r w:rsidR="00AC04F9">
        <w:rPr>
          <w:rFonts w:hint="eastAsia"/>
        </w:rPr>
        <w:t xml:space="preserve"> hit  trial </w:t>
      </w:r>
      <w:r w:rsidRPr="003A672F">
        <w:rPr>
          <w:rFonts w:hint="eastAsia"/>
        </w:rPr>
        <w:t>。（</w:t>
      </w:r>
      <w:r w:rsidRPr="003A672F">
        <w:rPr>
          <w:rFonts w:hint="eastAsia"/>
        </w:rPr>
        <w:t>G</w:t>
      </w:r>
      <w:r w:rsidRPr="003A672F">
        <w:rPr>
          <w:rFonts w:hint="eastAsia"/>
        </w:rPr>
        <w:t>）示意</w:t>
      </w:r>
      <w:r w:rsidRPr="003A672F">
        <w:rPr>
          <w:rFonts w:hint="eastAsia"/>
        </w:rPr>
        <w:t>RSP</w:t>
      </w:r>
      <w:r w:rsidRPr="003A672F">
        <w:rPr>
          <w:rFonts w:hint="eastAsia"/>
        </w:rPr>
        <w:t>化学遗传抑制实验。在双侧</w:t>
      </w:r>
      <w:r w:rsidRPr="003A672F">
        <w:rPr>
          <w:rFonts w:hint="eastAsia"/>
        </w:rPr>
        <w:t>RSP</w:t>
      </w:r>
      <w:r w:rsidRPr="003A672F">
        <w:rPr>
          <w:rFonts w:hint="eastAsia"/>
        </w:rPr>
        <w:t>注射</w:t>
      </w:r>
      <w:r w:rsidRPr="003A672F">
        <w:rPr>
          <w:rFonts w:hint="eastAsia"/>
        </w:rPr>
        <w:t>hSyn-hM4D(Gi)</w:t>
      </w:r>
      <w:r w:rsidRPr="003A672F">
        <w:rPr>
          <w:rFonts w:hint="eastAsia"/>
        </w:rPr>
        <w:t>病毒，并在连续学习新任务阶段每个训练单元前</w:t>
      </w:r>
      <w:r w:rsidRPr="003A672F">
        <w:rPr>
          <w:rFonts w:hint="eastAsia"/>
        </w:rPr>
        <w:t>1h</w:t>
      </w:r>
      <w:r w:rsidRPr="003A672F">
        <w:rPr>
          <w:rFonts w:hint="eastAsia"/>
        </w:rPr>
        <w:t>注射</w:t>
      </w:r>
      <w:r w:rsidRPr="003A672F">
        <w:rPr>
          <w:rFonts w:hint="eastAsia"/>
        </w:rPr>
        <w:t>CNO</w:t>
      </w:r>
      <w:r w:rsidRPr="003A672F">
        <w:rPr>
          <w:rFonts w:hint="eastAsia"/>
        </w:rPr>
        <w:t>以抑制</w:t>
      </w:r>
      <w:r w:rsidRPr="003A672F">
        <w:rPr>
          <w:rFonts w:hint="eastAsia"/>
        </w:rPr>
        <w:t>RSP</w:t>
      </w:r>
      <w:r w:rsidRPr="003A672F">
        <w:rPr>
          <w:rFonts w:hint="eastAsia"/>
        </w:rPr>
        <w:t>。对照组注射</w:t>
      </w:r>
      <w:proofErr w:type="spellStart"/>
      <w:r w:rsidRPr="003A672F">
        <w:rPr>
          <w:rFonts w:hint="eastAsia"/>
        </w:rPr>
        <w:t>mCherry</w:t>
      </w:r>
      <w:proofErr w:type="spellEnd"/>
      <w:r w:rsidRPr="003A672F">
        <w:rPr>
          <w:rFonts w:hint="eastAsia"/>
        </w:rPr>
        <w:t>荧光对照病毒。（</w:t>
      </w:r>
      <w:r w:rsidRPr="003A672F">
        <w:rPr>
          <w:rFonts w:hint="eastAsia"/>
        </w:rPr>
        <w:t>H</w:t>
      </w:r>
      <w:r w:rsidRPr="003A672F">
        <w:rPr>
          <w:rFonts w:hint="eastAsia"/>
        </w:rPr>
        <w:t>）</w:t>
      </w:r>
      <w:r w:rsidRPr="003A672F">
        <w:rPr>
          <w:rFonts w:hint="eastAsia"/>
        </w:rPr>
        <w:t>RSP</w:t>
      </w:r>
      <w:r w:rsidRPr="003A672F">
        <w:rPr>
          <w:rFonts w:hint="eastAsia"/>
        </w:rPr>
        <w:t>抑制实验的病毒表达示意。（</w:t>
      </w:r>
      <w:r w:rsidRPr="003A672F">
        <w:rPr>
          <w:rFonts w:hint="eastAsia"/>
        </w:rPr>
        <w:t>I</w:t>
      </w:r>
      <w:r w:rsidRPr="003A672F">
        <w:rPr>
          <w:rFonts w:hint="eastAsia"/>
        </w:rPr>
        <w:t>）</w:t>
      </w:r>
      <w:r w:rsidRPr="003A672F">
        <w:rPr>
          <w:rFonts w:hint="eastAsia"/>
        </w:rPr>
        <w:t>RSP</w:t>
      </w:r>
      <w:proofErr w:type="gramStart"/>
      <w:r w:rsidRPr="003A672F">
        <w:rPr>
          <w:rFonts w:hint="eastAsia"/>
        </w:rPr>
        <w:t>抑制组</w:t>
      </w:r>
      <w:proofErr w:type="gramEnd"/>
      <w:r w:rsidRPr="003A672F">
        <w:rPr>
          <w:rFonts w:hint="eastAsia"/>
        </w:rPr>
        <w:t>与对照组的学习曲线，并附加</w:t>
      </w:r>
      <w:r w:rsidRPr="003A672F">
        <w:rPr>
          <w:rFonts w:hint="eastAsia"/>
        </w:rPr>
        <w:t>RSP</w:t>
      </w:r>
      <w:r w:rsidRPr="003A672F">
        <w:rPr>
          <w:rFonts w:hint="eastAsia"/>
        </w:rPr>
        <w:t>与</w:t>
      </w:r>
      <w:proofErr w:type="spellStart"/>
      <w:r w:rsidRPr="003A672F">
        <w:rPr>
          <w:rFonts w:hint="eastAsia"/>
        </w:rPr>
        <w:t>MOp</w:t>
      </w:r>
      <w:proofErr w:type="spellEnd"/>
      <w:r w:rsidRPr="003A672F">
        <w:rPr>
          <w:rFonts w:hint="eastAsia"/>
        </w:rPr>
        <w:t>联合</w:t>
      </w:r>
      <w:proofErr w:type="gramStart"/>
      <w:r w:rsidRPr="003A672F">
        <w:rPr>
          <w:rFonts w:hint="eastAsia"/>
        </w:rPr>
        <w:t>抑制组</w:t>
      </w:r>
      <w:proofErr w:type="gramEnd"/>
      <w:r w:rsidRPr="003A672F">
        <w:rPr>
          <w:rFonts w:hint="eastAsia"/>
        </w:rPr>
        <w:t>的学习曲线。单独抑制</w:t>
      </w:r>
      <w:r w:rsidRPr="003A672F">
        <w:rPr>
          <w:rFonts w:hint="eastAsia"/>
        </w:rPr>
        <w:t>RSP</w:t>
      </w:r>
      <w:r w:rsidRPr="003A672F">
        <w:rPr>
          <w:rFonts w:hint="eastAsia"/>
        </w:rPr>
        <w:t>未见学习曲线下降；</w:t>
      </w:r>
      <w:r w:rsidRPr="003A672F">
        <w:rPr>
          <w:rFonts w:hint="eastAsia"/>
        </w:rPr>
        <w:t>RSP</w:t>
      </w:r>
      <w:r w:rsidRPr="003A672F">
        <w:rPr>
          <w:rFonts w:hint="eastAsia"/>
        </w:rPr>
        <w:t>与</w:t>
      </w:r>
      <w:proofErr w:type="spellStart"/>
      <w:r w:rsidRPr="003A672F">
        <w:rPr>
          <w:rFonts w:hint="eastAsia"/>
        </w:rPr>
        <w:t>MOp</w:t>
      </w:r>
      <w:proofErr w:type="spellEnd"/>
      <w:r w:rsidRPr="003A672F">
        <w:rPr>
          <w:rFonts w:hint="eastAsia"/>
        </w:rPr>
        <w:t>联合抑制时，首个训练单元</w:t>
      </w:r>
      <w:r w:rsidR="00AC04F9">
        <w:rPr>
          <w:rFonts w:hint="eastAsia"/>
        </w:rPr>
        <w:t>hit rate</w:t>
      </w:r>
      <w:r w:rsidRPr="003A672F">
        <w:rPr>
          <w:rFonts w:hint="eastAsia"/>
        </w:rPr>
        <w:t>仍未明显下降，但后续达到</w:t>
      </w:r>
      <w:r w:rsidRPr="003A672F">
        <w:rPr>
          <w:rFonts w:hint="eastAsia"/>
        </w:rPr>
        <w:t>100%</w:t>
      </w:r>
      <w:r w:rsidR="00AC04F9">
        <w:rPr>
          <w:rFonts w:hint="eastAsia"/>
        </w:rPr>
        <w:t xml:space="preserve"> hit </w:t>
      </w:r>
      <w:r w:rsidRPr="003A672F">
        <w:rPr>
          <w:rFonts w:hint="eastAsia"/>
        </w:rPr>
        <w:t>的过程受阻</w:t>
      </w:r>
      <w:r w:rsidR="00230EBE" w:rsidRPr="00230EBE">
        <w:rPr>
          <w:rFonts w:hint="eastAsia"/>
        </w:rPr>
        <w:t>。</w:t>
      </w:r>
      <w:r w:rsidR="00230EBE">
        <w:br/>
      </w:r>
      <w:r w:rsidRPr="003A672F">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including only cells active in at least one column. RSP responded similarly in transfer hit and miss trials but only weakly in audio-water, consistent with its cortical topology. (C) Comparison of response amplitude and onset latency to the light cue between positively active cells in RSP and </w:t>
      </w:r>
      <w:proofErr w:type="spellStart"/>
      <w:r w:rsidRPr="003A672F">
        <w:t>MOp</w:t>
      </w:r>
      <w:proofErr w:type="spellEnd"/>
      <w:r w:rsidRPr="003A672F">
        <w:t xml:space="preserve">. RSP showed an earlier onset. (D) Spearman correlation between reactivation rate of audio-water-active RSP cells and transfer Day 1 hit rate; the effect was not significant, although sample size may have been limited. (E) Difference in reactivation rate of audio-water-active RSP cells between transfer hit and miss trials. Reactivation was slightly higher in hit trials than in miss trials. (F) Mean calcium traces of audio-water-active cells across learned audio-water, transfer hit, and transfer miss conditions. Overall differences among the three traces were small: learned audio-water was highest, and transfer miss was slightly higher than transfer hit, indicating that this class of sound-responsive cells was not dominant in RSP. (G) Schematic of the RSP </w:t>
      </w:r>
      <w:proofErr w:type="spellStart"/>
      <w:r w:rsidRPr="003A672F">
        <w:t>chemogenetic</w:t>
      </w:r>
      <w:proofErr w:type="spellEnd"/>
      <w:r w:rsidRPr="003A672F">
        <w:t xml:space="preserve"> inhibition experiment. hSyn-hM4D(Gi) was injected bilaterally into RSP, and CNO was administered 1h before each training day throughout transfer learning to inhibit RSP. Controls received </w:t>
      </w:r>
      <w:proofErr w:type="spellStart"/>
      <w:r w:rsidRPr="003A672F">
        <w:t>mCherry</w:t>
      </w:r>
      <w:proofErr w:type="spellEnd"/>
      <w:r w:rsidRPr="003A672F">
        <w:t xml:space="preserve"> virus. (H) Example of viral expression in the RSP inhibition experiment. (I) Learning curves for the RSP inhibition and control groups, together with an additional curve for combined RSP and </w:t>
      </w:r>
      <w:proofErr w:type="spellStart"/>
      <w:r w:rsidRPr="003A672F">
        <w:t>MOp</w:t>
      </w:r>
      <w:proofErr w:type="spellEnd"/>
      <w:r w:rsidRPr="003A672F">
        <w:t xml:space="preserve"> inhibition. Inhibition of RSP alone did not lower the learning curve. When RSP and </w:t>
      </w:r>
      <w:proofErr w:type="spellStart"/>
      <w:r w:rsidRPr="003A672F">
        <w:t>MOp</w:t>
      </w:r>
      <w:proofErr w:type="spellEnd"/>
      <w:r w:rsidRPr="003A672F">
        <w:t xml:space="preserve"> were jointly inhibited, Day 1 hit rate still did not decrease clearly, but the subsequent progression to 100% performance was impeded</w:t>
      </w:r>
      <w:r w:rsidR="00230EBE" w:rsidRPr="00230EBE">
        <w:t>.</w:t>
      </w:r>
    </w:p>
    <w:p w14:paraId="1293F7F3" w14:textId="17B1A842" w:rsidR="00230EBE" w:rsidRDefault="003A672F" w:rsidP="003A672F">
      <w:r w:rsidRPr="003A672F">
        <w:rPr>
          <w:rFonts w:hint="eastAsia"/>
        </w:rPr>
        <w:t>从皮层拓扑上看，</w:t>
      </w:r>
      <w:r w:rsidRPr="003A672F">
        <w:rPr>
          <w:rFonts w:hint="eastAsia"/>
        </w:rPr>
        <w:t>RSP</w:t>
      </w:r>
      <w:r w:rsidRPr="003A672F">
        <w:rPr>
          <w:rFonts w:hint="eastAsia"/>
        </w:rPr>
        <w:t>位于视觉和运动皮层之间，适合作为候选的视觉相关上游区域（</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A</w:t>
      </w:r>
      <w:r w:rsidRPr="003A672F">
        <w:rPr>
          <w:rFonts w:hint="eastAsia"/>
        </w:rPr>
        <w:t>）。连续学习实验结果显示，</w:t>
      </w:r>
      <w:r w:rsidRPr="003A672F">
        <w:rPr>
          <w:rFonts w:hint="eastAsia"/>
        </w:rPr>
        <w:t>RSP</w:t>
      </w:r>
      <w:r w:rsidRPr="003A672F">
        <w:rPr>
          <w:rFonts w:hint="eastAsia"/>
        </w:rPr>
        <w:t>对视觉线索的响应显著强于对听觉线索的响应，并且对</w:t>
      </w:r>
      <w:r w:rsidR="00AC04F9">
        <w:rPr>
          <w:rFonts w:hint="eastAsia"/>
        </w:rPr>
        <w:t xml:space="preserve"> trial </w:t>
      </w:r>
      <w:r w:rsidRPr="003A672F">
        <w:rPr>
          <w:rFonts w:hint="eastAsia"/>
        </w:rPr>
        <w:t>的</w:t>
      </w:r>
      <w:r w:rsidR="00AC04F9">
        <w:rPr>
          <w:rFonts w:hint="eastAsia"/>
        </w:rPr>
        <w:t xml:space="preserve"> hit </w:t>
      </w:r>
      <w:r w:rsidRPr="003A672F">
        <w:rPr>
          <w:rFonts w:hint="eastAsia"/>
        </w:rPr>
        <w:t>或</w:t>
      </w:r>
      <w:r w:rsidR="00AC04F9">
        <w:rPr>
          <w:rFonts w:hint="eastAsia"/>
        </w:rPr>
        <w:t xml:space="preserve"> miss </w:t>
      </w:r>
      <w:r w:rsidRPr="003A672F">
        <w:rPr>
          <w:rFonts w:hint="eastAsia"/>
        </w:rPr>
        <w:t>不</w:t>
      </w:r>
      <w:proofErr w:type="gramStart"/>
      <w:r w:rsidRPr="003A672F">
        <w:rPr>
          <w:rFonts w:hint="eastAsia"/>
        </w:rPr>
        <w:t>作明显</w:t>
      </w:r>
      <w:proofErr w:type="gramEnd"/>
      <w:r w:rsidRPr="003A672F">
        <w:rPr>
          <w:rFonts w:hint="eastAsia"/>
        </w:rPr>
        <w:t>区分；其对视觉线索的响应启动也早于</w:t>
      </w:r>
      <w:proofErr w:type="spellStart"/>
      <w:r w:rsidRPr="003A672F">
        <w:rPr>
          <w:rFonts w:hint="eastAsia"/>
        </w:rPr>
        <w:t>MOp</w:t>
      </w:r>
      <w:proofErr w:type="spellEnd"/>
      <w:r w:rsidRPr="003A672F">
        <w:rPr>
          <w:rFonts w:hint="eastAsia"/>
        </w:rPr>
        <w:t>（</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BC</w:t>
      </w:r>
      <w:r w:rsidRPr="003A672F">
        <w:rPr>
          <w:rFonts w:hint="eastAsia"/>
        </w:rPr>
        <w:t>）。这一结果与既往对</w:t>
      </w:r>
      <w:r w:rsidRPr="003A672F">
        <w:rPr>
          <w:rFonts w:hint="eastAsia"/>
        </w:rPr>
        <w:t>RSP</w:t>
      </w:r>
      <w:r w:rsidRPr="003A672F">
        <w:rPr>
          <w:rFonts w:hint="eastAsia"/>
        </w:rPr>
        <w:t>的认识基本一致：</w:t>
      </w:r>
      <w:r w:rsidRPr="003A672F">
        <w:rPr>
          <w:rFonts w:hint="eastAsia"/>
        </w:rPr>
        <w:t>RSP</w:t>
      </w:r>
      <w:r w:rsidRPr="003A672F">
        <w:rPr>
          <w:rFonts w:hint="eastAsia"/>
        </w:rPr>
        <w:t>能够较快表征视觉线索、轨迹和奖赏位置等具有明确意义指向的信息，为下游行为网络提供瞬时参考输入</w:t>
      </w:r>
      <w:r w:rsidR="00A54DF6">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rsidR="00A54DF6">
        <w:instrText xml:space="preserve"> ADDIN EN.JS.CITE </w:instrText>
      </w:r>
      <w:r w:rsidR="00A54DF6">
        <w:fldChar w:fldCharType="separate"/>
      </w:r>
      <w:r w:rsidR="00A54DF6">
        <w:rPr>
          <w:noProof/>
        </w:rPr>
        <w:t>(</w:t>
      </w:r>
      <w:hyperlink w:anchor="_ENREF_2" w:tooltip="Alexander, 2023 #274" w:history="1">
        <w:r w:rsidR="00094F7C">
          <w:rPr>
            <w:noProof/>
          </w:rPr>
          <w:t>Alexander et al., 2023</w:t>
        </w:r>
      </w:hyperlink>
      <w:r w:rsidR="00A54DF6">
        <w:rPr>
          <w:noProof/>
        </w:rPr>
        <w:t>)</w:t>
      </w:r>
      <w:r w:rsidR="00A54DF6">
        <w:fldChar w:fldCharType="end"/>
      </w:r>
      <w:r w:rsidRPr="003A672F">
        <w:rPr>
          <w:rFonts w:hint="eastAsia"/>
        </w:rPr>
        <w:t>。但是，新任务首个训练单元的任务</w:t>
      </w:r>
      <w:r w:rsidR="00AC04F9">
        <w:rPr>
          <w:rFonts w:hint="eastAsia"/>
        </w:rPr>
        <w:t>hit rate</w:t>
      </w:r>
      <w:r w:rsidRPr="003A672F">
        <w:rPr>
          <w:rFonts w:hint="eastAsia"/>
        </w:rPr>
        <w:t>与初始任务学会时活跃细胞的重激活率并不显著相关；</w:t>
      </w:r>
      <w:r w:rsidR="00AC04F9">
        <w:rPr>
          <w:rFonts w:hint="eastAsia"/>
        </w:rPr>
        <w:t xml:space="preserve"> hit </w:t>
      </w:r>
      <w:r w:rsidRPr="003A672F">
        <w:rPr>
          <w:rFonts w:hint="eastAsia"/>
        </w:rPr>
        <w:t>与</w:t>
      </w:r>
      <w:r w:rsidR="00AC04F9">
        <w:rPr>
          <w:rFonts w:hint="eastAsia"/>
        </w:rPr>
        <w:t xml:space="preserve"> miss  trial </w:t>
      </w:r>
      <w:r w:rsidRPr="003A672F">
        <w:rPr>
          <w:rFonts w:hint="eastAsia"/>
        </w:rPr>
        <w:t>中的重激活率虽有轻微差异，但总体活动强度差异不大，甚至</w:t>
      </w:r>
      <w:r w:rsidR="00AC04F9">
        <w:rPr>
          <w:rFonts w:hint="eastAsia"/>
        </w:rPr>
        <w:t xml:space="preserve">miss trial </w:t>
      </w:r>
      <w:r w:rsidRPr="003A672F">
        <w:rPr>
          <w:rFonts w:hint="eastAsia"/>
        </w:rPr>
        <w:t>反而更高（</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D-F</w:t>
      </w:r>
      <w:r w:rsidRPr="003A672F">
        <w:rPr>
          <w:rFonts w:hint="eastAsia"/>
        </w:rPr>
        <w:t>）。更关键的是，</w:t>
      </w:r>
      <w:r w:rsidRPr="003A672F">
        <w:rPr>
          <w:rFonts w:hint="eastAsia"/>
        </w:rPr>
        <w:t>RSP</w:t>
      </w:r>
      <w:r w:rsidRPr="003A672F">
        <w:rPr>
          <w:rFonts w:hint="eastAsia"/>
        </w:rPr>
        <w:t>抑制实验未表现出明确阳性结果：</w:t>
      </w:r>
      <w:r w:rsidRPr="003A672F">
        <w:rPr>
          <w:rFonts w:hint="eastAsia"/>
        </w:rPr>
        <w:t>RSP</w:t>
      </w:r>
      <w:proofErr w:type="gramStart"/>
      <w:r w:rsidRPr="003A672F">
        <w:rPr>
          <w:rFonts w:hint="eastAsia"/>
        </w:rPr>
        <w:t>抑制组</w:t>
      </w:r>
      <w:proofErr w:type="gramEnd"/>
      <w:r w:rsidRPr="003A672F">
        <w:rPr>
          <w:rFonts w:hint="eastAsia"/>
        </w:rPr>
        <w:t>的学习曲线与对照组没有显著差异，甚至略好；而</w:t>
      </w:r>
      <w:r w:rsidRPr="003A672F">
        <w:rPr>
          <w:rFonts w:hint="eastAsia"/>
        </w:rPr>
        <w:t>RSP</w:t>
      </w:r>
      <w:r w:rsidRPr="003A672F">
        <w:rPr>
          <w:rFonts w:hint="eastAsia"/>
        </w:rPr>
        <w:t>和</w:t>
      </w:r>
      <w:r w:rsidRPr="003A672F">
        <w:rPr>
          <w:rFonts w:hint="eastAsia"/>
        </w:rPr>
        <w:t>MO</w:t>
      </w:r>
      <w:r w:rsidRPr="003A672F">
        <w:rPr>
          <w:rFonts w:hint="eastAsia"/>
        </w:rPr>
        <w:t>共同抑制的曲线也没有明显比单独</w:t>
      </w:r>
      <w:r w:rsidRPr="003A672F">
        <w:rPr>
          <w:rFonts w:hint="eastAsia"/>
        </w:rPr>
        <w:t>MO</w:t>
      </w:r>
      <w:r w:rsidRPr="003A672F">
        <w:rPr>
          <w:rFonts w:hint="eastAsia"/>
        </w:rPr>
        <w:t>抑制更差（</w:t>
      </w:r>
      <w:r w:rsidR="008A719A">
        <w:fldChar w:fldCharType="begin"/>
      </w:r>
      <w:r w:rsidR="008A719A">
        <w:instrText xml:space="preserve"> </w:instrText>
      </w:r>
      <w:r w:rsidR="008A719A">
        <w:rPr>
          <w:rFonts w:hint="eastAsia"/>
        </w:rPr>
        <w:instrText>REF _Ref224844040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19</w:t>
      </w:r>
      <w:r w:rsidR="008A719A">
        <w:fldChar w:fldCharType="end"/>
      </w:r>
      <w:r w:rsidRPr="003A672F">
        <w:rPr>
          <w:rFonts w:hint="eastAsia"/>
        </w:rPr>
        <w:t>I</w:t>
      </w:r>
      <w:r w:rsidRPr="003A672F">
        <w:rPr>
          <w:rFonts w:hint="eastAsia"/>
        </w:rPr>
        <w:t>）。总之，</w:t>
      </w:r>
      <w:r w:rsidRPr="003A672F">
        <w:rPr>
          <w:rFonts w:hint="eastAsia"/>
        </w:rPr>
        <w:t>RSP</w:t>
      </w:r>
      <w:r w:rsidRPr="003A672F">
        <w:rPr>
          <w:rFonts w:hint="eastAsia"/>
        </w:rPr>
        <w:t>偏好在蓝光线索任务中介导瞬时的视觉信息输入，对听觉信息则响应极弱；但它对当前关联性学习任务的</w:t>
      </w:r>
      <w:r w:rsidR="00AC04F9">
        <w:rPr>
          <w:rFonts w:hint="eastAsia"/>
        </w:rPr>
        <w:t>hit rate</w:t>
      </w:r>
      <w:r w:rsidRPr="003A672F">
        <w:rPr>
          <w:rFonts w:hint="eastAsia"/>
        </w:rPr>
        <w:t>可能只起冗余辅助作用，而</w:t>
      </w:r>
      <w:proofErr w:type="gramStart"/>
      <w:r w:rsidRPr="003A672F">
        <w:rPr>
          <w:rFonts w:hint="eastAsia"/>
        </w:rPr>
        <w:t>非决定</w:t>
      </w:r>
      <w:proofErr w:type="gramEnd"/>
      <w:r w:rsidRPr="003A672F">
        <w:rPr>
          <w:rFonts w:hint="eastAsia"/>
        </w:rPr>
        <w:t>成败的单一核心节点。的确，从皮层拓扑上看，视皮层产生的信号也可以通过</w:t>
      </w:r>
      <w:proofErr w:type="spellStart"/>
      <w:r w:rsidRPr="003A672F">
        <w:rPr>
          <w:rFonts w:hint="eastAsia"/>
        </w:rPr>
        <w:t>PTLp</w:t>
      </w:r>
      <w:proofErr w:type="spellEnd"/>
      <w:r w:rsidRPr="003A672F">
        <w:rPr>
          <w:rFonts w:hint="eastAsia"/>
        </w:rPr>
        <w:t>→</w:t>
      </w:r>
      <w:r w:rsidRPr="003A672F">
        <w:rPr>
          <w:rFonts w:hint="eastAsia"/>
        </w:rPr>
        <w:t>SS</w:t>
      </w:r>
      <w:r w:rsidRPr="003A672F">
        <w:rPr>
          <w:rFonts w:hint="eastAsia"/>
        </w:rPr>
        <w:t>通路到达</w:t>
      </w:r>
      <w:r w:rsidRPr="003A672F">
        <w:rPr>
          <w:rFonts w:hint="eastAsia"/>
        </w:rPr>
        <w:t>MO</w:t>
      </w:r>
      <w:r w:rsidRPr="003A672F">
        <w:rPr>
          <w:rFonts w:hint="eastAsia"/>
        </w:rPr>
        <w:t>，这种解剖特征与</w:t>
      </w:r>
      <w:r w:rsidRPr="003A672F">
        <w:rPr>
          <w:rFonts w:hint="eastAsia"/>
        </w:rPr>
        <w:t>RSP</w:t>
      </w:r>
      <w:r w:rsidRPr="003A672F">
        <w:rPr>
          <w:rFonts w:hint="eastAsia"/>
        </w:rPr>
        <w:t>表现出的功能偏好是一致的</w:t>
      </w:r>
      <w:r w:rsidR="00230EBE">
        <w:rPr>
          <w:rFonts w:hint="eastAsia"/>
        </w:rPr>
        <w:t>。</w:t>
      </w:r>
    </w:p>
    <w:p w14:paraId="648284D9" w14:textId="2E195849" w:rsidR="00230EBE" w:rsidRDefault="00230EBE" w:rsidP="00230EBE">
      <w:pPr>
        <w:pStyle w:val="2"/>
        <w:rPr>
          <w:rFonts w:hint="eastAsia"/>
        </w:rPr>
      </w:pPr>
      <w:bookmarkStart w:id="177" w:name="_Toc230844348"/>
      <w:r w:rsidRPr="00230EBE">
        <w:rPr>
          <w:rFonts w:hint="eastAsia"/>
        </w:rPr>
        <w:t>信息论视角</w:t>
      </w:r>
      <w:bookmarkEnd w:id="177"/>
    </w:p>
    <w:p w14:paraId="422B8177" w14:textId="04F7C862" w:rsidR="00230EBE" w:rsidRDefault="003A672F" w:rsidP="00230EBE">
      <w:r w:rsidRPr="003A672F">
        <w:rPr>
          <w:rFonts w:hint="eastAsia"/>
        </w:rPr>
        <w:t>连续学习能够利用从</w:t>
      </w:r>
      <w:proofErr w:type="gramStart"/>
      <w:r w:rsidRPr="003A672F">
        <w:rPr>
          <w:rFonts w:hint="eastAsia"/>
        </w:rPr>
        <w:t>旧任务</w:t>
      </w:r>
      <w:proofErr w:type="gramEnd"/>
      <w:r w:rsidRPr="003A672F">
        <w:rPr>
          <w:rFonts w:hint="eastAsia"/>
        </w:rPr>
        <w:t>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3A672F">
        <w:rPr>
          <w:rFonts w:hint="eastAsia"/>
        </w:rPr>
        <w:t>熵和共享</w:t>
      </w:r>
      <w:proofErr w:type="gramEnd"/>
      <w:r w:rsidRPr="003A672F">
        <w:rPr>
          <w:rFonts w:hint="eastAsia"/>
        </w:rPr>
        <w:t>信息，能够描述群体活动状态的差异度或可区分性，以及不同条件之间共享的统计量</w:t>
      </w:r>
      <w:r w:rsidR="00A54DF6">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A54DF6">
        <w:instrText xml:space="preserve"> ADDIN EN.JS.CITE </w:instrText>
      </w:r>
      <w:r w:rsidR="00A54DF6">
        <w:fldChar w:fldCharType="separate"/>
      </w:r>
      <w:r w:rsidR="00A54DF6">
        <w:rPr>
          <w:noProof/>
        </w:rPr>
        <w:t>(</w:t>
      </w:r>
      <w:hyperlink w:anchor="_ENREF_96" w:tooltip="Timme, 2018 #205" w:history="1">
        <w:r w:rsidR="00094F7C">
          <w:rPr>
            <w:noProof/>
          </w:rPr>
          <w:t>Timme &amp; Lapish, 2018</w:t>
        </w:r>
      </w:hyperlink>
      <w:r w:rsidR="00A54DF6">
        <w:rPr>
          <w:noProof/>
        </w:rPr>
        <w:t>)</w:t>
      </w:r>
      <w:r w:rsidR="00A54DF6">
        <w:fldChar w:fldCharType="end"/>
      </w:r>
      <w:r w:rsidRPr="003A672F">
        <w:rPr>
          <w:rFonts w:hint="eastAsia"/>
        </w:rPr>
        <w:t>。信息论的优势在于不需要对具体编码方式进行过强假设，直接从统计概率分布角度量化知识信息的总量、共享和差异</w:t>
      </w:r>
      <w:r w:rsidR="00230EBE" w:rsidRPr="00230EBE">
        <w:rPr>
          <w:rFonts w:hint="eastAsia"/>
        </w:rPr>
        <w:t>。</w:t>
      </w:r>
    </w:p>
    <w:p w14:paraId="65052A4C" w14:textId="39310015" w:rsidR="00230EBE" w:rsidRDefault="00517AB6" w:rsidP="00230EBE">
      <w:pPr>
        <w:pStyle w:val="afff1"/>
        <w:keepNext/>
      </w:pPr>
      <w:r>
        <w:rPr>
          <w:rFonts w:hint="eastAsia"/>
          <w:noProof/>
          <w14:ligatures w14:val="standardContextual"/>
        </w:rPr>
        <w:drawing>
          <wp:inline distT="0" distB="0" distL="0" distR="0" wp14:anchorId="27DCFAF9" wp14:editId="1E4AFE10">
            <wp:extent cx="2171700" cy="2886075"/>
            <wp:effectExtent l="0" t="0" r="0" b="9525"/>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51">
                      <a:extLst>
                        <a:ext uri="{96DAC541-7B7A-43D3-8B79-37D633B846F1}">
                          <asvg:svgBlip xmlns:asvg="http://schemas.microsoft.com/office/drawing/2016/SVG/main" r:embed="rId52"/>
                        </a:ext>
                      </a:extLst>
                    </a:blip>
                    <a:stretch>
                      <a:fillRect/>
                    </a:stretch>
                  </pic:blipFill>
                  <pic:spPr>
                    <a:xfrm>
                      <a:off x="0" y="0"/>
                      <a:ext cx="2171700" cy="2886075"/>
                    </a:xfrm>
                    <a:prstGeom prst="rect">
                      <a:avLst/>
                    </a:prstGeom>
                  </pic:spPr>
                </pic:pic>
              </a:graphicData>
            </a:graphic>
          </wp:inline>
        </w:drawing>
      </w:r>
    </w:p>
    <w:p w14:paraId="5DF75245" w14:textId="4DD929B5" w:rsidR="00230EBE" w:rsidRDefault="00230EBE" w:rsidP="00230EBE">
      <w:pPr>
        <w:pStyle w:val="afffa"/>
      </w:pPr>
      <w:bookmarkStart w:id="178" w:name="_Ref230784034"/>
      <w:bookmarkStart w:id="179" w:name="_Toc230845110"/>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20</w:t>
      </w:r>
      <w:r w:rsidR="00C7701B">
        <w:fldChar w:fldCharType="end"/>
      </w:r>
      <w:bookmarkEnd w:id="178"/>
      <w:r>
        <w:rPr>
          <w:rFonts w:hint="eastAsia"/>
        </w:rPr>
        <w:t xml:space="preserve"> </w:t>
      </w:r>
      <w:r w:rsidR="00443871" w:rsidRPr="00443871">
        <w:rPr>
          <w:rFonts w:hint="eastAsia"/>
        </w:rPr>
        <w:t>神经群体活动的信息论解释</w:t>
      </w:r>
      <w:bookmarkEnd w:id="179"/>
    </w:p>
    <w:p w14:paraId="406D39A0" w14:textId="66A49419" w:rsidR="00230EBE" w:rsidRDefault="00230EBE" w:rsidP="00230EBE">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20</w:t>
      </w:r>
      <w:r w:rsidR="00C7701B">
        <w:fldChar w:fldCharType="end"/>
      </w:r>
      <w:r>
        <w:rPr>
          <w:rFonts w:hint="eastAsia"/>
        </w:rPr>
        <w:t xml:space="preserve"> </w:t>
      </w:r>
      <w:r w:rsidRPr="00230EBE">
        <w:t>Information-theoretic interpretation of neural population activity</w:t>
      </w:r>
    </w:p>
    <w:p w14:paraId="1A16713A" w14:textId="78510731" w:rsidR="00230EBE" w:rsidRDefault="00443871" w:rsidP="00230EBE">
      <w:pPr>
        <w:pStyle w:val="afff2"/>
        <w:ind w:left="480"/>
      </w:pPr>
      <w:r w:rsidRPr="00443871">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00230EBE" w:rsidRPr="00230EBE">
        <w:rPr>
          <w:rFonts w:hint="eastAsia"/>
        </w:rPr>
        <w:t>。</w:t>
      </w:r>
      <w:r w:rsidR="00230EBE">
        <w:br/>
      </w:r>
      <w:r w:rsidR="00230EBE" w:rsidRPr="00230EBE">
        <w:t>Schematic relationship between information and neural population activity. A fully silent network has minimal information. Naive task states carry little task-related structure, whereas learned states show stronger and more organized activity patterns. Excessively disordered activity would not necessarily increase useful task information.</w:t>
      </w:r>
    </w:p>
    <w:p w14:paraId="2220F088" w14:textId="049E2A5F" w:rsidR="00230EBE" w:rsidRDefault="003A672F" w:rsidP="00230EBE">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proofErr w:type="gramStart"/>
      <w:r w:rsidRPr="003A672F">
        <w:rPr>
          <w:rFonts w:hint="eastAsia"/>
        </w:rPr>
        <w:t>个</w:t>
      </w:r>
      <w:proofErr w:type="gramEnd"/>
      <w:r w:rsidRPr="003A672F">
        <w:rPr>
          <w:rFonts w:hint="eastAsia"/>
        </w:rPr>
        <w:t>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6" w:tooltip="Timme, 2018 #205" w:history="1">
        <w:r w:rsidR="00094F7C">
          <w:rPr>
            <w:noProof/>
          </w:rPr>
          <w:t>Timme &amp; Lapish, 2018</w:t>
        </w:r>
      </w:hyperlink>
      <w:r w:rsidR="00141092">
        <w:rPr>
          <w:noProof/>
        </w:rPr>
        <w:t>)</w:t>
      </w:r>
      <w:r w:rsidR="00141092">
        <w:fldChar w:fldCharType="end"/>
      </w:r>
      <w:r w:rsidR="00230EBE">
        <w:rPr>
          <w:rFonts w:hint="eastAsia"/>
        </w:rPr>
        <w:t>：</w:t>
      </w:r>
    </w:p>
    <w:p w14:paraId="23554C21" w14:textId="498B69E7" w:rsidR="00230EBE" w:rsidRDefault="00230EBE" w:rsidP="00230EBE">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6212CD22" w14:textId="56353916" w:rsidR="00DD5381" w:rsidRDefault="00230EBE" w:rsidP="00230EBE">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003A672F" w:rsidRPr="003A672F">
        <w:rPr>
          <w:rFonts w:hint="eastAsia"/>
        </w:rPr>
        <w:t>衡量状态</w:t>
      </w:r>
      <w:r w:rsidR="003A672F" w:rsidRPr="003A672F">
        <w:rPr>
          <w:rFonts w:hint="eastAsia"/>
        </w:rPr>
        <w:t>x</w:t>
      </w:r>
      <w:r w:rsidR="003A672F"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165E7C7C" w14:textId="1CF41E29" w:rsidR="00DD5381" w:rsidRDefault="00EC4DAE" w:rsidP="00824B21">
      <w:pPr>
        <w:pStyle w:val="afff1"/>
      </w:pPr>
      <w:r>
        <w:rPr>
          <w:rFonts w:hint="eastAsia"/>
          <w:noProof/>
          <w14:ligatures w14:val="standardContextual"/>
        </w:rPr>
        <w:drawing>
          <wp:inline distT="0" distB="0" distL="0" distR="0" wp14:anchorId="5C35BCA5" wp14:editId="282F92F8">
            <wp:extent cx="3238500" cy="1438275"/>
            <wp:effectExtent l="0" t="0" r="0" b="9525"/>
            <wp:docPr id="72" name="图形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形 72"/>
                    <pic:cNvPicPr/>
                  </pic:nvPicPr>
                  <pic:blipFill>
                    <a:blip r:embed="rId53">
                      <a:extLst>
                        <a:ext uri="{96DAC541-7B7A-43D3-8B79-37D633B846F1}">
                          <asvg:svgBlip xmlns:asvg="http://schemas.microsoft.com/office/drawing/2016/SVG/main" r:embed="rId54"/>
                        </a:ext>
                      </a:extLst>
                    </a:blip>
                    <a:stretch>
                      <a:fillRect/>
                    </a:stretch>
                  </pic:blipFill>
                  <pic:spPr>
                    <a:xfrm>
                      <a:off x="0" y="0"/>
                      <a:ext cx="3238500" cy="1438275"/>
                    </a:xfrm>
                    <a:prstGeom prst="rect">
                      <a:avLst/>
                    </a:prstGeom>
                  </pic:spPr>
                </pic:pic>
              </a:graphicData>
            </a:graphic>
          </wp:inline>
        </w:drawing>
      </w:r>
    </w:p>
    <w:p w14:paraId="347457A4" w14:textId="51681AFE" w:rsidR="00DD5381" w:rsidRDefault="00DD5381" w:rsidP="00DD5381">
      <w:pPr>
        <w:pStyle w:val="afffa"/>
      </w:pPr>
      <w:bookmarkStart w:id="180" w:name="_Ref224844328"/>
      <w:bookmarkStart w:id="181" w:name="_Toc230845111"/>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21</w:t>
      </w:r>
      <w:r w:rsidR="00C7701B">
        <w:fldChar w:fldCharType="end"/>
      </w:r>
      <w:bookmarkEnd w:id="180"/>
      <w:r>
        <w:rPr>
          <w:rFonts w:hint="eastAsia"/>
        </w:rPr>
        <w:t xml:space="preserve"> </w:t>
      </w:r>
      <w:r w:rsidR="00EC4DAE" w:rsidRPr="00EC4DAE">
        <w:rPr>
          <w:rFonts w:hint="eastAsia"/>
        </w:rPr>
        <w:t>学习过程导致信息量增加</w:t>
      </w:r>
      <w:bookmarkEnd w:id="181"/>
    </w:p>
    <w:p w14:paraId="22B6818F" w14:textId="0FB6D9F6" w:rsidR="00DD5381" w:rsidRDefault="00DD5381" w:rsidP="00DD538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21</w:t>
      </w:r>
      <w:r w:rsidR="00C7701B">
        <w:fldChar w:fldCharType="end"/>
      </w:r>
      <w:r>
        <w:rPr>
          <w:rFonts w:hint="eastAsia"/>
        </w:rPr>
        <w:t xml:space="preserve"> </w:t>
      </w:r>
      <w:r w:rsidR="00EC4DAE" w:rsidRPr="00EC4DAE">
        <w:t>Increase in information during learning</w:t>
      </w:r>
    </w:p>
    <w:p w14:paraId="51FB4F7E" w14:textId="5DD5E8F2" w:rsidR="00DD5381" w:rsidRDefault="00EC4DAE" w:rsidP="00DD5381">
      <w:pPr>
        <w:pStyle w:val="afff2"/>
        <w:ind w:left="480"/>
      </w:pPr>
      <w:r w:rsidRPr="00EC4DAE">
        <w:rPr>
          <w:rFonts w:hint="eastAsia"/>
        </w:rPr>
        <w:t>（</w:t>
      </w:r>
      <w:r w:rsidRPr="00EC4DAE">
        <w:rPr>
          <w:rFonts w:hint="eastAsia"/>
        </w:rPr>
        <w:t>A</w:t>
      </w:r>
      <w:r w:rsidRPr="00EC4DAE">
        <w:rPr>
          <w:rFonts w:hint="eastAsia"/>
        </w:rPr>
        <w:t>）计算蓝光线索任务的作为初始任务（</w:t>
      </w:r>
      <w:r w:rsidRPr="00EC4DAE">
        <w:rPr>
          <w:rFonts w:hint="eastAsia"/>
        </w:rPr>
        <w:t>Naive</w:t>
      </w:r>
      <w:r w:rsidRPr="00EC4DAE">
        <w:rPr>
          <w:rFonts w:hint="eastAsia"/>
        </w:rPr>
        <w:t>），或者作为连续学习的</w:t>
      </w:r>
      <w:r w:rsidR="00AC04F9">
        <w:rPr>
          <w:rFonts w:hint="eastAsia"/>
        </w:rPr>
        <w:t>hit</w:t>
      </w:r>
      <w:r w:rsidRPr="00EC4DAE">
        <w:rPr>
          <w:rFonts w:hint="eastAsia"/>
        </w:rPr>
        <w:t>或</w:t>
      </w:r>
      <w:r w:rsidR="00AC04F9">
        <w:rPr>
          <w:rFonts w:hint="eastAsia"/>
        </w:rPr>
        <w:t xml:space="preserve"> miss trial </w:t>
      </w:r>
      <w:r w:rsidRPr="00EC4DAE">
        <w:rPr>
          <w:rFonts w:hint="eastAsia"/>
        </w:rPr>
        <w:t>中，平均每个细胞的信息量并归一化到</w:t>
      </w:r>
      <w:r w:rsidRPr="00EC4DAE">
        <w:rPr>
          <w:rFonts w:hint="eastAsia"/>
        </w:rPr>
        <w:t>0s</w:t>
      </w:r>
      <w:r w:rsidRPr="00EC4DAE">
        <w:rPr>
          <w:rFonts w:hint="eastAsia"/>
        </w:rPr>
        <w:t>时刻。结果显示，连续学习蓝光线索任务时，在线索时刻之后的瞬时信息量快速上升，但</w:t>
      </w:r>
      <w:r w:rsidR="00AC04F9">
        <w:rPr>
          <w:rFonts w:hint="eastAsia"/>
        </w:rPr>
        <w:t>hit</w:t>
      </w:r>
      <w:r w:rsidRPr="00EC4DAE">
        <w:rPr>
          <w:rFonts w:hint="eastAsia"/>
        </w:rPr>
        <w:t>和</w:t>
      </w:r>
      <w:r w:rsidR="00AC04F9">
        <w:rPr>
          <w:rFonts w:hint="eastAsia"/>
        </w:rPr>
        <w:t xml:space="preserve"> miss trial </w:t>
      </w:r>
      <w:r w:rsidRPr="00EC4DAE">
        <w:rPr>
          <w:rFonts w:hint="eastAsia"/>
        </w:rPr>
        <w:t>差异不大；但若是初始学习同样的任务，信息量在线索后先下降，至给水后才上升。（</w:t>
      </w:r>
      <w:r w:rsidRPr="00EC4DAE">
        <w:rPr>
          <w:rFonts w:hint="eastAsia"/>
        </w:rPr>
        <w:t>B</w:t>
      </w:r>
      <w:r w:rsidRPr="00EC4DAE">
        <w:rPr>
          <w:rFonts w:hint="eastAsia"/>
        </w:rPr>
        <w:t>）比较声音或蓝光线索作为初始任务的首个训练单元（</w:t>
      </w:r>
      <w:r w:rsidRPr="00EC4DAE">
        <w:rPr>
          <w:rFonts w:hint="eastAsia"/>
        </w:rPr>
        <w:t>Naive</w:t>
      </w:r>
      <w:r w:rsidRPr="00EC4DAE">
        <w:rPr>
          <w:rFonts w:hint="eastAsia"/>
        </w:rPr>
        <w:t>）或学会后（</w:t>
      </w:r>
      <w:r w:rsidRPr="00EC4DAE">
        <w:rPr>
          <w:rFonts w:hint="eastAsia"/>
        </w:rPr>
        <w:t>Learned</w:t>
      </w:r>
      <w:r w:rsidRPr="00EC4DAE">
        <w:rPr>
          <w:rFonts w:hint="eastAsia"/>
        </w:rPr>
        <w:t>），以及连续学习蓝光线索任务，</w:t>
      </w:r>
      <w:r w:rsidRPr="00EC4DAE">
        <w:rPr>
          <w:rFonts w:hint="eastAsia"/>
        </w:rPr>
        <w:t>5</w:t>
      </w:r>
      <w:r w:rsidRPr="00EC4DAE">
        <w:rPr>
          <w:rFonts w:hint="eastAsia"/>
        </w:rPr>
        <w:t>种不同条件下的训练单元整体信息熵，以训练单元为统计单位。无论声音还是蓝光线索任务，都是初始学习首个训练单元最低</w:t>
      </w:r>
      <w:r w:rsidR="00DD5381" w:rsidRPr="00DD5381">
        <w:rPr>
          <w:rFonts w:hint="eastAsia"/>
        </w:rPr>
        <w:t>。</w:t>
      </w:r>
      <w:r w:rsidR="00DD5381">
        <w:br/>
      </w:r>
      <w:r w:rsidRPr="00EC4DAE">
        <w:t>(A) The average information per cell was calculated for the light-water task when used as a naive task, or for hit and miss trials during continual learning, and normalized to the 0s time point. During continual light-water learning, instantaneous information rose rapidly after cue onset, with little difference between hit and miss trials; during naive learning of the same task, information first decreased after cue onset and rose only after water delivery. (B) Overall training-block entropy was compared across five conditions: the first training block (Naive) or learned stage (Learned) of the audio-water or light-water task, and continual light-water learning. The first training block of naive learning had the lowest entropy for both audio-water and light-water tasks</w:t>
      </w:r>
      <w:r w:rsidR="00443871">
        <w:rPr>
          <w:rFonts w:hint="eastAsia"/>
        </w:rPr>
        <w:t>.</w:t>
      </w:r>
    </w:p>
    <w:p w14:paraId="0947BF59" w14:textId="4869F62B" w:rsidR="00EC4DAE" w:rsidRDefault="00EC4DAE" w:rsidP="00EC4DAE">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rsidR="008A719A">
        <w:fldChar w:fldCharType="begin"/>
      </w:r>
      <w:r w:rsidR="008A719A">
        <w:instrText xml:space="preserve"> </w:instrText>
      </w:r>
      <w:r w:rsidR="008A719A">
        <w:rPr>
          <w:rFonts w:hint="eastAsia"/>
        </w:rPr>
        <w:instrText>REF _Ref224844328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21</w:t>
      </w:r>
      <w:r w:rsidR="008A719A">
        <w:fldChar w:fldCharType="end"/>
      </w:r>
      <w:r>
        <w:rPr>
          <w:rFonts w:hint="eastAsia"/>
        </w:rPr>
        <w:t>A</w:t>
      </w:r>
      <w:r>
        <w:rPr>
          <w:rFonts w:hint="eastAsia"/>
        </w:rPr>
        <w:t>）。整体信息熵也在初始阶段最低（</w:t>
      </w:r>
      <w:r w:rsidR="008A719A">
        <w:fldChar w:fldCharType="begin"/>
      </w:r>
      <w:r w:rsidR="008A719A">
        <w:instrText xml:space="preserve"> </w:instrText>
      </w:r>
      <w:r w:rsidR="008A719A">
        <w:rPr>
          <w:rFonts w:hint="eastAsia"/>
        </w:rPr>
        <w:instrText>REF _Ref224844328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21</w:t>
      </w:r>
      <w:r w:rsidR="008A719A">
        <w:fldChar w:fldCharType="end"/>
      </w:r>
      <w:r>
        <w:rPr>
          <w:rFonts w:hint="eastAsia"/>
        </w:rPr>
        <w:t>B</w:t>
      </w:r>
      <w:r>
        <w:rPr>
          <w:rFonts w:hint="eastAsia"/>
        </w:rPr>
        <w:t>）；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rsidR="00A54DF6">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92" w:tooltip="Stringer, 2019 #252" w:history="1">
        <w:r w:rsidR="00094F7C">
          <w:rPr>
            <w:noProof/>
          </w:rPr>
          <w:t>Stringer et al., 2019</w:t>
        </w:r>
      </w:hyperlink>
      <w:r w:rsidR="00A54DF6">
        <w:rPr>
          <w:noProof/>
        </w:rPr>
        <w:t>)</w:t>
      </w:r>
      <w:r w:rsidR="00A54DF6">
        <w:fldChar w:fldCharType="end"/>
      </w:r>
      <w:r>
        <w:rPr>
          <w:rFonts w:hint="eastAsia"/>
        </w:rPr>
        <w:t>。例如蓝光线索任务学会后，信息熵反而低于连续学习刚开始时的水平（</w:t>
      </w:r>
      <w:r w:rsidR="008A719A">
        <w:fldChar w:fldCharType="begin"/>
      </w:r>
      <w:r w:rsidR="008A719A">
        <w:instrText xml:space="preserve"> </w:instrText>
      </w:r>
      <w:r w:rsidR="008A719A">
        <w:rPr>
          <w:rFonts w:hint="eastAsia"/>
        </w:rPr>
        <w:instrText>REF _Ref224844328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21</w:t>
      </w:r>
      <w:r w:rsidR="008A719A">
        <w:fldChar w:fldCharType="end"/>
      </w:r>
      <w:r>
        <w:rPr>
          <w:rFonts w:hint="eastAsia"/>
        </w:rPr>
        <w:t>B</w:t>
      </w:r>
      <w:r>
        <w:rPr>
          <w:rFonts w:hint="eastAsia"/>
        </w:rPr>
        <w:t>）。</w:t>
      </w:r>
    </w:p>
    <w:p w14:paraId="4D5E8737" w14:textId="20845D26" w:rsidR="00DD5381" w:rsidRDefault="00EC4DAE" w:rsidP="00EC4DAE">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r w:rsidR="00DD5381">
        <w:rPr>
          <w:rFonts w:hint="eastAsia"/>
        </w:rPr>
        <w:t>：</w:t>
      </w:r>
    </w:p>
    <w:p w14:paraId="4536889B" w14:textId="69F5309D" w:rsidR="00DD5381" w:rsidRDefault="00DD5381" w:rsidP="00DD5381">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5307F8DF" w14:textId="0A61F902" w:rsidR="00DD5381" w:rsidRDefault="00443871" w:rsidP="00DD5381">
      <w:r w:rsidRPr="00443871">
        <w:rPr>
          <w:rFonts w:hint="eastAsia"/>
        </w:rPr>
        <w:t>而两个</w:t>
      </w:r>
      <w:r w:rsidR="00EC4DAE">
        <w:rPr>
          <w:rFonts w:hint="eastAsia"/>
        </w:rPr>
        <w:t>训练单元</w:t>
      </w:r>
      <w:r w:rsidRPr="00443871">
        <w:rPr>
          <w:rFonts w:hint="eastAsia"/>
        </w:rPr>
        <w:t>的串联信息熵，可以将两个</w:t>
      </w:r>
      <w:r w:rsidR="00EC4DAE">
        <w:rPr>
          <w:rFonts w:hint="eastAsia"/>
        </w:rPr>
        <w:t>训练单元</w:t>
      </w:r>
      <w:r w:rsidRPr="00443871">
        <w:rPr>
          <w:rFonts w:hint="eastAsia"/>
        </w:rPr>
        <w:t>的所有时点的</w:t>
      </w:r>
      <w:r w:rsidRPr="00443871">
        <w:rPr>
          <w:rFonts w:hint="eastAsia"/>
        </w:rPr>
        <w:t>D</w:t>
      </w:r>
      <w:r w:rsidRPr="00443871">
        <w:rPr>
          <w:rFonts w:hint="eastAsia"/>
        </w:rPr>
        <w:t>维信号直接串联</w:t>
      </w:r>
      <w:r w:rsidR="00DD5381">
        <w:rPr>
          <w:rFonts w:hint="eastAsia"/>
        </w:rPr>
        <w:t>：</w:t>
      </w:r>
    </w:p>
    <w:p w14:paraId="5EA1F8F4" w14:textId="7FA2830B"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2697164B" w14:textId="210D6C5D" w:rsidR="00DD5381" w:rsidRDefault="00443871" w:rsidP="00DD5381">
      <w:r w:rsidRPr="00443871">
        <w:rPr>
          <w:rFonts w:hint="eastAsia"/>
        </w:rPr>
        <w:t>两个</w:t>
      </w:r>
      <w:r w:rsidR="00EC4DAE">
        <w:rPr>
          <w:rFonts w:hint="eastAsia"/>
        </w:rPr>
        <w:t>训练单元</w:t>
      </w:r>
      <w:r w:rsidRPr="00443871">
        <w:rPr>
          <w:rFonts w:hint="eastAsia"/>
        </w:rPr>
        <w:t>的信息熵直接相加，再减去串联信息熵，就可以根据集合容斥原理得到共享信息熵</w:t>
      </w:r>
      <w:r w:rsidR="00DD5381">
        <w:rPr>
          <w:rFonts w:hint="eastAsia"/>
        </w:rPr>
        <w:t>：</w:t>
      </w:r>
    </w:p>
    <w:p w14:paraId="6020A445" w14:textId="7D7BD970"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00D4B8AA" w14:textId="0D51F05B" w:rsidR="00DD5381" w:rsidRDefault="00443871" w:rsidP="00DD5381">
      <w:r w:rsidRPr="00443871">
        <w:rPr>
          <w:rFonts w:hint="eastAsia"/>
        </w:rPr>
        <w:t>再从串联信息熵里减去单个</w:t>
      </w:r>
      <w:r w:rsidR="00EC4DAE">
        <w:rPr>
          <w:rFonts w:hint="eastAsia"/>
        </w:rPr>
        <w:t>训练单元</w:t>
      </w:r>
      <w:r w:rsidRPr="00443871">
        <w:rPr>
          <w:rFonts w:hint="eastAsia"/>
        </w:rPr>
        <w:t>的信息熵，就可以得到差集信息熵，也就是另一个</w:t>
      </w:r>
      <w:r w:rsidR="00EC4DAE">
        <w:rPr>
          <w:rFonts w:hint="eastAsia"/>
        </w:rPr>
        <w:t>训练单元</w:t>
      </w:r>
      <w:r w:rsidRPr="00443871">
        <w:rPr>
          <w:rFonts w:hint="eastAsia"/>
        </w:rPr>
        <w:t>相比于所减去</w:t>
      </w:r>
      <w:r w:rsidR="00EC4DAE">
        <w:rPr>
          <w:rFonts w:hint="eastAsia"/>
        </w:rPr>
        <w:t>训练单元</w:t>
      </w:r>
      <w:r w:rsidRPr="00443871">
        <w:rPr>
          <w:rFonts w:hint="eastAsia"/>
        </w:rPr>
        <w:t>新增的知识量</w:t>
      </w:r>
      <w:r w:rsidR="00DD5381">
        <w:rPr>
          <w:rFonts w:hint="eastAsia"/>
        </w:rPr>
        <w:t>：</w:t>
      </w:r>
    </w:p>
    <w:p w14:paraId="3C3A65B9" w14:textId="78B2D105"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1C1DA4BA" w14:textId="2A8B3BC0"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43C6BF38" w14:textId="587E86F3" w:rsidR="00824B21" w:rsidRDefault="007A1149" w:rsidP="00824B21">
      <w:pPr>
        <w:pStyle w:val="afff1"/>
      </w:pPr>
      <w:r>
        <w:rPr>
          <w:rFonts w:hint="eastAsia"/>
          <w:noProof/>
          <w14:ligatures w14:val="standardContextual"/>
        </w:rPr>
        <w:drawing>
          <wp:inline distT="0" distB="0" distL="0" distR="0" wp14:anchorId="090C0B72" wp14:editId="65F491EA">
            <wp:extent cx="3238500" cy="2886075"/>
            <wp:effectExtent l="0" t="0" r="0" b="9525"/>
            <wp:docPr id="76" name="图形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形 76"/>
                    <pic:cNvPicPr/>
                  </pic:nvPicPr>
                  <pic:blipFill>
                    <a:blip r:embed="rId55">
                      <a:extLst>
                        <a:ext uri="{96DAC541-7B7A-43D3-8B79-37D633B846F1}">
                          <asvg:svgBlip xmlns:asvg="http://schemas.microsoft.com/office/drawing/2016/SVG/main" r:embed="rId56"/>
                        </a:ext>
                      </a:extLst>
                    </a:blip>
                    <a:stretch>
                      <a:fillRect/>
                    </a:stretch>
                  </pic:blipFill>
                  <pic:spPr>
                    <a:xfrm>
                      <a:off x="0" y="0"/>
                      <a:ext cx="3238500" cy="2886075"/>
                    </a:xfrm>
                    <a:prstGeom prst="rect">
                      <a:avLst/>
                    </a:prstGeom>
                  </pic:spPr>
                </pic:pic>
              </a:graphicData>
            </a:graphic>
          </wp:inline>
        </w:drawing>
      </w:r>
    </w:p>
    <w:p w14:paraId="60990BA8" w14:textId="2ED77E52" w:rsidR="00824B21" w:rsidRDefault="00824B21" w:rsidP="00824B21">
      <w:pPr>
        <w:pStyle w:val="afffa"/>
      </w:pPr>
      <w:bookmarkStart w:id="182" w:name="_Ref224844453"/>
      <w:bookmarkStart w:id="183" w:name="_Toc230845112"/>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22</w:t>
      </w:r>
      <w:r w:rsidR="00C7701B">
        <w:fldChar w:fldCharType="end"/>
      </w:r>
      <w:bookmarkEnd w:id="182"/>
      <w:r>
        <w:rPr>
          <w:rFonts w:hint="eastAsia"/>
        </w:rPr>
        <w:t xml:space="preserve"> </w:t>
      </w:r>
      <w:r w:rsidR="00EC4DAE" w:rsidRPr="00EC4DAE">
        <w:rPr>
          <w:rFonts w:hint="eastAsia"/>
        </w:rPr>
        <w:t>连续学习中的共享与新增信息成分</w:t>
      </w:r>
      <w:bookmarkEnd w:id="183"/>
    </w:p>
    <w:p w14:paraId="6EB50E33" w14:textId="1C266D7C"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22</w:t>
      </w:r>
      <w:r w:rsidR="00C7701B">
        <w:fldChar w:fldCharType="end"/>
      </w:r>
      <w:r>
        <w:rPr>
          <w:rFonts w:hint="eastAsia"/>
        </w:rPr>
        <w:t xml:space="preserve"> </w:t>
      </w:r>
      <w:r w:rsidR="00EC4DAE" w:rsidRPr="00EC4DAE">
        <w:t>Shared and newly added information components in continual learning</w:t>
      </w:r>
    </w:p>
    <w:p w14:paraId="25BFAA99" w14:textId="4F8A4A1F" w:rsidR="00824B21" w:rsidRDefault="00EC4DAE" w:rsidP="00824B21">
      <w:pPr>
        <w:pStyle w:val="afff2"/>
        <w:ind w:left="480"/>
        <w:rPr>
          <w:b/>
          <w:bCs/>
        </w:rPr>
      </w:pPr>
      <w:r w:rsidRPr="00EC4DAE">
        <w:rPr>
          <w:rFonts w:hint="eastAsia"/>
        </w:rPr>
        <w:t>先计算不同训练单元之间的弃用（</w:t>
      </w:r>
      <w:proofErr w:type="gramStart"/>
      <w:r w:rsidRPr="00EC4DAE">
        <w:rPr>
          <w:rFonts w:hint="eastAsia"/>
        </w:rPr>
        <w:t>旧任务</w:t>
      </w:r>
      <w:proofErr w:type="gramEnd"/>
      <w:r w:rsidRPr="00EC4DAE">
        <w:rPr>
          <w:rFonts w:hint="eastAsia"/>
        </w:rPr>
        <w:t>减去新任务的差集）、共享与新增（新任务减去</w:t>
      </w:r>
      <w:proofErr w:type="gramStart"/>
      <w:r w:rsidRPr="00EC4DAE">
        <w:rPr>
          <w:rFonts w:hint="eastAsia"/>
        </w:rPr>
        <w:t>旧任务</w:t>
      </w:r>
      <w:proofErr w:type="gramEnd"/>
      <w:r w:rsidRPr="00EC4DAE">
        <w:rPr>
          <w:rFonts w:hint="eastAsia"/>
        </w:rPr>
        <w:t>的差集）信息熵，再按训练单元配对进行汇总。（</w:t>
      </w:r>
      <w:r w:rsidRPr="00EC4DAE">
        <w:rPr>
          <w:rFonts w:hint="eastAsia"/>
        </w:rPr>
        <w:t>A</w:t>
      </w:r>
      <w:r w:rsidRPr="00EC4DAE">
        <w:rPr>
          <w:rFonts w:hint="eastAsia"/>
        </w:rPr>
        <w:t>）蓝光线索任务的初始学习，首个训练单元（</w:t>
      </w:r>
      <w:r w:rsidRPr="00EC4DAE">
        <w:rPr>
          <w:rFonts w:hint="eastAsia"/>
        </w:rPr>
        <w:t>Naive</w:t>
      </w:r>
      <w:r w:rsidRPr="00EC4DAE">
        <w:rPr>
          <w:rFonts w:hint="eastAsia"/>
        </w:rPr>
        <w:t>）和学会时比较。（</w:t>
      </w:r>
      <w:r w:rsidRPr="00EC4DAE">
        <w:rPr>
          <w:rFonts w:hint="eastAsia"/>
        </w:rPr>
        <w:t>B</w:t>
      </w:r>
      <w:r w:rsidRPr="00EC4DAE">
        <w:rPr>
          <w:rFonts w:hint="eastAsia"/>
        </w:rPr>
        <w:t>）声音线索</w:t>
      </w:r>
      <w:proofErr w:type="gramStart"/>
      <w:r w:rsidRPr="00EC4DAE">
        <w:rPr>
          <w:rFonts w:hint="eastAsia"/>
        </w:rPr>
        <w:t>旧任务</w:t>
      </w:r>
      <w:proofErr w:type="gramEnd"/>
      <w:r w:rsidRPr="00EC4DAE">
        <w:rPr>
          <w:rFonts w:hint="eastAsia"/>
        </w:rPr>
        <w:t>学会后，与连续学习蓝光线索新任务时的比较。（</w:t>
      </w:r>
      <w:r w:rsidRPr="00EC4DAE">
        <w:rPr>
          <w:rFonts w:hint="eastAsia"/>
        </w:rPr>
        <w:t>C</w:t>
      </w:r>
      <w:r w:rsidRPr="00EC4DAE">
        <w:rPr>
          <w:rFonts w:hint="eastAsia"/>
        </w:rPr>
        <w:t>）蓝光线索任务的连续学习，首个训练单元（</w:t>
      </w:r>
      <w:r w:rsidRPr="00EC4DAE">
        <w:rPr>
          <w:rFonts w:hint="eastAsia"/>
        </w:rPr>
        <w:t>Continual</w:t>
      </w:r>
      <w:r w:rsidRPr="00EC4DAE">
        <w:rPr>
          <w:rFonts w:hint="eastAsia"/>
        </w:rPr>
        <w:t>）和学会后（</w:t>
      </w:r>
      <w:r w:rsidRPr="00EC4DAE">
        <w:rPr>
          <w:rFonts w:hint="eastAsia"/>
        </w:rPr>
        <w:t>Final</w:t>
      </w:r>
      <w:r w:rsidRPr="00EC4DAE">
        <w:rPr>
          <w:rFonts w:hint="eastAsia"/>
        </w:rPr>
        <w:t>）比较。（</w:t>
      </w:r>
      <w:r w:rsidRPr="00EC4DAE">
        <w:rPr>
          <w:rFonts w:hint="eastAsia"/>
        </w:rPr>
        <w:t>D</w:t>
      </w:r>
      <w:r w:rsidRPr="00EC4DAE">
        <w:rPr>
          <w:rFonts w:hint="eastAsia"/>
        </w:rPr>
        <w:t>）统计比较从初始学习声音线索任务到连续学习蓝光线索任务，不同阶段配对下的弃用与新增信息量</w:t>
      </w:r>
      <w:r w:rsidR="00824B21" w:rsidRPr="00824B21">
        <w:rPr>
          <w:rFonts w:hint="eastAsia"/>
        </w:rPr>
        <w:t>。</w:t>
      </w:r>
      <w:r w:rsidR="00824B21">
        <w:br/>
      </w:r>
      <w:r w:rsidRPr="00EC4DAE">
        <w:t>Discarded, shared, and newly added information components were first computed for block pairs and then summarized by stage pairing. (A) Naive light-water versus learned light-water. (B) Learned audio-water versus transfer light-water. (C) Transfer light-water versus final learned light-water. (D) Group summary of discarded and newly added components across stage pairings in the group transferred from audio-water to light-water</w:t>
      </w:r>
      <w:r w:rsidR="00824B21" w:rsidRPr="00824B21">
        <w:t>.</w:t>
      </w:r>
    </w:p>
    <w:p w14:paraId="6A8CCCBA" w14:textId="16D17A22" w:rsidR="00824B21" w:rsidRDefault="00EC4DAE" w:rsidP="00824B21">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rsidR="00A54DF6">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A54DF6">
        <w:instrText xml:space="preserve"> ADDIN EN.JS.CITE </w:instrText>
      </w:r>
      <w:r w:rsidR="00A54DF6">
        <w:fldChar w:fldCharType="separate"/>
      </w:r>
      <w:r w:rsidR="00A54DF6">
        <w:rPr>
          <w:noProof/>
        </w:rPr>
        <w:t>(</w:t>
      </w:r>
      <w:hyperlink w:anchor="_ENREF_83" w:tooltip="Schneidman, 2006 #251" w:history="1">
        <w:r w:rsidR="00094F7C">
          <w:rPr>
            <w:noProof/>
          </w:rPr>
          <w:t>Schneidman et al., 2006</w:t>
        </w:r>
      </w:hyperlink>
      <w:r w:rsidR="00A54DF6">
        <w:rPr>
          <w:noProof/>
        </w:rPr>
        <w:t>)</w:t>
      </w:r>
      <w:r w:rsidR="00A54DF6">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rsidR="008A719A">
        <w:fldChar w:fldCharType="begin"/>
      </w:r>
      <w:r w:rsidR="008A719A">
        <w:instrText xml:space="preserve"> </w:instrText>
      </w:r>
      <w:r w:rsidR="008A719A">
        <w:rPr>
          <w:rFonts w:hint="eastAsia"/>
        </w:rPr>
        <w:instrText>REF _Ref224844453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22</w:t>
      </w:r>
      <w:r w:rsidR="008A719A">
        <w:fldChar w:fldCharType="end"/>
      </w:r>
      <w:r w:rsidRPr="00EC4DAE">
        <w:rPr>
          <w:rFonts w:hint="eastAsia"/>
        </w:rPr>
        <w:t>A</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rsidR="008A719A">
        <w:fldChar w:fldCharType="begin"/>
      </w:r>
      <w:r w:rsidR="008A719A">
        <w:instrText xml:space="preserve"> </w:instrText>
      </w:r>
      <w:r w:rsidR="008A719A">
        <w:rPr>
          <w:rFonts w:hint="eastAsia"/>
        </w:rPr>
        <w:instrText>REF _Ref224844453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22</w:t>
      </w:r>
      <w:r w:rsidR="008A719A">
        <w:fldChar w:fldCharType="end"/>
      </w:r>
      <w:r w:rsidRPr="00EC4DAE">
        <w:rPr>
          <w:rFonts w:hint="eastAsia"/>
        </w:rPr>
        <w:t>C</w:t>
      </w:r>
      <w:r w:rsidRPr="00EC4DAE">
        <w:rPr>
          <w:rFonts w:hint="eastAsia"/>
        </w:rPr>
        <w:t>）。这说明连续学习不仅无需从零开始，起点更高；而且还能在已有知识基础上进行精简或特化</w:t>
      </w:r>
      <w:r w:rsidR="00824B21" w:rsidRPr="00824B21">
        <w:rPr>
          <w:rFonts w:hint="eastAsia"/>
        </w:rPr>
        <w:t>。</w:t>
      </w:r>
    </w:p>
    <w:p w14:paraId="5E789068" w14:textId="5005F6AB" w:rsidR="00824B21" w:rsidRDefault="00CD2BF0" w:rsidP="00824B21">
      <w:pPr>
        <w:pStyle w:val="afff1"/>
        <w:keepNext/>
      </w:pPr>
      <w:r>
        <w:rPr>
          <w:noProof/>
          <w14:ligatures w14:val="standardContextual"/>
        </w:rPr>
        <w:drawing>
          <wp:inline distT="0" distB="0" distL="0" distR="0" wp14:anchorId="25008353" wp14:editId="74C55C50">
            <wp:extent cx="2171700" cy="1000125"/>
            <wp:effectExtent l="0" t="0" r="0"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7">
                      <a:extLst>
                        <a:ext uri="{96DAC541-7B7A-43D3-8B79-37D633B846F1}">
                          <asvg:svgBlip xmlns:asvg="http://schemas.microsoft.com/office/drawing/2016/SVG/main" r:embed="rId58"/>
                        </a:ext>
                      </a:extLst>
                    </a:blip>
                    <a:stretch>
                      <a:fillRect/>
                    </a:stretch>
                  </pic:blipFill>
                  <pic:spPr>
                    <a:xfrm>
                      <a:off x="0" y="0"/>
                      <a:ext cx="2171700" cy="1000125"/>
                    </a:xfrm>
                    <a:prstGeom prst="rect">
                      <a:avLst/>
                    </a:prstGeom>
                  </pic:spPr>
                </pic:pic>
              </a:graphicData>
            </a:graphic>
          </wp:inline>
        </w:drawing>
      </w:r>
    </w:p>
    <w:p w14:paraId="0DA66E9E" w14:textId="79845B8F" w:rsidR="00824B21" w:rsidRDefault="00824B21" w:rsidP="00824B21">
      <w:pPr>
        <w:pStyle w:val="afffa"/>
      </w:pPr>
      <w:bookmarkStart w:id="184" w:name="_Ref224844533"/>
      <w:bookmarkStart w:id="185" w:name="_Toc230845113"/>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23</w:t>
      </w:r>
      <w:r w:rsidR="00C7701B">
        <w:fldChar w:fldCharType="end"/>
      </w:r>
      <w:bookmarkEnd w:id="184"/>
      <w:r>
        <w:rPr>
          <w:rFonts w:hint="eastAsia"/>
        </w:rPr>
        <w:t xml:space="preserve"> </w:t>
      </w:r>
      <w:r w:rsidR="005342E0">
        <w:rPr>
          <w:rFonts w:hint="eastAsia"/>
        </w:rPr>
        <w:t>连续</w:t>
      </w:r>
      <w:r w:rsidR="00CD2BF0" w:rsidRPr="00CD2BF0">
        <w:rPr>
          <w:rFonts w:hint="eastAsia"/>
        </w:rPr>
        <w:t>学习的知识结构模型</w:t>
      </w:r>
      <w:bookmarkEnd w:id="185"/>
    </w:p>
    <w:p w14:paraId="1D9F3B86" w14:textId="0768C552"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23</w:t>
      </w:r>
      <w:r w:rsidR="00C7701B">
        <w:fldChar w:fldCharType="end"/>
      </w:r>
      <w:r>
        <w:rPr>
          <w:rFonts w:hint="eastAsia"/>
        </w:rPr>
        <w:t xml:space="preserve"> </w:t>
      </w:r>
      <w:r w:rsidRPr="00824B21">
        <w:t>Knowledge-structure model of transfer learning</w:t>
      </w:r>
    </w:p>
    <w:p w14:paraId="0467B82E" w14:textId="768952D1" w:rsidR="00824B21" w:rsidRDefault="00EC4DAE" w:rsidP="00824B21">
      <w:pPr>
        <w:pStyle w:val="afff2"/>
        <w:ind w:left="480"/>
      </w:pPr>
      <w:r w:rsidRPr="00EC4DAE">
        <w:rPr>
          <w:rFonts w:hint="eastAsia"/>
        </w:rPr>
        <w:t>示意从线索给出到舔</w:t>
      </w:r>
      <w:proofErr w:type="gramStart"/>
      <w:r w:rsidRPr="00EC4DAE">
        <w:rPr>
          <w:rFonts w:hint="eastAsia"/>
        </w:rPr>
        <w:t>舐</w:t>
      </w:r>
      <w:proofErr w:type="gramEnd"/>
      <w:r w:rsidRPr="00EC4DAE">
        <w:rPr>
          <w:rFonts w:hint="eastAsia"/>
        </w:rPr>
        <w:t>动作所需的知识链接过程。初始阶段尚未形成稳定的知识结构，需要从零开始建立线索</w:t>
      </w:r>
      <w:proofErr w:type="gramStart"/>
      <w:r w:rsidRPr="00EC4DAE">
        <w:rPr>
          <w:rFonts w:hint="eastAsia"/>
        </w:rPr>
        <w:t>与舔水</w:t>
      </w:r>
      <w:proofErr w:type="gramEnd"/>
      <w:r w:rsidRPr="00EC4DAE">
        <w:rPr>
          <w:rFonts w:hint="eastAsia"/>
        </w:rPr>
        <w:t>之间的关联，因此结构较为零散。声音线索初始任务学会后，形成稳定的线索</w:t>
      </w:r>
      <w:r w:rsidRPr="00EC4DAE">
        <w:rPr>
          <w:rFonts w:hint="eastAsia"/>
        </w:rPr>
        <w:t>-</w:t>
      </w:r>
      <w:r w:rsidRPr="00EC4DAE">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00824B21" w:rsidRPr="00824B21">
        <w:rPr>
          <w:rFonts w:hint="eastAsia"/>
        </w:rPr>
        <w:t>。</w:t>
      </w:r>
      <w:r w:rsidR="00824B21">
        <w:br/>
      </w:r>
      <w:r w:rsidRPr="00EC4DAE">
        <w:t>Schematic model of the knowledge structure linking cue to licking behavior. Naive learning requires building a new linkage from sparse structure. Learned performance establishes a stable cue-to-action mapping. Continual learning extends part of the old structure to a new cue pathway while pruning and specializing components that are no longer useful, thereby forming a more efficient knowledge structure. The final stage stabilizes two effective cue-to-action routes</w:t>
      </w:r>
      <w:r w:rsidR="00824B21" w:rsidRPr="00824B21">
        <w:t>.</w:t>
      </w:r>
    </w:p>
    <w:p w14:paraId="1A9361F2" w14:textId="75EC7AA0" w:rsidR="00824B21" w:rsidRDefault="00EC4DAE" w:rsidP="00824B21">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w:t>
      </w:r>
      <w:proofErr w:type="gramStart"/>
      <w:r w:rsidRPr="00EC4DAE">
        <w:rPr>
          <w:rFonts w:hint="eastAsia"/>
        </w:rPr>
        <w:t>旧任务</w:t>
      </w:r>
      <w:proofErr w:type="gramEnd"/>
      <w:r w:rsidRPr="00EC4DAE">
        <w:rPr>
          <w:rFonts w:hint="eastAsia"/>
        </w:rPr>
        <w:t>相关知识更多，还包含新任务学习过程对旧知识的定向修整，而无需从头重建</w:t>
      </w:r>
      <w:r w:rsidR="00824B21" w:rsidRPr="00824B21">
        <w:rPr>
          <w:rFonts w:hint="eastAsia"/>
        </w:rPr>
        <w:t>。</w:t>
      </w:r>
    </w:p>
    <w:p w14:paraId="074DB2E6" w14:textId="47C9B43C" w:rsidR="00824B21" w:rsidRDefault="00824B21" w:rsidP="00824B21">
      <w:pPr>
        <w:pStyle w:val="2"/>
        <w:rPr>
          <w:rFonts w:hint="eastAsia"/>
        </w:rPr>
      </w:pPr>
      <w:bookmarkStart w:id="186" w:name="_Toc230844349"/>
      <w:r w:rsidRPr="00824B21">
        <w:rPr>
          <w:rFonts w:hint="eastAsia"/>
        </w:rPr>
        <w:t>静息态自发收敛驱动的舔水</w:t>
      </w:r>
      <w:bookmarkEnd w:id="186"/>
    </w:p>
    <w:p w14:paraId="08A15DBD" w14:textId="6F81C0A7" w:rsidR="00824B21" w:rsidRDefault="00EC4DAE" w:rsidP="00824B21">
      <w:r w:rsidRPr="00EC4DAE">
        <w:rPr>
          <w:rFonts w:hint="eastAsia"/>
        </w:rPr>
        <w:t>虽然前文主要强调的是输入信号促使细胞群体状态切换并进入动作态，但动物也并不会完全放弃对线索和水奖励到来的尝试性预判行为，表现为静息态的自发</w:t>
      </w:r>
      <w:proofErr w:type="gramStart"/>
      <w:r w:rsidRPr="00EC4DAE">
        <w:rPr>
          <w:rFonts w:hint="eastAsia"/>
        </w:rPr>
        <w:t>舔水试探</w:t>
      </w:r>
      <w:proofErr w:type="gramEnd"/>
      <w:r w:rsidRPr="00EC4DAE">
        <w:rPr>
          <w:rFonts w:hint="eastAsia"/>
        </w:rPr>
        <w:t>。随机冷静期的实验设计使得这种预判不太可能单独</w:t>
      </w:r>
      <w:r w:rsidR="00AC04F9">
        <w:rPr>
          <w:rFonts w:hint="eastAsia"/>
        </w:rPr>
        <w:t xml:space="preserve"> hit </w:t>
      </w:r>
      <w:r w:rsidRPr="00EC4DAE">
        <w:rPr>
          <w:rFonts w:hint="eastAsia"/>
        </w:rPr>
        <w:t>，但仍可能对线索到来时的响应强度或反应速度起到促进作用。</w:t>
      </w:r>
      <w:r w:rsidRPr="00EC4DAE">
        <w:rPr>
          <w:rFonts w:hint="eastAsia"/>
        </w:rPr>
        <w:t>3.3</w:t>
      </w:r>
      <w:r w:rsidRPr="00EC4DAE">
        <w:rPr>
          <w:rFonts w:hint="eastAsia"/>
        </w:rPr>
        <w:t>中讨论了首个训练单元</w:t>
      </w:r>
      <w:r w:rsidR="00AC04F9">
        <w:rPr>
          <w:rFonts w:hint="eastAsia"/>
        </w:rPr>
        <w:t>hit rate</w:t>
      </w:r>
      <w:r w:rsidRPr="00EC4DAE">
        <w:rPr>
          <w:rFonts w:hint="eastAsia"/>
        </w:rPr>
        <w:t>与散度之间的关系，这提示，静息态中也可能存在驱动</w:t>
      </w:r>
      <w:proofErr w:type="gramStart"/>
      <w:r w:rsidRPr="00EC4DAE">
        <w:rPr>
          <w:rFonts w:hint="eastAsia"/>
        </w:rPr>
        <w:t>自发舔水的</w:t>
      </w:r>
      <w:proofErr w:type="gramEnd"/>
      <w:r w:rsidRPr="00EC4DAE">
        <w:rPr>
          <w:rFonts w:hint="eastAsia"/>
        </w:rPr>
        <w:t>散度收敛现象。此外，</w:t>
      </w:r>
      <w:r w:rsidRPr="00EC4DAE">
        <w:rPr>
          <w:rFonts w:hint="eastAsia"/>
        </w:rPr>
        <w:t>3.2.2</w:t>
      </w:r>
      <w:r w:rsidRPr="00EC4DAE">
        <w:rPr>
          <w:rFonts w:hint="eastAsia"/>
        </w:rPr>
        <w:t>已指出仍有</w:t>
      </w:r>
      <w:r w:rsidRPr="00EC4DAE">
        <w:rPr>
          <w:rFonts w:hint="eastAsia"/>
        </w:rPr>
        <w:t>40%</w:t>
      </w:r>
      <w:r w:rsidRPr="00EC4DAE">
        <w:rPr>
          <w:rFonts w:hint="eastAsia"/>
        </w:rPr>
        <w:t>以上的细胞并未发生明显状态切换，而是继续沿原有轨迹演化：这意味着这些细胞可能在静息和动作态中承担相似的角色（舔</w:t>
      </w:r>
      <w:proofErr w:type="gramStart"/>
      <w:r w:rsidRPr="00EC4DAE">
        <w:rPr>
          <w:rFonts w:hint="eastAsia"/>
        </w:rPr>
        <w:t>舐</w:t>
      </w:r>
      <w:proofErr w:type="gramEnd"/>
      <w:r w:rsidRPr="00EC4DAE">
        <w:rPr>
          <w:rFonts w:hint="eastAsia"/>
        </w:rPr>
        <w:t>相关），因而不需要发生切换</w:t>
      </w:r>
      <w:r w:rsidR="00CD2BF0" w:rsidRPr="00CD2BF0">
        <w:rPr>
          <w:rFonts w:hint="eastAsia"/>
        </w:rPr>
        <w:t>。</w:t>
      </w:r>
    </w:p>
    <w:p w14:paraId="6D9A8EDB" w14:textId="54E15E2D" w:rsidR="00824B21" w:rsidRDefault="000A4314" w:rsidP="00824B21">
      <w:pPr>
        <w:pStyle w:val="afff1"/>
        <w:keepNext/>
      </w:pPr>
      <w:r>
        <w:rPr>
          <w:rFonts w:hint="eastAsia"/>
          <w:noProof/>
          <w14:ligatures w14:val="standardContextual"/>
        </w:rPr>
        <w:drawing>
          <wp:inline distT="0" distB="0" distL="0" distR="0" wp14:anchorId="64E6BB1D" wp14:editId="0C9013C0">
            <wp:extent cx="3819525" cy="2914650"/>
            <wp:effectExtent l="0" t="0" r="9525" b="0"/>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pic:nvPicPr>
                  <pic:blipFill>
                    <a:blip r:embed="rId59">
                      <a:extLst>
                        <a:ext uri="{96DAC541-7B7A-43D3-8B79-37D633B846F1}">
                          <asvg:svgBlip xmlns:asvg="http://schemas.microsoft.com/office/drawing/2016/SVG/main" r:embed="rId60"/>
                        </a:ext>
                      </a:extLst>
                    </a:blip>
                    <a:stretch>
                      <a:fillRect/>
                    </a:stretch>
                  </pic:blipFill>
                  <pic:spPr>
                    <a:xfrm>
                      <a:off x="0" y="0"/>
                      <a:ext cx="3819525" cy="2914650"/>
                    </a:xfrm>
                    <a:prstGeom prst="rect">
                      <a:avLst/>
                    </a:prstGeom>
                  </pic:spPr>
                </pic:pic>
              </a:graphicData>
            </a:graphic>
          </wp:inline>
        </w:drawing>
      </w:r>
    </w:p>
    <w:p w14:paraId="025C46E9" w14:textId="2A3D2CA5" w:rsidR="00824B21" w:rsidRDefault="00824B21" w:rsidP="00824B21">
      <w:pPr>
        <w:pStyle w:val="afffa"/>
      </w:pPr>
      <w:bookmarkStart w:id="187" w:name="_Ref224844641"/>
      <w:bookmarkStart w:id="188" w:name="_Toc230845114"/>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24</w:t>
      </w:r>
      <w:r w:rsidR="00C7701B">
        <w:fldChar w:fldCharType="end"/>
      </w:r>
      <w:bookmarkEnd w:id="187"/>
      <w:r>
        <w:rPr>
          <w:rFonts w:hint="eastAsia"/>
        </w:rPr>
        <w:t xml:space="preserve"> </w:t>
      </w:r>
      <w:r w:rsidR="00CD2BF0" w:rsidRPr="00CD2BF0">
        <w:rPr>
          <w:rFonts w:hint="eastAsia"/>
        </w:rPr>
        <w:t>线索前的静息态自发收敛</w:t>
      </w:r>
      <w:bookmarkEnd w:id="188"/>
    </w:p>
    <w:p w14:paraId="6AD8D84C" w14:textId="1C60D27C"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24</w:t>
      </w:r>
      <w:r w:rsidR="00C7701B">
        <w:fldChar w:fldCharType="end"/>
      </w:r>
      <w:r>
        <w:rPr>
          <w:rFonts w:hint="eastAsia"/>
        </w:rPr>
        <w:t xml:space="preserve"> </w:t>
      </w:r>
      <w:r w:rsidRPr="00824B21">
        <w:t>Spontaneous resting-state convergence before cue onset</w:t>
      </w:r>
    </w:p>
    <w:p w14:paraId="04F94CAA" w14:textId="00833D45" w:rsidR="00824B21" w:rsidRDefault="008B3C58" w:rsidP="00824B21">
      <w:pPr>
        <w:pStyle w:val="afff2"/>
        <w:ind w:left="480"/>
      </w:pPr>
      <w:r w:rsidRPr="008B3C58">
        <w:rPr>
          <w:rFonts w:hint="eastAsia"/>
        </w:rPr>
        <w:t>（</w:t>
      </w:r>
      <w:r w:rsidRPr="008B3C58">
        <w:rPr>
          <w:rFonts w:hint="eastAsia"/>
        </w:rPr>
        <w:t>A</w:t>
      </w:r>
      <w:r w:rsidRPr="008B3C58">
        <w:rPr>
          <w:rFonts w:hint="eastAsia"/>
        </w:rPr>
        <w:t>）在蓝光线索连续学习条件下，每条线表示一个</w:t>
      </w:r>
      <w:r w:rsidR="00AC04F9">
        <w:rPr>
          <w:rFonts w:hint="eastAsia"/>
        </w:rPr>
        <w:t xml:space="preserve"> trial </w:t>
      </w:r>
      <w:r w:rsidRPr="008B3C58">
        <w:rPr>
          <w:rFonts w:hint="eastAsia"/>
        </w:rPr>
        <w:t>，并以颜色区分</w:t>
      </w:r>
      <w:r w:rsidR="00AC04F9">
        <w:rPr>
          <w:rFonts w:hint="eastAsia"/>
        </w:rPr>
        <w:t xml:space="preserve"> trial </w:t>
      </w:r>
      <w:r w:rsidRPr="008B3C58">
        <w:rPr>
          <w:rFonts w:hint="eastAsia"/>
        </w:rPr>
        <w:t>顺序，展示第一主成分随时间的变化。</w:t>
      </w:r>
      <w:proofErr w:type="gramStart"/>
      <w:r w:rsidRPr="008B3C58">
        <w:rPr>
          <w:rFonts w:hint="eastAsia"/>
        </w:rPr>
        <w:t>时间段取了</w:t>
      </w:r>
      <w:proofErr w:type="gramEnd"/>
      <w:r w:rsidRPr="008B3C58">
        <w:rPr>
          <w:rFonts w:hint="eastAsia"/>
        </w:rPr>
        <w:t>线索前</w:t>
      </w:r>
      <w:r w:rsidRPr="008B3C58">
        <w:rPr>
          <w:rFonts w:hint="eastAsia"/>
        </w:rPr>
        <w:t>3s</w:t>
      </w:r>
      <w:r w:rsidRPr="008B3C58">
        <w:rPr>
          <w:rFonts w:hint="eastAsia"/>
        </w:rPr>
        <w:t>的静息态。可见</w:t>
      </w:r>
      <w:r w:rsidR="00AC04F9">
        <w:rPr>
          <w:rFonts w:hint="eastAsia"/>
        </w:rPr>
        <w:t xml:space="preserve"> trial </w:t>
      </w:r>
      <w:r w:rsidRPr="008B3C58">
        <w:rPr>
          <w:rFonts w:hint="eastAsia"/>
        </w:rPr>
        <w:t>间差异随时间逐渐收缩，线束在时间</w:t>
      </w:r>
      <w:proofErr w:type="gramStart"/>
      <w:r w:rsidRPr="008B3C58">
        <w:rPr>
          <w:rFonts w:hint="eastAsia"/>
        </w:rPr>
        <w:t>早期更</w:t>
      </w:r>
      <w:proofErr w:type="gramEnd"/>
      <w:r w:rsidRPr="008B3C58">
        <w:rPr>
          <w:rFonts w:hint="eastAsia"/>
        </w:rPr>
        <w:t>分散、</w:t>
      </w:r>
      <w:proofErr w:type="gramStart"/>
      <w:r w:rsidRPr="008B3C58">
        <w:rPr>
          <w:rFonts w:hint="eastAsia"/>
        </w:rPr>
        <w:t>晚期更</w:t>
      </w:r>
      <w:proofErr w:type="gramEnd"/>
      <w:r w:rsidRPr="008B3C58">
        <w:rPr>
          <w:rFonts w:hint="eastAsia"/>
        </w:rPr>
        <w:t>聚拢，提示存在收敛过程。（</w:t>
      </w:r>
      <w:r w:rsidRPr="008B3C58">
        <w:rPr>
          <w:rFonts w:hint="eastAsia"/>
        </w:rPr>
        <w:t>B</w:t>
      </w:r>
      <w:r w:rsidRPr="008B3C58">
        <w:rPr>
          <w:rFonts w:hint="eastAsia"/>
        </w:rPr>
        <w:t>）计算声音线索初始任务学会时、蓝光线索初始学习、蓝光线索连续学习的</w:t>
      </w:r>
      <w:r w:rsidR="00AC04F9">
        <w:rPr>
          <w:rFonts w:hint="eastAsia"/>
        </w:rPr>
        <w:t xml:space="preserve"> hit </w:t>
      </w:r>
      <w:r w:rsidRPr="008B3C58">
        <w:rPr>
          <w:rFonts w:hint="eastAsia"/>
        </w:rPr>
        <w:t>或</w:t>
      </w:r>
      <w:r w:rsidR="00AC04F9">
        <w:rPr>
          <w:rFonts w:hint="eastAsia"/>
        </w:rPr>
        <w:t xml:space="preserve"> miss </w:t>
      </w:r>
      <w:r w:rsidRPr="008B3C58">
        <w:rPr>
          <w:rFonts w:hint="eastAsia"/>
        </w:rPr>
        <w:t>，四种不同情境下线索前</w:t>
      </w:r>
      <w:r w:rsidRPr="008B3C58">
        <w:rPr>
          <w:rFonts w:hint="eastAsia"/>
        </w:rPr>
        <w:t>3s</w:t>
      </w:r>
      <w:r w:rsidRPr="008B3C58">
        <w:rPr>
          <w:rFonts w:hint="eastAsia"/>
        </w:rPr>
        <w:t>内的</w:t>
      </w:r>
      <w:r w:rsidR="00AC04F9">
        <w:rPr>
          <w:rFonts w:hint="eastAsia"/>
        </w:rPr>
        <w:t xml:space="preserve"> trial </w:t>
      </w:r>
      <w:r w:rsidRPr="008B3C58">
        <w:rPr>
          <w:rFonts w:hint="eastAsia"/>
        </w:rPr>
        <w:t>间散度。结果显示，无论是声音线索任务学会阶段，还是蓝光线索连续学习任务的</w:t>
      </w:r>
      <w:r w:rsidR="00AC04F9">
        <w:rPr>
          <w:rFonts w:hint="eastAsia"/>
        </w:rPr>
        <w:t xml:space="preserve"> hit </w:t>
      </w:r>
      <w:r w:rsidRPr="008B3C58">
        <w:rPr>
          <w:rFonts w:hint="eastAsia"/>
        </w:rPr>
        <w:t>或</w:t>
      </w:r>
      <w:r w:rsidR="00AC04F9">
        <w:rPr>
          <w:rFonts w:hint="eastAsia"/>
        </w:rPr>
        <w:t xml:space="preserve"> miss  trial </w:t>
      </w:r>
      <w:r w:rsidRPr="008B3C58">
        <w:rPr>
          <w:rFonts w:hint="eastAsia"/>
        </w:rPr>
        <w:t>，收敛效应均强于蓝光线索任务的初始学习阶段，表现为散度下降更快；在最后</w:t>
      </w:r>
      <w:r w:rsidRPr="008B3C58">
        <w:rPr>
          <w:rFonts w:hint="eastAsia"/>
        </w:rPr>
        <w:t>1s</w:t>
      </w:r>
      <w:r w:rsidRPr="008B3C58">
        <w:rPr>
          <w:rFonts w:hint="eastAsia"/>
        </w:rPr>
        <w:t>内，连续学习阶段</w:t>
      </w:r>
      <w:r w:rsidR="00AC04F9">
        <w:rPr>
          <w:rFonts w:hint="eastAsia"/>
        </w:rPr>
        <w:t xml:space="preserve"> hit  trial </w:t>
      </w:r>
      <w:r w:rsidRPr="008B3C58">
        <w:rPr>
          <w:rFonts w:hint="eastAsia"/>
        </w:rPr>
        <w:t>的收敛又强于</w:t>
      </w:r>
      <w:r w:rsidR="00AC04F9">
        <w:rPr>
          <w:rFonts w:hint="eastAsia"/>
        </w:rPr>
        <w:t xml:space="preserve"> miss  trial </w:t>
      </w:r>
      <w:r w:rsidRPr="008B3C58">
        <w:rPr>
          <w:rFonts w:hint="eastAsia"/>
        </w:rPr>
        <w:t>，特别是在约</w:t>
      </w:r>
      <w:r w:rsidRPr="008B3C58">
        <w:rPr>
          <w:rFonts w:hint="eastAsia"/>
        </w:rPr>
        <w:t>-0.3s</w:t>
      </w:r>
      <w:r w:rsidRPr="008B3C58">
        <w:rPr>
          <w:rFonts w:hint="eastAsia"/>
        </w:rPr>
        <w:t>时刻。（</w:t>
      </w:r>
      <w:r w:rsidRPr="008B3C58">
        <w:rPr>
          <w:rFonts w:hint="eastAsia"/>
        </w:rPr>
        <w:t>C</w:t>
      </w:r>
      <w:r w:rsidRPr="008B3C58">
        <w:rPr>
          <w:rFonts w:hint="eastAsia"/>
        </w:rPr>
        <w:t>）对</w:t>
      </w:r>
      <w:r w:rsidRPr="008B3C58">
        <w:rPr>
          <w:rFonts w:hint="eastAsia"/>
        </w:rPr>
        <w:t>B</w:t>
      </w:r>
      <w:r w:rsidRPr="008B3C58">
        <w:rPr>
          <w:rFonts w:hint="eastAsia"/>
        </w:rPr>
        <w:t>图中</w:t>
      </w:r>
      <w:r w:rsidRPr="008B3C58">
        <w:rPr>
          <w:rFonts w:hint="eastAsia"/>
        </w:rPr>
        <w:t>-3</w:t>
      </w:r>
      <w:r w:rsidRPr="008B3C58">
        <w:rPr>
          <w:rFonts w:hint="eastAsia"/>
        </w:rPr>
        <w:t>至</w:t>
      </w:r>
      <w:r w:rsidRPr="008B3C58">
        <w:rPr>
          <w:rFonts w:hint="eastAsia"/>
        </w:rPr>
        <w:t>-0.3s</w:t>
      </w:r>
      <w:r w:rsidRPr="008B3C58">
        <w:rPr>
          <w:rFonts w:hint="eastAsia"/>
        </w:rPr>
        <w:t>的收敛率，即散度变化量，进行统计。（</w:t>
      </w:r>
      <w:r w:rsidRPr="008B3C58">
        <w:rPr>
          <w:rFonts w:hint="eastAsia"/>
        </w:rPr>
        <w:t>D</w:t>
      </w:r>
      <w:r w:rsidRPr="008B3C58">
        <w:rPr>
          <w:rFonts w:hint="eastAsia"/>
        </w:rPr>
        <w:t>）统计</w:t>
      </w:r>
      <w:r w:rsidRPr="008B3C58">
        <w:rPr>
          <w:rFonts w:hint="eastAsia"/>
        </w:rPr>
        <w:t>B</w:t>
      </w:r>
      <w:r w:rsidRPr="008B3C58">
        <w:rPr>
          <w:rFonts w:hint="eastAsia"/>
        </w:rPr>
        <w:t>图中</w:t>
      </w:r>
      <w:r w:rsidRPr="008B3C58">
        <w:rPr>
          <w:rFonts w:hint="eastAsia"/>
        </w:rPr>
        <w:t>-0.3s</w:t>
      </w:r>
      <w:r w:rsidRPr="008B3C58">
        <w:rPr>
          <w:rFonts w:hint="eastAsia"/>
        </w:rPr>
        <w:t>相对于</w:t>
      </w:r>
      <w:r w:rsidRPr="008B3C58">
        <w:rPr>
          <w:rFonts w:hint="eastAsia"/>
        </w:rPr>
        <w:t>-3s</w:t>
      </w:r>
      <w:r w:rsidRPr="008B3C58">
        <w:rPr>
          <w:rFonts w:hint="eastAsia"/>
        </w:rPr>
        <w:t>的信号亮度变化。结果显示，在收敛率较高的学会与连续学习阶段，钙信号水平整体确有下降，但幅度很小，平均仅为千分之二至三，且不同阶段间差异并不显著</w:t>
      </w:r>
      <w:r w:rsidR="00824B21" w:rsidRPr="00824B21">
        <w:rPr>
          <w:rFonts w:hint="eastAsia"/>
        </w:rPr>
        <w:t>。</w:t>
      </w:r>
      <w:r w:rsidR="00824B21">
        <w:br/>
      </w:r>
      <w:r w:rsidRPr="008B3C58">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the magnitude was small, on the order of only two to three per thousand on average, and did not differ significantly across stages</w:t>
      </w:r>
      <w:r w:rsidR="00824B21" w:rsidRPr="00824B21">
        <w:t>.</w:t>
      </w:r>
    </w:p>
    <w:p w14:paraId="174AE0CD" w14:textId="0CE86C0F" w:rsidR="00824B21" w:rsidRDefault="008B3C58" w:rsidP="00824B21">
      <w:r w:rsidRPr="008B3C58">
        <w:rPr>
          <w:rFonts w:hint="eastAsia"/>
        </w:rPr>
        <w:t>计算结果显示，线索信号之前确实存在跨</w:t>
      </w:r>
      <w:r w:rsidR="00AC04F9">
        <w:rPr>
          <w:rFonts w:hint="eastAsia"/>
        </w:rPr>
        <w:t xml:space="preserve"> trial </w:t>
      </w:r>
      <w:r w:rsidRPr="008B3C58">
        <w:rPr>
          <w:rFonts w:hint="eastAsia"/>
        </w:rPr>
        <w:t>信号收敛，即散度下降，且不同学习阶段的收敛强度并不相同（</w:t>
      </w:r>
      <w:r w:rsidR="008A719A">
        <w:fldChar w:fldCharType="begin"/>
      </w:r>
      <w:r w:rsidR="008A719A">
        <w:instrText xml:space="preserve"> </w:instrText>
      </w:r>
      <w:r w:rsidR="008A719A">
        <w:rPr>
          <w:rFonts w:hint="eastAsia"/>
        </w:rPr>
        <w:instrText>REF _Ref224844641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24</w:t>
      </w:r>
      <w:r w:rsidR="008A719A">
        <w:fldChar w:fldCharType="end"/>
      </w:r>
      <w:r w:rsidRPr="008B3C58">
        <w:rPr>
          <w:rFonts w:hint="eastAsia"/>
        </w:rPr>
        <w:t>BC</w:t>
      </w:r>
      <w:r w:rsidRPr="008B3C58">
        <w:rPr>
          <w:rFonts w:hint="eastAsia"/>
        </w:rPr>
        <w:t>）。这种收敛主要伴随细胞信号整体减弱，尽管也存在少量伴随信号增强的收敛情形，但并不占主导。</w:t>
      </w:r>
      <w:proofErr w:type="gramStart"/>
      <w:r w:rsidRPr="008B3C58">
        <w:rPr>
          <w:rFonts w:hint="eastAsia"/>
        </w:rPr>
        <w:t>但钙信号</w:t>
      </w:r>
      <w:proofErr w:type="gramEnd"/>
      <w:r w:rsidRPr="008B3C58">
        <w:rPr>
          <w:rFonts w:hint="eastAsia"/>
        </w:rPr>
        <w:t>平均下降幅度仅为千分之二至三，且不同阶段间差异并不显著，因此收敛效应不能仅由信号水平下降解释（</w:t>
      </w:r>
      <w:r w:rsidR="008A719A">
        <w:fldChar w:fldCharType="begin"/>
      </w:r>
      <w:r w:rsidR="008A719A">
        <w:instrText xml:space="preserve"> </w:instrText>
      </w:r>
      <w:r w:rsidR="008A719A">
        <w:rPr>
          <w:rFonts w:hint="eastAsia"/>
        </w:rPr>
        <w:instrText>REF _Ref224844641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24</w:t>
      </w:r>
      <w:r w:rsidR="008A719A">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00824B21" w:rsidRPr="00824B21">
        <w:rPr>
          <w:rFonts w:hint="eastAsia"/>
        </w:rPr>
        <w:t>。</w:t>
      </w:r>
    </w:p>
    <w:p w14:paraId="208632B0" w14:textId="6B54E9FE" w:rsidR="00824B21" w:rsidRDefault="00C7701B" w:rsidP="00824B21">
      <w:pPr>
        <w:pStyle w:val="afff1"/>
        <w:keepNext/>
      </w:pPr>
      <w:r>
        <w:rPr>
          <w:rFonts w:hint="eastAsia"/>
          <w:noProof/>
          <w14:ligatures w14:val="standardContextual"/>
        </w:rPr>
        <w:drawing>
          <wp:inline distT="0" distB="0" distL="0" distR="0" wp14:anchorId="33A1AB10" wp14:editId="50BDAEDE">
            <wp:extent cx="3238500" cy="2876550"/>
            <wp:effectExtent l="0" t="0" r="0" b="0"/>
            <wp:docPr id="79" name="图形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形 79"/>
                    <pic:cNvPicPr/>
                  </pic:nvPicPr>
                  <pic:blipFill>
                    <a:blip r:embed="rId61">
                      <a:extLst>
                        <a:ext uri="{96DAC541-7B7A-43D3-8B79-37D633B846F1}">
                          <asvg:svgBlip xmlns:asvg="http://schemas.microsoft.com/office/drawing/2016/SVG/main" r:embed="rId62"/>
                        </a:ext>
                      </a:extLst>
                    </a:blip>
                    <a:stretch>
                      <a:fillRect/>
                    </a:stretch>
                  </pic:blipFill>
                  <pic:spPr>
                    <a:xfrm>
                      <a:off x="0" y="0"/>
                      <a:ext cx="3238500" cy="2876550"/>
                    </a:xfrm>
                    <a:prstGeom prst="rect">
                      <a:avLst/>
                    </a:prstGeom>
                  </pic:spPr>
                </pic:pic>
              </a:graphicData>
            </a:graphic>
          </wp:inline>
        </w:drawing>
      </w:r>
    </w:p>
    <w:p w14:paraId="7D00830F" w14:textId="77EAF2F0" w:rsidR="00824B21" w:rsidRDefault="00824B21" w:rsidP="00824B21">
      <w:pPr>
        <w:pStyle w:val="afffa"/>
      </w:pPr>
      <w:bookmarkStart w:id="189" w:name="_Ref224844659"/>
      <w:bookmarkStart w:id="190" w:name="_Toc230845115"/>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25</w:t>
      </w:r>
      <w:r w:rsidR="00C7701B">
        <w:fldChar w:fldCharType="end"/>
      </w:r>
      <w:bookmarkEnd w:id="189"/>
      <w:r>
        <w:rPr>
          <w:rFonts w:hint="eastAsia"/>
        </w:rPr>
        <w:t xml:space="preserve"> </w:t>
      </w:r>
      <w:r w:rsidR="008B3C58" w:rsidRPr="008B3C58">
        <w:rPr>
          <w:rFonts w:hint="eastAsia"/>
        </w:rPr>
        <w:t>跨</w:t>
      </w:r>
      <w:r w:rsidR="00AC04F9">
        <w:rPr>
          <w:rFonts w:hint="eastAsia"/>
        </w:rPr>
        <w:t xml:space="preserve"> trial </w:t>
      </w:r>
      <w:r w:rsidR="008B3C58" w:rsidRPr="008B3C58">
        <w:rPr>
          <w:rFonts w:hint="eastAsia"/>
        </w:rPr>
        <w:t>收敛与钙信号亮度和静息态自发舔</w:t>
      </w:r>
      <w:proofErr w:type="gramStart"/>
      <w:r w:rsidR="008B3C58" w:rsidRPr="008B3C58">
        <w:rPr>
          <w:rFonts w:hint="eastAsia"/>
        </w:rPr>
        <w:t>舐</w:t>
      </w:r>
      <w:proofErr w:type="gramEnd"/>
      <w:r w:rsidR="008B3C58" w:rsidRPr="008B3C58">
        <w:rPr>
          <w:rFonts w:hint="eastAsia"/>
        </w:rPr>
        <w:t>行为的关系</w:t>
      </w:r>
      <w:bookmarkEnd w:id="190"/>
    </w:p>
    <w:p w14:paraId="719F4E2C" w14:textId="14D70088" w:rsidR="00824B21" w:rsidRDefault="00824B21" w:rsidP="00824B21">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25</w:t>
      </w:r>
      <w:r w:rsidR="00C7701B">
        <w:fldChar w:fldCharType="end"/>
      </w:r>
      <w:r>
        <w:rPr>
          <w:rFonts w:hint="eastAsia"/>
        </w:rPr>
        <w:t xml:space="preserve"> </w:t>
      </w:r>
      <w:r w:rsidR="008B3C58" w:rsidRPr="008B3C58">
        <w:t>Relationships of trial-to-trial convergence with calcium-signal brightness and spontaneous licking in the resting state</w:t>
      </w:r>
    </w:p>
    <w:p w14:paraId="024BC7BA" w14:textId="1E0006B3" w:rsidR="00824B21" w:rsidRDefault="008B3C58" w:rsidP="00824B21">
      <w:pPr>
        <w:pStyle w:val="afff2"/>
        <w:ind w:left="480"/>
      </w:pPr>
      <w:r w:rsidRPr="008B3C58">
        <w:rPr>
          <w:rFonts w:hint="eastAsia"/>
        </w:rPr>
        <w:t>统计声音线索任务学会（</w:t>
      </w:r>
      <w:r w:rsidRPr="008B3C58">
        <w:rPr>
          <w:rFonts w:hint="eastAsia"/>
        </w:rPr>
        <w:t>A</w:t>
      </w:r>
      <w:r w:rsidRPr="008B3C58">
        <w:rPr>
          <w:rFonts w:hint="eastAsia"/>
        </w:rPr>
        <w:t>）和连续学习蓝光线索任务</w:t>
      </w:r>
      <w:r w:rsidR="00AC04F9">
        <w:rPr>
          <w:rFonts w:hint="eastAsia"/>
        </w:rPr>
        <w:t xml:space="preserve"> hit  trial </w:t>
      </w:r>
      <w:r w:rsidRPr="008B3C58">
        <w:rPr>
          <w:rFonts w:hint="eastAsia"/>
        </w:rPr>
        <w:t>（</w:t>
      </w:r>
      <w:r w:rsidRPr="008B3C58">
        <w:rPr>
          <w:rFonts w:hint="eastAsia"/>
        </w:rPr>
        <w:t>B</w:t>
      </w:r>
      <w:r w:rsidRPr="008B3C58">
        <w:rPr>
          <w:rFonts w:hint="eastAsia"/>
        </w:rPr>
        <w:t>）中，收敛（散度降低）和钙信号上升细胞的占比及其重叠关系。变亮细胞在收敛细胞中仅占较小比例，说明多数收敛细胞主要表现为钙信号下降。（</w:t>
      </w:r>
      <w:r w:rsidRPr="008B3C58">
        <w:rPr>
          <w:rFonts w:hint="eastAsia"/>
        </w:rPr>
        <w:t>C</w:t>
      </w:r>
      <w:r w:rsidRPr="008B3C58">
        <w:rPr>
          <w:rFonts w:hint="eastAsia"/>
        </w:rPr>
        <w:t>）</w:t>
      </w:r>
      <w:proofErr w:type="gramStart"/>
      <w:r w:rsidRPr="008B3C58">
        <w:rPr>
          <w:rFonts w:hint="eastAsia"/>
        </w:rPr>
        <w:t>分析高</w:t>
      </w:r>
      <w:proofErr w:type="gramEnd"/>
      <w:r w:rsidRPr="008B3C58">
        <w:rPr>
          <w:rFonts w:hint="eastAsia"/>
        </w:rPr>
        <w:t>收敛细胞（第</w:t>
      </w:r>
      <w:r w:rsidRPr="008B3C58">
        <w:rPr>
          <w:rFonts w:hint="eastAsia"/>
        </w:rPr>
        <w:t>1s</w:t>
      </w:r>
      <w:r w:rsidRPr="008B3C58">
        <w:rPr>
          <w:rFonts w:hint="eastAsia"/>
        </w:rPr>
        <w:t>内最小散度高于第</w:t>
      </w:r>
      <w:r w:rsidRPr="008B3C58">
        <w:rPr>
          <w:rFonts w:hint="eastAsia"/>
        </w:rPr>
        <w:t>3s</w:t>
      </w:r>
      <w:r w:rsidRPr="008B3C58">
        <w:rPr>
          <w:rFonts w:hint="eastAsia"/>
        </w:rPr>
        <w:t>内最大散度）的继承性。声音线索初始任务中具有较强收敛特征的细胞，与连续学习的蓝光线索任务中的对应细胞存在一定重合，且重合比例显著高于随机水平（</w:t>
      </w:r>
      <w:r w:rsidRPr="008B3C58">
        <w:rPr>
          <w:rFonts w:hint="eastAsia"/>
        </w:rPr>
        <w:t>2.3%*</w:t>
      </w:r>
      <w:r w:rsidRPr="008B3C58">
        <w:rPr>
          <w:rFonts w:hint="eastAsia"/>
        </w:rPr>
        <w:t>）。（</w:t>
      </w:r>
      <w:r w:rsidRPr="008B3C58">
        <w:rPr>
          <w:rFonts w:hint="eastAsia"/>
        </w:rPr>
        <w:t>D</w:t>
      </w:r>
      <w:r w:rsidRPr="008B3C58">
        <w:rPr>
          <w:rFonts w:hint="eastAsia"/>
        </w:rPr>
        <w:t>）分析</w:t>
      </w:r>
      <w:r w:rsidR="00AC04F9">
        <w:rPr>
          <w:rFonts w:hint="eastAsia"/>
        </w:rPr>
        <w:t xml:space="preserve"> trial </w:t>
      </w:r>
      <w:r w:rsidRPr="008B3C58">
        <w:rPr>
          <w:rFonts w:hint="eastAsia"/>
        </w:rPr>
        <w:t>间隔静息态中无线索自发舔</w:t>
      </w:r>
      <w:proofErr w:type="gramStart"/>
      <w:r w:rsidRPr="008B3C58">
        <w:rPr>
          <w:rFonts w:hint="eastAsia"/>
        </w:rPr>
        <w:t>舐</w:t>
      </w:r>
      <w:proofErr w:type="gramEnd"/>
      <w:r w:rsidRPr="008B3C58">
        <w:rPr>
          <w:rFonts w:hint="eastAsia"/>
        </w:rPr>
        <w:t>行为前后的散度变化。所选自发舔</w:t>
      </w:r>
      <w:proofErr w:type="gramStart"/>
      <w:r w:rsidRPr="008B3C58">
        <w:rPr>
          <w:rFonts w:hint="eastAsia"/>
        </w:rPr>
        <w:t>舐</w:t>
      </w:r>
      <w:proofErr w:type="gramEnd"/>
      <w:r w:rsidRPr="008B3C58">
        <w:rPr>
          <w:rFonts w:hint="eastAsia"/>
        </w:rPr>
        <w:t>事件均满足此前至少</w:t>
      </w:r>
      <w:r w:rsidRPr="008B3C58">
        <w:rPr>
          <w:rFonts w:hint="eastAsia"/>
        </w:rPr>
        <w:t>3s</w:t>
      </w:r>
      <w:r w:rsidRPr="008B3C58">
        <w:rPr>
          <w:rFonts w:hint="eastAsia"/>
        </w:rPr>
        <w:t>内无更多舔</w:t>
      </w:r>
      <w:proofErr w:type="gramStart"/>
      <w:r w:rsidRPr="008B3C58">
        <w:rPr>
          <w:rFonts w:hint="eastAsia"/>
        </w:rPr>
        <w:t>舐</w:t>
      </w:r>
      <w:proofErr w:type="gramEnd"/>
      <w:r w:rsidRPr="008B3C58">
        <w:rPr>
          <w:rFonts w:hint="eastAsia"/>
        </w:rPr>
        <w:t>动作。红线表示自发舔</w:t>
      </w:r>
      <w:proofErr w:type="gramStart"/>
      <w:r w:rsidRPr="008B3C58">
        <w:rPr>
          <w:rFonts w:hint="eastAsia"/>
        </w:rPr>
        <w:t>舐</w:t>
      </w:r>
      <w:proofErr w:type="gramEnd"/>
      <w:r w:rsidRPr="008B3C58">
        <w:rPr>
          <w:rFonts w:hint="eastAsia"/>
        </w:rPr>
        <w:t>前</w:t>
      </w:r>
      <w:r w:rsidRPr="008B3C58">
        <w:rPr>
          <w:rFonts w:hint="eastAsia"/>
        </w:rPr>
        <w:t>3s</w:t>
      </w:r>
      <w:r w:rsidRPr="008B3C58">
        <w:rPr>
          <w:rFonts w:hint="eastAsia"/>
        </w:rPr>
        <w:t>平静期内的散度变化，并将舔</w:t>
      </w:r>
      <w:proofErr w:type="gramStart"/>
      <w:r w:rsidRPr="008B3C58">
        <w:rPr>
          <w:rFonts w:hint="eastAsia"/>
        </w:rPr>
        <w:t>舐</w:t>
      </w:r>
      <w:proofErr w:type="gramEnd"/>
      <w:r w:rsidRPr="008B3C58">
        <w:rPr>
          <w:rFonts w:hint="eastAsia"/>
        </w:rPr>
        <w:t>时刻对齐到</w:t>
      </w:r>
      <w:r w:rsidRPr="008B3C58">
        <w:rPr>
          <w:rFonts w:hint="eastAsia"/>
        </w:rPr>
        <w:t>3s</w:t>
      </w:r>
      <w:r w:rsidRPr="008B3C58">
        <w:rPr>
          <w:rFonts w:hint="eastAsia"/>
        </w:rPr>
        <w:t>：自发舔</w:t>
      </w:r>
      <w:proofErr w:type="gramStart"/>
      <w:r w:rsidRPr="008B3C58">
        <w:rPr>
          <w:rFonts w:hint="eastAsia"/>
        </w:rPr>
        <w:t>舐</w:t>
      </w:r>
      <w:proofErr w:type="gramEnd"/>
      <w:r w:rsidRPr="008B3C58">
        <w:rPr>
          <w:rFonts w:hint="eastAsia"/>
        </w:rPr>
        <w:t>前存在持续的散度下降过程。绿线表示首次自发舔</w:t>
      </w:r>
      <w:proofErr w:type="gramStart"/>
      <w:r w:rsidRPr="008B3C58">
        <w:rPr>
          <w:rFonts w:hint="eastAsia"/>
        </w:rPr>
        <w:t>舐</w:t>
      </w:r>
      <w:proofErr w:type="gramEnd"/>
      <w:r w:rsidRPr="008B3C58">
        <w:rPr>
          <w:rFonts w:hint="eastAsia"/>
        </w:rPr>
        <w:t>（对齐到</w:t>
      </w:r>
      <w:r w:rsidRPr="008B3C58">
        <w:rPr>
          <w:rFonts w:hint="eastAsia"/>
        </w:rPr>
        <w:t>0s</w:t>
      </w:r>
      <w:r w:rsidRPr="008B3C58">
        <w:rPr>
          <w:rFonts w:hint="eastAsia"/>
        </w:rPr>
        <w:t>）发动后继续舔</w:t>
      </w:r>
      <w:proofErr w:type="gramStart"/>
      <w:r w:rsidRPr="008B3C58">
        <w:rPr>
          <w:rFonts w:hint="eastAsia"/>
        </w:rPr>
        <w:t>舐</w:t>
      </w:r>
      <w:proofErr w:type="gramEnd"/>
      <w:r w:rsidRPr="008B3C58">
        <w:rPr>
          <w:rFonts w:hint="eastAsia"/>
        </w:rPr>
        <w:t>的概率。蓝线表示舔</w:t>
      </w:r>
      <w:proofErr w:type="gramStart"/>
      <w:r w:rsidRPr="008B3C58">
        <w:rPr>
          <w:rFonts w:hint="eastAsia"/>
        </w:rPr>
        <w:t>舐</w:t>
      </w:r>
      <w:proofErr w:type="gramEnd"/>
      <w:r w:rsidRPr="008B3C58">
        <w:rPr>
          <w:rFonts w:hint="eastAsia"/>
        </w:rPr>
        <w:t>发动（对齐到</w:t>
      </w:r>
      <w:r w:rsidRPr="008B3C58">
        <w:rPr>
          <w:rFonts w:hint="eastAsia"/>
        </w:rPr>
        <w:t>0s</w:t>
      </w:r>
      <w:r w:rsidRPr="008B3C58">
        <w:rPr>
          <w:rFonts w:hint="eastAsia"/>
        </w:rPr>
        <w:t>）后</w:t>
      </w:r>
      <w:r w:rsidRPr="008B3C58">
        <w:rPr>
          <w:rFonts w:hint="eastAsia"/>
        </w:rPr>
        <w:t>3s</w:t>
      </w:r>
      <w:r w:rsidRPr="008B3C58">
        <w:rPr>
          <w:rFonts w:hint="eastAsia"/>
        </w:rPr>
        <w:t>内的散度变化：自发舔</w:t>
      </w:r>
      <w:proofErr w:type="gramStart"/>
      <w:r w:rsidRPr="008B3C58">
        <w:rPr>
          <w:rFonts w:hint="eastAsia"/>
        </w:rPr>
        <w:t>舐</w:t>
      </w:r>
      <w:proofErr w:type="gramEnd"/>
      <w:r w:rsidRPr="008B3C58">
        <w:rPr>
          <w:rFonts w:hint="eastAsia"/>
        </w:rPr>
        <w:t>后散度再次回升</w:t>
      </w:r>
      <w:r w:rsidR="00824B21" w:rsidRPr="00824B21">
        <w:rPr>
          <w:rFonts w:hint="eastAsia"/>
        </w:rPr>
        <w:t>。</w:t>
      </w:r>
      <w:r w:rsidR="00824B21">
        <w:br/>
      </w:r>
      <w:r w:rsidRPr="008B3C58">
        <w:t xml:space="preserve">The proportions of convergent cells (reduced divergence) and cells with increased calcium signal, together with their overlap, were quantified for the learned audio-cue task (A) and hit trials in continual learning of the blue-light cue task (B). Cells that became brighter accounted for only a small fraction of convergent cells, indicating that most convergent cells mainly showed decreased calcium signal. (C) The inheritance of highly convergent cells, defined as cells whose minimum divergence within the first second was higher than their maximum divergence within the third second, was analyzed. Cells with strong convergence in the initial audio-cue task showed partial overlap with their counterparts in the blue-light cue task during continual learning, and the overlap was significantly higher than the random level (2.3%*). (D) Divergence changes before and after spontaneous </w:t>
      </w:r>
      <w:proofErr w:type="spellStart"/>
      <w:r w:rsidRPr="008B3C58">
        <w:t>uncued</w:t>
      </w:r>
      <w:proofErr w:type="spellEnd"/>
      <w:r w:rsidRPr="008B3C58">
        <w:t xml:space="preserve">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00824B21" w:rsidRPr="00824B21">
        <w:t>.</w:t>
      </w:r>
    </w:p>
    <w:p w14:paraId="56306F23" w14:textId="50DB4243" w:rsidR="007A1149" w:rsidRDefault="007A1149" w:rsidP="007A1149">
      <w:r>
        <w:rPr>
          <w:rFonts w:hint="eastAsia"/>
        </w:rPr>
        <w:t>收敛过程中多数细胞的钙信号下降，但仍有一部分细胞表现为上升，该现象在初始声音线索任务学会阶段与蓝光线索任务连续学习阶段相近（</w:t>
      </w:r>
      <w:r w:rsidR="008A719A">
        <w:fldChar w:fldCharType="begin"/>
      </w:r>
      <w:r w:rsidR="008A719A">
        <w:instrText xml:space="preserve"> </w:instrText>
      </w:r>
      <w:r w:rsidR="008A719A">
        <w:rPr>
          <w:rFonts w:hint="eastAsia"/>
        </w:rPr>
        <w:instrText>REF _Ref224844659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25</w:t>
      </w:r>
      <w:r w:rsidR="008A719A">
        <w:fldChar w:fldCharType="end"/>
      </w:r>
      <w:r>
        <w:rPr>
          <w:rFonts w:hint="eastAsia"/>
        </w:rPr>
        <w:t>AB</w:t>
      </w:r>
      <w:r>
        <w:rPr>
          <w:rFonts w:hint="eastAsia"/>
        </w:rPr>
        <w:t>）。在初始声音线索任务中表现出较强收敛的细胞，在蓝光线索任务中的强收敛也有一定保留，且重合比例显著高于随机水平（</w:t>
      </w:r>
      <w:r w:rsidR="008A719A">
        <w:fldChar w:fldCharType="begin"/>
      </w:r>
      <w:r w:rsidR="008A719A">
        <w:instrText xml:space="preserve"> </w:instrText>
      </w:r>
      <w:r w:rsidR="008A719A">
        <w:rPr>
          <w:rFonts w:hint="eastAsia"/>
        </w:rPr>
        <w:instrText>REF _Ref224844659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25</w:t>
      </w:r>
      <w:r w:rsidR="008A719A">
        <w:fldChar w:fldCharType="end"/>
      </w:r>
      <w:r>
        <w:rPr>
          <w:rFonts w:hint="eastAsia"/>
        </w:rPr>
        <w:t>C</w:t>
      </w:r>
      <w:r>
        <w:rPr>
          <w:rFonts w:hint="eastAsia"/>
        </w:rPr>
        <w:t>）。为检验这种静息态收敛是否与舔</w:t>
      </w:r>
      <w:proofErr w:type="gramStart"/>
      <w:r>
        <w:rPr>
          <w:rFonts w:hint="eastAsia"/>
        </w:rPr>
        <w:t>舐</w:t>
      </w:r>
      <w:proofErr w:type="gramEnd"/>
      <w:r>
        <w:rPr>
          <w:rFonts w:hint="eastAsia"/>
        </w:rPr>
        <w:t>行为相关，本文进一步分析了</w:t>
      </w:r>
      <w:r w:rsidR="00AC04F9">
        <w:rPr>
          <w:rFonts w:hint="eastAsia"/>
        </w:rPr>
        <w:t xml:space="preserve"> trial </w:t>
      </w:r>
      <w:r>
        <w:rPr>
          <w:rFonts w:hint="eastAsia"/>
        </w:rPr>
        <w:t>间隔中的自发舔</w:t>
      </w:r>
      <w:proofErr w:type="gramStart"/>
      <w:r>
        <w:rPr>
          <w:rFonts w:hint="eastAsia"/>
        </w:rPr>
        <w:t>舐</w:t>
      </w:r>
      <w:proofErr w:type="gramEnd"/>
      <w:r>
        <w:rPr>
          <w:rFonts w:hint="eastAsia"/>
        </w:rPr>
        <w:t>事件，即在无线索条件下发生的主动试探性舔</w:t>
      </w:r>
      <w:proofErr w:type="gramStart"/>
      <w:r>
        <w:rPr>
          <w:rFonts w:hint="eastAsia"/>
        </w:rPr>
        <w:t>舐</w:t>
      </w:r>
      <w:proofErr w:type="gramEnd"/>
      <w:r>
        <w:rPr>
          <w:rFonts w:hint="eastAsia"/>
        </w:rPr>
        <w:t>。所选事件均满足此前至少</w:t>
      </w:r>
      <w:r>
        <w:rPr>
          <w:rFonts w:hint="eastAsia"/>
        </w:rPr>
        <w:t>3s</w:t>
      </w:r>
      <w:r>
        <w:rPr>
          <w:rFonts w:hint="eastAsia"/>
        </w:rPr>
        <w:t>内无其它舔</w:t>
      </w:r>
      <w:proofErr w:type="gramStart"/>
      <w:r>
        <w:rPr>
          <w:rFonts w:hint="eastAsia"/>
        </w:rPr>
        <w:t>舐</w:t>
      </w:r>
      <w:proofErr w:type="gramEnd"/>
      <w:r>
        <w:rPr>
          <w:rFonts w:hint="eastAsia"/>
        </w:rPr>
        <w:t>动作。以舔</w:t>
      </w:r>
      <w:proofErr w:type="gramStart"/>
      <w:r>
        <w:rPr>
          <w:rFonts w:hint="eastAsia"/>
        </w:rPr>
        <w:t>舐</w:t>
      </w:r>
      <w:proofErr w:type="gramEnd"/>
      <w:r>
        <w:rPr>
          <w:rFonts w:hint="eastAsia"/>
        </w:rPr>
        <w:t>时刻对齐后可见，在自发舔</w:t>
      </w:r>
      <w:proofErr w:type="gramStart"/>
      <w:r>
        <w:rPr>
          <w:rFonts w:hint="eastAsia"/>
        </w:rPr>
        <w:t>舐</w:t>
      </w:r>
      <w:proofErr w:type="gramEnd"/>
      <w:r>
        <w:rPr>
          <w:rFonts w:hint="eastAsia"/>
        </w:rPr>
        <w:t>前的</w:t>
      </w:r>
      <w:r>
        <w:rPr>
          <w:rFonts w:hint="eastAsia"/>
        </w:rPr>
        <w:t>3s</w:t>
      </w:r>
      <w:r>
        <w:rPr>
          <w:rFonts w:hint="eastAsia"/>
        </w:rPr>
        <w:t>内，散度经历持续下降；当散度下降至一定程度后，即使无外部线索，也可能触发一次自发舔</w:t>
      </w:r>
      <w:proofErr w:type="gramStart"/>
      <w:r>
        <w:rPr>
          <w:rFonts w:hint="eastAsia"/>
        </w:rPr>
        <w:t>舐</w:t>
      </w:r>
      <w:proofErr w:type="gramEnd"/>
      <w:r>
        <w:rPr>
          <w:rFonts w:hint="eastAsia"/>
        </w:rPr>
        <w:t>。自发舔</w:t>
      </w:r>
      <w:proofErr w:type="gramStart"/>
      <w:r>
        <w:rPr>
          <w:rFonts w:hint="eastAsia"/>
        </w:rPr>
        <w:t>舐</w:t>
      </w:r>
      <w:proofErr w:type="gramEnd"/>
      <w:r>
        <w:rPr>
          <w:rFonts w:hint="eastAsia"/>
        </w:rPr>
        <w:t>通常较为短暂，继续舔</w:t>
      </w:r>
      <w:proofErr w:type="gramStart"/>
      <w:r>
        <w:rPr>
          <w:rFonts w:hint="eastAsia"/>
        </w:rPr>
        <w:t>舐</w:t>
      </w:r>
      <w:proofErr w:type="gramEnd"/>
      <w:r>
        <w:rPr>
          <w:rFonts w:hint="eastAsia"/>
        </w:rPr>
        <w:t>概率自起始时刻迅速下降。舔</w:t>
      </w:r>
      <w:proofErr w:type="gramStart"/>
      <w:r>
        <w:rPr>
          <w:rFonts w:hint="eastAsia"/>
        </w:rPr>
        <w:t>舐</w:t>
      </w:r>
      <w:proofErr w:type="gramEnd"/>
      <w:r>
        <w:rPr>
          <w:rFonts w:hint="eastAsia"/>
        </w:rPr>
        <w:t>后</w:t>
      </w:r>
      <w:r>
        <w:rPr>
          <w:rFonts w:hint="eastAsia"/>
        </w:rPr>
        <w:t>3s</w:t>
      </w:r>
      <w:r>
        <w:rPr>
          <w:rFonts w:hint="eastAsia"/>
        </w:rPr>
        <w:t>内可见散度再次回升（</w:t>
      </w:r>
      <w:r w:rsidR="008A719A">
        <w:fldChar w:fldCharType="begin"/>
      </w:r>
      <w:r w:rsidR="008A719A">
        <w:instrText xml:space="preserve"> </w:instrText>
      </w:r>
      <w:r w:rsidR="008A719A">
        <w:rPr>
          <w:rFonts w:hint="eastAsia"/>
        </w:rPr>
        <w:instrText>REF _Ref224844659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25</w:t>
      </w:r>
      <w:r w:rsidR="008A719A">
        <w:fldChar w:fldCharType="end"/>
      </w:r>
      <w:r>
        <w:rPr>
          <w:rFonts w:hint="eastAsia"/>
        </w:rPr>
        <w:t>D</w:t>
      </w:r>
      <w:r>
        <w:rPr>
          <w:rFonts w:hint="eastAsia"/>
        </w:rPr>
        <w:t>）。这种动力学现象提示，静息态收敛并非与任务无关的单纯背景漂移，还可能对应一次舔</w:t>
      </w:r>
      <w:proofErr w:type="gramStart"/>
      <w:r>
        <w:rPr>
          <w:rFonts w:hint="eastAsia"/>
        </w:rPr>
        <w:t>舐</w:t>
      </w:r>
      <w:proofErr w:type="gramEnd"/>
      <w:r>
        <w:rPr>
          <w:rFonts w:hint="eastAsia"/>
        </w:rPr>
        <w:t>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rsidR="00A54DF6">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A54DF6">
        <w:instrText xml:space="preserve"> ADDIN EN.JS.CITE </w:instrText>
      </w:r>
      <w:r w:rsidR="00A54DF6">
        <w:fldChar w:fldCharType="separate"/>
      </w:r>
      <w:r w:rsidR="00A54DF6">
        <w:rPr>
          <w:noProof/>
        </w:rPr>
        <w:t>(</w:t>
      </w:r>
      <w:hyperlink w:anchor="_ENREF_65" w:tooltip="Murakami, 2014 #231" w:history="1">
        <w:r w:rsidR="00094F7C">
          <w:rPr>
            <w:noProof/>
          </w:rPr>
          <w:t>Murakami et al., 2014</w:t>
        </w:r>
      </w:hyperlink>
      <w:r w:rsidR="00A54DF6">
        <w:rPr>
          <w:noProof/>
        </w:rPr>
        <w:t>)</w:t>
      </w:r>
      <w:r w:rsidR="00A54DF6">
        <w:fldChar w:fldCharType="end"/>
      </w:r>
      <w:r>
        <w:rPr>
          <w:rFonts w:hint="eastAsia"/>
        </w:rPr>
        <w:t>。因此可以说，在无外部线索条件下，运动相关皮层也可通过缓慢的内生动态逐步逼近自发动作的触发阈值，这种逼近可以被散度指标检测出来。</w:t>
      </w:r>
    </w:p>
    <w:p w14:paraId="26B5BC28" w14:textId="741D185C" w:rsidR="007A1149" w:rsidRDefault="007A1149" w:rsidP="007A1149">
      <w:r>
        <w:rPr>
          <w:rFonts w:hint="eastAsia"/>
        </w:rPr>
        <w:t>总之，初始任务学会后，网络可能形成了一个收敛</w:t>
      </w:r>
      <w:r>
        <w:rPr>
          <w:rFonts w:hint="eastAsia"/>
        </w:rPr>
        <w:t>-</w:t>
      </w:r>
      <w:r>
        <w:rPr>
          <w:rFonts w:hint="eastAsia"/>
        </w:rPr>
        <w:t>舔</w:t>
      </w:r>
      <w:proofErr w:type="gramStart"/>
      <w:r>
        <w:rPr>
          <w:rFonts w:hint="eastAsia"/>
        </w:rPr>
        <w:t>舐</w:t>
      </w:r>
      <w:proofErr w:type="gramEnd"/>
      <w:r>
        <w:rPr>
          <w:rFonts w:hint="eastAsia"/>
        </w:rPr>
        <w:t>-</w:t>
      </w:r>
      <w:r>
        <w:rPr>
          <w:rFonts w:hint="eastAsia"/>
        </w:rPr>
        <w:t>再发散的动态循环，因此即使不给线索，小鼠也会间歇性地自发尝试是否有水。这是因为，静息</w:t>
      </w:r>
      <w:proofErr w:type="gramStart"/>
      <w:r>
        <w:rPr>
          <w:rFonts w:hint="eastAsia"/>
        </w:rPr>
        <w:t>态活跃</w:t>
      </w:r>
      <w:proofErr w:type="gramEnd"/>
      <w:r>
        <w:rPr>
          <w:rFonts w:hint="eastAsia"/>
        </w:rPr>
        <w:t>于</w:t>
      </w:r>
      <w:r>
        <w:rPr>
          <w:rFonts w:hint="eastAsia"/>
        </w:rPr>
        <w:t>MO</w:t>
      </w:r>
      <w:r>
        <w:rPr>
          <w:rFonts w:hint="eastAsia"/>
        </w:rPr>
        <w:t>的细胞整体上偏向于维持行为静止状态；但当这类细胞的周期性活动在</w:t>
      </w:r>
      <w:r w:rsidR="00AC04F9">
        <w:rPr>
          <w:rFonts w:hint="eastAsia"/>
        </w:rPr>
        <w:t xml:space="preserve"> trial </w:t>
      </w:r>
      <w:r>
        <w:rPr>
          <w:rFonts w:hint="eastAsia"/>
        </w:rPr>
        <w:t>间隔中经历缓慢衰减或周期交替时，系统可能会短暂进入一个更</w:t>
      </w:r>
      <w:proofErr w:type="gramStart"/>
      <w:r>
        <w:rPr>
          <w:rFonts w:hint="eastAsia"/>
        </w:rPr>
        <w:t>容易被内生</w:t>
      </w:r>
      <w:proofErr w:type="gramEnd"/>
      <w:r>
        <w:rPr>
          <w:rFonts w:hint="eastAsia"/>
        </w:rPr>
        <w:t>噪声或微弱外界扰动触发动作的窗口。特别是在连续学习时，这种窗口可能会影响到每个</w:t>
      </w:r>
      <w:r w:rsidR="00AC04F9">
        <w:rPr>
          <w:rFonts w:hint="eastAsia"/>
        </w:rPr>
        <w:t xml:space="preserve"> trial </w:t>
      </w:r>
      <w:r>
        <w:rPr>
          <w:rFonts w:hint="eastAsia"/>
        </w:rPr>
        <w:t>中，尚不稳固的新任务记忆能否被线索触发行为</w:t>
      </w:r>
      <w:r w:rsidR="00824B21">
        <w:rPr>
          <w:rFonts w:hint="eastAsia"/>
        </w:rPr>
        <w:t>。</w:t>
      </w:r>
    </w:p>
    <w:p w14:paraId="7D4376EF" w14:textId="52C81998" w:rsidR="007A1149" w:rsidRDefault="007A1149" w:rsidP="007A1149">
      <w:pPr>
        <w:pStyle w:val="2"/>
        <w:rPr>
          <w:rFonts w:hint="eastAsia"/>
        </w:rPr>
      </w:pPr>
      <w:bookmarkStart w:id="191" w:name="_Toc230844350"/>
      <w:r w:rsidRPr="007A1149">
        <w:rPr>
          <w:rFonts w:hint="eastAsia"/>
        </w:rPr>
        <w:t>计算模拟响应异质性的产生和学习加速效应</w:t>
      </w:r>
      <w:bookmarkEnd w:id="191"/>
    </w:p>
    <w:p w14:paraId="62667A32" w14:textId="640DF871" w:rsidR="007A1149" w:rsidRDefault="000067D4" w:rsidP="007A1149">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rsidR="00A54DF6">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rsidR="00A54DF6">
        <w:instrText xml:space="preserve"> ADDIN EN.JS.CITE </w:instrText>
      </w:r>
      <w:r w:rsidR="00A54DF6">
        <w:fldChar w:fldCharType="separate"/>
      </w:r>
      <w:r w:rsidR="00A54DF6">
        <w:rPr>
          <w:noProof/>
        </w:rPr>
        <w:t>(</w:t>
      </w:r>
      <w:hyperlink w:anchor="_ENREF_29" w:tooltip="Glorot, 2010 #288" w:history="1">
        <w:r w:rsidR="00094F7C">
          <w:rPr>
            <w:noProof/>
          </w:rPr>
          <w:t>Glorot &amp; Bengio, 2010</w:t>
        </w:r>
      </w:hyperlink>
      <w:r w:rsidR="00A54DF6">
        <w:rPr>
          <w:noProof/>
        </w:rPr>
        <w:t>)</w:t>
      </w:r>
      <w:r w:rsidR="00A54DF6">
        <w:fldChar w:fldCharType="end"/>
      </w:r>
      <w:r w:rsidRPr="000067D4">
        <w:rPr>
          <w:rFonts w:hint="eastAsia"/>
        </w:rPr>
        <w:t>。在</w:t>
      </w:r>
      <w:proofErr w:type="spellStart"/>
      <w:r w:rsidRPr="000067D4">
        <w:rPr>
          <w:rFonts w:hint="eastAsia"/>
        </w:rPr>
        <w:t>ReLU</w:t>
      </w:r>
      <w:proofErr w:type="spellEnd"/>
      <w:r w:rsidRPr="000067D4">
        <w:rPr>
          <w:rFonts w:hint="eastAsia"/>
        </w:rPr>
        <w:t>网络中，专门考虑非线性特征的初始化策略也能使更深模型从零开始训练</w:t>
      </w:r>
      <w:r w:rsidR="00A54DF6">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rsidR="00A54DF6">
        <w:instrText xml:space="preserve"> ADDIN EN.JS.CITE </w:instrText>
      </w:r>
      <w:r w:rsidR="00A54DF6">
        <w:fldChar w:fldCharType="separate"/>
      </w:r>
      <w:r w:rsidR="00A54DF6">
        <w:rPr>
          <w:noProof/>
        </w:rPr>
        <w:t>(</w:t>
      </w:r>
      <w:hyperlink w:anchor="_ENREF_40" w:tooltip="He, 2015 #314" w:history="1">
        <w:r w:rsidR="00094F7C">
          <w:rPr>
            <w:noProof/>
          </w:rPr>
          <w:t>K. He et al., 2015</w:t>
        </w:r>
      </w:hyperlink>
      <w:r w:rsidR="00A54DF6">
        <w:rPr>
          <w:noProof/>
        </w:rPr>
        <w:t>)</w:t>
      </w:r>
      <w:r w:rsidR="00A54DF6">
        <w:fldChar w:fldCharType="end"/>
      </w:r>
      <w:r w:rsidRPr="000067D4">
        <w:rPr>
          <w:rFonts w:hint="eastAsia"/>
        </w:rPr>
        <w:t>。深度线性网络的理论分析进一步表明，当权重的奇异值谱具有适当的分离度时，学习路径更短且更直接</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82" w:tooltip="Saxe, 2014 #263" w:history="1">
        <w:r w:rsidR="00094F7C">
          <w:rPr>
            <w:noProof/>
          </w:rPr>
          <w:t>Saxe et al., 2014</w:t>
        </w:r>
      </w:hyperlink>
      <w:r w:rsidR="00A54DF6">
        <w:rPr>
          <w:noProof/>
        </w:rPr>
        <w:t>)</w:t>
      </w:r>
      <w:r w:rsidR="00A54DF6">
        <w:fldChar w:fldCharType="end"/>
      </w:r>
      <w:r w:rsidRPr="000067D4">
        <w:rPr>
          <w:rFonts w:hint="eastAsia"/>
        </w:rPr>
        <w:t>。这是因为基于梯度的权重更新量也取决于细胞的活动强度：均</w:t>
      </w:r>
      <w:proofErr w:type="gramStart"/>
      <w:r w:rsidRPr="000067D4">
        <w:rPr>
          <w:rFonts w:hint="eastAsia"/>
        </w:rPr>
        <w:t>一</w:t>
      </w:r>
      <w:proofErr w:type="gramEnd"/>
      <w:r w:rsidRPr="000067D4">
        <w:rPr>
          <w:rFonts w:hint="eastAsia"/>
        </w:rPr>
        <w:t>权重的网络，细胞活动也比较均</w:t>
      </w:r>
      <w:proofErr w:type="gramStart"/>
      <w:r w:rsidRPr="000067D4">
        <w:rPr>
          <w:rFonts w:hint="eastAsia"/>
        </w:rPr>
        <w:t>一</w:t>
      </w:r>
      <w:proofErr w:type="gramEnd"/>
      <w:r w:rsidRPr="000067D4">
        <w:rPr>
          <w:rFonts w:hint="eastAsia"/>
        </w:rPr>
        <w:t>，难以产生必要的正负方向分化，收敛较慢。这些结论也是本文提出响应异质性相关的学习加速效应的理论启发之一，但需要一个考虑到生物学合理性，而非仅仅追求学习效果的计算模型来验证理论可行性</w:t>
      </w:r>
      <w:r w:rsidR="007A1149" w:rsidRPr="007A1149">
        <w:rPr>
          <w:rFonts w:hint="eastAsia"/>
        </w:rPr>
        <w:t>。</w:t>
      </w:r>
    </w:p>
    <w:p w14:paraId="0332FF26" w14:textId="768E5836" w:rsidR="007A1149" w:rsidRDefault="000A4314" w:rsidP="00C7701B">
      <w:pPr>
        <w:pStyle w:val="afff1"/>
      </w:pPr>
      <w:r>
        <w:rPr>
          <w:rFonts w:hint="eastAsia"/>
          <w:noProof/>
          <w14:ligatures w14:val="standardContextual"/>
        </w:rPr>
        <w:drawing>
          <wp:inline distT="0" distB="0" distL="0" distR="0" wp14:anchorId="4DDB0C39" wp14:editId="05B6194A">
            <wp:extent cx="4267200" cy="773430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63">
                      <a:extLst>
                        <a:ext uri="{96DAC541-7B7A-43D3-8B79-37D633B846F1}">
                          <asvg:svgBlip xmlns:asvg="http://schemas.microsoft.com/office/drawing/2016/SVG/main" r:embed="rId64"/>
                        </a:ext>
                      </a:extLst>
                    </a:blip>
                    <a:stretch>
                      <a:fillRect/>
                    </a:stretch>
                  </pic:blipFill>
                  <pic:spPr>
                    <a:xfrm>
                      <a:off x="0" y="0"/>
                      <a:ext cx="4267200" cy="7734300"/>
                    </a:xfrm>
                    <a:prstGeom prst="rect">
                      <a:avLst/>
                    </a:prstGeom>
                  </pic:spPr>
                </pic:pic>
              </a:graphicData>
            </a:graphic>
          </wp:inline>
        </w:drawing>
      </w:r>
    </w:p>
    <w:p w14:paraId="4B70AFE5" w14:textId="44315BFD" w:rsidR="007A1149" w:rsidRDefault="007A1149" w:rsidP="007A1149">
      <w:pPr>
        <w:pStyle w:val="afffa"/>
      </w:pPr>
      <w:bookmarkStart w:id="192" w:name="_Ref230784232"/>
      <w:bookmarkStart w:id="193" w:name="_Toc230845116"/>
      <w:r>
        <w:rPr>
          <w:rFonts w:hint="eastAsia"/>
        </w:rPr>
        <w:t>图</w:t>
      </w:r>
      <w:r>
        <w:rPr>
          <w:rFonts w:hint="eastAsia"/>
        </w:rPr>
        <w:t xml:space="preserve"> </w:t>
      </w:r>
      <w:r w:rsidR="00C7701B">
        <w:fldChar w:fldCharType="begin"/>
      </w:r>
      <w:r w:rsidR="00C7701B">
        <w:instrText xml:space="preserve"> </w:instrText>
      </w:r>
      <w:r w:rsidR="00C7701B">
        <w:rPr>
          <w:rFonts w:hint="eastAsia"/>
        </w:rPr>
        <w:instrText>STYLEREF 1 \s</w:instrText>
      </w:r>
      <w:r w:rsidR="00C7701B">
        <w:instrText xml:space="preserve"> </w:instrText>
      </w:r>
      <w:r w:rsidR="00C7701B">
        <w:fldChar w:fldCharType="separate"/>
      </w:r>
      <w:r w:rsidR="00C7701B">
        <w:rPr>
          <w:noProof/>
        </w:rPr>
        <w:t>3</w:t>
      </w:r>
      <w:r w:rsidR="00C7701B">
        <w:fldChar w:fldCharType="end"/>
      </w:r>
      <w:r w:rsidR="00C7701B">
        <w:t>.</w:t>
      </w:r>
      <w:r w:rsidR="00C7701B">
        <w:fldChar w:fldCharType="begin"/>
      </w:r>
      <w:r w:rsidR="00C7701B">
        <w:instrText xml:space="preserve"> </w:instrText>
      </w:r>
      <w:r w:rsidR="00C7701B">
        <w:rPr>
          <w:rFonts w:hint="eastAsia"/>
        </w:rPr>
        <w:instrText xml:space="preserve">SEQ </w:instrText>
      </w:r>
      <w:r w:rsidR="00C7701B">
        <w:rPr>
          <w:rFonts w:hint="eastAsia"/>
        </w:rPr>
        <w:instrText>图</w:instrText>
      </w:r>
      <w:r w:rsidR="00C7701B">
        <w:rPr>
          <w:rFonts w:hint="eastAsia"/>
        </w:rPr>
        <w:instrText xml:space="preserve"> \* ARABIC \s 1</w:instrText>
      </w:r>
      <w:r w:rsidR="00C7701B">
        <w:instrText xml:space="preserve"> </w:instrText>
      </w:r>
      <w:r w:rsidR="00C7701B">
        <w:fldChar w:fldCharType="separate"/>
      </w:r>
      <w:r w:rsidR="00C7701B">
        <w:rPr>
          <w:noProof/>
        </w:rPr>
        <w:t>26</w:t>
      </w:r>
      <w:r w:rsidR="00C7701B">
        <w:fldChar w:fldCharType="end"/>
      </w:r>
      <w:bookmarkEnd w:id="192"/>
      <w:r w:rsidR="00C7701B">
        <w:rPr>
          <w:rFonts w:hint="eastAsia"/>
        </w:rPr>
        <w:t xml:space="preserve"> </w:t>
      </w:r>
      <w:r w:rsidR="00C7701B" w:rsidRPr="00C7701B">
        <w:rPr>
          <w:rFonts w:hint="eastAsia"/>
        </w:rPr>
        <w:t>模型结构和训练流程</w:t>
      </w:r>
      <w:bookmarkEnd w:id="193"/>
    </w:p>
    <w:p w14:paraId="6A735A5D" w14:textId="0F66B050" w:rsidR="007A1149" w:rsidRDefault="007A1149" w:rsidP="007A1149">
      <w:pPr>
        <w:pStyle w:val="afff1"/>
      </w:pPr>
      <w:r>
        <w:t xml:space="preserve">Figure </w:t>
      </w:r>
      <w:r w:rsidR="00C7701B">
        <w:fldChar w:fldCharType="begin"/>
      </w:r>
      <w:r w:rsidR="00C7701B">
        <w:instrText xml:space="preserve"> STYLEREF 1 \s </w:instrText>
      </w:r>
      <w:r w:rsidR="00C7701B">
        <w:fldChar w:fldCharType="separate"/>
      </w:r>
      <w:r w:rsidR="00C7701B">
        <w:rPr>
          <w:noProof/>
        </w:rPr>
        <w:t>3</w:t>
      </w:r>
      <w:r w:rsidR="00C7701B">
        <w:fldChar w:fldCharType="end"/>
      </w:r>
      <w:r w:rsidR="00C7701B">
        <w:t>.</w:t>
      </w:r>
      <w:r w:rsidR="00C7701B">
        <w:fldChar w:fldCharType="begin"/>
      </w:r>
      <w:r w:rsidR="00C7701B">
        <w:instrText xml:space="preserve"> SEQ Figure \* ARABIC \s 1 </w:instrText>
      </w:r>
      <w:r w:rsidR="00C7701B">
        <w:fldChar w:fldCharType="separate"/>
      </w:r>
      <w:r w:rsidR="00C7701B">
        <w:rPr>
          <w:noProof/>
        </w:rPr>
        <w:t>26</w:t>
      </w:r>
      <w:r w:rsidR="00C7701B">
        <w:fldChar w:fldCharType="end"/>
      </w:r>
      <w:r w:rsidR="00C7701B">
        <w:rPr>
          <w:rFonts w:hint="eastAsia"/>
        </w:rPr>
        <w:t xml:space="preserve"> </w:t>
      </w:r>
      <w:r w:rsidR="00C7701B" w:rsidRPr="00C7701B">
        <w:t>Model architecture and training procedure</w:t>
      </w:r>
    </w:p>
    <w:p w14:paraId="56D97182" w14:textId="637F02C6" w:rsidR="00C7701B" w:rsidRDefault="000067D4" w:rsidP="00C7701B">
      <w:pPr>
        <w:pStyle w:val="afff2"/>
        <w:ind w:left="480"/>
      </w:pPr>
      <w:r w:rsidRPr="000067D4">
        <w:rPr>
          <w:rFonts w:hint="eastAsia"/>
        </w:rPr>
        <w:t>（</w:t>
      </w:r>
      <w:r w:rsidRPr="000067D4">
        <w:rPr>
          <w:rFonts w:hint="eastAsia"/>
        </w:rPr>
        <w:t>A</w:t>
      </w:r>
      <w:r w:rsidRPr="000067D4">
        <w:rPr>
          <w:rFonts w:hint="eastAsia"/>
        </w:rPr>
        <w:t>）模型的基本结构是一个约</w:t>
      </w:r>
      <w:r w:rsidRPr="000067D4">
        <w:rPr>
          <w:rFonts w:hint="eastAsia"/>
        </w:rPr>
        <w:t>2%</w:t>
      </w:r>
      <w:r w:rsidRPr="000067D4">
        <w:rPr>
          <w:rFonts w:hint="eastAsia"/>
        </w:rPr>
        <w:t>稀疏连接的循环神经网络，人为将细胞分为</w:t>
      </w:r>
      <w:r w:rsidRPr="000067D4">
        <w:rPr>
          <w:rFonts w:hint="eastAsia"/>
        </w:rPr>
        <w:t>L2</w:t>
      </w:r>
      <w:r w:rsidRPr="000067D4">
        <w:rPr>
          <w:rFonts w:hint="eastAsia"/>
        </w:rPr>
        <w:t>、</w:t>
      </w:r>
      <w:r w:rsidRPr="000067D4">
        <w:rPr>
          <w:rFonts w:hint="eastAsia"/>
        </w:rPr>
        <w:t>L5</w:t>
      </w:r>
      <w:proofErr w:type="gramStart"/>
      <w:r w:rsidRPr="000067D4">
        <w:rPr>
          <w:rFonts w:hint="eastAsia"/>
        </w:rPr>
        <w:t>两</w:t>
      </w:r>
      <w:proofErr w:type="gramEnd"/>
      <w:r w:rsidRPr="000067D4">
        <w:rPr>
          <w:rFonts w:hint="eastAsia"/>
        </w:rPr>
        <w:t>层，每层都有</w:t>
      </w:r>
      <w:r w:rsidRPr="000067D4">
        <w:rPr>
          <w:rFonts w:hint="eastAsia"/>
        </w:rPr>
        <w:t>64</w:t>
      </w:r>
      <w:r w:rsidRPr="000067D4">
        <w:rPr>
          <w:rFonts w:hint="eastAsia"/>
        </w:rPr>
        <w:t>个兴奋性神经元和</w:t>
      </w:r>
      <w:r w:rsidRPr="000067D4">
        <w:rPr>
          <w:rFonts w:hint="eastAsia"/>
        </w:rPr>
        <w:t>16</w:t>
      </w:r>
      <w:r w:rsidRPr="000067D4">
        <w:rPr>
          <w:rFonts w:hint="eastAsia"/>
        </w:rPr>
        <w:t>个抑制性神经元。（</w:t>
      </w:r>
      <w:r w:rsidRPr="000067D4">
        <w:rPr>
          <w:rFonts w:hint="eastAsia"/>
        </w:rPr>
        <w:t>B</w:t>
      </w:r>
      <w:r w:rsidRPr="000067D4">
        <w:rPr>
          <w:rFonts w:hint="eastAsia"/>
        </w:rPr>
        <w:t>）</w:t>
      </w:r>
      <w:r w:rsidRPr="000067D4">
        <w:rPr>
          <w:rFonts w:hint="eastAsia"/>
        </w:rPr>
        <w:t>2/5</w:t>
      </w:r>
      <w:r w:rsidRPr="000067D4">
        <w:rPr>
          <w:rFonts w:hint="eastAsia"/>
        </w:rPr>
        <w:t>层承担不同的输入输出功能。</w:t>
      </w:r>
      <w:r w:rsidRPr="000067D4">
        <w:rPr>
          <w:rFonts w:hint="eastAsia"/>
        </w:rPr>
        <w:t>L2</w:t>
      </w:r>
      <w:r w:rsidRPr="000067D4">
        <w:rPr>
          <w:rFonts w:hint="eastAsia"/>
        </w:rPr>
        <w:t>用不同但又有重叠的细胞群体接受线索输入：预训线索</w:t>
      </w:r>
      <w:r w:rsidRPr="000067D4">
        <w:rPr>
          <w:rFonts w:hint="eastAsia"/>
        </w:rPr>
        <w:t>A</w:t>
      </w:r>
      <w:r w:rsidRPr="000067D4">
        <w:rPr>
          <w:rFonts w:hint="eastAsia"/>
        </w:rPr>
        <w:t>输入</w:t>
      </w:r>
      <w:r w:rsidRPr="000067D4">
        <w:rPr>
          <w:rFonts w:hint="eastAsia"/>
        </w:rPr>
        <w:t>13</w:t>
      </w:r>
      <w:r w:rsidRPr="000067D4">
        <w:rPr>
          <w:rFonts w:hint="eastAsia"/>
        </w:rPr>
        <w:t>个兴奋和</w:t>
      </w:r>
      <w:r w:rsidRPr="000067D4">
        <w:rPr>
          <w:rFonts w:hint="eastAsia"/>
        </w:rPr>
        <w:t>3</w:t>
      </w:r>
      <w:r w:rsidRPr="000067D4">
        <w:rPr>
          <w:rFonts w:hint="eastAsia"/>
        </w:rPr>
        <w:t>个抑制性神经元，正式线索</w:t>
      </w:r>
      <w:r w:rsidRPr="000067D4">
        <w:rPr>
          <w:rFonts w:hint="eastAsia"/>
        </w:rPr>
        <w:t>B</w:t>
      </w:r>
      <w:r w:rsidRPr="000067D4">
        <w:rPr>
          <w:rFonts w:hint="eastAsia"/>
        </w:rPr>
        <w:t>输入</w:t>
      </w:r>
      <w:r w:rsidRPr="000067D4">
        <w:rPr>
          <w:rFonts w:hint="eastAsia"/>
        </w:rPr>
        <w:t>6</w:t>
      </w:r>
      <w:r w:rsidRPr="000067D4">
        <w:rPr>
          <w:rFonts w:hint="eastAsia"/>
        </w:rPr>
        <w:t>个兴奋和</w:t>
      </w:r>
      <w:r w:rsidRPr="000067D4">
        <w:rPr>
          <w:rFonts w:hint="eastAsia"/>
        </w:rPr>
        <w:t>2</w:t>
      </w:r>
      <w:r w:rsidRPr="000067D4">
        <w:rPr>
          <w:rFonts w:hint="eastAsia"/>
        </w:rPr>
        <w:t>个抑制性神经元。其中，</w:t>
      </w:r>
      <w:r w:rsidRPr="000067D4">
        <w:rPr>
          <w:rFonts w:hint="eastAsia"/>
        </w:rPr>
        <w:t>4</w:t>
      </w:r>
      <w:r w:rsidRPr="000067D4">
        <w:rPr>
          <w:rFonts w:hint="eastAsia"/>
        </w:rPr>
        <w:t>个兴奋和</w:t>
      </w:r>
      <w:r w:rsidRPr="000067D4">
        <w:rPr>
          <w:rFonts w:hint="eastAsia"/>
        </w:rPr>
        <w:t>1</w:t>
      </w:r>
      <w:r w:rsidRPr="000067D4">
        <w:rPr>
          <w:rFonts w:hint="eastAsia"/>
        </w:rPr>
        <w:t>个抑制性神经元是被两种线索重叠激活的。</w:t>
      </w:r>
      <w:r w:rsidRPr="000067D4">
        <w:rPr>
          <w:rFonts w:hint="eastAsia"/>
        </w:rPr>
        <w:t>5</w:t>
      </w:r>
      <w:r w:rsidRPr="000067D4">
        <w:rPr>
          <w:rFonts w:hint="eastAsia"/>
        </w:rPr>
        <w:t>层负责行为读出和接受</w:t>
      </w:r>
      <w:r w:rsidRPr="000067D4">
        <w:rPr>
          <w:rFonts w:hint="eastAsia"/>
        </w:rPr>
        <w:t>TH</w:t>
      </w:r>
      <w:r w:rsidRPr="000067D4">
        <w:rPr>
          <w:rFonts w:hint="eastAsia"/>
        </w:rPr>
        <w:t>教学信号：</w:t>
      </w:r>
      <w:r w:rsidRPr="000067D4">
        <w:rPr>
          <w:rFonts w:hint="eastAsia"/>
        </w:rPr>
        <w:t>16</w:t>
      </w:r>
      <w:r w:rsidRPr="000067D4">
        <w:rPr>
          <w:rFonts w:hint="eastAsia"/>
        </w:rPr>
        <w:t>个兴奋和</w:t>
      </w:r>
      <w:r w:rsidRPr="000067D4">
        <w:rPr>
          <w:rFonts w:hint="eastAsia"/>
        </w:rPr>
        <w:t>4</w:t>
      </w:r>
      <w:r w:rsidRPr="000067D4">
        <w:rPr>
          <w:rFonts w:hint="eastAsia"/>
        </w:rPr>
        <w:t>个抑制性神经元被标记为正读出（</w:t>
      </w:r>
      <w:r w:rsidRPr="000067D4">
        <w:rPr>
          <w:rFonts w:hint="eastAsia"/>
        </w:rPr>
        <w:t>active</w:t>
      </w:r>
      <w:r w:rsidRPr="000067D4">
        <w:rPr>
          <w:rFonts w:hint="eastAsia"/>
        </w:rPr>
        <w:t>），同样数量的神经元被标记为负读出（</w:t>
      </w:r>
      <w:r w:rsidRPr="000067D4">
        <w:rPr>
          <w:rFonts w:hint="eastAsia"/>
        </w:rPr>
        <w:t>silent</w:t>
      </w:r>
      <w:r w:rsidRPr="000067D4">
        <w:rPr>
          <w:rFonts w:hint="eastAsia"/>
        </w:rPr>
        <w:t>）。当正读出细胞的平均响应（细胞响应上限是</w:t>
      </w:r>
      <w:r w:rsidRPr="000067D4">
        <w:rPr>
          <w:rFonts w:hint="eastAsia"/>
        </w:rPr>
        <w:t>1</w:t>
      </w:r>
      <w:r w:rsidRPr="000067D4">
        <w:rPr>
          <w:rFonts w:hint="eastAsia"/>
        </w:rPr>
        <w:t>）减去负读出细胞的</w:t>
      </w:r>
      <w:proofErr w:type="gramStart"/>
      <w:r w:rsidRPr="000067D4">
        <w:rPr>
          <w:rFonts w:hint="eastAsia"/>
        </w:rPr>
        <w:t>平均响应</w:t>
      </w:r>
      <w:proofErr w:type="gramEnd"/>
      <w:r w:rsidRPr="000067D4">
        <w:rPr>
          <w:rFonts w:hint="eastAsia"/>
        </w:rPr>
        <w:t>大于</w:t>
      </w:r>
      <w:r w:rsidRPr="000067D4">
        <w:rPr>
          <w:rFonts w:hint="eastAsia"/>
        </w:rPr>
        <w:t>0.6</w:t>
      </w:r>
      <w:r w:rsidRPr="000067D4">
        <w:rPr>
          <w:rFonts w:hint="eastAsia"/>
        </w:rPr>
        <w:t>时，认为有行为输出。在教学阶段，这些细胞还接受模拟的</w:t>
      </w:r>
      <w:r w:rsidRPr="000067D4">
        <w:rPr>
          <w:rFonts w:hint="eastAsia"/>
        </w:rPr>
        <w:t>TH</w:t>
      </w:r>
      <w:r w:rsidRPr="000067D4">
        <w:rPr>
          <w:rFonts w:hint="eastAsia"/>
        </w:rPr>
        <w:t>输入，输入模式是正读出细胞</w:t>
      </w:r>
      <w:r w:rsidRPr="000067D4">
        <w:rPr>
          <w:rFonts w:hint="eastAsia"/>
        </w:rPr>
        <w:t>1</w:t>
      </w:r>
      <w:r w:rsidRPr="000067D4">
        <w:rPr>
          <w:rFonts w:hint="eastAsia"/>
        </w:rPr>
        <w:t>，负读出细胞</w:t>
      </w:r>
      <w:r w:rsidRPr="000067D4">
        <w:rPr>
          <w:rFonts w:hint="eastAsia"/>
        </w:rPr>
        <w:t>0</w:t>
      </w:r>
      <w:r w:rsidRPr="000067D4">
        <w:rPr>
          <w:rFonts w:hint="eastAsia"/>
        </w:rPr>
        <w:t>。（</w:t>
      </w:r>
      <w:r w:rsidRPr="000067D4">
        <w:rPr>
          <w:rFonts w:hint="eastAsia"/>
        </w:rPr>
        <w:t>C</w:t>
      </w:r>
      <w:r w:rsidRPr="000067D4">
        <w:rPr>
          <w:rFonts w:hint="eastAsia"/>
        </w:rPr>
        <w:t>）连接权重更新机制，采用一个类</w:t>
      </w:r>
      <w:r w:rsidRPr="000067D4">
        <w:rPr>
          <w:rFonts w:hint="eastAsia"/>
        </w:rPr>
        <w:t>Hebb</w:t>
      </w:r>
      <w:r w:rsidRPr="000067D4">
        <w:rPr>
          <w:rFonts w:hint="eastAsia"/>
        </w:rPr>
        <w:t>的计算方式：在正常</w:t>
      </w:r>
      <w:r w:rsidRPr="000067D4">
        <w:rPr>
          <w:rFonts w:hint="eastAsia"/>
        </w:rPr>
        <w:t>RNN</w:t>
      </w:r>
      <w:r w:rsidRPr="000067D4">
        <w:rPr>
          <w:rFonts w:hint="eastAsia"/>
        </w:rPr>
        <w:t>迭代时不学习，而是记录迭代历史，在特定条件下统一进行学习结算。每次</w:t>
      </w:r>
      <w:r w:rsidRPr="000067D4">
        <w:rPr>
          <w:rFonts w:hint="eastAsia"/>
        </w:rPr>
        <w:t>RNN</w:t>
      </w:r>
      <w:r w:rsidRPr="000067D4">
        <w:rPr>
          <w:rFonts w:hint="eastAsia"/>
        </w:rPr>
        <w:t>迭代，每个神经元会记录一个带衰减的响应历史值：将本次响应值与之前记录的历史响应×</w:t>
      </w:r>
      <w:r w:rsidRPr="000067D4">
        <w:rPr>
          <w:rFonts w:hint="eastAsia"/>
        </w:rPr>
        <w:t>0.8</w:t>
      </w:r>
      <w:r w:rsidRPr="000067D4">
        <w:rPr>
          <w:rFonts w:hint="eastAsia"/>
        </w:rPr>
        <w:t>相比较，取较大者作为本次迭代后的响应历史值。在学习结算时，每个连接都取得上下游神经元的带衰减的历史响应最大值。然后根据上游神经元是兴奋还是抑制性的，代入不同的权重更新公式：兴奋性权重更新量</w:t>
      </w:r>
      <w:r w:rsidRPr="000067D4">
        <w:rPr>
          <w:rFonts w:hint="eastAsia"/>
        </w:rPr>
        <w:t>=</w:t>
      </w:r>
      <w:r w:rsidRPr="000067D4">
        <w:rPr>
          <w:rFonts w:hint="eastAsia"/>
        </w:rPr>
        <w:t>上游×（</w:t>
      </w:r>
      <w:proofErr w:type="gramStart"/>
      <w:r w:rsidRPr="000067D4">
        <w:rPr>
          <w:rFonts w:hint="eastAsia"/>
        </w:rPr>
        <w:t>下游</w:t>
      </w:r>
      <w:r w:rsidRPr="000067D4">
        <w:rPr>
          <w:rFonts w:hint="eastAsia"/>
        </w:rPr>
        <w:t>-</w:t>
      </w:r>
      <w:proofErr w:type="gramEnd"/>
      <w:r w:rsidRPr="000067D4">
        <w:rPr>
          <w:rFonts w:hint="eastAsia"/>
        </w:rPr>
        <w:t>0.3</w:t>
      </w:r>
      <w:r w:rsidRPr="000067D4">
        <w:rPr>
          <w:rFonts w:hint="eastAsia"/>
        </w:rPr>
        <w:t>）×</w:t>
      </w:r>
      <w:r w:rsidRPr="000067D4">
        <w:rPr>
          <w:rFonts w:hint="eastAsia"/>
        </w:rPr>
        <w:t>0.06</w:t>
      </w:r>
      <w:r w:rsidRPr="000067D4">
        <w:rPr>
          <w:rFonts w:hint="eastAsia"/>
        </w:rPr>
        <w:t>，抑制性权重更新量</w:t>
      </w:r>
      <w:r w:rsidRPr="000067D4">
        <w:rPr>
          <w:rFonts w:hint="eastAsia"/>
        </w:rPr>
        <w:t>=</w:t>
      </w:r>
      <w:r w:rsidRPr="000067D4">
        <w:rPr>
          <w:rFonts w:hint="eastAsia"/>
        </w:rPr>
        <w:t>（上游</w:t>
      </w:r>
      <w:r w:rsidRPr="000067D4">
        <w:rPr>
          <w:rFonts w:hint="eastAsia"/>
        </w:rPr>
        <w:t>-</w:t>
      </w:r>
      <w:r w:rsidRPr="000067D4">
        <w:rPr>
          <w:rFonts w:hint="eastAsia"/>
        </w:rPr>
        <w:t>下游）×</w:t>
      </w:r>
      <w:proofErr w:type="gramStart"/>
      <w:r w:rsidRPr="000067D4">
        <w:rPr>
          <w:rFonts w:hint="eastAsia"/>
        </w:rPr>
        <w:t>下游×</w:t>
      </w:r>
      <w:proofErr w:type="gramEnd"/>
      <w:r w:rsidRPr="000067D4">
        <w:rPr>
          <w:rFonts w:hint="eastAsia"/>
        </w:rPr>
        <w:t>0.06</w:t>
      </w:r>
      <w:r w:rsidRPr="000067D4">
        <w:rPr>
          <w:rFonts w:hint="eastAsia"/>
        </w:rPr>
        <w:t>。（</w:t>
      </w:r>
      <w:r w:rsidRPr="000067D4">
        <w:rPr>
          <w:rFonts w:hint="eastAsia"/>
        </w:rPr>
        <w:t>D</w:t>
      </w:r>
      <w:r w:rsidRPr="000067D4">
        <w:rPr>
          <w:rFonts w:hint="eastAsia"/>
        </w:rPr>
        <w:t>）用负权重实现可增减的稀疏连接。随机初始化的权重服从下限和众数都是</w:t>
      </w:r>
      <w:r w:rsidRPr="000067D4">
        <w:rPr>
          <w:rFonts w:hint="eastAsia"/>
        </w:rPr>
        <w:t>-5</w:t>
      </w:r>
      <w:r w:rsidRPr="000067D4">
        <w:rPr>
          <w:rFonts w:hint="eastAsia"/>
        </w:rPr>
        <w:t>、上限</w:t>
      </w:r>
      <w:r w:rsidRPr="000067D4">
        <w:rPr>
          <w:rFonts w:hint="eastAsia"/>
        </w:rPr>
        <w:t>0.7</w:t>
      </w:r>
      <w:r w:rsidRPr="000067D4">
        <w:rPr>
          <w:rFonts w:hint="eastAsia"/>
        </w:rPr>
        <w:t>的三角分布，但负权重并不参与网络迭代，视为无连接。只有在学习权重更新阶段，权重更新量会被加在负权重上，如果这使得负权重翻正，就会形成一个新的连接。（</w:t>
      </w:r>
      <w:r w:rsidRPr="000067D4">
        <w:rPr>
          <w:rFonts w:hint="eastAsia"/>
        </w:rPr>
        <w:t>E</w:t>
      </w:r>
      <w:r w:rsidRPr="000067D4">
        <w:rPr>
          <w:rFonts w:hint="eastAsia"/>
        </w:rPr>
        <w:t>）一个</w:t>
      </w:r>
      <w:r w:rsidR="00AC04F9">
        <w:rPr>
          <w:rFonts w:hint="eastAsia"/>
        </w:rPr>
        <w:t xml:space="preserve"> trial </w:t>
      </w:r>
      <w:r w:rsidRPr="000067D4">
        <w:rPr>
          <w:rFonts w:hint="eastAsia"/>
        </w:rPr>
        <w:t>的训练流程。①冷静阶段，给所有细胞加载一个随机噪声，然后</w:t>
      </w:r>
      <w:r w:rsidRPr="000067D4">
        <w:rPr>
          <w:rFonts w:hint="eastAsia"/>
        </w:rPr>
        <w:t>RNN</w:t>
      </w:r>
      <w:r w:rsidRPr="000067D4">
        <w:rPr>
          <w:rFonts w:hint="eastAsia"/>
        </w:rPr>
        <w:t>迭代。如果</w:t>
      </w:r>
      <w:r w:rsidRPr="000067D4">
        <w:rPr>
          <w:rFonts w:hint="eastAsia"/>
        </w:rPr>
        <w:t>5</w:t>
      </w:r>
      <w:r w:rsidRPr="000067D4">
        <w:rPr>
          <w:rFonts w:hint="eastAsia"/>
        </w:rPr>
        <w:t>层读出行为，立即执行反向</w:t>
      </w:r>
      <w:r w:rsidRPr="000067D4">
        <w:rPr>
          <w:rFonts w:hint="eastAsia"/>
        </w:rPr>
        <w:t>Hebb</w:t>
      </w:r>
      <w:r w:rsidRPr="000067D4">
        <w:rPr>
          <w:rFonts w:hint="eastAsia"/>
        </w:rPr>
        <w:t>更新，即按照</w:t>
      </w:r>
      <w:r w:rsidRPr="000067D4">
        <w:rPr>
          <w:rFonts w:hint="eastAsia"/>
        </w:rPr>
        <w:t>C</w:t>
      </w:r>
      <w:r w:rsidRPr="000067D4">
        <w:rPr>
          <w:rFonts w:hint="eastAsia"/>
        </w:rPr>
        <w:t>中的公式计算更新量，但额外取相反数，然后重新加载一套新的随机噪声再迭代；如果未读出行为就继续往下迭代。直到连续</w:t>
      </w:r>
      <w:r w:rsidRPr="000067D4">
        <w:rPr>
          <w:rFonts w:hint="eastAsia"/>
        </w:rPr>
        <w:t>20</w:t>
      </w:r>
      <w:r w:rsidRPr="000067D4">
        <w:rPr>
          <w:rFonts w:hint="eastAsia"/>
        </w:rPr>
        <w:t>次迭代都没有行为，才能通过冷静阶段。②线索阶段。按照</w:t>
      </w:r>
      <w:r w:rsidRPr="000067D4">
        <w:rPr>
          <w:rFonts w:hint="eastAsia"/>
        </w:rPr>
        <w:t>B</w:t>
      </w:r>
      <w:r w:rsidRPr="000067D4">
        <w:rPr>
          <w:rFonts w:hint="eastAsia"/>
        </w:rPr>
        <w:t>中规定的模式给</w:t>
      </w:r>
      <w:r w:rsidRPr="000067D4">
        <w:rPr>
          <w:rFonts w:hint="eastAsia"/>
        </w:rPr>
        <w:t>2</w:t>
      </w:r>
      <w:r w:rsidRPr="000067D4">
        <w:rPr>
          <w:rFonts w:hint="eastAsia"/>
        </w:rPr>
        <w:t>层一个线索输入，然后</w:t>
      </w:r>
      <w:r w:rsidRPr="000067D4">
        <w:rPr>
          <w:rFonts w:hint="eastAsia"/>
        </w:rPr>
        <w:t>RNN</w:t>
      </w:r>
      <w:r w:rsidRPr="000067D4">
        <w:rPr>
          <w:rFonts w:hint="eastAsia"/>
        </w:rPr>
        <w:t>迭代。如果</w:t>
      </w:r>
      <w:r w:rsidRPr="000067D4">
        <w:rPr>
          <w:rFonts w:hint="eastAsia"/>
        </w:rPr>
        <w:t>5</w:t>
      </w:r>
      <w:r w:rsidRPr="000067D4">
        <w:rPr>
          <w:rFonts w:hint="eastAsia"/>
        </w:rPr>
        <w:t>层读出行为，记为</w:t>
      </w:r>
      <w:r w:rsidR="00AC04F9">
        <w:rPr>
          <w:rFonts w:hint="eastAsia"/>
        </w:rPr>
        <w:t xml:space="preserve"> hit </w:t>
      </w:r>
      <w:r w:rsidRPr="000067D4">
        <w:rPr>
          <w:rFonts w:hint="eastAsia"/>
        </w:rPr>
        <w:t>，否则继续迭代。如果迭代</w:t>
      </w:r>
      <w:r w:rsidRPr="000067D4">
        <w:rPr>
          <w:rFonts w:hint="eastAsia"/>
        </w:rPr>
        <w:t>5</w:t>
      </w:r>
      <w:r w:rsidRPr="000067D4">
        <w:rPr>
          <w:rFonts w:hint="eastAsia"/>
        </w:rPr>
        <w:t>次仍未读出行为，记为</w:t>
      </w:r>
      <w:r w:rsidR="00AC04F9">
        <w:rPr>
          <w:rFonts w:hint="eastAsia"/>
        </w:rPr>
        <w:t>miss</w:t>
      </w:r>
      <w:r w:rsidRPr="000067D4">
        <w:rPr>
          <w:rFonts w:hint="eastAsia"/>
        </w:rPr>
        <w:t>。③学习阶段。按照</w:t>
      </w:r>
      <w:r w:rsidRPr="000067D4">
        <w:rPr>
          <w:rFonts w:hint="eastAsia"/>
        </w:rPr>
        <w:t>B</w:t>
      </w:r>
      <w:r w:rsidRPr="000067D4">
        <w:rPr>
          <w:rFonts w:hint="eastAsia"/>
        </w:rPr>
        <w:t>中规定的模式给</w:t>
      </w:r>
      <w:r w:rsidRPr="000067D4">
        <w:rPr>
          <w:rFonts w:hint="eastAsia"/>
        </w:rPr>
        <w:t>5</w:t>
      </w:r>
      <w:r w:rsidRPr="000067D4">
        <w:rPr>
          <w:rFonts w:hint="eastAsia"/>
        </w:rPr>
        <w:t>层一个教学信号，然后按照</w:t>
      </w:r>
      <w:r w:rsidRPr="000067D4">
        <w:rPr>
          <w:rFonts w:hint="eastAsia"/>
        </w:rPr>
        <w:t>C</w:t>
      </w:r>
      <w:r w:rsidRPr="000067D4">
        <w:rPr>
          <w:rFonts w:hint="eastAsia"/>
        </w:rPr>
        <w:t>中的公式更新连接权重。每个训练单元重复</w:t>
      </w:r>
      <w:r w:rsidRPr="000067D4">
        <w:rPr>
          <w:rFonts w:hint="eastAsia"/>
        </w:rPr>
        <w:t>30</w:t>
      </w:r>
      <w:r w:rsidRPr="000067D4">
        <w:rPr>
          <w:rFonts w:hint="eastAsia"/>
        </w:rPr>
        <w:t>个</w:t>
      </w:r>
      <w:r w:rsidR="00AC04F9">
        <w:rPr>
          <w:rFonts w:hint="eastAsia"/>
        </w:rPr>
        <w:t xml:space="preserve"> trial </w:t>
      </w:r>
      <w:r w:rsidR="00C7701B" w:rsidRPr="00C7701B">
        <w:rPr>
          <w:rFonts w:hint="eastAsia"/>
        </w:rPr>
        <w:t>。</w:t>
      </w:r>
      <w:r w:rsidR="00C7701B">
        <w:br/>
      </w:r>
      <w:r w:rsidRPr="000067D4">
        <w:t xml:space="preserve">(A) The basic model structure was a recurrent neural network with approximately 2% sparse connectivity. Cells were assigned to two layers, L2 and L5, and each layer contained 64 excitatory neurons and 16 inhibitory neurons. (B) L2 and L5 served different input-output functions. In L2, cue inputs were delivered to different but partially overlapping cell populations: pretraining cue A activated 13 excitatory and 3 inhibitory neurons, whereas formal cue B activated 6 excitatory and 2 inhibitory neurons. Among these, 4 excitatory and 1 inhibitory </w:t>
      </w:r>
      <w:proofErr w:type="gramStart"/>
      <w:r w:rsidRPr="000067D4">
        <w:t>neurons</w:t>
      </w:r>
      <w:proofErr w:type="gramEnd"/>
      <w:r w:rsidRPr="000067D4">
        <w:t xml:space="preserve"> were activated by both cues. L5 was responsible for behavioral readout and received the TH teaching signal: 16 excitatory and 4 inhibitory neurons were labeled as positive readout cells (active), and the same number of neurons were labeled as negative readout cells (silent). When the mean response of positive readout cells (with an upper cell-response limit of 1) minus the mean response of negative readout cells exceeded 0.6, behavioral output was considered present. During the teaching stage, these cells also received simulated TH input, with an input pattern of 1 for positive readout cells and 0 for negative readout cells. (C) Connection weights were updated by a Hebbian-like computation. No learning occurred during normal RNN iterations; instead, iteration history was recorded and learning was settled together under specific conditions. At each RNN iteration, each neuron recorded a decayed response-history value: the current response was compared with the previously recorded history response multiplied by 0.8, and the larger value was taken as the response-history value after that iteration. During learning settlement, each connection used the maximum decayed historical responses of the upstream and downstream neurons. Different weight-update formulas were then applied according to whether the upstream neuron was excitatory or inhibitory: excitatory weight update = upstream × (downstream - 0.3) × 0.06, and inhibitory weight update = (upstream - downstream) × downstream × 0.06. (D) Sparse connections that could increase or decrease were implemented using negative weights. Randomly initialized weights followed a triangular distribution with lower bound and mode both at -5 and upper bound at 0.7, but negative weights did not participate in network iteration and were treated as absent connections. Only during learning-based weight updating was the update amount added to negative weights; if this made a negative weight become positive, a new connection was formed. (E) T</w:t>
      </w:r>
      <w:r w:rsidRPr="000067D4">
        <w:rPr>
          <w:rFonts w:hint="eastAsia"/>
        </w:rPr>
        <w:t xml:space="preserve">raining flow for one trial. </w:t>
      </w:r>
      <w:r w:rsidRPr="000067D4">
        <w:rPr>
          <w:rFonts w:hint="eastAsia"/>
        </w:rPr>
        <w:t>①</w:t>
      </w:r>
      <w:r w:rsidRPr="000067D4">
        <w:rPr>
          <w:rFonts w:hint="eastAsia"/>
        </w:rPr>
        <w:t xml:space="preserve"> Calm-down stage: random noise was loaded onto all cells, followed by RNN iteration. If L5 read out a behavior, reverse Hebbian updating was immediately applied, meaning that the update amount was calculated according to the formulas in C but with the sign reversed; a new set of random noise was then loaded and iterated again. If no behavior was read out, iteration continued. The calm-down stage was passed only after 20 consecutive iterations without behavioral output. </w:t>
      </w:r>
      <w:r w:rsidRPr="000067D4">
        <w:rPr>
          <w:rFonts w:hint="eastAsia"/>
        </w:rPr>
        <w:t>②</w:t>
      </w:r>
      <w:r w:rsidRPr="000067D4">
        <w:rPr>
          <w:rFonts w:hint="eastAsia"/>
        </w:rPr>
        <w:t xml:space="preserve"> Cue sta</w:t>
      </w:r>
      <w:r w:rsidRPr="000067D4">
        <w:t>ge: a cue input was delivered to L2 according to the pattern defined in B, followed by RNN iteration. If L5 read out a behavior, the trial was counted as a hit; otherwise, iteration continued. If no behavior was read out after 5 iterations, the trial was c</w:t>
      </w:r>
      <w:r w:rsidRPr="000067D4">
        <w:rPr>
          <w:rFonts w:hint="eastAsia"/>
        </w:rPr>
        <w:t xml:space="preserve">ounted as a miss. </w:t>
      </w:r>
      <w:r w:rsidRPr="000067D4">
        <w:rPr>
          <w:rFonts w:hint="eastAsia"/>
        </w:rPr>
        <w:t>③</w:t>
      </w:r>
      <w:r w:rsidRPr="000067D4">
        <w:rPr>
          <w:rFonts w:hint="eastAsia"/>
        </w:rPr>
        <w:t xml:space="preserve"> Learning stage: a teaching signal was delivered to L5 according to the pattern defined in B, and connection weights were then updated according to the formulas in C. Each block repeated 30 trials</w:t>
      </w:r>
      <w:r w:rsidR="00C7701B" w:rsidRPr="00C7701B">
        <w:t>.</w:t>
      </w:r>
    </w:p>
    <w:p w14:paraId="6837224D" w14:textId="2D58B408" w:rsidR="000067D4" w:rsidRDefault="000067D4" w:rsidP="000067D4">
      <w:r>
        <w:rPr>
          <w:rFonts w:hint="eastAsia"/>
        </w:rPr>
        <w:t>经典的机器学习神经网络信息流是单向的。它模拟一个具有预定</w:t>
      </w:r>
      <w:proofErr w:type="gramStart"/>
      <w:r>
        <w:rPr>
          <w:rFonts w:hint="eastAsia"/>
        </w:rPr>
        <w:t>义结构</w:t>
      </w:r>
      <w:proofErr w:type="gramEnd"/>
      <w:r>
        <w:rPr>
          <w:rFonts w:hint="eastAsia"/>
        </w:rPr>
        <w:t>的输入输出的函数，无论是正向测试还是反向传播，在一个</w:t>
      </w:r>
      <w:r w:rsidR="00AC04F9">
        <w:rPr>
          <w:rFonts w:hint="eastAsia"/>
        </w:rPr>
        <w:t xml:space="preserve"> trial </w:t>
      </w:r>
      <w:r>
        <w:rPr>
          <w:rFonts w:hint="eastAsia"/>
        </w:rPr>
        <w:t>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rsidR="00A54DF6">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A54DF6">
        <w:instrText xml:space="preserve"> ADDIN EN.JS.CITE </w:instrText>
      </w:r>
      <w:r w:rsidR="00A54DF6">
        <w:fldChar w:fldCharType="separate"/>
      </w:r>
      <w:r w:rsidR="00A54DF6">
        <w:rPr>
          <w:noProof/>
        </w:rPr>
        <w:t>(</w:t>
      </w:r>
      <w:hyperlink w:anchor="_ENREF_37" w:tooltip="Harris, 2015 #246" w:history="1">
        <w:r w:rsidR="00094F7C">
          <w:rPr>
            <w:noProof/>
          </w:rPr>
          <w:t>Harris &amp; Shepherd, 2015</w:t>
        </w:r>
      </w:hyperlink>
      <w:r w:rsidR="00A54DF6">
        <w:rPr>
          <w:noProof/>
        </w:rPr>
        <w:t>)</w:t>
      </w:r>
      <w:r w:rsidR="00A54DF6">
        <w:fldChar w:fldCharType="end"/>
      </w:r>
      <w:r>
        <w:rPr>
          <w:rFonts w:hint="eastAsia"/>
        </w:rPr>
        <w:t>。平衡生物学合理性和算法简洁性后，本文选择建立一种稀疏随机初始化连接的循环神经网络。相比于全连接，每只</w:t>
      </w:r>
      <w:proofErr w:type="gramStart"/>
      <w:r>
        <w:rPr>
          <w:rFonts w:hint="eastAsia"/>
        </w:rPr>
        <w:t>鼠平均</w:t>
      </w:r>
      <w:proofErr w:type="gramEnd"/>
      <w:r>
        <w:rPr>
          <w:rFonts w:hint="eastAsia"/>
        </w:rPr>
        <w:t>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w:t>
      </w:r>
      <w:proofErr w:type="gramStart"/>
      <w:r>
        <w:rPr>
          <w:rFonts w:hint="eastAsia"/>
        </w:rPr>
        <w:t>标动物</w:t>
      </w:r>
      <w:proofErr w:type="gramEnd"/>
      <w:r>
        <w:rPr>
          <w:rFonts w:hint="eastAsia"/>
        </w:rPr>
        <w:t>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A</w:t>
      </w:r>
      <w:r>
        <w:rPr>
          <w:rFonts w:hint="eastAsia"/>
        </w:rPr>
        <w:t>）。</w:t>
      </w:r>
    </w:p>
    <w:p w14:paraId="7C000DF9" w14:textId="19F30C08" w:rsidR="000067D4" w:rsidRDefault="000067D4" w:rsidP="000067D4">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w:t>
      </w:r>
      <w:proofErr w:type="gramStart"/>
      <w:r>
        <w:rPr>
          <w:rFonts w:hint="eastAsia"/>
        </w:rPr>
        <w:t>先经历</w:t>
      </w:r>
      <w:proofErr w:type="gramEnd"/>
      <w:r>
        <w:rPr>
          <w:rFonts w:hint="eastAsia"/>
        </w:rPr>
        <w:t>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层则负责行为读出，其核心思想是：预设一个标准读出模式，只有</w:t>
      </w:r>
      <w:r>
        <w:rPr>
          <w:rFonts w:hint="eastAsia"/>
        </w:rPr>
        <w:t>5</w:t>
      </w:r>
      <w:r>
        <w:rPr>
          <w:rFonts w:hint="eastAsia"/>
        </w:rPr>
        <w:t>层一个预定义亚群的实际响应模式与标准模式高度相似时，判定为有行为输出。这个标准模式不仅要求</w:t>
      </w:r>
      <w:r>
        <w:rPr>
          <w:rFonts w:hint="eastAsia"/>
        </w:rPr>
        <w:t>16</w:t>
      </w:r>
      <w:r>
        <w:rPr>
          <w:rFonts w:hint="eastAsia"/>
        </w:rPr>
        <w:t>个兴奋和</w:t>
      </w:r>
      <w:r>
        <w:rPr>
          <w:rFonts w:hint="eastAsia"/>
        </w:rPr>
        <w:t>4</w:t>
      </w:r>
      <w:r>
        <w:rPr>
          <w:rFonts w:hint="eastAsia"/>
        </w:rPr>
        <w:t>个抑制性神经元必须活跃（</w:t>
      </w:r>
      <w:r>
        <w:rPr>
          <w:rFonts w:hint="eastAsia"/>
        </w:rPr>
        <w:t>active</w:t>
      </w:r>
      <w:r>
        <w:rPr>
          <w:rFonts w:hint="eastAsia"/>
        </w:rPr>
        <w:t>，正读出），还要求同样数量的神经元必须静默（</w:t>
      </w:r>
      <w:r>
        <w:rPr>
          <w:rFonts w:hint="eastAsia"/>
        </w:rPr>
        <w:t>silent</w:t>
      </w:r>
      <w:r>
        <w:rPr>
          <w:rFonts w:hint="eastAsia"/>
        </w:rPr>
        <w:t>，负读出）。在实际响应计算出来以后，要判定是否输出行为，就要将正读出细胞的平均响应值（所有细胞响应上限</w:t>
      </w:r>
      <w:r>
        <w:rPr>
          <w:rFonts w:hint="eastAsia"/>
        </w:rPr>
        <w:t>1</w:t>
      </w:r>
      <w:r>
        <w:rPr>
          <w:rFonts w:hint="eastAsia"/>
        </w:rPr>
        <w:t>），减去负读出细胞的平均响应值：如果差值大于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输入则被建模为教学信号输入，输入模式与标准读出模式相同：正读出细胞输入</w:t>
      </w:r>
      <w:r>
        <w:rPr>
          <w:rFonts w:hint="eastAsia"/>
        </w:rPr>
        <w:t>1</w:t>
      </w:r>
      <w:r>
        <w:rPr>
          <w:rFonts w:hint="eastAsia"/>
        </w:rPr>
        <w:t>，负读出细胞输入</w:t>
      </w:r>
      <w:r>
        <w:rPr>
          <w:rFonts w:hint="eastAsia"/>
        </w:rPr>
        <w:t>0</w:t>
      </w:r>
      <w:r>
        <w:rPr>
          <w:rFonts w:hint="eastAsia"/>
        </w:rPr>
        <w:t>（</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B</w:t>
      </w:r>
      <w:r>
        <w:rPr>
          <w:rFonts w:hint="eastAsia"/>
        </w:rPr>
        <w:t>）。</w:t>
      </w:r>
      <w:r>
        <w:rPr>
          <w:rFonts w:hint="eastAsia"/>
        </w:rPr>
        <w:t>TH</w:t>
      </w:r>
      <w:r>
        <w:rPr>
          <w:rFonts w:hint="eastAsia"/>
        </w:rPr>
        <w:t>与教学信号的生物学合理性容后详述。</w:t>
      </w:r>
    </w:p>
    <w:p w14:paraId="292513A0" w14:textId="3D0E7AF5" w:rsidR="000067D4" w:rsidRDefault="000067D4" w:rsidP="000067D4">
      <w:r>
        <w:rPr>
          <w:rFonts w:hint="eastAsia"/>
        </w:rPr>
        <w:t>另一个重要的机制就是连接权重更新算法。本模型并不在每轮</w:t>
      </w:r>
      <w:r>
        <w:rPr>
          <w:rFonts w:hint="eastAsia"/>
        </w:rPr>
        <w:t>RNN</w:t>
      </w:r>
      <w:r>
        <w:rPr>
          <w:rFonts w:hint="eastAsia"/>
        </w:rPr>
        <w:t>迭代后立即改变连接权重，因为逐毫秒模拟</w:t>
      </w:r>
      <w:r>
        <w:rPr>
          <w:rFonts w:hint="eastAsia"/>
        </w:rPr>
        <w:t>STDP</w:t>
      </w:r>
      <w:r>
        <w:rPr>
          <w:rFonts w:hint="eastAsia"/>
        </w:rPr>
        <w:t>成本太高也无必要；而是先记录迭代历史，再在学习阶段定点统一结算权重更新量：这对应三因子学习规则中的可塑性资格痕迹（</w:t>
      </w:r>
      <w:r>
        <w:rPr>
          <w:rFonts w:hint="eastAsia"/>
        </w:rPr>
        <w:t>eligibility trace</w:t>
      </w:r>
      <w:r>
        <w:rPr>
          <w:rFonts w:hint="eastAsia"/>
        </w:rPr>
        <w:t>）思想，即前后突触共同活动先留下短暂、随时间衰减的资格痕迹，随后再由奖赏、惩罚、新异性或教学信号等第三因子决定是否转化为长期连接强度改变</w:t>
      </w:r>
      <w:r w:rsidR="00A54DF6">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A54DF6">
        <w:instrText xml:space="preserve"> ADDIN EN.JS.CITE </w:instrText>
      </w:r>
      <w:r w:rsidR="00A54DF6">
        <w:fldChar w:fldCharType="separate"/>
      </w:r>
      <w:r w:rsidR="00A54DF6">
        <w:rPr>
          <w:noProof/>
        </w:rPr>
        <w:t>(</w:t>
      </w:r>
      <w:hyperlink w:anchor="_ENREF_23" w:tooltip="Frémaux, 2016 #320" w:history="1">
        <w:r w:rsidR="00094F7C">
          <w:rPr>
            <w:noProof/>
          </w:rPr>
          <w:t>Frémaux &amp; Gerstner, 2016</w:t>
        </w:r>
      </w:hyperlink>
      <w:r w:rsidR="00A54DF6">
        <w:rPr>
          <w:noProof/>
        </w:rPr>
        <w:t>)</w:t>
      </w:r>
      <w:r w:rsidR="00A54DF6">
        <w:fldChar w:fldCharType="end"/>
      </w:r>
      <w:r>
        <w:rPr>
          <w:rFonts w:hint="eastAsia"/>
        </w:rPr>
        <w:t>。具体而言，每个细胞维护一个自动衰减的历史响应值，一开始是</w:t>
      </w:r>
      <w:r>
        <w:rPr>
          <w:rFonts w:hint="eastAsia"/>
        </w:rPr>
        <w:t>0</w:t>
      </w:r>
      <w:r>
        <w:rPr>
          <w:rFonts w:hint="eastAsia"/>
        </w:rPr>
        <w:t>；每次迭代得到最新响应后，模型将历史响应值×衰减系数</w:t>
      </w:r>
      <w:r>
        <w:rPr>
          <w:rFonts w:hint="eastAsia"/>
        </w:rPr>
        <w:t>0.8</w:t>
      </w:r>
      <w:r>
        <w:rPr>
          <w:rFonts w:hint="eastAsia"/>
        </w:rPr>
        <w:t>，与最新响应值比较，取较大者作为新的历史响应值。这种衰减设计，用于近似突触可塑性资格痕迹对近期神经活动的短暂记忆：任务结果的反馈常滞后于神经活动，毫秒级活动不能一直保留到数秒后的奖惩时刻，但可以先以资格痕迹形式暂存，等待第三因子决定是否巩固</w:t>
      </w:r>
      <w:r w:rsidR="00A54DF6">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A54DF6">
        <w:instrText xml:space="preserve"> ADDIN EN.JS.CITE </w:instrText>
      </w:r>
      <w:r w:rsidR="00A54DF6">
        <w:fldChar w:fldCharType="separate"/>
      </w:r>
      <w:r w:rsidR="00A54DF6">
        <w:rPr>
          <w:noProof/>
        </w:rPr>
        <w:t>(</w:t>
      </w:r>
      <w:hyperlink w:anchor="_ENREF_27" w:tooltip="Gerstner, 2018 #321" w:history="1">
        <w:r w:rsidR="00094F7C">
          <w:rPr>
            <w:noProof/>
          </w:rPr>
          <w:t>Gerstner et al., 2018</w:t>
        </w:r>
      </w:hyperlink>
      <w:r w:rsidR="00A54DF6">
        <w:rPr>
          <w:noProof/>
        </w:rPr>
        <w:t>)</w:t>
      </w:r>
      <w:r w:rsidR="00A54DF6">
        <w:fldChar w:fldCharType="end"/>
      </w:r>
      <w:r>
        <w:rPr>
          <w:rFonts w:hint="eastAsia"/>
        </w:rPr>
        <w:t>。因此，进入学习结算阶段后，每个连接取上下游神经元的带衰减历史响应最大值，相当于读取这条连接在刚才线索驱动网络动态中的可塑性资格；强化学习模型也显示，</w:t>
      </w:r>
      <w:proofErr w:type="gramStart"/>
      <w:r>
        <w:rPr>
          <w:rFonts w:hint="eastAsia"/>
        </w:rPr>
        <w:t>带资格</w:t>
      </w:r>
      <w:proofErr w:type="gramEnd"/>
      <w:r>
        <w:rPr>
          <w:rFonts w:hint="eastAsia"/>
        </w:rPr>
        <w:t>痕迹的奖赏调制</w:t>
      </w:r>
      <w:r>
        <w:rPr>
          <w:rFonts w:hint="eastAsia"/>
        </w:rPr>
        <w:t>STDP</w:t>
      </w:r>
      <w:r>
        <w:rPr>
          <w:rFonts w:hint="eastAsia"/>
        </w:rPr>
        <w:t>即使在奖赏延迟到来时也可以学习</w:t>
      </w:r>
      <w:r w:rsidR="00A54DF6">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rsidR="00A54DF6">
        <w:instrText xml:space="preserve"> ADDIN EN.JS.CITE </w:instrText>
      </w:r>
      <w:r w:rsidR="00A54DF6">
        <w:fldChar w:fldCharType="separate"/>
      </w:r>
      <w:r w:rsidR="00A54DF6">
        <w:rPr>
          <w:noProof/>
        </w:rPr>
        <w:t>(</w:t>
      </w:r>
      <w:hyperlink w:anchor="_ENREF_21" w:tooltip="Florian, 2007 #322" w:history="1">
        <w:r w:rsidR="00094F7C">
          <w:rPr>
            <w:noProof/>
          </w:rPr>
          <w:t>Florian, 2007</w:t>
        </w:r>
      </w:hyperlink>
      <w:r w:rsidR="00A54DF6">
        <w:rPr>
          <w:noProof/>
        </w:rPr>
        <w:t>)</w:t>
      </w:r>
      <w:r w:rsidR="00A54DF6">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w:t>
      </w:r>
      <w:proofErr w:type="gramStart"/>
      <w:r>
        <w:rPr>
          <w:rFonts w:hint="eastAsia"/>
        </w:rPr>
        <w:t>把资格</w:t>
      </w:r>
      <w:proofErr w:type="gramEnd"/>
      <w:r>
        <w:rPr>
          <w:rFonts w:hint="eastAsia"/>
        </w:rPr>
        <w:t>痕迹转化为真实权重改变：</w:t>
      </w:r>
      <w:proofErr w:type="spellStart"/>
      <w:r>
        <w:rPr>
          <w:rFonts w:hint="eastAsia"/>
        </w:rPr>
        <w:t>Izhikevich</w:t>
      </w:r>
      <w:proofErr w:type="spellEnd"/>
      <w:r>
        <w:rPr>
          <w:rFonts w:hint="eastAsia"/>
        </w:rPr>
        <w:t>的模型说明，</w:t>
      </w:r>
      <w:r>
        <w:rPr>
          <w:rFonts w:hint="eastAsia"/>
        </w:rPr>
        <w:t>STDP</w:t>
      </w:r>
      <w:r>
        <w:rPr>
          <w:rFonts w:hint="eastAsia"/>
        </w:rPr>
        <w:t>可先形成短暂资格，而数秒内到来的多巴胺信号选择性地把相关突触资格转化为实际权重改变</w:t>
      </w:r>
      <w:r w:rsidR="00A54DF6">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A54DF6">
        <w:instrText xml:space="preserve"> ADDIN EN.JS.CITE </w:instrText>
      </w:r>
      <w:r w:rsidR="00A54DF6">
        <w:fldChar w:fldCharType="separate"/>
      </w:r>
      <w:r w:rsidR="00A54DF6">
        <w:rPr>
          <w:noProof/>
        </w:rPr>
        <w:t>(</w:t>
      </w:r>
      <w:hyperlink w:anchor="_ENREF_50" w:tooltip="Izhikevich, 2007 #323" w:history="1">
        <w:r w:rsidR="00094F7C">
          <w:rPr>
            <w:noProof/>
          </w:rPr>
          <w:t>Izhikevich, 2007</w:t>
        </w:r>
      </w:hyperlink>
      <w:r w:rsidR="00A54DF6">
        <w:rPr>
          <w:noProof/>
        </w:rPr>
        <w:t>)</w:t>
      </w:r>
      <w:r w:rsidR="00A54DF6">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rsidR="00A54DF6">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ZS1udW0+ZG9pOjEwLjExMjYvc2NpZW5jZS4xMjU1NTE0PC9lbGVjdHJvbmljLXJlc291cmNlLW51
bT48L3JlY29yZD48L0NpdGU+PC9FbmROb3RlPgB=
</w:fldData>
        </w:fldChar>
      </w:r>
      <w:r w:rsidR="00A54DF6">
        <w:instrText xml:space="preserve"> ADDIN EN.JS.CITE </w:instrText>
      </w:r>
      <w:r w:rsidR="00A54DF6">
        <w:fldChar w:fldCharType="separate"/>
      </w:r>
      <w:r w:rsidR="00A54DF6">
        <w:rPr>
          <w:noProof/>
        </w:rPr>
        <w:t>(</w:t>
      </w:r>
      <w:hyperlink w:anchor="_ENREF_106" w:tooltip="Yagishita, 2014 #324" w:history="1">
        <w:r w:rsidR="00094F7C">
          <w:rPr>
            <w:noProof/>
          </w:rPr>
          <w:t>Yagishita et al., 2014</w:t>
        </w:r>
      </w:hyperlink>
      <w:r w:rsidR="00A54DF6">
        <w:rPr>
          <w:noProof/>
        </w:rPr>
        <w:t>)</w:t>
      </w:r>
      <w:r w:rsidR="00A54DF6">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可具有不同资格痕迹，并由单胺受体依赖的信号转化为长期突触改变</w:t>
      </w:r>
      <w:r w:rsidR="00A54DF6">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rsidR="00A54DF6">
        <w:instrText xml:space="preserve"> ADDIN EN.JS.CITE </w:instrText>
      </w:r>
      <w:r w:rsidR="00A54DF6">
        <w:fldChar w:fldCharType="separate"/>
      </w:r>
      <w:r w:rsidR="00A54DF6">
        <w:rPr>
          <w:noProof/>
        </w:rPr>
        <w:t>(</w:t>
      </w:r>
      <w:hyperlink w:anchor="_ENREF_39" w:tooltip="He, 2015 #315" w:history="1">
        <w:r w:rsidR="00094F7C">
          <w:rPr>
            <w:noProof/>
          </w:rPr>
          <w:t>Kaiwen He et al., 2015</w:t>
        </w:r>
      </w:hyperlink>
      <w:r w:rsidR="00A54DF6">
        <w:rPr>
          <w:noProof/>
        </w:rPr>
        <w:t>)</w:t>
      </w:r>
      <w:r w:rsidR="00A54DF6">
        <w:fldChar w:fldCharType="end"/>
      </w:r>
      <w:r>
        <w:rPr>
          <w:rFonts w:hint="eastAsia"/>
        </w:rPr>
        <w:t>。</w:t>
      </w:r>
    </w:p>
    <w:p w14:paraId="2C631EDF" w14:textId="38511210" w:rsidR="000067D4" w:rsidRDefault="000067D4" w:rsidP="000067D4">
      <w:r>
        <w:rPr>
          <w:rFonts w:hint="eastAsia"/>
        </w:rPr>
        <w:t>兴奋性连接更新量是</w:t>
      </w:r>
      <w:r w:rsidRPr="000067D4">
        <w:rPr>
          <w:rFonts w:hint="eastAsia"/>
          <w:b/>
          <w:bCs/>
        </w:rPr>
        <w:t>上游×（</w:t>
      </w:r>
      <w:proofErr w:type="gramStart"/>
      <w:r w:rsidRPr="000067D4">
        <w:rPr>
          <w:rFonts w:hint="eastAsia"/>
          <w:b/>
          <w:bCs/>
        </w:rPr>
        <w:t>下游</w:t>
      </w:r>
      <w:r w:rsidRPr="000067D4">
        <w:rPr>
          <w:rFonts w:hint="eastAsia"/>
          <w:b/>
          <w:bCs/>
        </w:rPr>
        <w:t>-</w:t>
      </w:r>
      <w:proofErr w:type="gramEnd"/>
      <w:r w:rsidRPr="000067D4">
        <w:rPr>
          <w:rFonts w:hint="eastAsia"/>
          <w:b/>
          <w:bCs/>
        </w:rPr>
        <w:t>0.3</w:t>
      </w:r>
      <w:r w:rsidRPr="000067D4">
        <w:rPr>
          <w:rFonts w:hint="eastAsia"/>
          <w:b/>
          <w:bCs/>
        </w:rPr>
        <w:t>）×</w:t>
      </w:r>
      <w:r w:rsidRPr="000067D4">
        <w:rPr>
          <w:rFonts w:hint="eastAsia"/>
          <w:b/>
          <w:bCs/>
        </w:rPr>
        <w:t>0.06</w:t>
      </w:r>
      <w:r>
        <w:rPr>
          <w:rFonts w:hint="eastAsia"/>
        </w:rPr>
        <w:t>，这对应着动物脑中兴奋性突触的经典更新机制：突触</w:t>
      </w:r>
      <w:proofErr w:type="gramStart"/>
      <w:r>
        <w:rPr>
          <w:rFonts w:hint="eastAsia"/>
        </w:rPr>
        <w:t>前活动</w:t>
      </w:r>
      <w:proofErr w:type="gramEnd"/>
      <w:r>
        <w:rPr>
          <w:rFonts w:hint="eastAsia"/>
        </w:rPr>
        <w:t>释放谷氨酸，突触后去极化解除</w:t>
      </w:r>
      <w:r>
        <w:rPr>
          <w:rFonts w:hint="eastAsia"/>
        </w:rPr>
        <w:t>NMDA</w:t>
      </w:r>
      <w:r>
        <w:rPr>
          <w:rFonts w:hint="eastAsia"/>
        </w:rPr>
        <w:t>受体通道的</w:t>
      </w:r>
      <w:r>
        <w:rPr>
          <w:rFonts w:hint="eastAsia"/>
        </w:rPr>
        <w:t>Mg</w:t>
      </w:r>
      <w:r>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rsidR="004522FD">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rsidR="004522FD">
        <w:instrText xml:space="preserve"> ADDIN EN.JS.CITE </w:instrText>
      </w:r>
      <w:r w:rsidR="004522FD">
        <w:fldChar w:fldCharType="separate"/>
      </w:r>
      <w:r w:rsidR="004522FD">
        <w:rPr>
          <w:noProof/>
        </w:rPr>
        <w:t>(</w:t>
      </w:r>
      <w:hyperlink w:anchor="_ENREF_4" w:tooltip="Bliss, 1993 #325" w:history="1">
        <w:r w:rsidR="00094F7C">
          <w:rPr>
            <w:noProof/>
          </w:rPr>
          <w:t>Bliss &amp; Collingridge, 1993</w:t>
        </w:r>
      </w:hyperlink>
      <w:r w:rsidR="004522FD">
        <w:rPr>
          <w:noProof/>
        </w:rPr>
        <w:t>)</w:t>
      </w:r>
      <w:r w:rsidR="004522FD">
        <w:fldChar w:fldCharType="end"/>
      </w:r>
      <w:r>
        <w:rPr>
          <w:rFonts w:hint="eastAsia"/>
        </w:rPr>
        <w:t>。因此，模型中的</w:t>
      </w:r>
      <w:r w:rsidRPr="000067D4">
        <w:rPr>
          <w:rFonts w:hint="eastAsia"/>
          <w:b/>
          <w:bCs/>
        </w:rPr>
        <w:t>上游</w:t>
      </w:r>
      <w:r>
        <w:rPr>
          <w:rFonts w:hint="eastAsia"/>
        </w:rPr>
        <w:t>项相当于突触</w:t>
      </w:r>
      <w:proofErr w:type="gramStart"/>
      <w:r>
        <w:rPr>
          <w:rFonts w:hint="eastAsia"/>
        </w:rPr>
        <w:t>前活动门</w:t>
      </w:r>
      <w:proofErr w:type="gramEnd"/>
      <w:r>
        <w:rPr>
          <w:rFonts w:hint="eastAsia"/>
        </w:rPr>
        <w:t>控：如果上游神经元没有响应，就不产生有效的兴奋性权重更新；</w:t>
      </w:r>
      <w:proofErr w:type="gramStart"/>
      <w:r w:rsidRPr="000067D4">
        <w:rPr>
          <w:rFonts w:hint="eastAsia"/>
          <w:b/>
          <w:bCs/>
        </w:rPr>
        <w:t>下游</w:t>
      </w:r>
      <w:r w:rsidRPr="000067D4">
        <w:rPr>
          <w:rFonts w:hint="eastAsia"/>
          <w:b/>
          <w:bCs/>
        </w:rPr>
        <w:t>-</w:t>
      </w:r>
      <w:proofErr w:type="gramEnd"/>
      <w:r w:rsidRPr="000067D4">
        <w:rPr>
          <w:rFonts w:hint="eastAsia"/>
          <w:b/>
          <w:bCs/>
        </w:rPr>
        <w:t>0.3</w:t>
      </w:r>
      <w:r>
        <w:rPr>
          <w:rFonts w:hint="eastAsia"/>
        </w:rPr>
        <w:t>项则相当于突触后电压和</w:t>
      </w:r>
      <w:r>
        <w:rPr>
          <w:rFonts w:hint="eastAsia"/>
        </w:rPr>
        <w:t>Ca</w:t>
      </w:r>
      <w:r>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rsidR="004522FD">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4522FD">
        <w:instrText xml:space="preserve"> ADDIN EN.JS.CITE </w:instrText>
      </w:r>
      <w:r w:rsidR="004522FD">
        <w:fldChar w:fldCharType="separate"/>
      </w:r>
      <w:r w:rsidR="004522FD">
        <w:rPr>
          <w:noProof/>
        </w:rPr>
        <w:t>(</w:t>
      </w:r>
      <w:hyperlink w:anchor="_ENREF_61" w:tooltip="Malenka, 2004 #326" w:history="1">
        <w:r w:rsidR="00094F7C">
          <w:rPr>
            <w:noProof/>
          </w:rPr>
          <w:t>Malenka &amp; Bear, 2004</w:t>
        </w:r>
      </w:hyperlink>
      <w:r w:rsidR="004522FD">
        <w:rPr>
          <w:noProof/>
        </w:rPr>
        <w:t>)</w:t>
      </w:r>
      <w:r w:rsidR="004522FD">
        <w:fldChar w:fldCharType="end"/>
      </w:r>
      <w:r>
        <w:rPr>
          <w:rFonts w:hint="eastAsia"/>
        </w:rPr>
        <w:t>。这里的</w:t>
      </w:r>
      <w:r>
        <w:rPr>
          <w:rFonts w:hint="eastAsia"/>
        </w:rPr>
        <w:t>0.3</w:t>
      </w:r>
      <w:r>
        <w:rPr>
          <w:rFonts w:hint="eastAsia"/>
        </w:rPr>
        <w:t>和</w:t>
      </w:r>
      <w:r>
        <w:rPr>
          <w:rFonts w:hint="eastAsia"/>
        </w:rPr>
        <w:t>0.06</w:t>
      </w:r>
      <w:r>
        <w:rPr>
          <w:rFonts w:hint="eastAsia"/>
        </w:rPr>
        <w:t>分别是模型化的突触后阈值和学习率尺度，并不对应单一生物常数；它们的作用是用</w:t>
      </w:r>
      <w:proofErr w:type="gramStart"/>
      <w:r>
        <w:rPr>
          <w:rFonts w:hint="eastAsia"/>
        </w:rPr>
        <w:t>最简形式</w:t>
      </w:r>
      <w:proofErr w:type="gramEnd"/>
      <w:r>
        <w:rPr>
          <w:rFonts w:hint="eastAsia"/>
        </w:rPr>
        <w:t>保留</w:t>
      </w:r>
      <w:r>
        <w:rPr>
          <w:rFonts w:hint="eastAsia"/>
        </w:rPr>
        <w:t>NMDA</w:t>
      </w:r>
      <w:r>
        <w:rPr>
          <w:rFonts w:hint="eastAsia"/>
        </w:rPr>
        <w:t>依赖可塑性的核心逻辑，即兴奋性连接更新必须同时依赖上游活动和下游是否达到足够强的激活状态。</w:t>
      </w:r>
    </w:p>
    <w:p w14:paraId="3EBCC505" w14:textId="193F3E25" w:rsidR="000067D4" w:rsidRDefault="000067D4" w:rsidP="000067D4">
      <w:r>
        <w:rPr>
          <w:rFonts w:hint="eastAsia"/>
        </w:rPr>
        <w:t>抑制性连接更新量是</w:t>
      </w:r>
      <w:r w:rsidRPr="000067D4">
        <w:rPr>
          <w:rFonts w:hint="eastAsia"/>
          <w:b/>
          <w:bCs/>
        </w:rPr>
        <w:t>（上游</w:t>
      </w:r>
      <w:r w:rsidRPr="000067D4">
        <w:rPr>
          <w:rFonts w:hint="eastAsia"/>
          <w:b/>
          <w:bCs/>
        </w:rPr>
        <w:t>-</w:t>
      </w:r>
      <w:r w:rsidRPr="000067D4">
        <w:rPr>
          <w:rFonts w:hint="eastAsia"/>
          <w:b/>
          <w:bCs/>
        </w:rPr>
        <w:t>下游）×</w:t>
      </w:r>
      <w:proofErr w:type="gramStart"/>
      <w:r w:rsidRPr="000067D4">
        <w:rPr>
          <w:rFonts w:hint="eastAsia"/>
          <w:b/>
          <w:bCs/>
        </w:rPr>
        <w:t>下游×</w:t>
      </w:r>
      <w:proofErr w:type="gramEnd"/>
      <w:r w:rsidRPr="000067D4">
        <w:rPr>
          <w:rFonts w:hint="eastAsia"/>
          <w:b/>
          <w:bCs/>
        </w:rPr>
        <w:t>0.06</w:t>
      </w:r>
      <w:r>
        <w:rPr>
          <w:rFonts w:hint="eastAsia"/>
        </w:rPr>
        <w:t>。已有实验表明，抑制性突触强度并非固定不变，突触前后活动的相对时序可以诱导抑制性突触长时</w:t>
      </w:r>
      <w:proofErr w:type="gramStart"/>
      <w:r>
        <w:rPr>
          <w:rFonts w:hint="eastAsia"/>
        </w:rPr>
        <w:t>程改变</w:t>
      </w:r>
      <w:proofErr w:type="gramEnd"/>
      <w:r w:rsidR="004522FD">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rsidR="004522FD">
        <w:instrText xml:space="preserve"> ADDIN EN.JS.CITE </w:instrText>
      </w:r>
      <w:r w:rsidR="004522FD">
        <w:fldChar w:fldCharType="separate"/>
      </w:r>
      <w:r w:rsidR="004522FD">
        <w:rPr>
          <w:noProof/>
        </w:rPr>
        <w:t>(</w:t>
      </w:r>
      <w:hyperlink w:anchor="_ENREF_102" w:tooltip="Woodin, 2003 #327" w:history="1">
        <w:r w:rsidR="00094F7C">
          <w:rPr>
            <w:noProof/>
          </w:rPr>
          <w:t>Woodin et al., 2003</w:t>
        </w:r>
      </w:hyperlink>
      <w:r w:rsidR="004522FD">
        <w:rPr>
          <w:noProof/>
        </w:rPr>
        <w:t>)</w:t>
      </w:r>
      <w:r w:rsidR="004522FD">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rsidR="004522FD">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4522FD">
        <w:instrText xml:space="preserve"> ADDIN EN.JS.CITE </w:instrText>
      </w:r>
      <w:r w:rsidR="004522FD">
        <w:fldChar w:fldCharType="separate"/>
      </w:r>
      <w:r w:rsidR="004522FD">
        <w:rPr>
          <w:noProof/>
        </w:rPr>
        <w:t>(</w:t>
      </w:r>
      <w:hyperlink w:anchor="_ENREF_12" w:tooltip="D’amour, 2015 #328" w:history="1">
        <w:r w:rsidR="00094F7C">
          <w:rPr>
            <w:noProof/>
          </w:rPr>
          <w:t>D’amour &amp; Froemke, 2015</w:t>
        </w:r>
      </w:hyperlink>
      <w:r w:rsidR="004522FD">
        <w:rPr>
          <w:noProof/>
        </w:rPr>
        <w:t>)</w:t>
      </w:r>
      <w:r w:rsidR="004522FD">
        <w:fldChar w:fldCharType="end"/>
      </w:r>
      <w:r>
        <w:rPr>
          <w:rFonts w:hint="eastAsia"/>
        </w:rPr>
        <w:t>。公式中的</w:t>
      </w:r>
      <w:r w:rsidRPr="000067D4">
        <w:rPr>
          <w:rFonts w:hint="eastAsia"/>
          <w:b/>
          <w:bCs/>
        </w:rPr>
        <w:t>×</w:t>
      </w:r>
      <w:proofErr w:type="gramStart"/>
      <w:r w:rsidRPr="000067D4">
        <w:rPr>
          <w:rFonts w:hint="eastAsia"/>
          <w:b/>
          <w:bCs/>
        </w:rPr>
        <w:t>下游</w:t>
      </w:r>
      <w:r>
        <w:rPr>
          <w:rFonts w:hint="eastAsia"/>
        </w:rPr>
        <w:t>项</w:t>
      </w:r>
      <w:proofErr w:type="gramEnd"/>
      <w:r>
        <w:rPr>
          <w:rFonts w:hint="eastAsia"/>
        </w:rPr>
        <w:t>表示只有目标神经元被实际招募时，其上游抑制性输入才获得可塑性资格；</w:t>
      </w:r>
      <w:r w:rsidRPr="000067D4">
        <w:rPr>
          <w:rFonts w:hint="eastAsia"/>
          <w:b/>
          <w:bCs/>
        </w:rPr>
        <w:t>上游</w:t>
      </w:r>
      <w:r w:rsidRPr="000067D4">
        <w:rPr>
          <w:rFonts w:hint="eastAsia"/>
          <w:b/>
          <w:bCs/>
        </w:rPr>
        <w:t>-</w:t>
      </w:r>
      <w:proofErr w:type="gramStart"/>
      <w:r w:rsidRPr="000067D4">
        <w:rPr>
          <w:rFonts w:hint="eastAsia"/>
          <w:b/>
          <w:bCs/>
        </w:rPr>
        <w:t>下游</w:t>
      </w:r>
      <w:r>
        <w:rPr>
          <w:rFonts w:hint="eastAsia"/>
        </w:rPr>
        <w:t>项</w:t>
      </w:r>
      <w:proofErr w:type="gramEnd"/>
      <w:r>
        <w:rPr>
          <w:rFonts w:hint="eastAsia"/>
        </w:rPr>
        <w:t>则把抑制性连接塑造成一种促进强弱分化的竞争效应：当抑制性上游活动强于下游活动时增强抑制，帮助压低非目标响应；当下游活动强而抑制性上游相对弱时削弱这条抑制性连接，意在使教学信号激活的读出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rsidR="004522FD">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PmRvaToxMC4xMTI2L3NjaWVuY2UuMTIxMTA5NTwvZWxlY3Ryb25pYy1yZXNvdXJjZS1udW0+PC9y
ZWNvcmQ+PC9DaXRlPjwvRW5kTm90ZT4A
</w:fldData>
        </w:fldChar>
      </w:r>
      <w:r w:rsidR="004522FD">
        <w:instrText xml:space="preserve"> ADDIN EN.JS.CITE </w:instrText>
      </w:r>
      <w:r w:rsidR="004522FD">
        <w:fldChar w:fldCharType="separate"/>
      </w:r>
      <w:r w:rsidR="004522FD">
        <w:rPr>
          <w:noProof/>
        </w:rPr>
        <w:t>(</w:t>
      </w:r>
      <w:hyperlink w:anchor="_ENREF_99" w:tooltip="Vogels, 2011 #329" w:history="1">
        <w:r w:rsidR="00094F7C">
          <w:rPr>
            <w:noProof/>
          </w:rPr>
          <w:t>Vogels et al., 2011</w:t>
        </w:r>
      </w:hyperlink>
      <w:r w:rsidR="004522FD">
        <w:rPr>
          <w:noProof/>
        </w:rPr>
        <w:t>)</w:t>
      </w:r>
      <w:r w:rsidR="004522FD">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rsidR="004522FD">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rsidR="004522FD">
        <w:instrText xml:space="preserve"> ADDIN EN.JS.CITE </w:instrText>
      </w:r>
      <w:r w:rsidR="004522FD">
        <w:fldChar w:fldCharType="separate"/>
      </w:r>
      <w:r w:rsidR="004522FD">
        <w:rPr>
          <w:noProof/>
        </w:rPr>
        <w:t>(</w:t>
      </w:r>
      <w:hyperlink w:anchor="_ENREF_59" w:tooltip="Luz, 2012 #330" w:history="1">
        <w:r w:rsidR="00094F7C">
          <w:rPr>
            <w:noProof/>
          </w:rPr>
          <w:t>Luz &amp; Shamir, 2012</w:t>
        </w:r>
      </w:hyperlink>
      <w:r w:rsidR="004522FD">
        <w:rPr>
          <w:noProof/>
        </w:rPr>
        <w:t>)</w:t>
      </w:r>
      <w:r w:rsidR="004522FD">
        <w:fldChar w:fldCharType="end"/>
      </w:r>
      <w:r>
        <w:rPr>
          <w:rFonts w:hint="eastAsia"/>
        </w:rPr>
        <w:t>。但是，抑制性可塑性的具体方向具有脑区和细胞类型依赖性，</w:t>
      </w:r>
      <w:r>
        <w:rPr>
          <w:rFonts w:hint="eastAsia"/>
        </w:rPr>
        <w:t>PV</w:t>
      </w:r>
      <w:r>
        <w:rPr>
          <w:rFonts w:hint="eastAsia"/>
        </w:rPr>
        <w:t>、</w:t>
      </w:r>
      <w:r>
        <w:rPr>
          <w:rFonts w:hint="eastAsia"/>
        </w:rPr>
        <w:t>SST</w:t>
      </w:r>
      <w:r>
        <w:rPr>
          <w:rFonts w:hint="eastAsia"/>
        </w:rPr>
        <w:t>、</w:t>
      </w:r>
      <w:r>
        <w:rPr>
          <w:rFonts w:hint="eastAsia"/>
        </w:rPr>
        <w:t>VIP</w:t>
      </w:r>
      <w:r>
        <w:rPr>
          <w:rFonts w:hint="eastAsia"/>
        </w:rPr>
        <w:t>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0C9CD5EA" w14:textId="596B47A0" w:rsidR="000067D4" w:rsidRDefault="000067D4" w:rsidP="000067D4">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rsidR="004522FD">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rsidR="004522FD">
        <w:instrText xml:space="preserve"> ADDIN EN.JS.CITE </w:instrText>
      </w:r>
      <w:r w:rsidR="004522FD">
        <w:fldChar w:fldCharType="separate"/>
      </w:r>
      <w:r w:rsidR="004522FD">
        <w:rPr>
          <w:noProof/>
        </w:rPr>
        <w:t>(</w:t>
      </w:r>
      <w:hyperlink w:anchor="_ENREF_90" w:tooltip="Song, 2005 #331" w:history="1">
        <w:r w:rsidR="00094F7C">
          <w:rPr>
            <w:noProof/>
          </w:rPr>
          <w:t>Song et al., 2005</w:t>
        </w:r>
      </w:hyperlink>
      <w:r w:rsidR="004522FD">
        <w:rPr>
          <w:noProof/>
        </w:rPr>
        <w:t>)</w:t>
      </w:r>
      <w:r w:rsidR="004522FD">
        <w:fldChar w:fldCharType="end"/>
      </w:r>
      <w:r>
        <w:rPr>
          <w:rFonts w:hint="eastAsia"/>
        </w:rPr>
        <w:t>。连接并非完全随机，而是受局部连接组团和共同邻居等结构原则约束</w:t>
      </w:r>
      <w:r w:rsidR="004522FD">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PjwvcmVsYXRlZC11cmxzPjwvdXJscz48ZWxlY3Ryb25pYy1yZXNvdXJjZS1udW0+ZG9pOjEwLjEw
NzMvcG5hcy4xMDE2MDUxMTA4PC9lbGVjdHJvbmljLXJlc291cmNlLW51bT48L3JlY29yZD48L0Np
dGU+PC9FbmROb3RlPgB=
</w:fldData>
        </w:fldChar>
      </w:r>
      <w:r w:rsidR="004522FD">
        <w:instrText xml:space="preserve"> ADDIN EN.JS.CITE </w:instrText>
      </w:r>
      <w:r w:rsidR="004522FD">
        <w:fldChar w:fldCharType="separate"/>
      </w:r>
      <w:r w:rsidR="004522FD">
        <w:rPr>
          <w:noProof/>
        </w:rPr>
        <w:t>(</w:t>
      </w:r>
      <w:hyperlink w:anchor="_ENREF_74" w:tooltip="Perin, 2011 #332" w:history="1">
        <w:r w:rsidR="00094F7C">
          <w:rPr>
            <w:noProof/>
          </w:rPr>
          <w:t>Perin et al., 2011</w:t>
        </w:r>
      </w:hyperlink>
      <w:r w:rsidR="004522FD">
        <w:rPr>
          <w:noProof/>
        </w:rPr>
        <w:t>)</w:t>
      </w:r>
      <w:r w:rsidR="004522FD">
        <w:fldChar w:fldCharType="end"/>
      </w:r>
      <w:r>
        <w:rPr>
          <w:rFonts w:hint="eastAsia"/>
        </w:rPr>
        <w:t>。但是，学习过程可以诱导部分原本无连接但距离较近的神经元产生连接；在体长期成像显示，成年皮层树突棘会出现和消失，</w:t>
      </w:r>
      <w:proofErr w:type="gramStart"/>
      <w:r>
        <w:rPr>
          <w:rFonts w:hint="eastAsia"/>
        </w:rPr>
        <w:t>棘</w:t>
      </w:r>
      <w:proofErr w:type="gramEnd"/>
      <w:r>
        <w:rPr>
          <w:rFonts w:hint="eastAsia"/>
        </w:rPr>
        <w:t>新生和回缩分别对应突触形成和消除</w:t>
      </w:r>
      <w:r w:rsidR="004522FD">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rsidR="004522FD">
        <w:instrText xml:space="preserve"> ADDIN EN.JS.CITE </w:instrText>
      </w:r>
      <w:r w:rsidR="004522FD">
        <w:fldChar w:fldCharType="separate"/>
      </w:r>
      <w:r w:rsidR="004522FD">
        <w:rPr>
          <w:noProof/>
        </w:rPr>
        <w:t>(</w:t>
      </w:r>
      <w:hyperlink w:anchor="_ENREF_97" w:tooltip="Trachtenberg, 2002 #333" w:history="1">
        <w:r w:rsidR="00094F7C">
          <w:rPr>
            <w:noProof/>
          </w:rPr>
          <w:t>Trachtenberg et al., 2002</w:t>
        </w:r>
      </w:hyperlink>
      <w:r w:rsidR="004522FD">
        <w:rPr>
          <w:noProof/>
        </w:rPr>
        <w:t>)</w:t>
      </w:r>
      <w:r w:rsidR="004522FD">
        <w:fldChar w:fldCharType="end"/>
      </w:r>
      <w:r>
        <w:rPr>
          <w:rFonts w:hint="eastAsia"/>
        </w:rPr>
        <w:t>。在运动学习中，新的树突棘可在学习后快速形成并被选择性稳定，成为持久运动记忆的结构基础</w:t>
      </w:r>
      <w:r w:rsidR="004522FD">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rsidR="004522FD">
        <w:instrText xml:space="preserve"> ADDIN EN.JS.CITE </w:instrText>
      </w:r>
      <w:r w:rsidR="004522FD">
        <w:fldChar w:fldCharType="separate"/>
      </w:r>
      <w:r w:rsidR="004522FD">
        <w:rPr>
          <w:noProof/>
        </w:rPr>
        <w:t>(</w:t>
      </w:r>
      <w:hyperlink w:anchor="_ENREF_105" w:tooltip="Xu, 2009 #334" w:history="1">
        <w:r w:rsidR="00094F7C">
          <w:rPr>
            <w:noProof/>
          </w:rPr>
          <w:t>Xu et al., 2009</w:t>
        </w:r>
      </w:hyperlink>
      <w:r w:rsidR="004522FD">
        <w:rPr>
          <w:noProof/>
        </w:rPr>
        <w:t>)</w:t>
      </w:r>
      <w:r w:rsidR="004522FD">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rsidR="004522FD">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rsidR="004522FD">
        <w:instrText xml:space="preserve"> ADDIN EN.JS.CITE </w:instrText>
      </w:r>
      <w:r w:rsidR="004522FD">
        <w:fldChar w:fldCharType="separate"/>
      </w:r>
      <w:r w:rsidR="004522FD">
        <w:rPr>
          <w:noProof/>
        </w:rPr>
        <w:t>(</w:t>
      </w:r>
      <w:hyperlink w:anchor="_ENREF_43" w:tooltip="Holtmaat, 2009 #335" w:history="1">
        <w:r w:rsidR="00094F7C">
          <w:rPr>
            <w:noProof/>
          </w:rPr>
          <w:t>Holtmaat &amp; Svoboda, 2009</w:t>
        </w:r>
      </w:hyperlink>
      <w:r w:rsidR="004522FD">
        <w:rPr>
          <w:noProof/>
        </w:rPr>
        <w:t>)</w:t>
      </w:r>
      <w:r w:rsidR="004522FD">
        <w:fldChar w:fldCharType="end"/>
      </w:r>
      <w:r>
        <w:rPr>
          <w:rFonts w:hint="eastAsia"/>
        </w:rPr>
        <w:t>（</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D</w:t>
      </w:r>
      <w:r>
        <w:rPr>
          <w:rFonts w:hint="eastAsia"/>
        </w:rPr>
        <w:t>）。</w:t>
      </w:r>
    </w:p>
    <w:p w14:paraId="259CFAA0" w14:textId="340A5EB9" w:rsidR="00C7701B" w:rsidRPr="00C7701B" w:rsidRDefault="000067D4" w:rsidP="000067D4">
      <w:r>
        <w:rPr>
          <w:rFonts w:hint="eastAsia"/>
        </w:rPr>
        <w:t>模型的训练</w:t>
      </w:r>
      <w:r w:rsidR="00AC04F9">
        <w:rPr>
          <w:rFonts w:hint="eastAsia"/>
        </w:rPr>
        <w:t xml:space="preserve"> trial </w:t>
      </w:r>
      <w:r>
        <w:rPr>
          <w:rFonts w:hint="eastAsia"/>
        </w:rPr>
        <w:t>设计，和动物实验基本一致对标。首先是冷静阶段，动物需要在无线索也无奖励情况下持续等待，直到能维持足够长时间的静息而不产生行为为止；这对应行为任务中</w:t>
      </w:r>
      <w:r w:rsidR="00AC04F9">
        <w:rPr>
          <w:rFonts w:hint="eastAsia"/>
        </w:rPr>
        <w:t xml:space="preserve"> trial </w:t>
      </w:r>
      <w:r>
        <w:rPr>
          <w:rFonts w:hint="eastAsia"/>
        </w:rPr>
        <w:t>开始前需要抑制提前舔</w:t>
      </w:r>
      <w:proofErr w:type="gramStart"/>
      <w:r>
        <w:rPr>
          <w:rFonts w:hint="eastAsia"/>
        </w:rPr>
        <w:t>舐</w:t>
      </w:r>
      <w:proofErr w:type="gramEnd"/>
      <w:r>
        <w:rPr>
          <w:rFonts w:hint="eastAsia"/>
        </w:rPr>
        <w:t>或自发动作的要求。这个阶段的存在是为了防止神经网络被训练成不关注线索，只靠高频随机行为来达到高</w:t>
      </w:r>
      <w:r w:rsidR="00AC04F9">
        <w:rPr>
          <w:rFonts w:hint="eastAsia"/>
        </w:rPr>
        <w:t>hit rate</w:t>
      </w:r>
      <w:r>
        <w:rPr>
          <w:rFonts w:hint="eastAsia"/>
        </w:rPr>
        <w:t>。模型中，每个</w:t>
      </w:r>
      <w:r w:rsidR="00AC04F9">
        <w:rPr>
          <w:rFonts w:hint="eastAsia"/>
        </w:rPr>
        <w:t xml:space="preserve"> trial </w:t>
      </w:r>
      <w:r>
        <w:rPr>
          <w:rFonts w:hint="eastAsia"/>
        </w:rPr>
        <w:t>会为所有细胞设置一个噪音响应，然后开始</w:t>
      </w:r>
      <w:r>
        <w:rPr>
          <w:rFonts w:hint="eastAsia"/>
        </w:rPr>
        <w:t>RNN</w:t>
      </w:r>
      <w:r>
        <w:rPr>
          <w:rFonts w:hint="eastAsia"/>
        </w:rPr>
        <w:t>迭代。一旦产生行为，意味着</w:t>
      </w:r>
      <w:r>
        <w:rPr>
          <w:rFonts w:hint="eastAsia"/>
        </w:rPr>
        <w:t>5</w:t>
      </w:r>
      <w:r>
        <w:rPr>
          <w:rFonts w:hint="eastAsia"/>
        </w:rPr>
        <w:t>层的行为读出群体出现了与标准行为模式高度相似的响应，但此时外界并未给出线索和奖励，因此模型立即进行反向</w:t>
      </w:r>
      <w:r>
        <w:rPr>
          <w:rFonts w:hint="eastAsia"/>
        </w:rPr>
        <w:t>Hebb</w:t>
      </w:r>
      <w:r>
        <w:rPr>
          <w:rFonts w:hint="eastAsia"/>
        </w:rPr>
        <w:t>更新：从强化学习角度看，这相当于无奖赏或错误时机行为引发的负向教学信号，因为奖赏预测误差可以为学习提供正负方向性</w:t>
      </w:r>
      <w:r w:rsidR="004522FD">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rsidR="004522FD">
        <w:instrText xml:space="preserve"> ADDIN EN.JS.CITE </w:instrText>
      </w:r>
      <w:r w:rsidR="004522FD">
        <w:fldChar w:fldCharType="separate"/>
      </w:r>
      <w:r w:rsidR="004522FD">
        <w:rPr>
          <w:noProof/>
        </w:rPr>
        <w:t>(</w:t>
      </w:r>
      <w:hyperlink w:anchor="_ENREF_84" w:tooltip="Schultz, 1997 #185" w:history="1">
        <w:r w:rsidR="00094F7C">
          <w:rPr>
            <w:noProof/>
          </w:rPr>
          <w:t>Schultz et al., 1997</w:t>
        </w:r>
      </w:hyperlink>
      <w:r w:rsidR="004522FD">
        <w:rPr>
          <w:noProof/>
        </w:rPr>
        <w:t>)</w:t>
      </w:r>
      <w:r w:rsidR="004522FD">
        <w:fldChar w:fldCharType="end"/>
      </w:r>
      <w:r>
        <w:rPr>
          <w:rFonts w:hint="eastAsia"/>
        </w:rPr>
        <w:t>。具体到连接更新，高</w:t>
      </w:r>
      <w:proofErr w:type="gramStart"/>
      <w:r>
        <w:rPr>
          <w:rFonts w:hint="eastAsia"/>
        </w:rPr>
        <w:t>响应正</w:t>
      </w:r>
      <w:proofErr w:type="gramEnd"/>
      <w:r>
        <w:rPr>
          <w:rFonts w:hint="eastAsia"/>
        </w:rPr>
        <w:t>读出细胞的兴奋性输入连接通常会因此被削弱、抑制性输入增强，使得该细胞以后再次被噪音激活的概率降低；这也与前述三因子学习规则一致，即同一份可塑性资格可以被奖赏或惩罚信号转化为相反方向的权重改变</w:t>
      </w:r>
      <w:r w:rsidR="004522FD">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4522FD">
        <w:instrText xml:space="preserve"> ADDIN EN.JS.CITE </w:instrText>
      </w:r>
      <w:r w:rsidR="004522FD">
        <w:fldChar w:fldCharType="separate"/>
      </w:r>
      <w:r w:rsidR="004522FD">
        <w:rPr>
          <w:noProof/>
        </w:rPr>
        <w:t>(</w:t>
      </w:r>
      <w:hyperlink w:anchor="_ENREF_23" w:tooltip="Frémaux, 2016 #320" w:history="1">
        <w:r w:rsidR="00094F7C">
          <w:rPr>
            <w:noProof/>
          </w:rPr>
          <w:t>Frémaux &amp; Gerstner, 2016</w:t>
        </w:r>
      </w:hyperlink>
      <w:r w:rsidR="004522FD">
        <w:rPr>
          <w:noProof/>
        </w:rPr>
        <w:t>)</w:t>
      </w:r>
      <w:r w:rsidR="004522FD">
        <w:fldChar w:fldCharType="end"/>
      </w:r>
      <w:r>
        <w:rPr>
          <w:rFonts w:hint="eastAsia"/>
        </w:rPr>
        <w:t>。那之后，重新设置噪音，继续迭代，直到连续</w:t>
      </w:r>
      <w:r>
        <w:rPr>
          <w:rFonts w:hint="eastAsia"/>
        </w:rPr>
        <w:t>20</w:t>
      </w:r>
      <w:r>
        <w:rPr>
          <w:rFonts w:hint="eastAsia"/>
        </w:rPr>
        <w:t>次迭代都不触发行为，才能通过冷静阶段，相当于要求网络先稳定在无线索</w:t>
      </w:r>
      <w:proofErr w:type="gramStart"/>
      <w:r>
        <w:rPr>
          <w:rFonts w:hint="eastAsia"/>
        </w:rPr>
        <w:t>不</w:t>
      </w:r>
      <w:proofErr w:type="gramEnd"/>
      <w:r>
        <w:rPr>
          <w:rFonts w:hint="eastAsia"/>
        </w:rPr>
        <w:t>行为的基线状态。接下来按照</w:t>
      </w:r>
      <w:r>
        <w:rPr>
          <w:rFonts w:hint="eastAsia"/>
        </w:rPr>
        <w:t>2</w:t>
      </w:r>
      <w:r>
        <w:rPr>
          <w:rFonts w:hint="eastAsia"/>
        </w:rPr>
        <w:t>层预设的模式输入线索并迭代，如果</w:t>
      </w:r>
      <w:r>
        <w:rPr>
          <w:rFonts w:hint="eastAsia"/>
        </w:rPr>
        <w:t>5</w:t>
      </w:r>
      <w:r>
        <w:rPr>
          <w:rFonts w:hint="eastAsia"/>
        </w:rPr>
        <w:t>层读出行为，记为本</w:t>
      </w:r>
      <w:r w:rsidR="00AC04F9">
        <w:rPr>
          <w:rFonts w:hint="eastAsia"/>
        </w:rPr>
        <w:t xml:space="preserve"> trial  hit </w:t>
      </w:r>
      <w:r>
        <w:rPr>
          <w:rFonts w:hint="eastAsia"/>
        </w:rPr>
        <w:t>；如果迭代</w:t>
      </w:r>
      <w:r>
        <w:rPr>
          <w:rFonts w:hint="eastAsia"/>
        </w:rPr>
        <w:t>5</w:t>
      </w:r>
      <w:r>
        <w:rPr>
          <w:rFonts w:hint="eastAsia"/>
        </w:rPr>
        <w:t>次仍无行为，记为</w:t>
      </w:r>
      <w:r w:rsidR="00AC04F9">
        <w:rPr>
          <w:rFonts w:hint="eastAsia"/>
        </w:rPr>
        <w:t>miss</w:t>
      </w:r>
      <w:r>
        <w:rPr>
          <w:rFonts w:hint="eastAsia"/>
        </w:rPr>
        <w:t>。最后是学习结算阶段，给</w:t>
      </w:r>
      <w:r>
        <w:rPr>
          <w:rFonts w:hint="eastAsia"/>
        </w:rPr>
        <w:t>5</w:t>
      </w:r>
      <w:r>
        <w:rPr>
          <w:rFonts w:hint="eastAsia"/>
        </w:rPr>
        <w:t>层读出群体按照标准读出模式输入</w:t>
      </w:r>
      <w:r>
        <w:rPr>
          <w:rFonts w:hint="eastAsia"/>
        </w:rPr>
        <w:t>TH</w:t>
      </w:r>
      <w:r>
        <w:rPr>
          <w:rFonts w:hint="eastAsia"/>
        </w:rPr>
        <w:t>教学信号，然后计算权重更新量。在这个教学阶段，被</w:t>
      </w:r>
      <w:r>
        <w:rPr>
          <w:rFonts w:hint="eastAsia"/>
        </w:rPr>
        <w:t>TH</w:t>
      </w:r>
      <w:r>
        <w:rPr>
          <w:rFonts w:hint="eastAsia"/>
        </w:rPr>
        <w:t>激活的细胞的上游兴奋性连接通常会增强，抑制性连接通常会削弱，使得以后这些细胞更容易被相同线索激活；这相当于第三因子把线索阶段积累的可塑性资格巩固为有利于目标行为读出的连接结构</w:t>
      </w:r>
      <w:r w:rsidR="004522FD">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4522FD">
        <w:instrText xml:space="preserve"> ADDIN EN.JS.CITE </w:instrText>
      </w:r>
      <w:r w:rsidR="004522FD">
        <w:fldChar w:fldCharType="separate"/>
      </w:r>
      <w:r w:rsidR="004522FD">
        <w:rPr>
          <w:noProof/>
        </w:rPr>
        <w:t>(</w:t>
      </w:r>
      <w:hyperlink w:anchor="_ENREF_50" w:tooltip="Izhikevich, 2007 #323" w:history="1">
        <w:r w:rsidR="00094F7C">
          <w:rPr>
            <w:noProof/>
          </w:rPr>
          <w:t>Izhikevich, 2007</w:t>
        </w:r>
      </w:hyperlink>
      <w:r w:rsidR="004522FD">
        <w:rPr>
          <w:noProof/>
        </w:rPr>
        <w:t>)</w:t>
      </w:r>
      <w:r w:rsidR="004522FD">
        <w:fldChar w:fldCharType="end"/>
      </w:r>
      <w:r>
        <w:rPr>
          <w:rFonts w:hint="eastAsia"/>
        </w:rPr>
        <w:t>（</w:t>
      </w:r>
      <w:r w:rsidR="008A719A">
        <w:fldChar w:fldCharType="begin"/>
      </w:r>
      <w:r w:rsidR="008A719A">
        <w:instrText xml:space="preserve"> </w:instrText>
      </w:r>
      <w:r w:rsidR="008A719A">
        <w:rPr>
          <w:rFonts w:hint="eastAsia"/>
        </w:rPr>
        <w:instrText>REF _Ref230784232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26</w:t>
      </w:r>
      <w:r w:rsidR="008A719A">
        <w:fldChar w:fldCharType="end"/>
      </w:r>
      <w:r>
        <w:rPr>
          <w:rFonts w:hint="eastAsia"/>
        </w:rPr>
        <w:t>E</w:t>
      </w:r>
      <w:r>
        <w:rPr>
          <w:rFonts w:hint="eastAsia"/>
        </w:rPr>
        <w:t>）</w:t>
      </w:r>
      <w:r w:rsidR="00C7701B">
        <w:rPr>
          <w:rFonts w:hint="eastAsia"/>
        </w:rPr>
        <w:t>。</w:t>
      </w:r>
    </w:p>
    <w:p w14:paraId="79569308" w14:textId="1F555F1A" w:rsidR="00C7701B" w:rsidRDefault="000A4314" w:rsidP="00C7701B">
      <w:pPr>
        <w:pStyle w:val="afff1"/>
        <w:keepNext/>
      </w:pPr>
      <w:r>
        <w:rPr>
          <w:rFonts w:hint="eastAsia"/>
          <w:noProof/>
          <w14:ligatures w14:val="standardContextual"/>
        </w:rPr>
        <w:drawing>
          <wp:inline distT="0" distB="0" distL="0" distR="0" wp14:anchorId="292E1900" wp14:editId="47F2F3C4">
            <wp:extent cx="5248275" cy="7058025"/>
            <wp:effectExtent l="0" t="0" r="9525" b="9525"/>
            <wp:docPr id="31" name="图形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形 31"/>
                    <pic:cNvPicPr/>
                  </pic:nvPicPr>
                  <pic:blipFill>
                    <a:blip r:embed="rId65">
                      <a:extLst>
                        <a:ext uri="{96DAC541-7B7A-43D3-8B79-37D633B846F1}">
                          <asvg:svgBlip xmlns:asvg="http://schemas.microsoft.com/office/drawing/2016/SVG/main" r:embed="rId66"/>
                        </a:ext>
                      </a:extLst>
                    </a:blip>
                    <a:stretch>
                      <a:fillRect/>
                    </a:stretch>
                  </pic:blipFill>
                  <pic:spPr>
                    <a:xfrm>
                      <a:off x="0" y="0"/>
                      <a:ext cx="5248275" cy="7058025"/>
                    </a:xfrm>
                    <a:prstGeom prst="rect">
                      <a:avLst/>
                    </a:prstGeom>
                  </pic:spPr>
                </pic:pic>
              </a:graphicData>
            </a:graphic>
          </wp:inline>
        </w:drawing>
      </w:r>
    </w:p>
    <w:p w14:paraId="48C147A7" w14:textId="2641F0FB" w:rsidR="00C7701B" w:rsidRDefault="00C7701B" w:rsidP="00C7701B">
      <w:pPr>
        <w:pStyle w:val="afffa"/>
      </w:pPr>
      <w:bookmarkStart w:id="194" w:name="_Ref230784282"/>
      <w:bookmarkStart w:id="195" w:name="_Toc23084511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27</w:t>
      </w:r>
      <w:r>
        <w:fldChar w:fldCharType="end"/>
      </w:r>
      <w:bookmarkEnd w:id="194"/>
      <w:r>
        <w:rPr>
          <w:rFonts w:hint="eastAsia"/>
        </w:rPr>
        <w:t xml:space="preserve"> </w:t>
      </w:r>
      <w:r w:rsidRPr="00C7701B">
        <w:rPr>
          <w:rFonts w:hint="eastAsia"/>
        </w:rPr>
        <w:t>模拟涌现连续学习加速现象</w:t>
      </w:r>
      <w:bookmarkEnd w:id="195"/>
    </w:p>
    <w:p w14:paraId="46CB4419" w14:textId="7DCCDF8B" w:rsidR="00C7701B" w:rsidRDefault="00C7701B" w:rsidP="00C7701B">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27</w:t>
      </w:r>
      <w:r>
        <w:fldChar w:fldCharType="end"/>
      </w:r>
      <w:r>
        <w:rPr>
          <w:rFonts w:hint="eastAsia"/>
        </w:rPr>
        <w:t xml:space="preserve"> </w:t>
      </w:r>
      <w:r w:rsidRPr="00C7701B">
        <w:t>Simulated emergence of accelerated continual learning</w:t>
      </w:r>
    </w:p>
    <w:p w14:paraId="2E19F642" w14:textId="43228512" w:rsidR="00C7701B" w:rsidRDefault="000067D4" w:rsidP="00C7701B">
      <w:pPr>
        <w:pStyle w:val="afff2"/>
        <w:ind w:left="480"/>
      </w:pPr>
      <w:r w:rsidRPr="000067D4">
        <w:rPr>
          <w:rFonts w:hint="eastAsia"/>
        </w:rPr>
        <w:t>（</w:t>
      </w:r>
      <w:r w:rsidRPr="000067D4">
        <w:rPr>
          <w:rFonts w:hint="eastAsia"/>
        </w:rPr>
        <w:t>A</w:t>
      </w:r>
      <w:r w:rsidRPr="000067D4">
        <w:rPr>
          <w:rFonts w:hint="eastAsia"/>
        </w:rPr>
        <w:t>）预训前（</w:t>
      </w:r>
      <w:r w:rsidRPr="000067D4">
        <w:rPr>
          <w:rFonts w:hint="eastAsia"/>
        </w:rPr>
        <w:t>naive</w:t>
      </w:r>
      <w:r w:rsidRPr="000067D4">
        <w:rPr>
          <w:rFonts w:hint="eastAsia"/>
        </w:rPr>
        <w:t>）后（</w:t>
      </w:r>
      <w:r w:rsidRPr="000067D4">
        <w:rPr>
          <w:rFonts w:hint="eastAsia"/>
        </w:rPr>
        <w:t>After pretrain</w:t>
      </w:r>
      <w:r w:rsidRPr="000067D4">
        <w:rPr>
          <w:rFonts w:hint="eastAsia"/>
        </w:rPr>
        <w:t>）的连接权重分布，根据前后神经元是兴奋性还是抑制性，分为兴奋到兴奋（</w:t>
      </w:r>
      <w:r w:rsidRPr="000067D4">
        <w:rPr>
          <w:rFonts w:hint="eastAsia"/>
        </w:rPr>
        <w:t>E</w:t>
      </w:r>
      <w:r w:rsidRPr="000067D4">
        <w:rPr>
          <w:rFonts w:hint="eastAsia"/>
        </w:rPr>
        <w:t>→</w:t>
      </w:r>
      <w:r w:rsidRPr="000067D4">
        <w:rPr>
          <w:rFonts w:hint="eastAsia"/>
        </w:rPr>
        <w:t>E</w:t>
      </w:r>
      <w:r w:rsidRPr="000067D4">
        <w:rPr>
          <w:rFonts w:hint="eastAsia"/>
        </w:rPr>
        <w:t>）、兴奋到抑制（</w:t>
      </w:r>
      <w:r w:rsidRPr="000067D4">
        <w:rPr>
          <w:rFonts w:hint="eastAsia"/>
        </w:rPr>
        <w:t>E</w:t>
      </w:r>
      <w:r w:rsidRPr="000067D4">
        <w:rPr>
          <w:rFonts w:hint="eastAsia"/>
        </w:rPr>
        <w:t>→</w:t>
      </w:r>
      <w:r w:rsidRPr="000067D4">
        <w:rPr>
          <w:rFonts w:hint="eastAsia"/>
        </w:rPr>
        <w:t>I</w:t>
      </w:r>
      <w:r w:rsidRPr="000067D4">
        <w:rPr>
          <w:rFonts w:hint="eastAsia"/>
        </w:rPr>
        <w:t>）、抑制到兴奋（</w:t>
      </w:r>
      <w:r w:rsidRPr="000067D4">
        <w:rPr>
          <w:rFonts w:hint="eastAsia"/>
        </w:rPr>
        <w:t>I</w:t>
      </w:r>
      <w:r w:rsidRPr="000067D4">
        <w:rPr>
          <w:rFonts w:hint="eastAsia"/>
        </w:rPr>
        <w:t>→</w:t>
      </w:r>
      <w:r w:rsidRPr="000067D4">
        <w:rPr>
          <w:rFonts w:hint="eastAsia"/>
        </w:rPr>
        <w:t>E</w:t>
      </w:r>
      <w:r w:rsidRPr="000067D4">
        <w:rPr>
          <w:rFonts w:hint="eastAsia"/>
        </w:rPr>
        <w:t>）、抑制到抑制（</w:t>
      </w:r>
      <w:r w:rsidRPr="000067D4">
        <w:rPr>
          <w:rFonts w:hint="eastAsia"/>
        </w:rPr>
        <w:t>I</w:t>
      </w:r>
      <w:r w:rsidRPr="000067D4">
        <w:rPr>
          <w:rFonts w:hint="eastAsia"/>
        </w:rPr>
        <w:t>→</w:t>
      </w:r>
      <w:r w:rsidRPr="000067D4">
        <w:rPr>
          <w:rFonts w:hint="eastAsia"/>
        </w:rPr>
        <w:t>I</w:t>
      </w:r>
      <w:r w:rsidRPr="000067D4">
        <w:rPr>
          <w:rFonts w:hint="eastAsia"/>
        </w:rPr>
        <w:t>）。除抑制</w:t>
      </w:r>
      <w:r w:rsidRPr="000067D4">
        <w:rPr>
          <w:rFonts w:hint="eastAsia"/>
        </w:rPr>
        <w:t>-</w:t>
      </w:r>
      <w:r w:rsidRPr="000067D4">
        <w:rPr>
          <w:rFonts w:hint="eastAsia"/>
        </w:rPr>
        <w:t>抑制连接外，大多数的弱连接都相对减少，而逼近上限的强连接大幅增加。（</w:t>
      </w:r>
      <w:r w:rsidRPr="000067D4">
        <w:rPr>
          <w:rFonts w:hint="eastAsia"/>
        </w:rPr>
        <w:t>B</w:t>
      </w:r>
      <w:r w:rsidRPr="000067D4">
        <w:rPr>
          <w:rFonts w:hint="eastAsia"/>
        </w:rPr>
        <w:t>）上：预训后，除抑制</w:t>
      </w:r>
      <w:r w:rsidRPr="000067D4">
        <w:rPr>
          <w:rFonts w:hint="eastAsia"/>
        </w:rPr>
        <w:t>-</w:t>
      </w:r>
      <w:r w:rsidRPr="000067D4">
        <w:rPr>
          <w:rFonts w:hint="eastAsia"/>
        </w:rPr>
        <w:t>抑制连接外，三种连接类型的权重</w:t>
      </w:r>
      <w:proofErr w:type="gramStart"/>
      <w:r w:rsidRPr="000067D4">
        <w:rPr>
          <w:rFonts w:hint="eastAsia"/>
        </w:rPr>
        <w:t>方差均</w:t>
      </w:r>
      <w:proofErr w:type="gramEnd"/>
      <w:r w:rsidRPr="000067D4">
        <w:rPr>
          <w:rFonts w:hint="eastAsia"/>
        </w:rPr>
        <w:t>增大。下：相比于未经预训的初始学习，有预训经验的连续学习，只有</w:t>
      </w:r>
      <w:r w:rsidRPr="000067D4">
        <w:rPr>
          <w:rFonts w:hint="eastAsia"/>
        </w:rPr>
        <w:t>5</w:t>
      </w:r>
      <w:r w:rsidRPr="000067D4">
        <w:rPr>
          <w:rFonts w:hint="eastAsia"/>
        </w:rPr>
        <w:t>层兴奋性神经元表现出更高的响应异质性；其它亚群则大多下降。（</w:t>
      </w:r>
      <w:r w:rsidRPr="000067D4">
        <w:rPr>
          <w:rFonts w:hint="eastAsia"/>
        </w:rPr>
        <w:t>C</w:t>
      </w:r>
      <w:r w:rsidRPr="000067D4">
        <w:rPr>
          <w:rFonts w:hint="eastAsia"/>
        </w:rPr>
        <w:t>）</w:t>
      </w:r>
      <w:r w:rsidRPr="000067D4">
        <w:rPr>
          <w:rFonts w:hint="eastAsia"/>
        </w:rPr>
        <w:t>Sigmoid</w:t>
      </w:r>
      <w:r w:rsidRPr="000067D4">
        <w:rPr>
          <w:rFonts w:hint="eastAsia"/>
        </w:rPr>
        <w:t>拟合初始和连续学习曲线。连续学习拟合斜率显著高于初始学习（组间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D</w:t>
      </w:r>
      <w:r w:rsidRPr="000067D4">
        <w:rPr>
          <w:rFonts w:hint="eastAsia"/>
        </w:rPr>
        <w:t>）展示预训线索</w:t>
      </w:r>
      <w:r w:rsidRPr="000067D4">
        <w:rPr>
          <w:rFonts w:hint="eastAsia"/>
        </w:rPr>
        <w:t>A</w:t>
      </w:r>
      <w:r w:rsidRPr="000067D4">
        <w:rPr>
          <w:rFonts w:hint="eastAsia"/>
        </w:rPr>
        <w:t>、初始学习线索</w:t>
      </w:r>
      <w:r w:rsidRPr="000067D4">
        <w:rPr>
          <w:rFonts w:hint="eastAsia"/>
        </w:rPr>
        <w:t>B</w:t>
      </w:r>
      <w:r w:rsidRPr="000067D4">
        <w:rPr>
          <w:rFonts w:hint="eastAsia"/>
        </w:rPr>
        <w:t>、连续学习线索</w:t>
      </w:r>
      <w:r w:rsidRPr="000067D4">
        <w:rPr>
          <w:rFonts w:hint="eastAsia"/>
        </w:rPr>
        <w:t>B</w:t>
      </w:r>
      <w:r w:rsidRPr="000067D4">
        <w:rPr>
          <w:rFonts w:hint="eastAsia"/>
        </w:rPr>
        <w:t>首个训练单元，</w:t>
      </w:r>
      <w:r w:rsidRPr="000067D4">
        <w:rPr>
          <w:rFonts w:hint="eastAsia"/>
        </w:rPr>
        <w:t>5</w:t>
      </w:r>
      <w:r w:rsidRPr="000067D4">
        <w:rPr>
          <w:rFonts w:hint="eastAsia"/>
        </w:rPr>
        <w:t>层细胞随迭代的</w:t>
      </w:r>
      <w:r w:rsidR="00AC04F9">
        <w:rPr>
          <w:rFonts w:hint="eastAsia"/>
        </w:rPr>
        <w:t xml:space="preserve"> trial </w:t>
      </w:r>
      <w:r w:rsidRPr="000067D4">
        <w:rPr>
          <w:rFonts w:hint="eastAsia"/>
        </w:rPr>
        <w:t>间平均响应。可以看到在没有预训经验条件下，首次遇到线索的网络响应强弱不分明，且线索</w:t>
      </w:r>
      <w:r w:rsidRPr="000067D4">
        <w:rPr>
          <w:rFonts w:hint="eastAsia"/>
        </w:rPr>
        <w:t>B</w:t>
      </w:r>
      <w:r w:rsidRPr="000067D4">
        <w:rPr>
          <w:rFonts w:hint="eastAsia"/>
        </w:rPr>
        <w:t>响应低于线索</w:t>
      </w:r>
      <w:r w:rsidRPr="000067D4">
        <w:rPr>
          <w:rFonts w:hint="eastAsia"/>
        </w:rPr>
        <w:t>A</w:t>
      </w:r>
      <w:r w:rsidRPr="000067D4">
        <w:rPr>
          <w:rFonts w:hint="eastAsia"/>
        </w:rPr>
        <w:t>，这符合两种线索不同的预设激活细胞数。而有预训经验的连续学习线索</w:t>
      </w:r>
      <w:r w:rsidRPr="000067D4">
        <w:rPr>
          <w:rFonts w:hint="eastAsia"/>
        </w:rPr>
        <w:t>B</w:t>
      </w:r>
      <w:r w:rsidRPr="000067D4">
        <w:rPr>
          <w:rFonts w:hint="eastAsia"/>
        </w:rPr>
        <w:t>时，细胞响应强弱分明，且响应一次后就立即衰减下去。（</w:t>
      </w:r>
      <w:r w:rsidRPr="000067D4">
        <w:rPr>
          <w:rFonts w:hint="eastAsia"/>
        </w:rPr>
        <w:t>E</w:t>
      </w:r>
      <w:r w:rsidRPr="000067D4">
        <w:rPr>
          <w:rFonts w:hint="eastAsia"/>
        </w:rPr>
        <w:t>）连续学习加速的机制模型，</w:t>
      </w:r>
      <w:proofErr w:type="gramStart"/>
      <w:r w:rsidRPr="000067D4">
        <w:rPr>
          <w:rFonts w:hint="eastAsia"/>
        </w:rPr>
        <w:t>左右列比较</w:t>
      </w:r>
      <w:proofErr w:type="gramEnd"/>
      <w:r w:rsidRPr="000067D4">
        <w:rPr>
          <w:rFonts w:hint="eastAsia"/>
        </w:rPr>
        <w:t>初始和连续学习的不同连接结构，中间列是关键指标的统计。第一行：线索同时给到</w:t>
      </w:r>
      <w:r w:rsidRPr="000067D4">
        <w:rPr>
          <w:rFonts w:hint="eastAsia"/>
        </w:rPr>
        <w:t>2</w:t>
      </w:r>
      <w:r w:rsidRPr="000067D4">
        <w:rPr>
          <w:rFonts w:hint="eastAsia"/>
        </w:rPr>
        <w:t>层兴奋性和抑制性神经元，但统计显示，连续学习阶段</w:t>
      </w:r>
      <w:r w:rsidRPr="000067D4">
        <w:rPr>
          <w:rFonts w:hint="eastAsia"/>
        </w:rPr>
        <w:t>2</w:t>
      </w:r>
      <w:r w:rsidRPr="000067D4">
        <w:rPr>
          <w:rFonts w:hint="eastAsia"/>
        </w:rPr>
        <w:t>层抑制性线索神经元（</w:t>
      </w:r>
      <w:proofErr w:type="spellStart"/>
      <w:r w:rsidRPr="000067D4">
        <w:rPr>
          <w:rFonts w:hint="eastAsia"/>
        </w:rPr>
        <w:t>inh</w:t>
      </w:r>
      <w:proofErr w:type="spellEnd"/>
      <w:r w:rsidRPr="000067D4">
        <w:rPr>
          <w:rFonts w:hint="eastAsia"/>
        </w:rPr>
        <w:t>. cue</w:t>
      </w:r>
      <w:r w:rsidRPr="000067D4">
        <w:rPr>
          <w:rFonts w:hint="eastAsia"/>
        </w:rPr>
        <w:t>）向</w:t>
      </w:r>
      <w:r w:rsidRPr="000067D4">
        <w:rPr>
          <w:rFonts w:hint="eastAsia"/>
        </w:rPr>
        <w:t>5</w:t>
      </w:r>
      <w:r w:rsidRPr="000067D4">
        <w:rPr>
          <w:rFonts w:hint="eastAsia"/>
        </w:rPr>
        <w:t>层非正读出的兴奋性神经元（</w:t>
      </w:r>
      <w:r w:rsidRPr="000067D4">
        <w:rPr>
          <w:rFonts w:hint="eastAsia"/>
        </w:rPr>
        <w:t>L5E</w:t>
      </w:r>
      <w:r w:rsidRPr="000067D4">
        <w:rPr>
          <w:rFonts w:hint="eastAsia"/>
        </w:rPr>
        <w:t>→</w:t>
      </w:r>
      <w:r w:rsidRPr="000067D4">
        <w:rPr>
          <w:rFonts w:hint="eastAsia"/>
        </w:rPr>
        <w:t>non-RO</w:t>
      </w:r>
      <w:r w:rsidRPr="000067D4">
        <w:rPr>
          <w:rFonts w:hint="eastAsia"/>
        </w:rPr>
        <w:t>）的抑制性投射更强，这意味着对噪音的抑制更强。第二行：初始学习阶段，由于正读出细胞和其它</w:t>
      </w:r>
      <w:r w:rsidRPr="000067D4">
        <w:rPr>
          <w:rFonts w:hint="eastAsia"/>
        </w:rPr>
        <w:t>5</w:t>
      </w:r>
      <w:r w:rsidRPr="000067D4">
        <w:rPr>
          <w:rFonts w:hint="eastAsia"/>
        </w:rPr>
        <w:t>层细胞都活跃，响应异质性低，读出细胞上游的连接增强也有许多是非线索特异的；而连续学习阶段</w:t>
      </w:r>
      <w:r w:rsidRPr="000067D4">
        <w:rPr>
          <w:rFonts w:hint="eastAsia"/>
        </w:rPr>
        <w:t>5</w:t>
      </w:r>
      <w:r w:rsidRPr="000067D4">
        <w:rPr>
          <w:rFonts w:hint="eastAsia"/>
        </w:rPr>
        <w:t>层非读出细胞的噪音被强抑制，使得</w:t>
      </w:r>
      <w:r w:rsidRPr="000067D4">
        <w:rPr>
          <w:rFonts w:hint="eastAsia"/>
        </w:rPr>
        <w:t>5</w:t>
      </w:r>
      <w:r w:rsidRPr="000067D4">
        <w:rPr>
          <w:rFonts w:hint="eastAsia"/>
        </w:rPr>
        <w:t>层整体响应异质性更高；统计比较</w:t>
      </w:r>
      <w:r w:rsidRPr="000067D4">
        <w:rPr>
          <w:rFonts w:hint="eastAsia"/>
        </w:rPr>
        <w:t>5</w:t>
      </w:r>
      <w:r w:rsidRPr="000067D4">
        <w:rPr>
          <w:rFonts w:hint="eastAsia"/>
        </w:rPr>
        <w:t>层非正读出兴奋性神经元的活动，连续学习低于初始学习。第三行：由于初始学习阶段</w:t>
      </w:r>
      <w:r w:rsidRPr="000067D4">
        <w:rPr>
          <w:rFonts w:hint="eastAsia"/>
        </w:rPr>
        <w:t>5</w:t>
      </w:r>
      <w:r w:rsidRPr="000067D4">
        <w:rPr>
          <w:rFonts w:hint="eastAsia"/>
        </w:rPr>
        <w:t>层读出细胞上游许多线索非特异的连接也被强化，在冷静期噪音迭代时很容易触发非线索行为输出，而遭到反向</w:t>
      </w:r>
      <w:r w:rsidRPr="000067D4">
        <w:rPr>
          <w:rFonts w:hint="eastAsia"/>
        </w:rPr>
        <w:t>Hebb</w:t>
      </w:r>
      <w:r w:rsidRPr="000067D4">
        <w:rPr>
          <w:rFonts w:hint="eastAsia"/>
        </w:rPr>
        <w:t>训练，这同时也削弱了线索特异性的连接权重，导致之前学到的部分正确权重被抵消；而连续学习阶段，由于之前非线索特异性上游被强抑制，触发反向训练的频率更低；统计显示前</w:t>
      </w:r>
      <w:r w:rsidRPr="000067D4">
        <w:rPr>
          <w:rFonts w:hint="eastAsia"/>
        </w:rPr>
        <w:t>3</w:t>
      </w:r>
      <w:r w:rsidRPr="000067D4">
        <w:rPr>
          <w:rFonts w:hint="eastAsia"/>
        </w:rPr>
        <w:t>个训练单元，初始学习的反向训练触发频率越来越高，而连续学习则始终保持较低水平。第四行：由于前述差异，每单元训练下来的最终结算，连续学习会比初始学习的权重变量更大；统计从</w:t>
      </w:r>
      <w:r w:rsidRPr="000067D4">
        <w:rPr>
          <w:rFonts w:hint="eastAsia"/>
        </w:rPr>
        <w:t>2</w:t>
      </w:r>
      <w:r w:rsidRPr="000067D4">
        <w:rPr>
          <w:rFonts w:hint="eastAsia"/>
        </w:rPr>
        <w:t>层兴奋性线索细胞向</w:t>
      </w:r>
      <w:r w:rsidRPr="000067D4">
        <w:rPr>
          <w:rFonts w:hint="eastAsia"/>
        </w:rPr>
        <w:t>5</w:t>
      </w:r>
      <w:r w:rsidRPr="000067D4">
        <w:rPr>
          <w:rFonts w:hint="eastAsia"/>
        </w:rPr>
        <w:t>层读出细胞的权重增量（无连接的负权重不计），前</w:t>
      </w:r>
      <w:r w:rsidRPr="000067D4">
        <w:rPr>
          <w:rFonts w:hint="eastAsia"/>
        </w:rPr>
        <w:t>3</w:t>
      </w:r>
      <w:r w:rsidRPr="000067D4">
        <w:rPr>
          <w:rFonts w:hint="eastAsia"/>
        </w:rPr>
        <w:t>个训练单元中连续学习始终高于初始学习</w:t>
      </w:r>
      <w:r w:rsidR="00C7701B" w:rsidRPr="00C7701B">
        <w:rPr>
          <w:rFonts w:hint="eastAsia"/>
        </w:rPr>
        <w:t>。</w:t>
      </w:r>
      <w:r w:rsidR="00C7701B">
        <w:br/>
      </w:r>
      <w:r w:rsidRPr="000067D4">
        <w:rPr>
          <w:rFonts w:hint="eastAsia"/>
        </w:rPr>
        <w:t>(A) Connection-weight distributions before pretraining (naive) and after pretraining (After pretrain). Connections were grouped by whether the pre- and postsynaptic neurons were excitatory or inhibitory: excitatory-to-excitatory (E</w:t>
      </w:r>
      <w:r w:rsidRPr="000067D4">
        <w:rPr>
          <w:rFonts w:hint="eastAsia"/>
        </w:rPr>
        <w:t>→</w:t>
      </w:r>
      <w:r w:rsidRPr="000067D4">
        <w:rPr>
          <w:rFonts w:hint="eastAsia"/>
        </w:rPr>
        <w:t>E), excitatory-to-inhibitory (E</w:t>
      </w:r>
      <w:r w:rsidRPr="000067D4">
        <w:rPr>
          <w:rFonts w:hint="eastAsia"/>
        </w:rPr>
        <w:t>→</w:t>
      </w:r>
      <w:r w:rsidRPr="000067D4">
        <w:rPr>
          <w:rFonts w:hint="eastAsia"/>
        </w:rPr>
        <w:t>I), inhibitory-to-excitatory (I</w:t>
      </w:r>
      <w:r w:rsidRPr="000067D4">
        <w:rPr>
          <w:rFonts w:hint="eastAsia"/>
        </w:rPr>
        <w:t>→</w:t>
      </w:r>
      <w:r w:rsidRPr="000067D4">
        <w:rPr>
          <w:rFonts w:hint="eastAsia"/>
        </w:rPr>
        <w:t>E), and inhibitory-to-inhibitory (I</w:t>
      </w:r>
      <w:r w:rsidRPr="000067D4">
        <w:rPr>
          <w:rFonts w:hint="eastAsia"/>
        </w:rPr>
        <w:t>→</w:t>
      </w:r>
      <w:r w:rsidRPr="000067D4">
        <w:rPr>
          <w:rFonts w:hint="eastAsia"/>
        </w:rPr>
        <w:t>I). Except for inhibitory-to-inhibitory connections, most weak connections were relatively reduced, whereas strong connections approaching the upper bound increased markedly. (B) T</w:t>
      </w:r>
      <w:r w:rsidRPr="000067D4">
        <w:t>op: after pretraining, weight variance increased in the three connection types except inhibitory-to-inhibitory connections. Bottom: compared with naive learning without pretraining, continual learning with pretraining experience showed higher response heterogeneity only in L5 excitatory neurons; most other subpopulations instead decreased. (C) Sigmoid fits of naive and continual learning curves. The fitted slope was significantly higher in continual learning than in naive learning (between-group random permutation test with 10000 shuffles, p&lt;0.001).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 (E) Mechanistic model of accelerated continual learning. The left and right columns compare the different connection structures in naive and continual learning, and the middle column shows statistics of key metrics. First row: cues were delivered to both L2 excitatory and inhibitory neurons, but statistical results showed that i</w:t>
      </w:r>
      <w:r w:rsidRPr="000067D4">
        <w:rPr>
          <w:rFonts w:hint="eastAsia"/>
        </w:rPr>
        <w:t>nhibitory projections from L2 inhibitory cue neurons (</w:t>
      </w:r>
      <w:proofErr w:type="spellStart"/>
      <w:r w:rsidRPr="000067D4">
        <w:rPr>
          <w:rFonts w:hint="eastAsia"/>
        </w:rPr>
        <w:t>inh</w:t>
      </w:r>
      <w:proofErr w:type="spellEnd"/>
      <w:r w:rsidRPr="000067D4">
        <w:rPr>
          <w:rFonts w:hint="eastAsia"/>
        </w:rPr>
        <w:t>. cue) to L5 non-positive-readout excitatory neurons (L5E</w:t>
      </w:r>
      <w:r w:rsidRPr="000067D4">
        <w:rPr>
          <w:rFonts w:hint="eastAsia"/>
        </w:rPr>
        <w:t>→</w:t>
      </w:r>
      <w:r w:rsidRPr="000067D4">
        <w:rPr>
          <w:rFonts w:hint="eastAsia"/>
        </w:rPr>
        <w:t>non-RO) were stronger during continual learning, indicating stronger suppression of noise. Second row: during naive learning, because positiv</w:t>
      </w:r>
      <w:r w:rsidRPr="000067D4">
        <w:t>e readout cells and other L5 cells were both active, response heterogeneity was low, and many strengthened upstream connections to readout cells were not cue-specific; during continual learning, noise in L5 non-readout cells was strongly suppressed, leading to higher overall response heterogeneity in L5. The statistic compares the activity of L5 non-positive-readout excitatory neurons, which was lower during continual learning than during naive learning. Third row: because many cue-nonspecific upstream connections to L5 readout cells were also strengthened during naive learning, noise iterations in the calm-down period could easily trigger cue-independent behavioral output and lead to reverse Hebbian training, which also weakened cue-specific connection weights and partially cancelled previously learned correct weights; during continual learning, because cue-nonspecific upstream inputs had already been strongly suppressed, reverse training was triggered less frequently. Statistics from the first three blocks showed that the trigger frequency of reverse training increased progressively during naive learning, whereas it remained low during continual learning. Fourth row: because of the preceding differences, the final settled weight change after each block was larger during continual learning than during naive learning; statistics of weight increments from L2 excitatory cue cells to L5 readout cells (excluding negative weights corresponding to absent connections) showed consistently higher values in the first three blocks of continual learning than in naive learning</w:t>
      </w:r>
      <w:r w:rsidR="00C7701B" w:rsidRPr="00C7701B">
        <w:t>.</w:t>
      </w:r>
    </w:p>
    <w:p w14:paraId="37FEDBBB" w14:textId="239E13D0" w:rsidR="000067D4" w:rsidRDefault="000067D4" w:rsidP="000067D4">
      <w:r>
        <w:rPr>
          <w:rFonts w:hint="eastAsia"/>
        </w:rPr>
        <w:t>经过</w:t>
      </w:r>
      <w:proofErr w:type="gramStart"/>
      <w:r>
        <w:rPr>
          <w:rFonts w:hint="eastAsia"/>
        </w:rPr>
        <w:t>预训练</w:t>
      </w:r>
      <w:proofErr w:type="gramEnd"/>
      <w:r>
        <w:rPr>
          <w:rFonts w:hint="eastAsia"/>
        </w:rPr>
        <w:t>后，权重分布发生明显变化：出现了一大群达到上限的强连接，而其它弱连接</w:t>
      </w:r>
      <w:proofErr w:type="gramStart"/>
      <w:r>
        <w:rPr>
          <w:rFonts w:hint="eastAsia"/>
        </w:rPr>
        <w:t>相对占</w:t>
      </w:r>
      <w:proofErr w:type="gramEnd"/>
      <w:r>
        <w:rPr>
          <w:rFonts w:hint="eastAsia"/>
        </w:rPr>
        <w:t>比下降。这个规律仅在上下游都是抑制性神经元的去抑制连接中表现较弱，其它类型连接都十分明显（</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A</w:t>
      </w:r>
      <w:r>
        <w:rPr>
          <w:rFonts w:hint="eastAsia"/>
        </w:rPr>
        <w:t>）。权重分布的方差也是类似规律，只有抑制</w:t>
      </w:r>
      <w:r>
        <w:rPr>
          <w:rFonts w:hint="eastAsia"/>
        </w:rPr>
        <w:t>-</w:t>
      </w:r>
      <w:r>
        <w:rPr>
          <w:rFonts w:hint="eastAsia"/>
        </w:rPr>
        <w:t>抑制连接没有显著增加（</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B</w:t>
      </w:r>
      <w:r>
        <w:rPr>
          <w:rFonts w:hint="eastAsia"/>
        </w:rPr>
        <w:t>，上）。</w:t>
      </w:r>
    </w:p>
    <w:p w14:paraId="0BC44C2D" w14:textId="2AC39033" w:rsidR="000067D4" w:rsidRDefault="000067D4" w:rsidP="000067D4">
      <w:r>
        <w:rPr>
          <w:rFonts w:hint="eastAsia"/>
        </w:rPr>
        <w:t>根据预训经验的存在与否，初始学习和连续学习相同的线索，的确产生了不同的行为结果。与动物实验结果一致，连续学习的首单元</w:t>
      </w:r>
      <w:r w:rsidR="00AC04F9">
        <w:rPr>
          <w:rFonts w:hint="eastAsia"/>
        </w:rPr>
        <w:t>hit rate</w:t>
      </w:r>
      <w:r>
        <w:rPr>
          <w:rFonts w:hint="eastAsia"/>
        </w:rPr>
        <w:t>和</w:t>
      </w:r>
      <w:r>
        <w:rPr>
          <w:rFonts w:hint="eastAsia"/>
        </w:rPr>
        <w:t>Sigmoid</w:t>
      </w:r>
      <w:r>
        <w:rPr>
          <w:rFonts w:hint="eastAsia"/>
        </w:rPr>
        <w:t>拟合斜率都高于初始学习（</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C</w:t>
      </w:r>
      <w:r>
        <w:rPr>
          <w:rFonts w:hint="eastAsia"/>
        </w:rPr>
        <w:t>）。观察首个训练单元、平均所有</w:t>
      </w:r>
      <w:r w:rsidR="00AC04F9">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B</w:t>
      </w:r>
      <w:r>
        <w:rPr>
          <w:rFonts w:hint="eastAsia"/>
        </w:rPr>
        <w:t>，下）。</w:t>
      </w:r>
    </w:p>
    <w:p w14:paraId="53E8FB0C" w14:textId="03DDC225" w:rsidR="00C7701B" w:rsidRDefault="000067D4" w:rsidP="000067D4">
      <w:r>
        <w:rPr>
          <w:rFonts w:hint="eastAsia"/>
        </w:rPr>
        <w:t>这样一来，学习加速效应的涌现可以用抑制性神经元的竞争性降噪机制解释。线索本身既能激活兴奋性也能激活抑制性神经元，但在有预训经验时，</w:t>
      </w:r>
      <w:r>
        <w:rPr>
          <w:rFonts w:hint="eastAsia"/>
        </w:rPr>
        <w:t>2</w:t>
      </w:r>
      <w:r>
        <w:rPr>
          <w:rFonts w:hint="eastAsia"/>
        </w:rPr>
        <w:t>层抑制性神经元对</w:t>
      </w:r>
      <w:r>
        <w:rPr>
          <w:rFonts w:hint="eastAsia"/>
        </w:rPr>
        <w:t>5</w:t>
      </w:r>
      <w:r>
        <w:rPr>
          <w:rFonts w:hint="eastAsia"/>
        </w:rPr>
        <w:t>层非正读出的兴奋性神经元产生更强抑制，使得正读出</w:t>
      </w:r>
      <w:r>
        <w:rPr>
          <w:rFonts w:hint="eastAsia"/>
        </w:rPr>
        <w:t>-</w:t>
      </w:r>
      <w:r>
        <w:rPr>
          <w:rFonts w:hint="eastAsia"/>
        </w:rPr>
        <w:t>其它细胞之间涌现更高的响应异质性。在学习阶段，低异质性的</w:t>
      </w:r>
      <w:r>
        <w:rPr>
          <w:rFonts w:hint="eastAsia"/>
        </w:rPr>
        <w:t>5</w:t>
      </w:r>
      <w:r>
        <w:rPr>
          <w:rFonts w:hint="eastAsia"/>
        </w:rPr>
        <w:t>层响应意味着正读出细胞的兴奋性上游输入可能不仅来自线索，也来自噪音，权重更新时无法区分这两条通路，于是同时被强化；而高异质性的连续学习阶段则能显著减少非线索来源的上游输入。于是在冷静阶段的噪音迭代中，初始学习更容易被噪音激发非线索依赖的随机行为输出，进一步触发反向</w:t>
      </w:r>
      <w:r>
        <w:rPr>
          <w:rFonts w:hint="eastAsia"/>
        </w:rPr>
        <w:t>Hebb</w:t>
      </w:r>
      <w:r>
        <w:rPr>
          <w:rFonts w:hint="eastAsia"/>
        </w:rPr>
        <w:t>训练：同样由于网络中充满噪音，反向</w:t>
      </w:r>
      <w:r>
        <w:rPr>
          <w:rFonts w:hint="eastAsia"/>
        </w:rPr>
        <w:t>Hebb</w:t>
      </w:r>
      <w:r>
        <w:rPr>
          <w:rFonts w:hint="eastAsia"/>
        </w:rPr>
        <w:t>训练无法区分哪些是线索输入哪些是噪音，只能同步削弱，导致学习阶段强化的部分正确的线索输入权重被抵消；而连续学习阶段则较少触发反向训练。最终结算每个训练单元的净权重更新量时，连续学习可以收获更多线索特异的输入连接强化（</w:t>
      </w:r>
      <w:r w:rsidR="008A719A">
        <w:fldChar w:fldCharType="begin"/>
      </w:r>
      <w:r w:rsidR="008A719A">
        <w:instrText xml:space="preserve"> </w:instrText>
      </w:r>
      <w:r w:rsidR="008A719A">
        <w:rPr>
          <w:rFonts w:hint="eastAsia"/>
        </w:rPr>
        <w:instrText>REF _Ref230784282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27</w:t>
      </w:r>
      <w:r w:rsidR="008A719A">
        <w:fldChar w:fldCharType="end"/>
      </w:r>
      <w:r>
        <w:rPr>
          <w:rFonts w:hint="eastAsia"/>
        </w:rPr>
        <w:t>E</w:t>
      </w:r>
      <w:r>
        <w:rPr>
          <w:rFonts w:hint="eastAsia"/>
        </w:rPr>
        <w:t>）</w:t>
      </w:r>
      <w:r w:rsidR="00C7701B">
        <w:rPr>
          <w:rFonts w:hint="eastAsia"/>
        </w:rPr>
        <w:t>。</w:t>
      </w:r>
    </w:p>
    <w:p w14:paraId="1FA7D1C9" w14:textId="519D8B38" w:rsidR="00C7701B" w:rsidRDefault="000A4314" w:rsidP="00C7701B">
      <w:pPr>
        <w:pStyle w:val="afff1"/>
        <w:keepNext/>
      </w:pPr>
      <w:r>
        <w:rPr>
          <w:rFonts w:hint="eastAsia"/>
          <w:noProof/>
          <w14:ligatures w14:val="standardContextual"/>
        </w:rPr>
        <w:drawing>
          <wp:inline distT="0" distB="0" distL="0" distR="0" wp14:anchorId="23F2BB50" wp14:editId="2349A2D9">
            <wp:extent cx="4933950" cy="2914650"/>
            <wp:effectExtent l="0" t="0" r="0" b="0"/>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67">
                      <a:extLst>
                        <a:ext uri="{96DAC541-7B7A-43D3-8B79-37D633B846F1}">
                          <asvg:svgBlip xmlns:asvg="http://schemas.microsoft.com/office/drawing/2016/SVG/main" r:embed="rId68"/>
                        </a:ext>
                      </a:extLst>
                    </a:blip>
                    <a:stretch>
                      <a:fillRect/>
                    </a:stretch>
                  </pic:blipFill>
                  <pic:spPr>
                    <a:xfrm>
                      <a:off x="0" y="0"/>
                      <a:ext cx="4933950" cy="2914650"/>
                    </a:xfrm>
                    <a:prstGeom prst="rect">
                      <a:avLst/>
                    </a:prstGeom>
                  </pic:spPr>
                </pic:pic>
              </a:graphicData>
            </a:graphic>
          </wp:inline>
        </w:drawing>
      </w:r>
    </w:p>
    <w:p w14:paraId="521850F6" w14:textId="450729EC" w:rsidR="00C7701B" w:rsidRDefault="00C7701B" w:rsidP="00C7701B">
      <w:pPr>
        <w:pStyle w:val="afffa"/>
      </w:pPr>
      <w:bookmarkStart w:id="196" w:name="_Ref230784325"/>
      <w:bookmarkStart w:id="197" w:name="_Toc23084511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28</w:t>
      </w:r>
      <w:r>
        <w:fldChar w:fldCharType="end"/>
      </w:r>
      <w:bookmarkEnd w:id="196"/>
      <w:r>
        <w:rPr>
          <w:rFonts w:hint="eastAsia"/>
        </w:rPr>
        <w:t xml:space="preserve"> </w:t>
      </w:r>
      <w:r w:rsidRPr="00C7701B">
        <w:rPr>
          <w:rFonts w:hint="eastAsia"/>
        </w:rPr>
        <w:t>在连续学习阶段模拟</w:t>
      </w:r>
      <w:r w:rsidRPr="00C7701B">
        <w:rPr>
          <w:rFonts w:hint="eastAsia"/>
        </w:rPr>
        <w:t>TH</w:t>
      </w:r>
      <w:r w:rsidRPr="00C7701B">
        <w:rPr>
          <w:rFonts w:hint="eastAsia"/>
        </w:rPr>
        <w:t>（</w:t>
      </w:r>
      <w:r w:rsidRPr="00C7701B">
        <w:rPr>
          <w:rFonts w:hint="eastAsia"/>
        </w:rPr>
        <w:t>Thalamus</w:t>
      </w:r>
      <w:r w:rsidRPr="00C7701B">
        <w:rPr>
          <w:rFonts w:hint="eastAsia"/>
        </w:rPr>
        <w:t>）的抑制</w:t>
      </w:r>
      <w:bookmarkEnd w:id="197"/>
    </w:p>
    <w:p w14:paraId="5591DE3E" w14:textId="17BBBAF8" w:rsidR="00C7701B" w:rsidRDefault="00C7701B" w:rsidP="00C7701B">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28</w:t>
      </w:r>
      <w:r>
        <w:fldChar w:fldCharType="end"/>
      </w:r>
      <w:r>
        <w:rPr>
          <w:rFonts w:hint="eastAsia"/>
        </w:rPr>
        <w:t xml:space="preserve"> </w:t>
      </w:r>
      <w:r w:rsidRPr="00C7701B">
        <w:t>Simulated inhibition of TH (Thalamus) during continual learning</w:t>
      </w:r>
    </w:p>
    <w:p w14:paraId="7185901B" w14:textId="3332298E" w:rsidR="00C7701B" w:rsidRDefault="000067D4" w:rsidP="00C7701B">
      <w:pPr>
        <w:pStyle w:val="afff2"/>
        <w:ind w:left="480"/>
      </w:pPr>
      <w:r w:rsidRPr="000067D4">
        <w:rPr>
          <w:rFonts w:hint="eastAsia"/>
        </w:rPr>
        <w:t>（</w:t>
      </w:r>
      <w:r w:rsidRPr="000067D4">
        <w:rPr>
          <w:rFonts w:hint="eastAsia"/>
        </w:rPr>
        <w:t>A</w:t>
      </w:r>
      <w:r w:rsidRPr="000067D4">
        <w:rPr>
          <w:rFonts w:hint="eastAsia"/>
        </w:rPr>
        <w:t>）模拟</w:t>
      </w:r>
      <w:r w:rsidRPr="000067D4">
        <w:rPr>
          <w:rFonts w:hint="eastAsia"/>
        </w:rPr>
        <w:t>TH</w:t>
      </w:r>
      <w:r w:rsidRPr="000067D4">
        <w:rPr>
          <w:rFonts w:hint="eastAsia"/>
        </w:rPr>
        <w:t>抑制的方法是削弱决策后的教学信号到</w:t>
      </w:r>
      <w:r w:rsidRPr="000067D4">
        <w:rPr>
          <w:rFonts w:hint="eastAsia"/>
        </w:rPr>
        <w:t>0.5</w:t>
      </w:r>
      <w:r w:rsidRPr="000067D4">
        <w:rPr>
          <w:rFonts w:hint="eastAsia"/>
        </w:rPr>
        <w:t>倍，这将导致</w:t>
      </w:r>
      <w:r w:rsidRPr="000067D4">
        <w:rPr>
          <w:rFonts w:hint="eastAsia"/>
        </w:rPr>
        <w:t>Hebb</w:t>
      </w:r>
      <w:r w:rsidRPr="000067D4">
        <w:rPr>
          <w:rFonts w:hint="eastAsia"/>
        </w:rPr>
        <w:t>更新幅度减少。这种模拟方式对应了本文对动物实验中</w:t>
      </w:r>
      <w:r w:rsidRPr="000067D4">
        <w:rPr>
          <w:rFonts w:hint="eastAsia"/>
        </w:rPr>
        <w:t>TH</w:t>
      </w:r>
      <w:r w:rsidRPr="000067D4">
        <w:rPr>
          <w:rFonts w:hint="eastAsia"/>
        </w:rPr>
        <w:t>功能的假设性解释：提供学习所需要的教学信号，是响应异质性的重要来源之一。（</w:t>
      </w:r>
      <w:r w:rsidRPr="000067D4">
        <w:rPr>
          <w:rFonts w:hint="eastAsia"/>
        </w:rPr>
        <w:t>BC</w:t>
      </w:r>
      <w:r w:rsidRPr="000067D4">
        <w:rPr>
          <w:rFonts w:hint="eastAsia"/>
        </w:rPr>
        <w:t>）取的是动物实验中，初始声音线索任务学会</w:t>
      </w:r>
      <w:proofErr w:type="gramStart"/>
      <w:r w:rsidRPr="000067D4">
        <w:rPr>
          <w:rFonts w:hint="eastAsia"/>
        </w:rPr>
        <w:t>后活跃</w:t>
      </w:r>
      <w:proofErr w:type="gramEnd"/>
      <w:r w:rsidRPr="000067D4">
        <w:rPr>
          <w:rFonts w:hint="eastAsia"/>
        </w:rPr>
        <w:t>的细胞，在连续学习蓝光线索任务首个训练单元中的钙信号，展示</w:t>
      </w:r>
      <w:r w:rsidRPr="000067D4">
        <w:rPr>
          <w:rFonts w:hint="eastAsia"/>
        </w:rPr>
        <w:t>A</w:t>
      </w:r>
      <w:r w:rsidRPr="000067D4">
        <w:rPr>
          <w:rFonts w:hint="eastAsia"/>
        </w:rPr>
        <w:t>中</w:t>
      </w:r>
      <w:r w:rsidRPr="000067D4">
        <w:rPr>
          <w:rFonts w:hint="eastAsia"/>
        </w:rPr>
        <w:t>TH</w:t>
      </w:r>
      <w:r w:rsidRPr="000067D4">
        <w:rPr>
          <w:rFonts w:hint="eastAsia"/>
        </w:rPr>
        <w:t>抑制建模方式的生物学合理性。（</w:t>
      </w:r>
      <w:r w:rsidRPr="000067D4">
        <w:rPr>
          <w:rFonts w:hint="eastAsia"/>
        </w:rPr>
        <w:t>B</w:t>
      </w:r>
      <w:r w:rsidRPr="000067D4">
        <w:rPr>
          <w:rFonts w:hint="eastAsia"/>
        </w:rPr>
        <w:t>）对动物实验中的</w:t>
      </w:r>
      <w:r w:rsidRPr="000067D4">
        <w:rPr>
          <w:rFonts w:hint="eastAsia"/>
        </w:rPr>
        <w:t>TH</w:t>
      </w:r>
      <w:r w:rsidRPr="000067D4">
        <w:rPr>
          <w:rFonts w:hint="eastAsia"/>
        </w:rPr>
        <w:t>抑制和</w:t>
      </w:r>
      <w:proofErr w:type="gramStart"/>
      <w:r w:rsidRPr="000067D4">
        <w:rPr>
          <w:rFonts w:hint="eastAsia"/>
        </w:rPr>
        <w:t>对照组钙曲线</w:t>
      </w:r>
      <w:proofErr w:type="gramEnd"/>
      <w:r w:rsidRPr="000067D4">
        <w:rPr>
          <w:rFonts w:hint="eastAsia"/>
        </w:rPr>
        <w:t>比较发现，</w:t>
      </w:r>
      <w:r w:rsidRPr="000067D4">
        <w:rPr>
          <w:rFonts w:hint="eastAsia"/>
        </w:rPr>
        <w:t>TH</w:t>
      </w:r>
      <w:r w:rsidRPr="000067D4">
        <w:rPr>
          <w:rFonts w:hint="eastAsia"/>
        </w:rPr>
        <w:t>抑制的差异主要发生在给水之后，而对线索后决策阶段的快速响应影响不大，这与</w:t>
      </w:r>
      <w:r w:rsidRPr="000067D4">
        <w:rPr>
          <w:rFonts w:hint="eastAsia"/>
        </w:rPr>
        <w:t>TH</w:t>
      </w:r>
      <w:r w:rsidRPr="000067D4">
        <w:rPr>
          <w:rFonts w:hint="eastAsia"/>
        </w:rPr>
        <w:t>抑制后连续学习首个训练单元行为下降不大一致。（</w:t>
      </w:r>
      <w:r w:rsidRPr="000067D4">
        <w:rPr>
          <w:rFonts w:hint="eastAsia"/>
        </w:rPr>
        <w:t>C</w:t>
      </w:r>
      <w:r w:rsidRPr="000067D4">
        <w:rPr>
          <w:rFonts w:hint="eastAsia"/>
        </w:rPr>
        <w:t>）上：比较</w:t>
      </w:r>
      <w:r w:rsidRPr="000067D4">
        <w:rPr>
          <w:rFonts w:hint="eastAsia"/>
        </w:rPr>
        <w:t>1~3s</w:t>
      </w:r>
      <w:r w:rsidRPr="000067D4">
        <w:rPr>
          <w:rFonts w:hint="eastAsia"/>
        </w:rPr>
        <w:t>平均</w:t>
      </w:r>
      <w:r w:rsidRPr="000067D4">
        <w:rPr>
          <w:rFonts w:hint="eastAsia"/>
        </w:rPr>
        <w:t>z-score</w:t>
      </w:r>
      <w:r w:rsidRPr="000067D4">
        <w:rPr>
          <w:rFonts w:hint="eastAsia"/>
        </w:rPr>
        <w:t>，</w:t>
      </w:r>
      <w:r w:rsidRPr="000067D4">
        <w:rPr>
          <w:rFonts w:hint="eastAsia"/>
        </w:rPr>
        <w:t>TH</w:t>
      </w:r>
      <w:proofErr w:type="gramStart"/>
      <w:r w:rsidRPr="000067D4">
        <w:rPr>
          <w:rFonts w:hint="eastAsia"/>
        </w:rPr>
        <w:t>抑制组</w:t>
      </w:r>
      <w:proofErr w:type="gramEnd"/>
      <w:r w:rsidRPr="000067D4">
        <w:rPr>
          <w:rFonts w:hint="eastAsia"/>
        </w:rPr>
        <w:t>显著更低。下：比较</w:t>
      </w:r>
      <w:r w:rsidRPr="000067D4">
        <w:rPr>
          <w:rFonts w:hint="eastAsia"/>
        </w:rPr>
        <w:t>TH</w:t>
      </w:r>
      <w:r w:rsidRPr="000067D4">
        <w:rPr>
          <w:rFonts w:hint="eastAsia"/>
        </w:rPr>
        <w:t>抑制相比于对照组的平均信号下降量，</w:t>
      </w:r>
      <w:r w:rsidRPr="000067D4">
        <w:rPr>
          <w:rFonts w:hint="eastAsia"/>
        </w:rPr>
        <w:t>1~3s</w:t>
      </w:r>
      <w:r w:rsidRPr="000067D4">
        <w:rPr>
          <w:rFonts w:hint="eastAsia"/>
        </w:rPr>
        <w:t>下降量显著多于</w:t>
      </w:r>
      <w:r w:rsidRPr="000067D4">
        <w:rPr>
          <w:rFonts w:hint="eastAsia"/>
        </w:rPr>
        <w:t>0~1s</w:t>
      </w:r>
      <w:r w:rsidRPr="000067D4">
        <w:rPr>
          <w:rFonts w:hint="eastAsia"/>
        </w:rPr>
        <w:t>。这说明</w:t>
      </w:r>
      <w:r w:rsidRPr="000067D4">
        <w:rPr>
          <w:rFonts w:hint="eastAsia"/>
        </w:rPr>
        <w:t>TH</w:t>
      </w:r>
      <w:r w:rsidRPr="000067D4">
        <w:rPr>
          <w:rFonts w:hint="eastAsia"/>
        </w:rPr>
        <w:t>抑制主要影响给水之后潜在的强化学习过程，而非线索后的行为决策流程。（</w:t>
      </w:r>
      <w:r w:rsidRPr="000067D4">
        <w:rPr>
          <w:rFonts w:hint="eastAsia"/>
        </w:rPr>
        <w:t>D</w:t>
      </w:r>
      <w:r w:rsidRPr="000067D4">
        <w:rPr>
          <w:rFonts w:hint="eastAsia"/>
        </w:rPr>
        <w:t>）计算模拟</w:t>
      </w:r>
      <w:r w:rsidRPr="000067D4">
        <w:rPr>
          <w:rFonts w:hint="eastAsia"/>
        </w:rPr>
        <w:t>TH</w:t>
      </w:r>
      <w:r w:rsidRPr="000067D4">
        <w:rPr>
          <w:rFonts w:hint="eastAsia"/>
        </w:rPr>
        <w:t>抑制后，学习曲线的</w:t>
      </w:r>
      <w:r w:rsidRPr="000067D4">
        <w:rPr>
          <w:rFonts w:hint="eastAsia"/>
        </w:rPr>
        <w:t>Sigmoid</w:t>
      </w:r>
      <w:r w:rsidRPr="000067D4">
        <w:rPr>
          <w:rFonts w:hint="eastAsia"/>
        </w:rPr>
        <w:t>拟合斜率显著下降（组间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E</w:t>
      </w:r>
      <w:r w:rsidRPr="000067D4">
        <w:rPr>
          <w:rFonts w:hint="eastAsia"/>
        </w:rPr>
        <w:t>）模拟</w:t>
      </w:r>
      <w:r w:rsidRPr="000067D4">
        <w:rPr>
          <w:rFonts w:hint="eastAsia"/>
        </w:rPr>
        <w:t>TH</w:t>
      </w:r>
      <w:r w:rsidRPr="000067D4">
        <w:rPr>
          <w:rFonts w:hint="eastAsia"/>
        </w:rPr>
        <w:t>抑制后，</w:t>
      </w:r>
      <w:r w:rsidRPr="000067D4">
        <w:rPr>
          <w:rFonts w:hint="eastAsia"/>
        </w:rPr>
        <w:t>5</w:t>
      </w:r>
      <w:r w:rsidRPr="000067D4">
        <w:rPr>
          <w:rFonts w:hint="eastAsia"/>
        </w:rPr>
        <w:t>层兴奋性神经元响应异质性显著下降，抑制性神经元因原本响应异质性就较低所以无下降空间。</w:t>
      </w:r>
      <w:r w:rsidRPr="000067D4">
        <w:rPr>
          <w:rFonts w:hint="eastAsia"/>
        </w:rPr>
        <w:t>2</w:t>
      </w:r>
      <w:r w:rsidRPr="000067D4">
        <w:rPr>
          <w:rFonts w:hint="eastAsia"/>
        </w:rPr>
        <w:t>层变化也不显著，这与动物实验结果一致</w:t>
      </w:r>
      <w:r w:rsidR="00C7701B" w:rsidRPr="00C7701B">
        <w:rPr>
          <w:rFonts w:hint="eastAsia"/>
        </w:rPr>
        <w:t>。</w:t>
      </w:r>
      <w:r w:rsidR="00C7701B">
        <w:br/>
      </w:r>
      <w:r w:rsidRPr="000067D4">
        <w:t>(A)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which was significantly lower in the TH-inhibition group. Bottom: comparison of the mean signal decrease in the TH-inhibition group relative to the control group; the decrease from 1 to 3s was significantly larger than that from 0 to 1s. This indicates that TH inhibition mainly affected the potential reinforcement-learning process after water delivery, rather than the post-cue behavioral decision process. (D) After simulated TH inhibition, the fitted Sigmoid slope of the learning curve decreased significantly (between-group random permutation test with 10000 shuffles, p&lt;0.001). (E) After simulated TH inhibition, response heterogeneity decreased significantly in L5 excitatory neurons. Inhibitory neurons had little room for further reduction because their response heterogeneity was already low, and changes in L2 were also not significant, consistent with the animal experiment</w:t>
      </w:r>
      <w:r w:rsidR="00E72001" w:rsidRPr="00E72001">
        <w:t>.</w:t>
      </w:r>
    </w:p>
    <w:p w14:paraId="0A91732C" w14:textId="5CB52BC0" w:rsidR="000067D4" w:rsidRDefault="000067D4" w:rsidP="000067D4">
      <w:r>
        <w:rPr>
          <w:rFonts w:hint="eastAsia"/>
        </w:rPr>
        <w:t>让特定的线索激活特定的网络下游响应模式，这在机器学习领域称为有监督学习，需要每个训练</w:t>
      </w:r>
      <w:r w:rsidR="00AC04F9">
        <w:rPr>
          <w:rFonts w:hint="eastAsia"/>
        </w:rPr>
        <w:t xml:space="preserve"> trial </w:t>
      </w:r>
      <w:r>
        <w:rPr>
          <w:rFonts w:hint="eastAsia"/>
        </w:rPr>
        <w:t>在输出</w:t>
      </w:r>
      <w:proofErr w:type="gramStart"/>
      <w:r>
        <w:rPr>
          <w:rFonts w:hint="eastAsia"/>
        </w:rPr>
        <w:t>端提供</w:t>
      </w:r>
      <w:proofErr w:type="gramEnd"/>
      <w:r>
        <w:rPr>
          <w:rFonts w:hint="eastAsia"/>
        </w:rPr>
        <w:t>一个答案或教学信号，然后执行反向传播和梯度下降，使得整个网络的权重得到调节。动物神经网络的运动学习，同样需要某些机制提供的教学反馈信号，才能快速学到特定的响应模式，而免于缓慢盲目的随机探索</w:t>
      </w:r>
      <w:r w:rsidR="004522FD">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YXRlZC11cmxzPjwvdXJscz48ZWxlY3Ryb25pYy1yZXNvdXJjZS1udW0+aHR0cHM6Ly9kb2kub3Jn
LzEwLjEwMDIvai4yMDQwLTQ2MDMuMjAxOS50YjAwMDY5Lng8L2VsZWN0cm9uaWMtcmVzb3VyY2Ut
bnVtPjwvcmVjb3JkPjwvQ2l0ZT48L0VuZE5vdGU+
</w:fldData>
        </w:fldChar>
      </w:r>
      <w:r w:rsidR="004522FD">
        <w:instrText xml:space="preserve"> ADDIN EN.JS.CITE </w:instrText>
      </w:r>
      <w:r w:rsidR="004522FD">
        <w:fldChar w:fldCharType="separate"/>
      </w:r>
      <w:r w:rsidR="004522FD">
        <w:rPr>
          <w:noProof/>
        </w:rPr>
        <w:t>(</w:t>
      </w:r>
      <w:hyperlink w:anchor="_ENREF_56" w:tooltip="Krakauer, 2019 #226" w:history="1">
        <w:r w:rsidR="00094F7C">
          <w:rPr>
            <w:noProof/>
          </w:rPr>
          <w:t>Krakauer et al., 2019</w:t>
        </w:r>
      </w:hyperlink>
      <w:r w:rsidR="004522FD">
        <w:rPr>
          <w:noProof/>
        </w:rPr>
        <w:t>)</w:t>
      </w:r>
      <w:r w:rsidR="004522FD">
        <w:fldChar w:fldCharType="end"/>
      </w:r>
      <w:r>
        <w:rPr>
          <w:rFonts w:hint="eastAsia"/>
        </w:rPr>
        <w:t>。前述动物实验中发现</w:t>
      </w:r>
      <w:r>
        <w:rPr>
          <w:rFonts w:hint="eastAsia"/>
        </w:rPr>
        <w:t>TH</w:t>
      </w:r>
      <w:r>
        <w:rPr>
          <w:rFonts w:hint="eastAsia"/>
        </w:rPr>
        <w:t>抑制后，首单元</w:t>
      </w:r>
      <w:r w:rsidR="00AC04F9">
        <w:rPr>
          <w:rFonts w:hint="eastAsia"/>
        </w:rPr>
        <w:t>hit rate</w:t>
      </w:r>
      <w:r>
        <w:rPr>
          <w:rFonts w:hint="eastAsia"/>
        </w:rPr>
        <w:t>影响不大，但后续学习速度显著减缓的现象，提示</w:t>
      </w:r>
      <w:r>
        <w:rPr>
          <w:rFonts w:hint="eastAsia"/>
        </w:rPr>
        <w:t>TH</w:t>
      </w:r>
      <w:r>
        <w:rPr>
          <w:rFonts w:hint="eastAsia"/>
        </w:rPr>
        <w:t>可能是教学信号的重要来源之一。</w:t>
      </w:r>
    </w:p>
    <w:p w14:paraId="0B8F8977" w14:textId="1FEFC256" w:rsidR="007A1149" w:rsidRPr="008A719A" w:rsidRDefault="000067D4" w:rsidP="008A719A">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rsidR="004522FD">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4522FD">
        <w:instrText xml:space="preserve"> ADDIN EN.JS.CITE </w:instrText>
      </w:r>
      <w:r w:rsidR="004522FD">
        <w:fldChar w:fldCharType="separate"/>
      </w:r>
      <w:r w:rsidR="004522FD">
        <w:rPr>
          <w:noProof/>
        </w:rPr>
        <w:t>(</w:t>
      </w:r>
      <w:hyperlink w:anchor="_ENREF_44" w:tooltip="Hooks, 2013 #268" w:history="1">
        <w:r w:rsidR="00094F7C">
          <w:rPr>
            <w:noProof/>
          </w:rPr>
          <w:t>Hooks et al., 2013</w:t>
        </w:r>
      </w:hyperlink>
      <w:r w:rsidR="004522FD">
        <w:rPr>
          <w:noProof/>
        </w:rPr>
        <w:t>)</w:t>
      </w:r>
      <w:r w:rsidR="004522FD">
        <w:fldChar w:fldCharType="end"/>
      </w:r>
      <w:r>
        <w:rPr>
          <w:rFonts w:hint="eastAsia"/>
        </w:rPr>
        <w:t>。电生理研究也显示，后部丘脑可调节运动皮层和体感皮层中的触觉刺激处理</w:t>
      </w:r>
      <w:r w:rsidR="004522FD">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4522FD">
        <w:instrText xml:space="preserve"> ADDIN EN.JS.CITE </w:instrText>
      </w:r>
      <w:r w:rsidR="004522FD">
        <w:fldChar w:fldCharType="separate"/>
      </w:r>
      <w:r w:rsidR="004522FD">
        <w:rPr>
          <w:noProof/>
        </w:rPr>
        <w:t>(</w:t>
      </w:r>
      <w:hyperlink w:anchor="_ENREF_8" w:tooltip="Casas-Torremocha, 2017 #271" w:history="1">
        <w:r w:rsidR="00094F7C">
          <w:rPr>
            <w:noProof/>
          </w:rPr>
          <w:t>Casas-Torremocha et al., 2017</w:t>
        </w:r>
      </w:hyperlink>
      <w:r w:rsidR="004522FD">
        <w:rPr>
          <w:noProof/>
        </w:rPr>
        <w:t>)</w:t>
      </w:r>
      <w:r w:rsidR="004522FD">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rsidR="004522FD">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4522FD">
        <w:instrText xml:space="preserve"> ADDIN EN.JS.CITE </w:instrText>
      </w:r>
      <w:r w:rsidR="004522FD">
        <w:fldChar w:fldCharType="separate"/>
      </w:r>
      <w:r w:rsidR="004522FD">
        <w:rPr>
          <w:noProof/>
        </w:rPr>
        <w:t>(</w:t>
      </w:r>
      <w:hyperlink w:anchor="_ENREF_87" w:tooltip="Shepherd, 2021 #2" w:history="1">
        <w:r w:rsidR="00094F7C">
          <w:rPr>
            <w:noProof/>
          </w:rPr>
          <w:t>Shepherd &amp; Yamawaki, 2021</w:t>
        </w:r>
      </w:hyperlink>
      <w:r w:rsidR="004522FD">
        <w:rPr>
          <w:noProof/>
        </w:rPr>
        <w:t>)</w:t>
      </w:r>
      <w:r w:rsidR="004522FD">
        <w:fldChar w:fldCharType="end"/>
      </w:r>
      <w:r>
        <w:rPr>
          <w:rFonts w:hint="eastAsia"/>
        </w:rPr>
        <w:t>。这样一来，整合了躯体感觉和运动系统的丘脑，确实具备提供教学信号的功能基础。因此本模型将</w:t>
      </w:r>
      <w:r>
        <w:rPr>
          <w:rFonts w:hint="eastAsia"/>
        </w:rPr>
        <w:t>TH</w:t>
      </w:r>
      <w:proofErr w:type="gramStart"/>
      <w:r>
        <w:rPr>
          <w:rFonts w:hint="eastAsia"/>
        </w:rPr>
        <w:t>抑制组</w:t>
      </w:r>
      <w:proofErr w:type="gramEnd"/>
      <w:r>
        <w:rPr>
          <w:rFonts w:hint="eastAsia"/>
        </w:rPr>
        <w:t>直接建模为教学信号的减半（</w:t>
      </w:r>
      <w:r w:rsidR="008A719A">
        <w:fldChar w:fldCharType="begin"/>
      </w:r>
      <w:r w:rsidR="008A719A">
        <w:instrText xml:space="preserve"> </w:instrText>
      </w:r>
      <w:r w:rsidR="008A719A">
        <w:rPr>
          <w:rFonts w:hint="eastAsia"/>
        </w:rPr>
        <w:instrText>REF _Ref230784325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28</w:t>
      </w:r>
      <w:r w:rsidR="008A719A">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rsidR="008A719A">
        <w:fldChar w:fldCharType="begin"/>
      </w:r>
      <w:r w:rsidR="008A719A">
        <w:instrText xml:space="preserve"> </w:instrText>
      </w:r>
      <w:r w:rsidR="008A719A">
        <w:rPr>
          <w:rFonts w:hint="eastAsia"/>
        </w:rPr>
        <w:instrText>REF _Ref230784325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28</w:t>
      </w:r>
      <w:r w:rsidR="008A719A">
        <w:fldChar w:fldCharType="end"/>
      </w:r>
      <w:r>
        <w:rPr>
          <w:rFonts w:hint="eastAsia"/>
        </w:rPr>
        <w:t>BC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rsidR="008A719A">
        <w:fldChar w:fldCharType="begin"/>
      </w:r>
      <w:r w:rsidR="008A719A">
        <w:instrText xml:space="preserve"> </w:instrText>
      </w:r>
      <w:r w:rsidR="008A719A">
        <w:rPr>
          <w:rFonts w:hint="eastAsia"/>
        </w:rPr>
        <w:instrText>REF _Ref230784325 \h</w:instrText>
      </w:r>
      <w:r w:rsidR="008A719A">
        <w:instrText xml:space="preserve"> </w:instrText>
      </w:r>
      <w:r w:rsidR="008A719A">
        <w:fldChar w:fldCharType="separate"/>
      </w:r>
      <w:r w:rsidR="008A719A">
        <w:rPr>
          <w:rFonts w:hint="eastAsia"/>
        </w:rPr>
        <w:t>图</w:t>
      </w:r>
      <w:r w:rsidR="008A719A">
        <w:rPr>
          <w:rFonts w:hint="eastAsia"/>
        </w:rPr>
        <w:t xml:space="preserve"> </w:t>
      </w:r>
      <w:r w:rsidR="008A719A">
        <w:rPr>
          <w:noProof/>
        </w:rPr>
        <w:t>3</w:t>
      </w:r>
      <w:r w:rsidR="008A719A">
        <w:t>.</w:t>
      </w:r>
      <w:r w:rsidR="008A719A">
        <w:rPr>
          <w:noProof/>
        </w:rPr>
        <w:t>28</w:t>
      </w:r>
      <w:r w:rsidR="008A719A">
        <w:fldChar w:fldCharType="end"/>
      </w:r>
      <w:r>
        <w:rPr>
          <w:rFonts w:hint="eastAsia"/>
        </w:rPr>
        <w:t>DE</w:t>
      </w:r>
      <w:r>
        <w:rPr>
          <w:rFonts w:hint="eastAsia"/>
        </w:rPr>
        <w:t>）</w:t>
      </w:r>
      <w:r w:rsidR="00E72001">
        <w:rPr>
          <w:rFonts w:hint="eastAsia"/>
        </w:rPr>
        <w:t>。</w:t>
      </w:r>
    </w:p>
    <w:p w14:paraId="1A65C1C4" w14:textId="6DC12BAF" w:rsidR="00134F87" w:rsidRDefault="00134F87" w:rsidP="007A1149">
      <w:r>
        <w:br w:type="page"/>
      </w:r>
    </w:p>
    <w:p w14:paraId="2F6E2BA6" w14:textId="67588F38" w:rsidR="00134F87" w:rsidRDefault="00824B21" w:rsidP="00134F87">
      <w:pPr>
        <w:pStyle w:val="1"/>
      </w:pPr>
      <w:bookmarkStart w:id="198" w:name="_Toc230844351"/>
      <w:r w:rsidRPr="00824B21">
        <w:rPr>
          <w:rFonts w:hint="eastAsia"/>
        </w:rPr>
        <w:t>结论与讨论</w:t>
      </w:r>
      <w:bookmarkEnd w:id="198"/>
    </w:p>
    <w:p w14:paraId="6883099B" w14:textId="532519AB" w:rsidR="00E72001" w:rsidRDefault="00E72001" w:rsidP="00E72001">
      <w:r w:rsidRPr="00E72001">
        <w:rPr>
          <w:rFonts w:hint="eastAsia"/>
        </w:rPr>
        <w:t>本文将连续学习的行为优势分为起点更高和增长更快两个方面，通过一些观测和操纵手段，将高起点对应到细胞复用和</w:t>
      </w:r>
      <w:r w:rsidR="00AC04F9">
        <w:rPr>
          <w:rFonts w:hint="eastAsia"/>
        </w:rPr>
        <w:t xml:space="preserve"> trial </w:t>
      </w:r>
      <w:r w:rsidRPr="00E72001">
        <w:rPr>
          <w:rFonts w:hint="eastAsia"/>
        </w:rPr>
        <w:t>间稳定性或低散度特征，将</w:t>
      </w:r>
      <w:proofErr w:type="gramStart"/>
      <w:r w:rsidRPr="00E72001">
        <w:rPr>
          <w:rFonts w:hint="eastAsia"/>
        </w:rPr>
        <w:t>快增长</w:t>
      </w:r>
      <w:proofErr w:type="gramEnd"/>
      <w:r w:rsidRPr="00E72001">
        <w:rPr>
          <w:rFonts w:hint="eastAsia"/>
        </w:rPr>
        <w:t>对应到细胞间响应抑制性特征。除了这两个核心论点外，还通过</w:t>
      </w:r>
      <w:r w:rsidRPr="00E72001">
        <w:rPr>
          <w:rFonts w:hint="eastAsia"/>
        </w:rPr>
        <w:t>RSP</w:t>
      </w:r>
      <w:r w:rsidRPr="00E72001">
        <w:rPr>
          <w:rFonts w:hint="eastAsia"/>
        </w:rPr>
        <w:t>观测扩展探索了信息流在皮层上的可能传播路径，通过信息论尝试衡量了不同阶段记忆信息或知识的多寡，通过</w:t>
      </w:r>
      <w:r w:rsidR="00AC04F9">
        <w:rPr>
          <w:rFonts w:hint="eastAsia"/>
        </w:rPr>
        <w:t xml:space="preserve"> trial </w:t>
      </w:r>
      <w:r w:rsidRPr="00E72001">
        <w:rPr>
          <w:rFonts w:hint="eastAsia"/>
        </w:rPr>
        <w:t>间静息态探究动物对预期线索的准备，还通过生物学合理的</w:t>
      </w:r>
      <w:proofErr w:type="gramStart"/>
      <w:r w:rsidRPr="00E72001">
        <w:rPr>
          <w:rFonts w:hint="eastAsia"/>
        </w:rPr>
        <w:t>纯计算</w:t>
      </w:r>
      <w:proofErr w:type="gramEnd"/>
      <w:r w:rsidRPr="00E72001">
        <w:rPr>
          <w:rFonts w:hint="eastAsia"/>
        </w:rPr>
        <w:t>模型验证了机制理论的逻辑可行性。</w:t>
      </w:r>
    </w:p>
    <w:p w14:paraId="7FFFC3C7" w14:textId="00438404" w:rsidR="00E72001" w:rsidRDefault="00E72001" w:rsidP="00E72001">
      <w:pPr>
        <w:pStyle w:val="2"/>
        <w:rPr>
          <w:rFonts w:hint="eastAsia"/>
        </w:rPr>
      </w:pPr>
      <w:bookmarkStart w:id="199" w:name="_Toc230844352"/>
      <w:r w:rsidRPr="00E72001">
        <w:rPr>
          <w:rFonts w:hint="eastAsia"/>
        </w:rPr>
        <w:t>初始学习与学会的神经定义和</w:t>
      </w:r>
      <w:proofErr w:type="gramStart"/>
      <w:r w:rsidRPr="00E72001">
        <w:rPr>
          <w:rFonts w:hint="eastAsia"/>
        </w:rPr>
        <w:t>可</w:t>
      </w:r>
      <w:proofErr w:type="gramEnd"/>
      <w:r w:rsidRPr="00E72001">
        <w:rPr>
          <w:rFonts w:hint="eastAsia"/>
        </w:rPr>
        <w:t>泛化性</w:t>
      </w:r>
      <w:bookmarkEnd w:id="199"/>
    </w:p>
    <w:p w14:paraId="6F5369A0" w14:textId="3B03253D" w:rsidR="00E72001" w:rsidRDefault="000067D4" w:rsidP="00E72001">
      <w:r w:rsidRPr="000067D4">
        <w:rPr>
          <w:rFonts w:hint="eastAsia"/>
        </w:rPr>
        <w:t>学习过程会改变神经网络的连接关系，那么学会就对应着改变的停止。连接关系会通过网络对线索的响应模式反映出来，因此学会或学习改变的停止，就意味着网络对线索响应的相对稳定</w:t>
      </w:r>
      <w:r w:rsidR="004522FD">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4522FD">
        <w:instrText xml:space="preserve"> ADDIN EN.JS.CITE </w:instrText>
      </w:r>
      <w:r w:rsidR="004522FD">
        <w:fldChar w:fldCharType="separate"/>
      </w:r>
      <w:r w:rsidR="004522FD">
        <w:rPr>
          <w:noProof/>
        </w:rPr>
        <w:t>(</w:t>
      </w:r>
      <w:hyperlink w:anchor="_ENREF_25" w:tooltip="Gallego, 2020 #235" w:history="1">
        <w:r w:rsidR="00094F7C">
          <w:rPr>
            <w:noProof/>
          </w:rPr>
          <w:t>Gallego et al., 2020</w:t>
        </w:r>
      </w:hyperlink>
      <w:r w:rsidR="004522FD">
        <w:rPr>
          <w:noProof/>
        </w:rPr>
        <w:t>)</w:t>
      </w:r>
      <w:r w:rsidR="004522FD">
        <w:fldChar w:fldCharType="end"/>
      </w:r>
      <w:r w:rsidRPr="000067D4">
        <w:rPr>
          <w:rFonts w:hint="eastAsia"/>
        </w:rPr>
        <w:t>。钙成像数据基本支持这一观点：初始状态对线索的钙响应，不同</w:t>
      </w:r>
      <w:r w:rsidR="00AC04F9">
        <w:rPr>
          <w:rFonts w:hint="eastAsia"/>
        </w:rPr>
        <w:t xml:space="preserve"> trial </w:t>
      </w:r>
      <w:r w:rsidRPr="000067D4">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4522FD">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dW0+ZG9pOjEwLjEwNzMvcG5hcy43OS44LjI1NTQ8L2VsZWN0cm9uaWMtcmVzb3VyY2UtbnVtPjwv
cmVjb3JkPjwvQ2l0ZT48L0VuZE5vdGU+AG==
</w:fldData>
        </w:fldChar>
      </w:r>
      <w:r w:rsidR="004522FD">
        <w:instrText xml:space="preserve"> ADDIN EN.JS.CITE </w:instrText>
      </w:r>
      <w:r w:rsidR="004522FD">
        <w:fldChar w:fldCharType="separate"/>
      </w:r>
      <w:r w:rsidR="004522FD">
        <w:rPr>
          <w:noProof/>
        </w:rPr>
        <w:t>(</w:t>
      </w:r>
      <w:hyperlink w:anchor="_ENREF_45" w:tooltip="Hopfield, 1982 #336" w:history="1">
        <w:r w:rsidR="00094F7C">
          <w:rPr>
            <w:noProof/>
          </w:rPr>
          <w:t>Hopfield, 1982</w:t>
        </w:r>
      </w:hyperlink>
      <w:r w:rsidR="004522FD">
        <w:rPr>
          <w:noProof/>
        </w:rPr>
        <w:t>)</w:t>
      </w:r>
      <w:r w:rsidR="004522FD">
        <w:fldChar w:fldCharType="end"/>
      </w:r>
      <w:r w:rsidRPr="000067D4">
        <w:rPr>
          <w:rFonts w:hint="eastAsia"/>
        </w:rPr>
        <w:t>。但不同的是，真实的状态空间分析显示，线索后早期状态演化方向与线索前的初始状态似乎并无负反馈收敛关系，而是朝着相同方向直接叠加在原有状态上。这种现象至少有三种并行不悖的解释</w:t>
      </w:r>
      <w:r w:rsidR="00E72001">
        <w:rPr>
          <w:rFonts w:hint="eastAsia"/>
        </w:rPr>
        <w:t>：</w:t>
      </w:r>
    </w:p>
    <w:p w14:paraId="6E08125D" w14:textId="2E9358A2" w:rsidR="00E72001" w:rsidRDefault="00E72001" w:rsidP="00E72001">
      <w:pPr>
        <w:pStyle w:val="ab"/>
        <w:numPr>
          <w:ilvl w:val="1"/>
          <w:numId w:val="21"/>
        </w:numPr>
        <w:ind w:firstLineChars="0"/>
      </w:pPr>
      <w:r>
        <w:rPr>
          <w:rFonts w:hint="eastAsia"/>
        </w:rPr>
        <w:t>可能与钙信号的延迟累积特性有关，它使得钙信号的演化方相比与电活动状态表现出累积性质。</w:t>
      </w:r>
    </w:p>
    <w:p w14:paraId="46B561B6" w14:textId="2439BFA8" w:rsidR="00E72001" w:rsidRDefault="00E72001" w:rsidP="00E72001">
      <w:pPr>
        <w:pStyle w:val="ab"/>
        <w:numPr>
          <w:ilvl w:val="1"/>
          <w:numId w:val="21"/>
        </w:numPr>
        <w:ind w:firstLineChars="0"/>
      </w:pPr>
      <w:r>
        <w:rPr>
          <w:rFonts w:hint="eastAsia"/>
        </w:rPr>
        <w:t>可能与脑区功能分化和连接的稀疏性有关，它使得多数细胞不参与线索响应，保持原本的活动周期而不受线索调制。</w:t>
      </w:r>
    </w:p>
    <w:p w14:paraId="3908F8D1" w14:textId="312B3DAC" w:rsidR="00E72001" w:rsidRDefault="00E72001" w:rsidP="003F01D6">
      <w:pPr>
        <w:pStyle w:val="ab"/>
        <w:numPr>
          <w:ilvl w:val="1"/>
          <w:numId w:val="21"/>
        </w:numPr>
        <w:ind w:firstLineChars="0"/>
      </w:pPr>
      <w:r>
        <w:rPr>
          <w:rFonts w:hint="eastAsia"/>
        </w:rPr>
        <w:t>可能与奖励和行为驱动等监督强化机制有关，它鼓励网络对线索早期先做出有价值的特异性响应以获取奖励，而不是立刻</w:t>
      </w:r>
      <w:proofErr w:type="gramStart"/>
      <w:r>
        <w:rPr>
          <w:rFonts w:hint="eastAsia"/>
        </w:rPr>
        <w:t>收敛回</w:t>
      </w:r>
      <w:proofErr w:type="gramEnd"/>
      <w:r>
        <w:rPr>
          <w:rFonts w:hint="eastAsia"/>
        </w:rPr>
        <w:t>静息态。</w:t>
      </w:r>
    </w:p>
    <w:p w14:paraId="2BCEC313" w14:textId="737B67B3" w:rsidR="000067D4" w:rsidRDefault="000067D4" w:rsidP="000067D4">
      <w:r>
        <w:rPr>
          <w:rFonts w:hint="eastAsia"/>
        </w:rPr>
        <w:t>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4522FD">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4522FD">
        <w:instrText xml:space="preserve"> ADDIN EN.JS.CITE </w:instrText>
      </w:r>
      <w:r w:rsidR="004522FD">
        <w:fldChar w:fldCharType="separate"/>
      </w:r>
      <w:r w:rsidR="004522FD">
        <w:rPr>
          <w:noProof/>
        </w:rPr>
        <w:t>(</w:t>
      </w:r>
      <w:hyperlink w:anchor="_ENREF_41" w:tooltip="Hennig, 2018 #337" w:history="1">
        <w:r w:rsidR="00094F7C">
          <w:rPr>
            <w:noProof/>
          </w:rPr>
          <w:t>Hennig et al., 2018</w:t>
        </w:r>
      </w:hyperlink>
      <w:r w:rsidR="004522FD">
        <w:rPr>
          <w:noProof/>
        </w:rPr>
        <w:t>)</w:t>
      </w:r>
      <w:r w:rsidR="004522FD">
        <w:fldChar w:fldCharType="end"/>
      </w:r>
      <w:r>
        <w:rPr>
          <w:rFonts w:hint="eastAsia"/>
        </w:rPr>
        <w:t>。这种冗余性一方面导致</w:t>
      </w:r>
      <w:r w:rsidR="00AC04F9">
        <w:rPr>
          <w:rFonts w:hint="eastAsia"/>
        </w:rPr>
        <w:t xml:space="preserve"> trial </w:t>
      </w:r>
      <w:r>
        <w:rPr>
          <w:rFonts w:hint="eastAsia"/>
        </w:rPr>
        <w:t>间隙反复出现不依赖线索的误触行为，另一方面也为泛化到其它线索提供了机会。</w:t>
      </w:r>
    </w:p>
    <w:p w14:paraId="5F83BB37" w14:textId="4A39A55B" w:rsidR="00E72001" w:rsidRDefault="000067D4" w:rsidP="000067D4">
      <w:r>
        <w:rPr>
          <w:rFonts w:hint="eastAsia"/>
        </w:rPr>
        <w:t>从突触可塑性角度讲，一个</w:t>
      </w:r>
      <w:proofErr w:type="gramStart"/>
      <w:r>
        <w:rPr>
          <w:rFonts w:hint="eastAsia"/>
        </w:rPr>
        <w:t>高活跃</w:t>
      </w:r>
      <w:proofErr w:type="gramEnd"/>
      <w:r>
        <w:rPr>
          <w:rFonts w:hint="eastAsia"/>
        </w:rPr>
        <w:t>的兴奋性突触后级通常更容易诱导突触增强，而突触前级则影响增强幅度</w:t>
      </w:r>
      <w:r w:rsidR="004522FD">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4522FD">
        <w:instrText xml:space="preserve"> ADDIN EN.JS.CITE </w:instrText>
      </w:r>
      <w:r w:rsidR="004522FD">
        <w:fldChar w:fldCharType="separate"/>
      </w:r>
      <w:r w:rsidR="004522FD">
        <w:rPr>
          <w:noProof/>
        </w:rPr>
        <w:t>(</w:t>
      </w:r>
      <w:hyperlink w:anchor="_ENREF_61" w:tooltip="Malenka, 2004 #326" w:history="1">
        <w:r w:rsidR="00094F7C">
          <w:rPr>
            <w:noProof/>
          </w:rPr>
          <w:t>Malenka &amp; Bear, 2004</w:t>
        </w:r>
      </w:hyperlink>
      <w:r w:rsidR="004522FD">
        <w:rPr>
          <w:noProof/>
        </w:rPr>
        <w:t>)</w:t>
      </w:r>
      <w:r w:rsidR="004522FD">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w:t>
      </w:r>
      <w:r w:rsidR="00E72001">
        <w:rPr>
          <w:rFonts w:hint="eastAsia"/>
        </w:rPr>
        <w:t>。</w:t>
      </w:r>
    </w:p>
    <w:p w14:paraId="25C56AD4" w14:textId="28E19B2F" w:rsidR="00E72001" w:rsidRDefault="00E72001" w:rsidP="00E72001">
      <w:pPr>
        <w:pStyle w:val="2"/>
        <w:rPr>
          <w:rFonts w:hint="eastAsia"/>
        </w:rPr>
      </w:pPr>
      <w:bookmarkStart w:id="200" w:name="_Toc230844353"/>
      <w:r w:rsidRPr="00E72001">
        <w:rPr>
          <w:rFonts w:hint="eastAsia"/>
        </w:rPr>
        <w:t>学习加速的不同层级实现</w:t>
      </w:r>
      <w:bookmarkEnd w:id="200"/>
    </w:p>
    <w:p w14:paraId="276E5861" w14:textId="15FE9721" w:rsidR="000067D4" w:rsidRDefault="000067D4" w:rsidP="000067D4">
      <w:r>
        <w:rPr>
          <w:rFonts w:hint="eastAsia"/>
        </w:rPr>
        <w:t>不同于静态的行为表现，学习加速作为一种动力学现象，在不同的时空尺度上可能有不同的实现机制。</w:t>
      </w:r>
    </w:p>
    <w:p w14:paraId="16A97E76" w14:textId="073A3783" w:rsidR="000067D4" w:rsidRDefault="000067D4" w:rsidP="000067D4">
      <w:proofErr w:type="gramStart"/>
      <w:r>
        <w:rPr>
          <w:rFonts w:hint="eastAsia"/>
        </w:rPr>
        <w:t>在鼠级的</w:t>
      </w:r>
      <w:proofErr w:type="gramEnd"/>
      <w:r>
        <w:rPr>
          <w:rFonts w:hint="eastAsia"/>
        </w:rPr>
        <w:t>空间尺度上，学习加速不仅与单只鼠自身的学习速度有关，还与</w:t>
      </w:r>
      <w:proofErr w:type="gramStart"/>
      <w:r>
        <w:rPr>
          <w:rFonts w:hint="eastAsia"/>
        </w:rPr>
        <w:t>不同鼠</w:t>
      </w:r>
      <w:proofErr w:type="gramEnd"/>
      <w:r>
        <w:rPr>
          <w:rFonts w:hint="eastAsia"/>
        </w:rPr>
        <w:t>之间的差异有关。本文使用的</w:t>
      </w:r>
      <w:r>
        <w:rPr>
          <w:rFonts w:hint="eastAsia"/>
        </w:rPr>
        <w:t>Sigmoid</w:t>
      </w:r>
      <w:r>
        <w:rPr>
          <w:rFonts w:hint="eastAsia"/>
        </w:rPr>
        <w:t>拟合方法锁定下限</w:t>
      </w:r>
      <w:r>
        <w:rPr>
          <w:rFonts w:hint="eastAsia"/>
        </w:rPr>
        <w:t>0</w:t>
      </w:r>
      <w:r>
        <w:rPr>
          <w:rFonts w:hint="eastAsia"/>
        </w:rPr>
        <w:t>、上限</w:t>
      </w:r>
      <w:r>
        <w:rPr>
          <w:rFonts w:hint="eastAsia"/>
        </w:rPr>
        <w:t>1</w:t>
      </w:r>
      <w:r>
        <w:rPr>
          <w:rFonts w:hint="eastAsia"/>
        </w:rPr>
        <w:t>，而斜率和中点都是可调指标，这导致</w:t>
      </w:r>
      <w:proofErr w:type="gramStart"/>
      <w:r>
        <w:rPr>
          <w:rFonts w:hint="eastAsia"/>
        </w:rPr>
        <w:t>不同鼠</w:t>
      </w:r>
      <w:proofErr w:type="gramEnd"/>
      <w:r>
        <w:rPr>
          <w:rFonts w:hint="eastAsia"/>
        </w:rPr>
        <w:t>的中点差异不可能被拟合线的单个中点参数消解，而必然要在斜率上做出妥协。反过来说，连续学习的加速效应不代表每只鼠的斜率都同样增加，也可能是因为</w:t>
      </w:r>
      <w:proofErr w:type="gramStart"/>
      <w:r>
        <w:rPr>
          <w:rFonts w:hint="eastAsia"/>
        </w:rPr>
        <w:t>不同鼠</w:t>
      </w:r>
      <w:proofErr w:type="gramEnd"/>
      <w:r>
        <w:rPr>
          <w:rFonts w:hint="eastAsia"/>
        </w:rPr>
        <w:t>之间的中点差异减小。</w:t>
      </w:r>
    </w:p>
    <w:p w14:paraId="68BDB323" w14:textId="52B13504" w:rsidR="000067D4" w:rsidRDefault="000067D4" w:rsidP="000067D4">
      <w:r>
        <w:rPr>
          <w:rFonts w:hint="eastAsia"/>
        </w:rPr>
        <w:t>在训练单元级的时间尺度上，学习速度不仅需要考虑每个单元的学习增长，还需要考虑单元之间的遗忘。</w:t>
      </w:r>
      <w:r>
        <w:rPr>
          <w:rFonts w:hint="eastAsia"/>
        </w:rPr>
        <w:t>7</w:t>
      </w:r>
      <w:r>
        <w:rPr>
          <w:rFonts w:hint="eastAsia"/>
        </w:rPr>
        <w:t>天间隔实验证实这种遗忘效应确实存在且可测。经典的遗忘曲线理论认为，经过长期反复训练的任务不容易遗忘；在记忆系统研究中也有大量证据支持，新近记忆会逐步向更稳定的远期记忆组织转化</w:t>
      </w:r>
      <w:r w:rsidR="004522FD">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4522FD">
        <w:instrText xml:space="preserve"> ADDIN EN.JS.CITE </w:instrText>
      </w:r>
      <w:r w:rsidR="004522FD">
        <w:fldChar w:fldCharType="separate"/>
      </w:r>
      <w:r w:rsidR="004522FD">
        <w:rPr>
          <w:noProof/>
        </w:rPr>
        <w:t>(</w:t>
      </w:r>
      <w:hyperlink w:anchor="_ENREF_22" w:tooltip="Frankland, 2005 #158" w:history="1">
        <w:r w:rsidR="00094F7C">
          <w:rPr>
            <w:noProof/>
          </w:rPr>
          <w:t>Frankland &amp; Bontempi, 2005</w:t>
        </w:r>
      </w:hyperlink>
      <w:r w:rsidR="004522FD">
        <w:rPr>
          <w:noProof/>
        </w:rPr>
        <w:t>)</w:t>
      </w:r>
      <w:r w:rsidR="004522FD">
        <w:fldChar w:fldCharType="end"/>
      </w:r>
      <w:r>
        <w:rPr>
          <w:rFonts w:hint="eastAsia"/>
        </w:rPr>
        <w:t>。如果巩固的初始任务预训经验在训练单元之间不易遗忘，也能成为连续学习加速的一个重要来源。实际上，单只鼠的初始学习曲线常常并非单调增，行为表现常常出现训练单元间局部回撤；而连续学习过程则较少回撤，这也成为其更大斜率的来源之一。</w:t>
      </w:r>
    </w:p>
    <w:p w14:paraId="79124899" w14:textId="7D5B4D3F" w:rsidR="000067D4" w:rsidRDefault="000067D4" w:rsidP="000067D4">
      <w:r>
        <w:rPr>
          <w:rFonts w:hint="eastAsia"/>
        </w:rPr>
        <w:t>本研究更关注</w:t>
      </w:r>
      <w:proofErr w:type="gramStart"/>
      <w:r>
        <w:rPr>
          <w:rFonts w:hint="eastAsia"/>
        </w:rPr>
        <w:t>细胞级</w:t>
      </w:r>
      <w:proofErr w:type="gramEnd"/>
      <w:r>
        <w:rPr>
          <w:rFonts w:hint="eastAsia"/>
        </w:rPr>
        <w:t>的空间尺度，观察到细胞间响应异质性与学习速度的正相关，以及连续学习相比初始学习的更高异质性。尽管连续学习的总体活跃水平确实也上升了，能够从</w:t>
      </w:r>
      <w:r>
        <w:rPr>
          <w:rFonts w:hint="eastAsia"/>
        </w:rPr>
        <w:t>Hebb</w:t>
      </w:r>
      <w:r>
        <w:rPr>
          <w:rFonts w:hint="eastAsia"/>
        </w:rPr>
        <w:t>学习更新规则的角度推出学习会更快的结果，但响应异质性的合理之处在于，行为的输出并非单纯依赖细胞活跃水平增加，同时还依赖那些阻止行为的细胞的沉默。极端例子如，在痉挛或癫痫时，神经系统过度活跃，导致肌肉紧绷或抽搐，但却无法做出有意义的行为。但局限性在于，响应异质性是一个涌现的群体特征，理论只能停留在相关性观察，不能直接通过操纵实验确定因果方向。于是本研究通过</w:t>
      </w:r>
      <w:r>
        <w:rPr>
          <w:rFonts w:hint="eastAsia"/>
        </w:rPr>
        <w:t>TH</w:t>
      </w:r>
      <w:r>
        <w:rPr>
          <w:rFonts w:hint="eastAsia"/>
        </w:rPr>
        <w:t>抑制进行间接操纵，还补充了计算模型进行佐证，将结论细化到依赖</w:t>
      </w:r>
      <w:r>
        <w:rPr>
          <w:rFonts w:hint="eastAsia"/>
        </w:rPr>
        <w:t>TH</w:t>
      </w:r>
      <w:r>
        <w:rPr>
          <w:rFonts w:hint="eastAsia"/>
        </w:rPr>
        <w:t>输入的</w:t>
      </w:r>
      <w:r>
        <w:rPr>
          <w:rFonts w:hint="eastAsia"/>
        </w:rPr>
        <w:t>5</w:t>
      </w:r>
      <w:r>
        <w:rPr>
          <w:rFonts w:hint="eastAsia"/>
        </w:rPr>
        <w:t>层兴奋性神经元的响应异质性。一般认为</w:t>
      </w:r>
      <w:r>
        <w:rPr>
          <w:rFonts w:hint="eastAsia"/>
        </w:rPr>
        <w:t>MOp5</w:t>
      </w:r>
      <w:r>
        <w:rPr>
          <w:rFonts w:hint="eastAsia"/>
        </w:rPr>
        <w:t>层兴奋性神经元更接近运动输出终端或突触后级，其响应异质性可以直接影响</w:t>
      </w:r>
      <w:r>
        <w:rPr>
          <w:rFonts w:hint="eastAsia"/>
        </w:rPr>
        <w:t>Hebb</w:t>
      </w:r>
      <w:r>
        <w:rPr>
          <w:rFonts w:hint="eastAsia"/>
        </w:rPr>
        <w:t>更新方向和幅度，</w:t>
      </w:r>
      <w:proofErr w:type="gramStart"/>
      <w:r>
        <w:rPr>
          <w:rFonts w:hint="eastAsia"/>
        </w:rPr>
        <w:t>且任务</w:t>
      </w:r>
      <w:proofErr w:type="gramEnd"/>
      <w:r>
        <w:rPr>
          <w:rFonts w:hint="eastAsia"/>
        </w:rPr>
        <w:t>本身专注于完全相同的运动输出，这些条件进一步增加了机制解释的合理性</w:t>
      </w:r>
      <w:r w:rsidR="004522FD">
        <w:fldChar w:fldCharType="begin">
          <w:fldData xml:space="preserve">PEVuZE5vdGU+PENpdGU+PEF1dGhvcj5FY29ub21vPC9BdXRob3I+PFllYXI+MjAxODwvWWVhcj48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</w:fldData>
        </w:fldChar>
      </w:r>
      <w:r w:rsidR="004522FD">
        <w:instrText xml:space="preserve"> ADDIN EN.JS.CITE </w:instrText>
      </w:r>
      <w:r w:rsidR="004522FD">
        <w:fldChar w:fldCharType="separate"/>
      </w:r>
      <w:r w:rsidR="004522FD">
        <w:rPr>
          <w:noProof/>
        </w:rPr>
        <w:t>(</w:t>
      </w:r>
      <w:hyperlink w:anchor="_ENREF_17" w:tooltip="Economo, 2018 #338" w:history="1">
        <w:r w:rsidR="00094F7C">
          <w:rPr>
            <w:noProof/>
          </w:rPr>
          <w:t>Economo et al., 2018</w:t>
        </w:r>
      </w:hyperlink>
      <w:r w:rsidR="004522FD">
        <w:rPr>
          <w:noProof/>
        </w:rPr>
        <w:t>)</w:t>
      </w:r>
      <w:r w:rsidR="004522FD">
        <w:fldChar w:fldCharType="end"/>
      </w:r>
      <w:r>
        <w:rPr>
          <w:rFonts w:hint="eastAsia"/>
        </w:rPr>
        <w:t>。相比之下，</w:t>
      </w:r>
      <w:r>
        <w:rPr>
          <w:rFonts w:hint="eastAsia"/>
        </w:rPr>
        <w:t>2</w:t>
      </w:r>
      <w:r>
        <w:rPr>
          <w:rFonts w:hint="eastAsia"/>
        </w:rPr>
        <w:t>层可能需要兼容整合不同线索的输入连接记忆，细胞间的响应异质性可能并不重要，甚至可能因为降低了网络的适应性而变得有害。</w:t>
      </w:r>
    </w:p>
    <w:p w14:paraId="5545C8A2" w14:textId="70D31170" w:rsidR="00E72001" w:rsidRDefault="000067D4" w:rsidP="000067D4">
      <w:r>
        <w:rPr>
          <w:rFonts w:hint="eastAsia"/>
        </w:rPr>
        <w:t>在</w:t>
      </w:r>
      <w:proofErr w:type="gramStart"/>
      <w:r>
        <w:rPr>
          <w:rFonts w:hint="eastAsia"/>
        </w:rPr>
        <w:t>跨训练</w:t>
      </w:r>
      <w:proofErr w:type="gramEnd"/>
      <w:r>
        <w:rPr>
          <w:rFonts w:hint="eastAsia"/>
        </w:rPr>
        <w:t>单元的状态空间演变中，还观察到初始学习演变路径更曲折回环、连续学习则更直接朝目标演化的现象。这与运动学习</w:t>
      </w:r>
      <w:r w:rsidR="005342E0">
        <w:rPr>
          <w:rFonts w:hint="eastAsia"/>
        </w:rPr>
        <w:t>连续</w:t>
      </w:r>
      <w:r>
        <w:rPr>
          <w:rFonts w:hint="eastAsia"/>
        </w:rPr>
        <w:t>中群体动力学结构会约束后续学习路径的观点相近</w:t>
      </w:r>
      <w:r w:rsidR="004522FD">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4522FD">
        <w:instrText xml:space="preserve"> ADDIN EN.JS.CITE </w:instrText>
      </w:r>
      <w:r w:rsidR="004522FD">
        <w:fldChar w:fldCharType="separate"/>
      </w:r>
      <w:r w:rsidR="004522FD">
        <w:rPr>
          <w:noProof/>
        </w:rPr>
        <w:t>(</w:t>
      </w:r>
      <w:hyperlink w:anchor="_ENREF_100" w:tooltip="Vyas, 2018 #241" w:history="1">
        <w:r w:rsidR="00094F7C">
          <w:rPr>
            <w:noProof/>
          </w:rPr>
          <w:t>Vyas et al., 2018</w:t>
        </w:r>
      </w:hyperlink>
      <w:r w:rsidR="004522FD">
        <w:rPr>
          <w:noProof/>
        </w:rPr>
        <w:t>)</w:t>
      </w:r>
      <w:r w:rsidR="004522FD">
        <w:fldChar w:fldCharType="end"/>
      </w:r>
      <w:r>
        <w:rPr>
          <w:rFonts w:hint="eastAsia"/>
        </w:rPr>
        <w:t>，也</w:t>
      </w:r>
      <w:proofErr w:type="gramStart"/>
      <w:r>
        <w:rPr>
          <w:rFonts w:hint="eastAsia"/>
        </w:rPr>
        <w:t>可能跟跨单元的</w:t>
      </w:r>
      <w:proofErr w:type="gramEnd"/>
      <w:r>
        <w:rPr>
          <w:rFonts w:hint="eastAsia"/>
        </w:rPr>
        <w:t>12</w:t>
      </w:r>
      <w:r>
        <w:rPr>
          <w:rFonts w:hint="eastAsia"/>
        </w:rPr>
        <w:t>小时间隔</w:t>
      </w:r>
      <w:proofErr w:type="gramStart"/>
      <w:r>
        <w:rPr>
          <w:rFonts w:hint="eastAsia"/>
        </w:rPr>
        <w:t>的漂变和</w:t>
      </w:r>
      <w:proofErr w:type="gramEnd"/>
      <w:r>
        <w:rPr>
          <w:rFonts w:hint="eastAsia"/>
        </w:rPr>
        <w:t>遗忘有关，但也可能是为了跳出局部最优解而进行的网络重构。连续学习中重构需求降低，网络大体按照偏差不多的一致方向直线更新就足以快速学会，因而学习较快。与之类似的理论指出大脑在有限时间或两次睡眠间隔内，能写入的新记忆是有限的，强行写入越多只会导致新记忆覆盖旧记忆，这可能也说明全新记忆整合到已有网络中的最优方式很可能不是初次学习时即时形成的那个支配回路</w:t>
      </w:r>
      <w:r w:rsidR="004522FD">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4522FD">
        <w:instrText xml:space="preserve"> ADDIN EN.JS.CITE </w:instrText>
      </w:r>
      <w:r w:rsidR="004522FD">
        <w:fldChar w:fldCharType="separate"/>
      </w:r>
      <w:r w:rsidR="004522FD">
        <w:rPr>
          <w:noProof/>
        </w:rPr>
        <w:t>(</w:t>
      </w:r>
      <w:hyperlink w:anchor="_ENREF_62" w:tooltip="McClelland, 1995 #157" w:history="1">
        <w:r w:rsidR="00094F7C">
          <w:rPr>
            <w:noProof/>
          </w:rPr>
          <w:t>McClelland et al., 1995</w:t>
        </w:r>
      </w:hyperlink>
      <w:r w:rsidR="004522FD">
        <w:rPr>
          <w:noProof/>
        </w:rPr>
        <w:t>)</w:t>
      </w:r>
      <w:r w:rsidR="004522FD">
        <w:fldChar w:fldCharType="end"/>
      </w:r>
      <w:r>
        <w:rPr>
          <w:rFonts w:hint="eastAsia"/>
        </w:rPr>
        <w:t xml:space="preserve"> e</w:t>
      </w:r>
      <w:r w:rsidR="00E72001">
        <w:rPr>
          <w:rFonts w:hint="eastAsia"/>
        </w:rPr>
        <w:t>。</w:t>
      </w:r>
    </w:p>
    <w:p w14:paraId="770D8B8B" w14:textId="53134ADA" w:rsidR="00E72001" w:rsidRDefault="008C72E2" w:rsidP="008C72E2">
      <w:pPr>
        <w:pStyle w:val="2"/>
        <w:rPr>
          <w:rFonts w:hint="eastAsia"/>
        </w:rPr>
      </w:pPr>
      <w:bookmarkStart w:id="201" w:name="_Toc230844354"/>
      <w:r w:rsidRPr="008C72E2">
        <w:rPr>
          <w:rFonts w:hint="eastAsia"/>
        </w:rPr>
        <w:t>TH可能提供有监督学习的教学信号</w:t>
      </w:r>
      <w:bookmarkEnd w:id="201"/>
    </w:p>
    <w:p w14:paraId="4DA9B6EA" w14:textId="43F7A3D9" w:rsidR="008C72E2" w:rsidRDefault="000067D4" w:rsidP="008C72E2">
      <w:r w:rsidRPr="000067D4">
        <w:rPr>
          <w:rFonts w:hint="eastAsia"/>
        </w:rPr>
        <w:t>要让复杂的网络学会收敛到一个极小的运动输出子空间模式，依靠随机探索和奖励强化可能是非常低效的，使用有监督学习的策略更加合理</w:t>
      </w:r>
      <w:r w:rsidR="004522FD">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YXRlZC11cmxzPjwvdXJscz48ZWxlY3Ryb25pYy1yZXNvdXJjZS1udW0+aHR0cHM6Ly9kb2kub3Jn
LzEwLjEwMDIvai4yMDQwLTQ2MDMuMjAxOS50YjAwMDY5Lng8L2VsZWN0cm9uaWMtcmVzb3VyY2Ut
bnVtPjwvcmVjb3JkPjwvQ2l0ZT48L0VuZE5vdGU+
</w:fldData>
        </w:fldChar>
      </w:r>
      <w:r w:rsidR="004522FD">
        <w:instrText xml:space="preserve"> ADDIN EN.JS.CITE </w:instrText>
      </w:r>
      <w:r w:rsidR="004522FD">
        <w:fldChar w:fldCharType="separate"/>
      </w:r>
      <w:r w:rsidR="004522FD">
        <w:rPr>
          <w:noProof/>
        </w:rPr>
        <w:t>(</w:t>
      </w:r>
      <w:hyperlink w:anchor="_ENREF_56" w:tooltip="Krakauer, 2019 #226" w:history="1">
        <w:r w:rsidR="00094F7C">
          <w:rPr>
            <w:noProof/>
          </w:rPr>
          <w:t>Krakauer et al., 2019</w:t>
        </w:r>
      </w:hyperlink>
      <w:r w:rsidR="004522FD">
        <w:rPr>
          <w:noProof/>
        </w:rPr>
        <w:t>)</w:t>
      </w:r>
      <w:r w:rsidR="004522FD">
        <w:fldChar w:fldCharType="end"/>
      </w:r>
      <w:r w:rsidRPr="000067D4">
        <w:rPr>
          <w:rFonts w:hint="eastAsia"/>
        </w:rPr>
        <w:t>。但在</w:t>
      </w:r>
      <w:r w:rsidR="00AC04F9">
        <w:rPr>
          <w:rFonts w:hint="eastAsia"/>
        </w:rPr>
        <w:t xml:space="preserve">miss trial </w:t>
      </w:r>
      <w:r w:rsidRPr="000067D4">
        <w:rPr>
          <w:rFonts w:hint="eastAsia"/>
        </w:rPr>
        <w:t>中，运动输出终端显然不能提供有价值的教学信号，实践中需要利用口舌相关的非条件反射进行初始引导，例如将挂有水滴的水管捅入小鼠口中诱使</w:t>
      </w:r>
      <w:proofErr w:type="gramStart"/>
      <w:r w:rsidRPr="000067D4">
        <w:rPr>
          <w:rFonts w:hint="eastAsia"/>
        </w:rPr>
        <w:t>其舔水</w:t>
      </w:r>
      <w:proofErr w:type="gramEnd"/>
      <w:r w:rsidRPr="000067D4">
        <w:rPr>
          <w:rFonts w:hint="eastAsia"/>
        </w:rPr>
        <w:t>。但在</w:t>
      </w:r>
      <w:r w:rsidRPr="000067D4">
        <w:rPr>
          <w:rFonts w:hint="eastAsia"/>
        </w:rPr>
        <w:t>TH</w:t>
      </w:r>
      <w:r w:rsidRPr="000067D4">
        <w:rPr>
          <w:rFonts w:hint="eastAsia"/>
        </w:rPr>
        <w:t>抑制后，且在有已学会的预训经验的情况下，部分个体竟然对引导刺激无响应或非常困难（未统计）；总体上，学习曲线呈现出首单元略低、后续单元增长缓慢的行为表现；钙信号方面，</w:t>
      </w:r>
      <w:r w:rsidRPr="000067D4">
        <w:rPr>
          <w:rFonts w:hint="eastAsia"/>
        </w:rPr>
        <w:t>TH</w:t>
      </w:r>
      <w:proofErr w:type="gramStart"/>
      <w:r w:rsidRPr="000067D4">
        <w:rPr>
          <w:rFonts w:hint="eastAsia"/>
        </w:rPr>
        <w:t>抑制组</w:t>
      </w:r>
      <w:proofErr w:type="gramEnd"/>
      <w:r w:rsidRPr="000067D4">
        <w:rPr>
          <w:rFonts w:hint="eastAsia"/>
        </w:rPr>
        <w:t>5</w:t>
      </w:r>
      <w:r w:rsidRPr="000067D4">
        <w:rPr>
          <w:rFonts w:hint="eastAsia"/>
        </w:rPr>
        <w:t>层响应异质性下降，且在给水后整体活动水平偏低。这些现象共同提示，</w:t>
      </w:r>
      <w:r w:rsidRPr="000067D4">
        <w:rPr>
          <w:rFonts w:hint="eastAsia"/>
        </w:rPr>
        <w:t>TH</w:t>
      </w:r>
      <w:r w:rsidRPr="000067D4">
        <w:rPr>
          <w:rFonts w:hint="eastAsia"/>
        </w:rPr>
        <w:t>可能发挥着运动教学功能，正如计算模型中的建模策略，当</w:t>
      </w:r>
      <w:r w:rsidRPr="000067D4">
        <w:rPr>
          <w:rFonts w:hint="eastAsia"/>
        </w:rPr>
        <w:t>TH</w:t>
      </w:r>
      <w:r w:rsidRPr="000067D4">
        <w:rPr>
          <w:rFonts w:hint="eastAsia"/>
        </w:rPr>
        <w:t>抑制时，运动输出细胞不能产生正确的突触后级激活模式，导致</w:t>
      </w:r>
      <w:r w:rsidRPr="000067D4">
        <w:rPr>
          <w:rFonts w:hint="eastAsia"/>
        </w:rPr>
        <w:t>Hebb</w:t>
      </w:r>
      <w:r w:rsidRPr="000067D4">
        <w:rPr>
          <w:rFonts w:hint="eastAsia"/>
        </w:rPr>
        <w:t>更新幅度下降甚至反向，学习速度减慢</w:t>
      </w:r>
      <w:r w:rsidR="008C72E2" w:rsidRPr="008C72E2">
        <w:rPr>
          <w:rFonts w:hint="eastAsia"/>
        </w:rPr>
        <w:t>。</w:t>
      </w:r>
    </w:p>
    <w:p w14:paraId="05393D04" w14:textId="24138784" w:rsidR="008C72E2" w:rsidRDefault="008C72E2" w:rsidP="008C72E2">
      <w:pPr>
        <w:pStyle w:val="2"/>
        <w:rPr>
          <w:rFonts w:hint="eastAsia"/>
        </w:rPr>
      </w:pPr>
      <w:bookmarkStart w:id="202" w:name="_Toc230844355"/>
      <w:r w:rsidRPr="008C72E2">
        <w:rPr>
          <w:rFonts w:hint="eastAsia"/>
        </w:rPr>
        <w:t>其它方向探索和局限性</w:t>
      </w:r>
      <w:bookmarkEnd w:id="202"/>
    </w:p>
    <w:p w14:paraId="5EEDB881" w14:textId="57643FEC" w:rsidR="000067D4" w:rsidRDefault="000067D4" w:rsidP="000067D4">
      <w:r>
        <w:rPr>
          <w:rFonts w:hint="eastAsia"/>
        </w:rPr>
        <w:t>RSP</w:t>
      </w:r>
      <w:r>
        <w:rPr>
          <w:rFonts w:hint="eastAsia"/>
        </w:rPr>
        <w:t>在解剖上连接着视觉和运动的皮层亚区，而离听觉区较远</w:t>
      </w:r>
      <w:r w:rsidR="004522FD">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4522FD">
        <w:instrText xml:space="preserve"> ADDIN EN.JS.CITE </w:instrText>
      </w:r>
      <w:r w:rsidR="004522FD">
        <w:fldChar w:fldCharType="separate"/>
      </w:r>
      <w:r w:rsidR="004522FD">
        <w:rPr>
          <w:noProof/>
        </w:rPr>
        <w:t>(</w:t>
      </w:r>
      <w:hyperlink w:anchor="_ENREF_98" w:tooltip="Vann, 2009 #171" w:history="1">
        <w:r w:rsidR="00094F7C">
          <w:rPr>
            <w:noProof/>
          </w:rPr>
          <w:t>Vann et al., 2009</w:t>
        </w:r>
      </w:hyperlink>
      <w:r w:rsidR="004522FD">
        <w:rPr>
          <w:noProof/>
        </w:rPr>
        <w:t>)</w:t>
      </w:r>
      <w:r w:rsidR="004522FD">
        <w:fldChar w:fldCharType="end"/>
      </w:r>
      <w:r>
        <w:rPr>
          <w:rFonts w:hint="eastAsia"/>
        </w:rPr>
        <w:t>。钙信号观测结果符合这一结构特征：</w:t>
      </w:r>
      <w:r>
        <w:rPr>
          <w:rFonts w:hint="eastAsia"/>
        </w:rPr>
        <w:t>RSP</w:t>
      </w:r>
      <w:r>
        <w:rPr>
          <w:rFonts w:hint="eastAsia"/>
        </w:rPr>
        <w:t>对视觉刺激的响应强于听觉，时间上则早于运动区。这些现象支持</w:t>
      </w:r>
      <w:r>
        <w:rPr>
          <w:rFonts w:hint="eastAsia"/>
        </w:rPr>
        <w:t>RSP</w:t>
      </w:r>
      <w:r>
        <w:rPr>
          <w:rFonts w:hint="eastAsia"/>
        </w:rPr>
        <w:t>是运动区接受视觉信号的上游中介之一。但是，</w:t>
      </w:r>
      <w:r>
        <w:rPr>
          <w:rFonts w:hint="eastAsia"/>
        </w:rPr>
        <w:t>RSP</w:t>
      </w:r>
      <w:r>
        <w:rPr>
          <w:rFonts w:hint="eastAsia"/>
        </w:rPr>
        <w:t>的活动特征似乎不区分行为的</w:t>
      </w:r>
      <w:r w:rsidR="00AC04F9">
        <w:rPr>
          <w:rFonts w:hint="eastAsia"/>
        </w:rPr>
        <w:t xml:space="preserve"> hit </w:t>
      </w:r>
      <w:r>
        <w:rPr>
          <w:rFonts w:hint="eastAsia"/>
        </w:rPr>
        <w:t>与否：声音线索任务中活跃的细胞，在视觉线索</w:t>
      </w:r>
      <w:r w:rsidR="00AC04F9">
        <w:rPr>
          <w:rFonts w:hint="eastAsia"/>
        </w:rPr>
        <w:t xml:space="preserve"> hit </w:t>
      </w:r>
      <w:r>
        <w:rPr>
          <w:rFonts w:hint="eastAsia"/>
        </w:rPr>
        <w:t>时虽然</w:t>
      </w:r>
      <w:proofErr w:type="gramStart"/>
      <w:r>
        <w:rPr>
          <w:rFonts w:hint="eastAsia"/>
        </w:rPr>
        <w:t>活跃占</w:t>
      </w:r>
      <w:proofErr w:type="gramEnd"/>
      <w:r>
        <w:rPr>
          <w:rFonts w:hint="eastAsia"/>
        </w:rPr>
        <w:t>比略高，但活动强度反而略低；抑制</w:t>
      </w:r>
      <w:r>
        <w:rPr>
          <w:rFonts w:hint="eastAsia"/>
        </w:rPr>
        <w:t>RSP</w:t>
      </w:r>
      <w:r>
        <w:rPr>
          <w:rFonts w:hint="eastAsia"/>
        </w:rPr>
        <w:t>也看不到明显行为下降。再加上其他研究报告</w:t>
      </w:r>
      <w:r>
        <w:rPr>
          <w:rFonts w:hint="eastAsia"/>
        </w:rPr>
        <w:t>RSP</w:t>
      </w:r>
      <w:r>
        <w:rPr>
          <w:rFonts w:hint="eastAsia"/>
        </w:rPr>
        <w:t>与海马和情境区分的关系，</w:t>
      </w:r>
      <w:r>
        <w:rPr>
          <w:rFonts w:hint="eastAsia"/>
        </w:rPr>
        <w:t>RSP</w:t>
      </w:r>
      <w:r>
        <w:rPr>
          <w:rFonts w:hint="eastAsia"/>
        </w:rPr>
        <w:t>对跨模态连续学习未必是正向作用</w:t>
      </w:r>
      <w:r w:rsidR="004522FD">
        <w:fldChar w:fldCharType="begin">
          <w:fldData xml:space="preserve">PEVuZE5vdGU+PENpdGU+PEF1dGhvcj5TbWl0aDwvQXV0aG9yPjxZZWFyPjIwMTI8L1llYXI+PFJl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</w:fldData>
        </w:fldChar>
      </w:r>
      <w:r w:rsidR="004522FD">
        <w:instrText xml:space="preserve"> ADDIN EN.JS.CITE </w:instrText>
      </w:r>
      <w:r w:rsidR="004522FD">
        <w:fldChar w:fldCharType="separate"/>
      </w:r>
      <w:r w:rsidR="004522FD">
        <w:rPr>
          <w:noProof/>
        </w:rPr>
        <w:t>(</w:t>
      </w:r>
      <w:hyperlink w:anchor="_ENREF_88" w:tooltip="Smith, 2012 #245" w:history="1">
        <w:r w:rsidR="00094F7C">
          <w:rPr>
            <w:noProof/>
          </w:rPr>
          <w:t>Smith et al., 2012</w:t>
        </w:r>
      </w:hyperlink>
      <w:r w:rsidR="004522FD">
        <w:rPr>
          <w:noProof/>
        </w:rPr>
        <w:t>)</w:t>
      </w:r>
      <w:r w:rsidR="004522FD">
        <w:fldChar w:fldCharType="end"/>
      </w:r>
      <w:r>
        <w:rPr>
          <w:rFonts w:hint="eastAsia"/>
        </w:rPr>
        <w:t>。当然这些初步观察不足以得出结论，加上</w:t>
      </w:r>
      <w:r>
        <w:rPr>
          <w:rFonts w:hint="eastAsia"/>
        </w:rPr>
        <w:t>RSP</w:t>
      </w:r>
      <w:r>
        <w:rPr>
          <w:rFonts w:hint="eastAsia"/>
        </w:rPr>
        <w:t>本身是在</w:t>
      </w:r>
      <w:r>
        <w:rPr>
          <w:rFonts w:hint="eastAsia"/>
        </w:rPr>
        <w:t>AP</w:t>
      </w:r>
      <w:r>
        <w:rPr>
          <w:rFonts w:hint="eastAsia"/>
        </w:rPr>
        <w:t>轴上高度延伸的狭长区域，不同</w:t>
      </w:r>
      <w:r>
        <w:rPr>
          <w:rFonts w:hint="eastAsia"/>
        </w:rPr>
        <w:t>AP</w:t>
      </w:r>
      <w:r>
        <w:rPr>
          <w:rFonts w:hint="eastAsia"/>
        </w:rPr>
        <w:t>位置的功能也未必一致。未来可能还需要多点记录和操纵尝试。</w:t>
      </w:r>
    </w:p>
    <w:p w14:paraId="0E35788C" w14:textId="1EC01896" w:rsidR="000067D4" w:rsidRDefault="000067D4" w:rsidP="000067D4">
      <w:r>
        <w:rPr>
          <w:rFonts w:hint="eastAsia"/>
        </w:rPr>
        <w:t>信息论分析显示，连续学习的两种线索任务共享的信息结构较多，而新任</w:t>
      </w:r>
      <w:proofErr w:type="gramStart"/>
      <w:r>
        <w:rPr>
          <w:rFonts w:hint="eastAsia"/>
        </w:rPr>
        <w:t>务需</w:t>
      </w:r>
      <w:proofErr w:type="gramEnd"/>
      <w:r>
        <w:rPr>
          <w:rFonts w:hint="eastAsia"/>
        </w:rPr>
        <w:t>要新增的成分相对较少，说明新任务并不主要依赖从零开始扩展新结构，而更适合理解为在已有结构基础上的重组、剪裁与特化，或称为旧结构调用后再做定向修整</w:t>
      </w:r>
      <w:r w:rsidR="004522FD">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4522FD">
        <w:instrText xml:space="preserve"> ADDIN EN.JS.CITE </w:instrText>
      </w:r>
      <w:r w:rsidR="004522FD">
        <w:fldChar w:fldCharType="separate"/>
      </w:r>
      <w:r w:rsidR="004522FD">
        <w:rPr>
          <w:noProof/>
        </w:rPr>
        <w:t>(</w:t>
      </w:r>
      <w:hyperlink w:anchor="_ENREF_96" w:tooltip="Timme, 2018 #205" w:history="1">
        <w:r w:rsidR="00094F7C">
          <w:rPr>
            <w:noProof/>
          </w:rPr>
          <w:t>Timme &amp; Lapish, 2018</w:t>
        </w:r>
      </w:hyperlink>
      <w:r w:rsidR="004522FD">
        <w:rPr>
          <w:noProof/>
        </w:rPr>
        <w:t>)</w:t>
      </w:r>
      <w:r w:rsidR="004522FD">
        <w:fldChar w:fldCharType="end"/>
      </w:r>
      <w:r>
        <w:rPr>
          <w:rFonts w:hint="eastAsia"/>
        </w:rPr>
        <w:t>。对静息态动态的分析则显示，在有旧任务学会的经验基础时，线索前会出现更强的自发收敛，这可能在行为上与动物对线索的预测尝试和试探性舔</w:t>
      </w:r>
      <w:proofErr w:type="gramStart"/>
      <w:r>
        <w:rPr>
          <w:rFonts w:hint="eastAsia"/>
        </w:rPr>
        <w:t>舐</w:t>
      </w:r>
      <w:proofErr w:type="gramEnd"/>
      <w:r>
        <w:rPr>
          <w:rFonts w:hint="eastAsia"/>
        </w:rPr>
        <w:t>有关，提示网络在外部线索到来之前就更容易进入低散度、可被进一步推进的准备性状态</w:t>
      </w:r>
      <w:r w:rsidR="004522FD">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4522FD">
        <w:instrText xml:space="preserve"> ADDIN EN.JS.CITE </w:instrText>
      </w:r>
      <w:r w:rsidR="004522FD">
        <w:fldChar w:fldCharType="separate"/>
      </w:r>
      <w:r w:rsidR="004522FD">
        <w:rPr>
          <w:noProof/>
        </w:rPr>
        <w:t>(</w:t>
      </w:r>
      <w:hyperlink w:anchor="_ENREF_65" w:tooltip="Murakami, 2014 #231" w:history="1">
        <w:r w:rsidR="00094F7C">
          <w:rPr>
            <w:noProof/>
          </w:rPr>
          <w:t>Murakami et al., 2014</w:t>
        </w:r>
      </w:hyperlink>
      <w:r w:rsidR="004522FD">
        <w:rPr>
          <w:noProof/>
        </w:rPr>
        <w:t>)</w:t>
      </w:r>
      <w:r w:rsidR="004522FD">
        <w:fldChar w:fldCharType="end"/>
      </w:r>
      <w:r>
        <w:rPr>
          <w:rFonts w:hint="eastAsia"/>
        </w:rPr>
        <w:t>。这部分探索的局限性在于，信息分析采用的微分信息熵可能不是数学上最适合用于计算总信息量或占比的指标，虽然不同学习阶段的信息量可比，但其绝对值需要谨慎解释。而静息态自发收敛的理论，统计差异和相关性效应并不强，对自发</w:t>
      </w:r>
      <w:proofErr w:type="gramStart"/>
      <w:r>
        <w:rPr>
          <w:rFonts w:hint="eastAsia"/>
        </w:rPr>
        <w:t>舔水行为</w:t>
      </w:r>
      <w:proofErr w:type="gramEnd"/>
      <w:r>
        <w:rPr>
          <w:rFonts w:hint="eastAsia"/>
        </w:rPr>
        <w:t>的预测能力较弱，可能还需要尝试更深入的机器学习分类器等方法提取关键信息、降低背景噪音。</w:t>
      </w:r>
    </w:p>
    <w:p w14:paraId="543F492A" w14:textId="345E5BC4" w:rsidR="008C72E2" w:rsidRDefault="000067D4" w:rsidP="000067D4">
      <w:r>
        <w:rPr>
          <w:rFonts w:hint="eastAsia"/>
        </w:rPr>
        <w:t>计算模型虽然大体复现了动物实验中观察到的首单元高起点、后续增长加速和响应异质性等现象，但仍然存在一些细节差异和生物学合理性上的妥协，主要包括</w:t>
      </w:r>
      <w:r w:rsidR="008C72E2">
        <w:rPr>
          <w:rFonts w:hint="eastAsia"/>
        </w:rPr>
        <w:t>：</w:t>
      </w:r>
    </w:p>
    <w:p w14:paraId="1AE6A36E" w14:textId="41C66802" w:rsidR="008C72E2" w:rsidRDefault="008C72E2" w:rsidP="008C72E2">
      <w:pPr>
        <w:pStyle w:val="ab"/>
        <w:numPr>
          <w:ilvl w:val="1"/>
          <w:numId w:val="21"/>
        </w:numPr>
        <w:ind w:firstLineChars="0"/>
      </w:pPr>
      <w:r>
        <w:rPr>
          <w:rFonts w:hint="eastAsia"/>
        </w:rPr>
        <w:t>权重随机初始化的方法未必符合动物神经网络的初始状态，即使未经训练的小鼠脑中也不会完全没有与饮水相关的记忆，这个问题可能导致模型模拟出的学习曲线明显低于真实动物。</w:t>
      </w:r>
    </w:p>
    <w:p w14:paraId="1D187E44" w14:textId="4987BB50" w:rsidR="008C72E2" w:rsidRDefault="008C72E2" w:rsidP="008C72E2">
      <w:pPr>
        <w:pStyle w:val="ab"/>
        <w:numPr>
          <w:ilvl w:val="1"/>
          <w:numId w:val="21"/>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层都有输入，因此模型产生的</w:t>
      </w:r>
      <w:r>
        <w:rPr>
          <w:rFonts w:hint="eastAsia"/>
        </w:rPr>
        <w:t>2</w:t>
      </w:r>
      <w:r>
        <w:rPr>
          <w:rFonts w:hint="eastAsia"/>
        </w:rPr>
        <w:t>层相关测量结果与动物实验结果仍有出入。</w:t>
      </w:r>
    </w:p>
    <w:p w14:paraId="4FB0BF3C" w14:textId="7A3276FE" w:rsidR="008C72E2" w:rsidRDefault="008C72E2" w:rsidP="008C72E2">
      <w:pPr>
        <w:pStyle w:val="ab"/>
        <w:numPr>
          <w:ilvl w:val="1"/>
          <w:numId w:val="21"/>
        </w:numPr>
        <w:ind w:firstLineChars="0"/>
      </w:pPr>
      <w:r>
        <w:rPr>
          <w:rFonts w:hint="eastAsia"/>
        </w:rPr>
        <w:t>模型为了抑制无线索条件下的自发行为输出，进行了反向</w:t>
      </w:r>
      <w:r>
        <w:rPr>
          <w:rFonts w:hint="eastAsia"/>
        </w:rPr>
        <w:t>Hebb</w:t>
      </w:r>
      <w:r>
        <w:rPr>
          <w:rFonts w:hint="eastAsia"/>
        </w:rPr>
        <w:t>更新；但这导致静息</w:t>
      </w:r>
      <w:proofErr w:type="gramStart"/>
      <w:r>
        <w:rPr>
          <w:rFonts w:hint="eastAsia"/>
        </w:rPr>
        <w:t>态网络</w:t>
      </w:r>
      <w:proofErr w:type="gramEnd"/>
      <w:r>
        <w:rPr>
          <w:rFonts w:hint="eastAsia"/>
        </w:rPr>
        <w:t>过于沉默，未能复现出动物实验中线索前的自发收敛现象，以及线索后相当数量细胞负向活动的现象。这提示模型可能缺少一些重要的外部输入或内部机制。</w:t>
      </w:r>
    </w:p>
    <w:p w14:paraId="4F67BE44" w14:textId="22B8941C" w:rsidR="008C72E2" w:rsidRDefault="008C72E2" w:rsidP="008C72E2">
      <w:pPr>
        <w:pStyle w:val="ab"/>
        <w:numPr>
          <w:ilvl w:val="1"/>
          <w:numId w:val="21"/>
        </w:numPr>
        <w:ind w:firstLineChars="0"/>
      </w:pPr>
      <w:r>
        <w:rPr>
          <w:rFonts w:hint="eastAsia"/>
        </w:rPr>
        <w:t>抑制性突触的可塑性并不像兴奋性突触那样有较为统一的规律。模型当前并未区分主要抑制性神经元类型如</w:t>
      </w:r>
      <w:r>
        <w:rPr>
          <w:rFonts w:hint="eastAsia"/>
        </w:rPr>
        <w:t>PV</w:t>
      </w:r>
      <w:r>
        <w:rPr>
          <w:rFonts w:hint="eastAsia"/>
        </w:rPr>
        <w:t>、</w:t>
      </w:r>
      <w:r>
        <w:rPr>
          <w:rFonts w:hint="eastAsia"/>
        </w:rPr>
        <w:t>SST</w:t>
      </w:r>
      <w:r>
        <w:rPr>
          <w:rFonts w:hint="eastAsia"/>
        </w:rPr>
        <w:t>和</w:t>
      </w:r>
      <w:r>
        <w:rPr>
          <w:rFonts w:hint="eastAsia"/>
        </w:rPr>
        <w:t>VIP</w:t>
      </w:r>
      <w:r>
        <w:rPr>
          <w:rFonts w:hint="eastAsia"/>
        </w:rPr>
        <w:t>等，它们与兴奋性神经元之间的连接关系也并非随机，而是有</w:t>
      </w:r>
      <w:proofErr w:type="gramStart"/>
      <w:r>
        <w:rPr>
          <w:rFonts w:hint="eastAsia"/>
        </w:rPr>
        <w:t>特定上</w:t>
      </w:r>
      <w:proofErr w:type="gramEnd"/>
      <w:r>
        <w:rPr>
          <w:rFonts w:hint="eastAsia"/>
        </w:rPr>
        <w:t>下游关系</w:t>
      </w:r>
      <w:r w:rsidR="004522FD">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4522FD">
        <w:instrText xml:space="preserve"> ADDIN EN.JS.CITE </w:instrText>
      </w:r>
      <w:r w:rsidR="004522FD">
        <w:fldChar w:fldCharType="separate"/>
      </w:r>
      <w:r w:rsidR="004522FD">
        <w:rPr>
          <w:noProof/>
        </w:rPr>
        <w:t>(</w:t>
      </w:r>
      <w:hyperlink w:anchor="_ENREF_37" w:tooltip="Harris, 2015 #246" w:history="1">
        <w:r w:rsidR="00094F7C">
          <w:rPr>
            <w:noProof/>
          </w:rPr>
          <w:t>Harris &amp; Shepherd, 2015</w:t>
        </w:r>
      </w:hyperlink>
      <w:r w:rsidR="004522FD">
        <w:rPr>
          <w:noProof/>
        </w:rPr>
        <w:t>)</w:t>
      </w:r>
      <w:r w:rsidR="004522FD">
        <w:fldChar w:fldCharType="end"/>
      </w:r>
      <w:r>
        <w:rPr>
          <w:rFonts w:hint="eastAsia"/>
        </w:rPr>
        <w:t>。这也可能是其在动物神经网络中的重要调控作用在模型中尚未充分体现的原因之一。</w:t>
      </w:r>
    </w:p>
    <w:p w14:paraId="1F43C804" w14:textId="4043941F" w:rsidR="008C72E2" w:rsidRDefault="008C72E2" w:rsidP="008C72E2">
      <w:pPr>
        <w:pStyle w:val="2"/>
        <w:rPr>
          <w:rFonts w:hint="eastAsia"/>
        </w:rPr>
      </w:pPr>
      <w:bookmarkStart w:id="203" w:name="_Toc230844356"/>
      <w:r w:rsidRPr="008C72E2">
        <w:rPr>
          <w:rFonts w:hint="eastAsia"/>
        </w:rPr>
        <w:t>未来展望</w:t>
      </w:r>
      <w:bookmarkEnd w:id="203"/>
    </w:p>
    <w:p w14:paraId="432D04AD" w14:textId="7139779E" w:rsidR="000067D4" w:rsidRDefault="000067D4" w:rsidP="000067D4">
      <w:r>
        <w:rPr>
          <w:rFonts w:hint="eastAsia"/>
        </w:rPr>
        <w:t>行为实验设计方面，本研究采用的是简单的巴普洛夫式线索</w:t>
      </w:r>
      <w:r>
        <w:rPr>
          <w:rFonts w:hint="eastAsia"/>
        </w:rPr>
        <w:t>-</w:t>
      </w:r>
      <w:r>
        <w:rPr>
          <w:rFonts w:hint="eastAsia"/>
        </w:rPr>
        <w:t>奖励关联任务，只要动物对线索及时做出响应就算</w:t>
      </w:r>
      <w:r w:rsidR="00AC04F9">
        <w:rPr>
          <w:rFonts w:hint="eastAsia"/>
        </w:rPr>
        <w:t xml:space="preserve"> hit </w:t>
      </w:r>
      <w:r>
        <w:rPr>
          <w:rFonts w:hint="eastAsia"/>
        </w:rPr>
        <w:t>，且无论</w:t>
      </w:r>
      <w:r w:rsidR="00AC04F9">
        <w:rPr>
          <w:rFonts w:hint="eastAsia"/>
        </w:rPr>
        <w:t xml:space="preserve"> hit </w:t>
      </w:r>
      <w:r>
        <w:rPr>
          <w:rFonts w:hint="eastAsia"/>
        </w:rPr>
        <w:t>与否都在固定时间点给水。这样做的好处是钙信号分析时有了可以跨</w:t>
      </w:r>
      <w:r w:rsidR="00AC04F9">
        <w:rPr>
          <w:rFonts w:hint="eastAsia"/>
        </w:rPr>
        <w:t xml:space="preserve"> trial </w:t>
      </w:r>
      <w:r>
        <w:rPr>
          <w:rFonts w:hint="eastAsia"/>
        </w:rPr>
        <w:t>取平均的固定外部输入时间锚点；主要缺点则是难度较低，尤其导致声音线索任务缺乏可以展开分析过程的时间窗口，而且与更常见的</w:t>
      </w:r>
      <w:r>
        <w:rPr>
          <w:rFonts w:hint="eastAsia"/>
        </w:rPr>
        <w:t>Go/No-go</w:t>
      </w:r>
      <w:r>
        <w:rPr>
          <w:rFonts w:hint="eastAsia"/>
        </w:rPr>
        <w:t>任务缺乏可参照性。未来可能需要补充更传统的线索</w:t>
      </w:r>
      <w:r>
        <w:rPr>
          <w:rFonts w:hint="eastAsia"/>
        </w:rPr>
        <w:t>-</w:t>
      </w:r>
      <w:r>
        <w:rPr>
          <w:rFonts w:hint="eastAsia"/>
        </w:rPr>
        <w:t>延迟</w:t>
      </w:r>
      <w:r>
        <w:rPr>
          <w:rFonts w:hint="eastAsia"/>
        </w:rPr>
        <w:t>-</w:t>
      </w:r>
      <w:r>
        <w:rPr>
          <w:rFonts w:hint="eastAsia"/>
        </w:rPr>
        <w:t>响应窗</w:t>
      </w:r>
      <w:r>
        <w:rPr>
          <w:rFonts w:hint="eastAsia"/>
        </w:rPr>
        <w:t>-</w:t>
      </w:r>
      <w:r>
        <w:rPr>
          <w:rFonts w:hint="eastAsia"/>
        </w:rPr>
        <w:t>不</w:t>
      </w:r>
      <w:r w:rsidR="00AC04F9">
        <w:rPr>
          <w:rFonts w:hint="eastAsia"/>
        </w:rPr>
        <w:t xml:space="preserve"> hit </w:t>
      </w:r>
      <w:r>
        <w:rPr>
          <w:rFonts w:hint="eastAsia"/>
        </w:rPr>
        <w:t>不给水奖励等设计，检查是否能复现连续学习优势的核心结论。</w:t>
      </w:r>
    </w:p>
    <w:p w14:paraId="2D696094" w14:textId="19C310C1" w:rsidR="000067D4" w:rsidRDefault="000067D4" w:rsidP="000067D4">
      <w:r>
        <w:rPr>
          <w:rFonts w:hint="eastAsia"/>
        </w:rPr>
        <w:t>当前实验结果也还有继续追究细节的空间，例如，两种输入信号如何在最终阶段被路由或运算成相同动作输出，响应时序结构是怎样的。旧结构可以被调用，后续习得速度也存在差异，但复用群体究竟在什么时间窗、通过什么回路环节，把新线索接入原有的动作与结果预测框架，仍未被直接揭示。运动计划网络的综述说明，知道若干节点与行为相关，并不等于已经还原了跨区路由和任务映射的具体实现方式</w:t>
      </w:r>
      <w:r w:rsidR="004522FD">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4522FD">
        <w:instrText xml:space="preserve"> ADDIN EN.JS.CITE </w:instrText>
      </w:r>
      <w:r w:rsidR="004522FD">
        <w:fldChar w:fldCharType="separate"/>
      </w:r>
      <w:r w:rsidR="004522FD">
        <w:rPr>
          <w:noProof/>
        </w:rPr>
        <w:t>(</w:t>
      </w:r>
      <w:hyperlink w:anchor="_ENREF_93" w:tooltip="Svoboda, 2018 #234" w:history="1">
        <w:r w:rsidR="00094F7C">
          <w:rPr>
            <w:noProof/>
          </w:rPr>
          <w:t>Svoboda &amp; Li, 2018</w:t>
        </w:r>
      </w:hyperlink>
      <w:r w:rsidR="004522FD">
        <w:rPr>
          <w:noProof/>
        </w:rPr>
        <w:t>)</w:t>
      </w:r>
      <w:r w:rsidR="004522FD">
        <w:fldChar w:fldCharType="end"/>
      </w:r>
      <w:r>
        <w:rPr>
          <w:rFonts w:hint="eastAsia"/>
        </w:rPr>
        <w:t>。任务动力学快速重配置的研究也提示，同一网络可以根据任务需求改变计算方式，因此还需要更细的时序和环路证据</w:t>
      </w:r>
      <w:r w:rsidR="004522FD">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4522FD">
        <w:instrText xml:space="preserve"> ADDIN EN.JS.CITE </w:instrText>
      </w:r>
      <w:r w:rsidR="004522FD">
        <w:fldChar w:fldCharType="separate"/>
      </w:r>
      <w:r w:rsidR="004522FD">
        <w:rPr>
          <w:noProof/>
        </w:rPr>
        <w:t>(</w:t>
      </w:r>
      <w:hyperlink w:anchor="_ENREF_76" w:tooltip="Remington, 2018 #247" w:history="1">
        <w:r w:rsidR="00094F7C">
          <w:rPr>
            <w:noProof/>
          </w:rPr>
          <w:t>Remington et al., 2018</w:t>
        </w:r>
      </w:hyperlink>
      <w:r w:rsidR="004522FD">
        <w:rPr>
          <w:noProof/>
        </w:rPr>
        <w:t>)</w:t>
      </w:r>
      <w:r w:rsidR="004522FD">
        <w:fldChar w:fldCharType="end"/>
      </w:r>
      <w:r>
        <w:rPr>
          <w:rFonts w:hint="eastAsia"/>
        </w:rPr>
        <w:t>。</w:t>
      </w:r>
    </w:p>
    <w:p w14:paraId="12CA7BF6" w14:textId="22E279FE" w:rsidR="00824B21" w:rsidRDefault="000067D4" w:rsidP="000067D4">
      <w:r>
        <w:rPr>
          <w:rFonts w:hint="eastAsia"/>
        </w:rPr>
        <w:t>跨层、跨区的因果方向尚未得到充分检验。现有数据仅提示</w:t>
      </w:r>
      <w:r>
        <w:rPr>
          <w:rFonts w:hint="eastAsia"/>
        </w:rPr>
        <w:t>RSP</w:t>
      </w:r>
      <w:r>
        <w:rPr>
          <w:rFonts w:hint="eastAsia"/>
        </w:rPr>
        <w:t>、</w:t>
      </w:r>
      <w:r>
        <w:rPr>
          <w:rFonts w:hint="eastAsia"/>
        </w:rPr>
        <w:t>MOp2/5</w:t>
      </w:r>
      <w:r>
        <w:rPr>
          <w:rFonts w:hint="eastAsia"/>
        </w:rPr>
        <w:t>层和</w:t>
      </w:r>
      <w:r>
        <w:rPr>
          <w:rFonts w:hint="eastAsia"/>
        </w:rPr>
        <w:t>TH</w:t>
      </w:r>
      <w:r>
        <w:rPr>
          <w:rFonts w:hint="eastAsia"/>
        </w:rPr>
        <w:t>在不同时</w:t>
      </w:r>
      <w:proofErr w:type="gramStart"/>
      <w:r>
        <w:rPr>
          <w:rFonts w:hint="eastAsia"/>
        </w:rPr>
        <w:t>相承担</w:t>
      </w:r>
      <w:proofErr w:type="gramEnd"/>
      <w:r>
        <w:rPr>
          <w:rFonts w:hint="eastAsia"/>
        </w:rPr>
        <w:t>不同职责，但真实的信息流动方向和因果时序还缺乏实验证据，未来将需要补充投射追踪和活动依赖的光遗传操纵实验，或者多个脑区的同时观察和联合操纵，也包括</w:t>
      </w:r>
      <w:r>
        <w:rPr>
          <w:rFonts w:hint="eastAsia"/>
        </w:rPr>
        <w:t>SS</w:t>
      </w:r>
      <w:r>
        <w:rPr>
          <w:rFonts w:hint="eastAsia"/>
        </w:rPr>
        <w:t>、</w:t>
      </w:r>
      <w:proofErr w:type="spellStart"/>
      <w:r>
        <w:rPr>
          <w:rFonts w:hint="eastAsia"/>
        </w:rPr>
        <w:t>PTLp</w:t>
      </w:r>
      <w:proofErr w:type="spellEnd"/>
      <w:r>
        <w:rPr>
          <w:rFonts w:hint="eastAsia"/>
        </w:rPr>
        <w:t>、</w:t>
      </w:r>
      <w:r>
        <w:rPr>
          <w:rFonts w:hint="eastAsia"/>
        </w:rPr>
        <w:t>VIS</w:t>
      </w:r>
      <w:r>
        <w:rPr>
          <w:rFonts w:hint="eastAsia"/>
        </w:rPr>
        <w:t>和</w:t>
      </w:r>
      <w:r>
        <w:rPr>
          <w:rFonts w:hint="eastAsia"/>
        </w:rPr>
        <w:t>AUD</w:t>
      </w:r>
      <w:r>
        <w:rPr>
          <w:rFonts w:hint="eastAsia"/>
        </w:rPr>
        <w:t>等主要皮层信息流可能经行的区域</w:t>
      </w:r>
      <w:r w:rsidR="004522FD">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4522FD">
        <w:instrText xml:space="preserve"> ADDIN EN.JS.CITE </w:instrText>
      </w:r>
      <w:r w:rsidR="004522FD">
        <w:fldChar w:fldCharType="separate"/>
      </w:r>
      <w:r w:rsidR="004522FD">
        <w:rPr>
          <w:noProof/>
        </w:rPr>
        <w:t>(</w:t>
      </w:r>
      <w:hyperlink w:anchor="_ENREF_15" w:tooltip="Deisseroth, 2015 #182" w:history="1">
        <w:r w:rsidR="00094F7C">
          <w:rPr>
            <w:noProof/>
          </w:rPr>
          <w:t>Deisseroth, 2015</w:t>
        </w:r>
      </w:hyperlink>
      <w:r w:rsidR="004522FD">
        <w:rPr>
          <w:noProof/>
        </w:rPr>
        <w:t>)</w:t>
      </w:r>
      <w:r w:rsidR="004522FD">
        <w:fldChar w:fldCharType="end"/>
      </w:r>
      <w:r>
        <w:rPr>
          <w:rFonts w:hint="eastAsia"/>
        </w:rPr>
        <w:t>。例如一个有趣的方向是，光激活</w:t>
      </w:r>
      <w:r>
        <w:rPr>
          <w:rFonts w:hint="eastAsia"/>
        </w:rPr>
        <w:t>TH</w:t>
      </w:r>
      <w:r>
        <w:rPr>
          <w:rFonts w:hint="eastAsia"/>
        </w:rPr>
        <w:t>是否能直接加速学习：当前实验结果过多地集中于研究脑区或细胞群体抑制导致的功能受损，而对功能增强的可能性尚缺探索，而这方面恰恰可能比功能受损实验更有应用前景</w:t>
      </w:r>
      <w:r w:rsidR="008C72E2">
        <w:rPr>
          <w:rFonts w:hint="eastAsia"/>
        </w:rPr>
        <w:t>。</w:t>
      </w:r>
    </w:p>
    <w:p w14:paraId="54BB294C" w14:textId="39F17091" w:rsidR="007C4220" w:rsidRDefault="007C4220" w:rsidP="0061006C">
      <w:pPr>
        <w:sectPr w:rsidR="007C4220" w:rsidSect="001674DA">
          <w:headerReference w:type="even" r:id="rId69"/>
          <w:headerReference w:type="default" r:id="rId70"/>
          <w:footerReference w:type="even" r:id="rId71"/>
          <w:footerReference w:type="default" r:id="rId72"/>
          <w:headerReference w:type="first" r:id="rId73"/>
          <w:pgSz w:w="11906" w:h="16838"/>
          <w:pgMar w:top="1440" w:right="1800" w:bottom="1440" w:left="1800" w:header="851" w:footer="992" w:gutter="0"/>
          <w:pgNumType w:start="1"/>
          <w:cols w:space="425"/>
          <w:docGrid w:type="lines" w:linePitch="326"/>
        </w:sectPr>
      </w:pPr>
    </w:p>
    <w:p w14:paraId="78EE87E0" w14:textId="77777777" w:rsidR="00FF0BAE" w:rsidRDefault="00AC692B" w:rsidP="00E67DA4">
      <w:pPr>
        <w:pStyle w:val="afff5"/>
      </w:pPr>
      <w:r>
        <w:rPr>
          <w:rFonts w:hint="eastAsia"/>
        </w:rPr>
        <w:t>参考文献</w:t>
      </w:r>
    </w:p>
    <w:p w14:paraId="2AA64A2B" w14:textId="77777777" w:rsidR="00FF0BAE" w:rsidRDefault="00FF0BAE" w:rsidP="00E67DA4">
      <w:pPr>
        <w:pStyle w:val="afff5"/>
      </w:pPr>
    </w:p>
    <w:bookmarkStart w:id="204" w:name="_ENREF_1" w:displacedByCustomXml="next"/>
    <w:sdt>
      <w:sdtPr>
        <w:tag w:val="EndNote.ReferenceList"/>
        <w:id w:val="1981419164"/>
        <w:placeholder>
          <w:docPart w:val="DefaultPlaceholder_-1854013440"/>
        </w:placeholder>
      </w:sdtPr>
      <w:sdtContent>
        <w:p w14:paraId="00F899DC" w14:textId="424C1507" w:rsidR="00094F7C" w:rsidRPr="00094F7C" w:rsidRDefault="00094F7C" w:rsidP="00094F7C">
          <w:pPr>
            <w:pStyle w:val="EndNoteBibliography"/>
            <w:ind w:left="400" w:hanging="400"/>
          </w:pPr>
          <w:r w:rsidRPr="00094F7C">
            <w:t xml:space="preserve">Akers, K. G., Martinez-Canabal, A., Restivo, L., Yiu, A. P., De Cristofaro, A., Hsiang, H.-L., Wheeler, A. L., Guskjolen, A., Niibori, Y., Shoji, H., Ohira, K., Richards, B. A., Miyakawa, T., Josselyn, S. A., &amp; Frankland, P. W. (2014). Hippocampal Neurogenesis Regulates Forgetting During Adulthood and Infancy. </w:t>
          </w:r>
          <w:r w:rsidRPr="00094F7C">
            <w:rPr>
              <w:i/>
            </w:rPr>
            <w:t>Science</w:t>
          </w:r>
          <w:r w:rsidRPr="00094F7C">
            <w:t>,</w:t>
          </w:r>
          <w:r w:rsidRPr="00094F7C">
            <w:rPr>
              <w:i/>
            </w:rPr>
            <w:t xml:space="preserve"> 344</w:t>
          </w:r>
          <w:r w:rsidRPr="00094F7C">
            <w:t xml:space="preserve">(6184), 598–602. </w:t>
          </w:r>
          <w:hyperlink r:id="rId74" w:history="1">
            <w:r w:rsidRPr="00094F7C">
              <w:rPr>
                <w:rStyle w:val="aff9"/>
              </w:rPr>
              <w:t>https://doi.org/doi:10.1126/science.1248903</w:t>
            </w:r>
          </w:hyperlink>
          <w:r w:rsidRPr="00094F7C">
            <w:t xml:space="preserve"> </w:t>
          </w:r>
          <w:bookmarkEnd w:id="204"/>
        </w:p>
        <w:p w14:paraId="69B5D38B" w14:textId="05C35DCE" w:rsidR="00094F7C" w:rsidRPr="00094F7C" w:rsidRDefault="00094F7C" w:rsidP="00094F7C">
          <w:pPr>
            <w:pStyle w:val="EndNoteBibliography"/>
            <w:ind w:left="400" w:hanging="400"/>
          </w:pPr>
          <w:bookmarkStart w:id="205" w:name="_ENREF_2"/>
          <w:r w:rsidRPr="00094F7C">
            <w:t xml:space="preserve">Alexander, A. S., Place, R., Starrett, M. J., Chrastil, E. R., &amp; Nitz, D. A. (2023). Rethinking retrosplenial cortex: Perspectives and predictions. </w:t>
          </w:r>
          <w:r w:rsidRPr="00094F7C">
            <w:rPr>
              <w:i/>
            </w:rPr>
            <w:t>Neuron</w:t>
          </w:r>
          <w:r w:rsidRPr="00094F7C">
            <w:t>,</w:t>
          </w:r>
          <w:r w:rsidRPr="00094F7C">
            <w:rPr>
              <w:i/>
            </w:rPr>
            <w:t xml:space="preserve"> 111</w:t>
          </w:r>
          <w:r w:rsidRPr="00094F7C">
            <w:t xml:space="preserve">(2), 150–175. </w:t>
          </w:r>
          <w:hyperlink r:id="rId75" w:history="1">
            <w:r w:rsidRPr="00094F7C">
              <w:rPr>
                <w:rStyle w:val="aff9"/>
              </w:rPr>
              <w:t>https://doi.org/10.1016/j.neuron.2022.11.006</w:t>
            </w:r>
          </w:hyperlink>
          <w:r w:rsidRPr="00094F7C">
            <w:t xml:space="preserve"> </w:t>
          </w:r>
          <w:bookmarkEnd w:id="205"/>
        </w:p>
        <w:p w14:paraId="101A0DB0" w14:textId="453577D2" w:rsidR="00094F7C" w:rsidRPr="00094F7C" w:rsidRDefault="00094F7C" w:rsidP="00094F7C">
          <w:pPr>
            <w:pStyle w:val="EndNoteBibliography"/>
            <w:ind w:left="400" w:hanging="400"/>
          </w:pPr>
          <w:bookmarkStart w:id="206" w:name="_ENREF_3"/>
          <w:r w:rsidRPr="00094F7C">
            <w:t xml:space="preserve">Barnett, S. M., &amp; Ceci, S. J. (2002). When and where do we apply what we learn?: A taxonomy for far transfer. </w:t>
          </w:r>
          <w:r w:rsidRPr="00094F7C">
            <w:rPr>
              <w:i/>
            </w:rPr>
            <w:t>Psychological Bulletin</w:t>
          </w:r>
          <w:r w:rsidRPr="00094F7C">
            <w:t>,</w:t>
          </w:r>
          <w:r w:rsidRPr="00094F7C">
            <w:rPr>
              <w:i/>
            </w:rPr>
            <w:t xml:space="preserve"> 128</w:t>
          </w:r>
          <w:r w:rsidRPr="00094F7C">
            <w:t xml:space="preserve">(4), 612–637. </w:t>
          </w:r>
          <w:hyperlink r:id="rId76" w:history="1">
            <w:r w:rsidRPr="00094F7C">
              <w:rPr>
                <w:rStyle w:val="aff9"/>
              </w:rPr>
              <w:t>https://doi.org/10.1037/0033-2909.128.4.612</w:t>
            </w:r>
          </w:hyperlink>
          <w:r w:rsidRPr="00094F7C">
            <w:t xml:space="preserve"> </w:t>
          </w:r>
          <w:bookmarkEnd w:id="206"/>
        </w:p>
        <w:p w14:paraId="59C8DDAF" w14:textId="350BFFB2" w:rsidR="00094F7C" w:rsidRPr="00094F7C" w:rsidRDefault="00094F7C" w:rsidP="00094F7C">
          <w:pPr>
            <w:pStyle w:val="EndNoteBibliography"/>
            <w:ind w:left="400" w:hanging="400"/>
          </w:pPr>
          <w:bookmarkStart w:id="207" w:name="_ENREF_4"/>
          <w:r w:rsidRPr="00094F7C">
            <w:t xml:space="preserve">Bliss, T. V. P., &amp; Collingridge, G. L. (1993). A synaptic model of memory: long-term potentiation in the hippocampus. </w:t>
          </w:r>
          <w:r w:rsidRPr="00094F7C">
            <w:rPr>
              <w:i/>
            </w:rPr>
            <w:t>Nature</w:t>
          </w:r>
          <w:r w:rsidRPr="00094F7C">
            <w:t>,</w:t>
          </w:r>
          <w:r w:rsidRPr="00094F7C">
            <w:rPr>
              <w:i/>
            </w:rPr>
            <w:t xml:space="preserve"> 361</w:t>
          </w:r>
          <w:r w:rsidRPr="00094F7C">
            <w:t xml:space="preserve">(6407), 31–39. </w:t>
          </w:r>
          <w:hyperlink r:id="rId77" w:history="1">
            <w:r w:rsidRPr="00094F7C">
              <w:rPr>
                <w:rStyle w:val="aff9"/>
              </w:rPr>
              <w:t>https://doi.org/10.1038/361031a0</w:t>
            </w:r>
          </w:hyperlink>
          <w:r w:rsidRPr="00094F7C">
            <w:t xml:space="preserve"> </w:t>
          </w:r>
          <w:bookmarkEnd w:id="207"/>
        </w:p>
        <w:p w14:paraId="29CD2501" w14:textId="69F2D257" w:rsidR="00094F7C" w:rsidRPr="00094F7C" w:rsidRDefault="00094F7C" w:rsidP="00094F7C">
          <w:pPr>
            <w:pStyle w:val="EndNoteBibliography"/>
            <w:ind w:left="400" w:hanging="400"/>
          </w:pPr>
          <w:bookmarkStart w:id="208" w:name="_ENREF_5"/>
          <w:r w:rsidRPr="00094F7C">
            <w:t xml:space="preserve">Bouton, M. E. (1993). Context, time, and memory retrieval in the interference paradigms of Pavlovian learning. </w:t>
          </w:r>
          <w:r w:rsidRPr="00094F7C">
            <w:rPr>
              <w:i/>
            </w:rPr>
            <w:t>Psychological Bulletin</w:t>
          </w:r>
          <w:r w:rsidRPr="00094F7C">
            <w:t>,</w:t>
          </w:r>
          <w:r w:rsidRPr="00094F7C">
            <w:rPr>
              <w:i/>
            </w:rPr>
            <w:t xml:space="preserve"> 114</w:t>
          </w:r>
          <w:r w:rsidRPr="00094F7C">
            <w:t xml:space="preserve">(1), 80–99. </w:t>
          </w:r>
          <w:hyperlink r:id="rId78" w:history="1">
            <w:r w:rsidRPr="00094F7C">
              <w:rPr>
                <w:rStyle w:val="aff9"/>
              </w:rPr>
              <w:t>https://doi.org/10.1037/0033-2909.114.1.80</w:t>
            </w:r>
          </w:hyperlink>
          <w:r w:rsidRPr="00094F7C">
            <w:t xml:space="preserve"> </w:t>
          </w:r>
          <w:bookmarkEnd w:id="208"/>
        </w:p>
        <w:p w14:paraId="3CCB13E3" w14:textId="7ABE6312" w:rsidR="00094F7C" w:rsidRPr="00094F7C" w:rsidRDefault="00094F7C" w:rsidP="00094F7C">
          <w:pPr>
            <w:pStyle w:val="EndNoteBibliography"/>
            <w:ind w:left="400" w:hanging="400"/>
          </w:pPr>
          <w:bookmarkStart w:id="209" w:name="_ENREF_6"/>
          <w:r w:rsidRPr="00094F7C">
            <w:t xml:space="preserve">Bouton, M. E., &amp; García-Gutiérrez, A. (2006). Intertrial interval as a contextual stimulus. </w:t>
          </w:r>
          <w:r w:rsidRPr="00094F7C">
            <w:rPr>
              <w:i/>
            </w:rPr>
            <w:t>Behavioural Processes</w:t>
          </w:r>
          <w:r w:rsidRPr="00094F7C">
            <w:t>,</w:t>
          </w:r>
          <w:r w:rsidRPr="00094F7C">
            <w:rPr>
              <w:i/>
            </w:rPr>
            <w:t xml:space="preserve"> 71</w:t>
          </w:r>
          <w:r w:rsidRPr="00094F7C">
            <w:t xml:space="preserve">(2), 307–317. </w:t>
          </w:r>
          <w:hyperlink r:id="rId79" w:history="1">
            <w:r w:rsidRPr="00094F7C">
              <w:rPr>
                <w:rStyle w:val="aff9"/>
              </w:rPr>
              <w:t>https://doi.org/https://doi.org/10.1016/j.beproc.2005.12.003</w:t>
            </w:r>
          </w:hyperlink>
          <w:r w:rsidRPr="00094F7C">
            <w:t xml:space="preserve"> </w:t>
          </w:r>
          <w:bookmarkEnd w:id="209"/>
        </w:p>
        <w:p w14:paraId="066DFE02" w14:textId="77777777" w:rsidR="00094F7C" w:rsidRPr="00094F7C" w:rsidRDefault="00094F7C" w:rsidP="00094F7C">
          <w:pPr>
            <w:pStyle w:val="EndNoteBibliography"/>
            <w:ind w:left="400" w:hanging="400"/>
          </w:pPr>
          <w:bookmarkStart w:id="210" w:name="_ENREF_7"/>
          <w:r w:rsidRPr="00094F7C">
            <w:t xml:space="preserve">Bransford, J. D., &amp; Schwartz, D. L. (1999). Chapter 3: Rethinking Transfer: A Simple Proposal With Multiple Implications. </w:t>
          </w:r>
          <w:r w:rsidRPr="00094F7C">
            <w:rPr>
              <w:i/>
            </w:rPr>
            <w:t>Review of Research in Education</w:t>
          </w:r>
          <w:r w:rsidRPr="00094F7C">
            <w:t>,</w:t>
          </w:r>
          <w:r w:rsidRPr="00094F7C">
            <w:rPr>
              <w:i/>
            </w:rPr>
            <w:t xml:space="preserve"> 24</w:t>
          </w:r>
          <w:r w:rsidRPr="00094F7C">
            <w:t xml:space="preserve">, 100 – 161. </w:t>
          </w:r>
          <w:bookmarkEnd w:id="210"/>
        </w:p>
        <w:p w14:paraId="571F6F1C" w14:textId="61A29350" w:rsidR="00094F7C" w:rsidRPr="00094F7C" w:rsidRDefault="00094F7C" w:rsidP="00094F7C">
          <w:pPr>
            <w:pStyle w:val="EndNoteBibliography"/>
            <w:ind w:left="400" w:hanging="400"/>
          </w:pPr>
          <w:bookmarkStart w:id="211" w:name="_ENREF_8"/>
          <w:r w:rsidRPr="00094F7C">
            <w:t xml:space="preserve">Casas-Torremocha, D., Clascá, F., &amp; Núñez, Á. (2017). Posterior Thalamic Nucleus Modulation of Tactile Stimuli Processing in Rat Motor and Primary Somatosensory Cortices [Original Research]. </w:t>
          </w:r>
          <w:r w:rsidRPr="00094F7C">
            <w:rPr>
              <w:i/>
            </w:rPr>
            <w:t>Frontiers in Neural Circuits</w:t>
          </w:r>
          <w:r w:rsidRPr="00094F7C">
            <w:t>,</w:t>
          </w:r>
          <w:r w:rsidRPr="00094F7C">
            <w:rPr>
              <w:i/>
            </w:rPr>
            <w:t xml:space="preserve"> Volume 11 - 2017</w:t>
          </w:r>
          <w:r w:rsidRPr="00094F7C">
            <w:t xml:space="preserve">. </w:t>
          </w:r>
          <w:hyperlink r:id="rId80" w:history="1">
            <w:r w:rsidRPr="00094F7C">
              <w:rPr>
                <w:rStyle w:val="aff9"/>
              </w:rPr>
              <w:t>https://doi.org/10.3389/fncir.2017.00069</w:t>
            </w:r>
          </w:hyperlink>
          <w:r w:rsidRPr="00094F7C">
            <w:t xml:space="preserve"> </w:t>
          </w:r>
          <w:bookmarkEnd w:id="211"/>
        </w:p>
        <w:p w14:paraId="21C81D4B" w14:textId="253BE230" w:rsidR="00094F7C" w:rsidRPr="00094F7C" w:rsidRDefault="00094F7C" w:rsidP="00094F7C">
          <w:pPr>
            <w:pStyle w:val="EndNoteBibliography"/>
            <w:ind w:left="400" w:hanging="400"/>
          </w:pPr>
          <w:bookmarkStart w:id="212" w:name="_ENREF_9"/>
          <w:r w:rsidRPr="00094F7C">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094F7C">
            <w:rPr>
              <w:i/>
            </w:rPr>
            <w:t>Nature Neuroscience</w:t>
          </w:r>
          <w:r w:rsidRPr="00094F7C">
            <w:t>,</w:t>
          </w:r>
          <w:r w:rsidRPr="00094F7C">
            <w:rPr>
              <w:i/>
            </w:rPr>
            <w:t xml:space="preserve"> 13</w:t>
          </w:r>
          <w:r w:rsidRPr="00094F7C">
            <w:t xml:space="preserve">(3), 369–378. </w:t>
          </w:r>
          <w:hyperlink r:id="rId81" w:history="1">
            <w:r w:rsidRPr="00094F7C">
              <w:rPr>
                <w:rStyle w:val="aff9"/>
              </w:rPr>
              <w:t>https://doi.org/10.1038/nn.2501</w:t>
            </w:r>
          </w:hyperlink>
          <w:r w:rsidRPr="00094F7C">
            <w:t xml:space="preserve"> </w:t>
          </w:r>
          <w:bookmarkEnd w:id="212"/>
        </w:p>
        <w:p w14:paraId="2686CED7" w14:textId="2D46A178" w:rsidR="00094F7C" w:rsidRPr="00094F7C" w:rsidRDefault="00094F7C" w:rsidP="00094F7C">
          <w:pPr>
            <w:pStyle w:val="EndNoteBibliography"/>
            <w:ind w:left="400" w:hanging="400"/>
          </w:pPr>
          <w:bookmarkStart w:id="213" w:name="_ENREF_10"/>
          <w:r w:rsidRPr="00094F7C">
            <w:t xml:space="preserve">Clopath, C., Ziegler, L., Vasilaki, E., Büsing, L., &amp; Gerstner, W. (2008). Tag-Trigger-Consolidation: A Model of Early and Late Long-Term-Potentiation and Depression. </w:t>
          </w:r>
          <w:r w:rsidRPr="00094F7C">
            <w:rPr>
              <w:i/>
            </w:rPr>
            <w:t>PLOS Computational Biology</w:t>
          </w:r>
          <w:r w:rsidRPr="00094F7C">
            <w:t>,</w:t>
          </w:r>
          <w:r w:rsidRPr="00094F7C">
            <w:rPr>
              <w:i/>
            </w:rPr>
            <w:t xml:space="preserve"> 4</w:t>
          </w:r>
          <w:r w:rsidRPr="00094F7C">
            <w:t xml:space="preserve">(12), e1000248. </w:t>
          </w:r>
          <w:hyperlink r:id="rId82" w:history="1">
            <w:r w:rsidRPr="00094F7C">
              <w:rPr>
                <w:rStyle w:val="aff9"/>
              </w:rPr>
              <w:t>https://doi.org/10.1371/journal.pcbi.1000248</w:t>
            </w:r>
          </w:hyperlink>
          <w:r w:rsidRPr="00094F7C">
            <w:t xml:space="preserve"> </w:t>
          </w:r>
          <w:bookmarkEnd w:id="213"/>
        </w:p>
        <w:p w14:paraId="503C2C58" w14:textId="668C4A06" w:rsidR="00094F7C" w:rsidRPr="00094F7C" w:rsidRDefault="00094F7C" w:rsidP="00094F7C">
          <w:pPr>
            <w:pStyle w:val="EndNoteBibliography"/>
            <w:ind w:left="400" w:hanging="400"/>
          </w:pPr>
          <w:bookmarkStart w:id="214" w:name="_ENREF_11"/>
          <w:r w:rsidRPr="00094F7C">
            <w:t xml:space="preserve">Cunningham, J. P., &amp; Yu, B. M. (2014). Dimensionality reduction for large-scale neural recordings. </w:t>
          </w:r>
          <w:r w:rsidRPr="00094F7C">
            <w:rPr>
              <w:i/>
            </w:rPr>
            <w:t>Nature Neuroscience</w:t>
          </w:r>
          <w:r w:rsidRPr="00094F7C">
            <w:t>,</w:t>
          </w:r>
          <w:r w:rsidRPr="00094F7C">
            <w:rPr>
              <w:i/>
            </w:rPr>
            <w:t xml:space="preserve"> 17</w:t>
          </w:r>
          <w:r w:rsidRPr="00094F7C">
            <w:t xml:space="preserve">(11), 1500–1509. </w:t>
          </w:r>
          <w:hyperlink r:id="rId83" w:history="1">
            <w:r w:rsidRPr="00094F7C">
              <w:rPr>
                <w:rStyle w:val="aff9"/>
              </w:rPr>
              <w:t>https://doi.org/10.1038/nn.3776</w:t>
            </w:r>
          </w:hyperlink>
          <w:r w:rsidRPr="00094F7C">
            <w:t xml:space="preserve"> </w:t>
          </w:r>
          <w:bookmarkEnd w:id="214"/>
        </w:p>
        <w:p w14:paraId="56BF9CB5" w14:textId="72E29BC5" w:rsidR="00094F7C" w:rsidRPr="00094F7C" w:rsidRDefault="00094F7C" w:rsidP="00094F7C">
          <w:pPr>
            <w:pStyle w:val="EndNoteBibliography"/>
            <w:ind w:left="400" w:hanging="400"/>
          </w:pPr>
          <w:bookmarkStart w:id="215" w:name="_ENREF_12"/>
          <w:r w:rsidRPr="00094F7C">
            <w:t xml:space="preserve">D’amour, James A., &amp; Froemke, Robert C. (2015). Inhibitory and Excitatory Spike-Timing-Dependent Plasticity in the Auditory Cortex. </w:t>
          </w:r>
          <w:r w:rsidRPr="00094F7C">
            <w:rPr>
              <w:i/>
            </w:rPr>
            <w:t>Neuron</w:t>
          </w:r>
          <w:r w:rsidRPr="00094F7C">
            <w:t>,</w:t>
          </w:r>
          <w:r w:rsidRPr="00094F7C">
            <w:rPr>
              <w:i/>
            </w:rPr>
            <w:t xml:space="preserve"> 86</w:t>
          </w:r>
          <w:r w:rsidRPr="00094F7C">
            <w:t xml:space="preserve">(2), 514–528. </w:t>
          </w:r>
          <w:hyperlink r:id="rId84" w:history="1">
            <w:r w:rsidRPr="00094F7C">
              <w:rPr>
                <w:rStyle w:val="aff9"/>
              </w:rPr>
              <w:t>https://doi.org/10.1016/j.neuron.2015.03.014</w:t>
            </w:r>
          </w:hyperlink>
          <w:r w:rsidRPr="00094F7C">
            <w:t xml:space="preserve"> </w:t>
          </w:r>
          <w:bookmarkEnd w:id="215"/>
        </w:p>
        <w:p w14:paraId="61C8E106" w14:textId="378D38C0" w:rsidR="00094F7C" w:rsidRPr="00094F7C" w:rsidRDefault="00094F7C" w:rsidP="00094F7C">
          <w:pPr>
            <w:pStyle w:val="EndNoteBibliography"/>
            <w:ind w:left="400" w:hanging="400"/>
          </w:pPr>
          <w:bookmarkStart w:id="216" w:name="_ENREF_13"/>
          <w:r w:rsidRPr="00094F7C">
            <w:t xml:space="preserve">Davis, R. L., &amp; Zhong, Y. (2017). The Biology of Forgetting&amp;#x2014;A Perspective. </w:t>
          </w:r>
          <w:r w:rsidRPr="00094F7C">
            <w:rPr>
              <w:i/>
            </w:rPr>
            <w:t>Neuron</w:t>
          </w:r>
          <w:r w:rsidRPr="00094F7C">
            <w:t>,</w:t>
          </w:r>
          <w:r w:rsidRPr="00094F7C">
            <w:rPr>
              <w:i/>
            </w:rPr>
            <w:t xml:space="preserve"> 95</w:t>
          </w:r>
          <w:r w:rsidRPr="00094F7C">
            <w:t xml:space="preserve">(3), 490–503. </w:t>
          </w:r>
          <w:hyperlink r:id="rId85" w:history="1">
            <w:r w:rsidRPr="00094F7C">
              <w:rPr>
                <w:rStyle w:val="aff9"/>
              </w:rPr>
              <w:t>https://doi.org/10.1016/j.neuron.2017.05.039</w:t>
            </w:r>
          </w:hyperlink>
          <w:r w:rsidRPr="00094F7C">
            <w:t xml:space="preserve"> </w:t>
          </w:r>
          <w:bookmarkEnd w:id="216"/>
        </w:p>
        <w:p w14:paraId="5CE08065" w14:textId="065D9F0F" w:rsidR="00094F7C" w:rsidRPr="00094F7C" w:rsidRDefault="00094F7C" w:rsidP="00094F7C">
          <w:pPr>
            <w:pStyle w:val="EndNoteBibliography"/>
            <w:ind w:left="400" w:hanging="400"/>
          </w:pPr>
          <w:bookmarkStart w:id="217" w:name="_ENREF_14"/>
          <w:r w:rsidRPr="00094F7C">
            <w:t xml:space="preserve">de Vivo, L., Bellesi, M., Marshall, W., Bushong, E. A., Ellisman, M. H., Tononi, G., &amp; Cirelli, C. (2017). Ultrastructural evidence for synaptic scaling across the wake/sleep cycle. </w:t>
          </w:r>
          <w:r w:rsidRPr="00094F7C">
            <w:rPr>
              <w:i/>
            </w:rPr>
            <w:t>Science</w:t>
          </w:r>
          <w:r w:rsidRPr="00094F7C">
            <w:t>,</w:t>
          </w:r>
          <w:r w:rsidRPr="00094F7C">
            <w:rPr>
              <w:i/>
            </w:rPr>
            <w:t xml:space="preserve"> 355</w:t>
          </w:r>
          <w:r w:rsidRPr="00094F7C">
            <w:t xml:space="preserve">(6324), 507–510. </w:t>
          </w:r>
          <w:hyperlink r:id="rId86" w:history="1">
            <w:r w:rsidRPr="00094F7C">
              <w:rPr>
                <w:rStyle w:val="aff9"/>
              </w:rPr>
              <w:t>https://doi.org/doi:10.1126/science.aah5982</w:t>
            </w:r>
          </w:hyperlink>
          <w:r w:rsidRPr="00094F7C">
            <w:t xml:space="preserve"> </w:t>
          </w:r>
          <w:bookmarkEnd w:id="217"/>
        </w:p>
        <w:p w14:paraId="19FE8878" w14:textId="6B14BD33" w:rsidR="00094F7C" w:rsidRPr="00094F7C" w:rsidRDefault="00094F7C" w:rsidP="00094F7C">
          <w:pPr>
            <w:pStyle w:val="EndNoteBibliography"/>
            <w:ind w:left="400" w:hanging="400"/>
          </w:pPr>
          <w:bookmarkStart w:id="218" w:name="_ENREF_15"/>
          <w:r w:rsidRPr="00094F7C">
            <w:t xml:space="preserve">Deisseroth, K. (2015). Optogenetics: 10 years of microbial opsins in neuroscience. </w:t>
          </w:r>
          <w:r w:rsidRPr="00094F7C">
            <w:rPr>
              <w:i/>
            </w:rPr>
            <w:t>Nature Neuroscience</w:t>
          </w:r>
          <w:r w:rsidRPr="00094F7C">
            <w:t>,</w:t>
          </w:r>
          <w:r w:rsidRPr="00094F7C">
            <w:rPr>
              <w:i/>
            </w:rPr>
            <w:t xml:space="preserve"> 18</w:t>
          </w:r>
          <w:r w:rsidRPr="00094F7C">
            <w:t xml:space="preserve">(9), 1213–1225. </w:t>
          </w:r>
          <w:hyperlink r:id="rId87" w:history="1">
            <w:r w:rsidRPr="00094F7C">
              <w:rPr>
                <w:rStyle w:val="aff9"/>
              </w:rPr>
              <w:t>https://doi.org/10.1038/nn.4091</w:t>
            </w:r>
          </w:hyperlink>
          <w:r w:rsidRPr="00094F7C">
            <w:t xml:space="preserve"> </w:t>
          </w:r>
          <w:bookmarkEnd w:id="218"/>
        </w:p>
        <w:p w14:paraId="38819F07" w14:textId="71158336" w:rsidR="00094F7C" w:rsidRPr="00094F7C" w:rsidRDefault="00094F7C" w:rsidP="00094F7C">
          <w:pPr>
            <w:pStyle w:val="EndNoteBibliography"/>
            <w:ind w:left="400" w:hanging="400"/>
          </w:pPr>
          <w:bookmarkStart w:id="219" w:name="_ENREF_16"/>
          <w:r w:rsidRPr="00094F7C">
            <w:t xml:space="preserve">DeNardo, L. A., Liu, C. D., Allen, W. E., Adams, E. L., Friedmann, D., Fu, L., Guenthner, C. J., Tessier-Lavigne, M., &amp; Luo, L. (2019). Temporal evolution of cortical ensembles promoting remote memory retrieval. </w:t>
          </w:r>
          <w:r w:rsidRPr="00094F7C">
            <w:rPr>
              <w:i/>
            </w:rPr>
            <w:t>Nature Neuroscience</w:t>
          </w:r>
          <w:r w:rsidRPr="00094F7C">
            <w:t>,</w:t>
          </w:r>
          <w:r w:rsidRPr="00094F7C">
            <w:rPr>
              <w:i/>
            </w:rPr>
            <w:t xml:space="preserve"> 22</w:t>
          </w:r>
          <w:r w:rsidRPr="00094F7C">
            <w:t xml:space="preserve">(3), 460–469. </w:t>
          </w:r>
          <w:hyperlink r:id="rId88" w:history="1">
            <w:r w:rsidRPr="00094F7C">
              <w:rPr>
                <w:rStyle w:val="aff9"/>
              </w:rPr>
              <w:t>https://doi.org/10.1038/s41593-018-0318-7</w:t>
            </w:r>
          </w:hyperlink>
          <w:r w:rsidRPr="00094F7C">
            <w:t xml:space="preserve"> </w:t>
          </w:r>
          <w:bookmarkEnd w:id="219"/>
        </w:p>
        <w:p w14:paraId="185EBE2B" w14:textId="3C05DEAA" w:rsidR="00094F7C" w:rsidRPr="00094F7C" w:rsidRDefault="00094F7C" w:rsidP="00094F7C">
          <w:pPr>
            <w:pStyle w:val="EndNoteBibliography"/>
            <w:ind w:left="400" w:hanging="400"/>
          </w:pPr>
          <w:bookmarkStart w:id="220" w:name="_ENREF_17"/>
          <w:r w:rsidRPr="00094F7C">
            <w:t xml:space="preserve">Economo, M. N., Viswanathan, S., Tasic, B., Bas, E., Winnubst, J., Menon, V., Graybuck, L. T., Nguyen, T. N., Smith, K. A., Yao, Z., Wang, L., Gerfen, C. R., Chandrashekar, J., Zeng, H., Looger, L. L., &amp; Svoboda, K. (2018). Distinct descending motor cortex pathways and their roles in movement. </w:t>
          </w:r>
          <w:r w:rsidRPr="00094F7C">
            <w:rPr>
              <w:i/>
            </w:rPr>
            <w:t>Nature</w:t>
          </w:r>
          <w:r w:rsidRPr="00094F7C">
            <w:t>,</w:t>
          </w:r>
          <w:r w:rsidRPr="00094F7C">
            <w:rPr>
              <w:i/>
            </w:rPr>
            <w:t xml:space="preserve"> 563</w:t>
          </w:r>
          <w:r w:rsidRPr="00094F7C">
            <w:t xml:space="preserve">(7729), 79–84. </w:t>
          </w:r>
          <w:hyperlink r:id="rId89" w:history="1">
            <w:r w:rsidRPr="00094F7C">
              <w:rPr>
                <w:rStyle w:val="aff9"/>
              </w:rPr>
              <w:t>https://doi.org/10.1038/s41586-018-0642-9</w:t>
            </w:r>
          </w:hyperlink>
          <w:r w:rsidRPr="00094F7C">
            <w:t xml:space="preserve"> </w:t>
          </w:r>
          <w:bookmarkEnd w:id="220"/>
        </w:p>
        <w:p w14:paraId="1F0F710D" w14:textId="77777777" w:rsidR="00094F7C" w:rsidRPr="00094F7C" w:rsidRDefault="00094F7C" w:rsidP="00094F7C">
          <w:pPr>
            <w:pStyle w:val="EndNoteBibliography"/>
            <w:ind w:left="400" w:hanging="400"/>
          </w:pPr>
          <w:bookmarkStart w:id="221" w:name="_ENREF_18"/>
          <w:r w:rsidRPr="00094F7C">
            <w:t xml:space="preserve">Ellis, H. C. (1965). </w:t>
          </w:r>
          <w:r w:rsidRPr="00094F7C">
            <w:rPr>
              <w:i/>
            </w:rPr>
            <w:t>The transfer of learning</w:t>
          </w:r>
          <w:r w:rsidRPr="00094F7C">
            <w:t xml:space="preserve">. Macmillan. </w:t>
          </w:r>
          <w:bookmarkEnd w:id="221"/>
        </w:p>
        <w:p w14:paraId="7B78236A" w14:textId="652B33BD" w:rsidR="00094F7C" w:rsidRPr="00094F7C" w:rsidRDefault="00094F7C" w:rsidP="00094F7C">
          <w:pPr>
            <w:pStyle w:val="EndNoteBibliography"/>
            <w:ind w:left="400" w:hanging="400"/>
          </w:pPr>
          <w:bookmarkStart w:id="222" w:name="_ENREF_19"/>
          <w:r w:rsidRPr="00094F7C">
            <w:t xml:space="preserve">Fauth, M. J., &amp; van Rossum, M. C. W. (2019). Self-organized reactivation maintains and reinforces memories despite synaptic turnover. </w:t>
          </w:r>
          <w:r w:rsidRPr="00094F7C">
            <w:rPr>
              <w:i/>
            </w:rPr>
            <w:t>eLife</w:t>
          </w:r>
          <w:r w:rsidRPr="00094F7C">
            <w:t>,</w:t>
          </w:r>
          <w:r w:rsidRPr="00094F7C">
            <w:rPr>
              <w:i/>
            </w:rPr>
            <w:t xml:space="preserve"> 8</w:t>
          </w:r>
          <w:r w:rsidRPr="00094F7C">
            <w:t xml:space="preserve">, e43717. </w:t>
          </w:r>
          <w:hyperlink r:id="rId90" w:history="1">
            <w:r w:rsidRPr="00094F7C">
              <w:rPr>
                <w:rStyle w:val="aff9"/>
              </w:rPr>
              <w:t>https://doi.org/10.7554/eLife.43717</w:t>
            </w:r>
          </w:hyperlink>
          <w:r w:rsidRPr="00094F7C">
            <w:t xml:space="preserve"> </w:t>
          </w:r>
          <w:bookmarkEnd w:id="222"/>
        </w:p>
        <w:p w14:paraId="7E6B0C24" w14:textId="124A6F69" w:rsidR="00094F7C" w:rsidRPr="00094F7C" w:rsidRDefault="00094F7C" w:rsidP="00094F7C">
          <w:pPr>
            <w:pStyle w:val="EndNoteBibliography"/>
            <w:ind w:left="400" w:hanging="400"/>
          </w:pPr>
          <w:bookmarkStart w:id="223" w:name="_ENREF_20"/>
          <w:r w:rsidRPr="00094F7C">
            <w:t xml:space="preserve">Fischer, L. F., Mojica Soto-Albors, R., Buck, F., &amp; Harnett, M. T. (2020). Representation of visual landmarks in retrosplenial cortex. </w:t>
          </w:r>
          <w:r w:rsidRPr="00094F7C">
            <w:rPr>
              <w:i/>
            </w:rPr>
            <w:t>eLife</w:t>
          </w:r>
          <w:r w:rsidRPr="00094F7C">
            <w:t>,</w:t>
          </w:r>
          <w:r w:rsidRPr="00094F7C">
            <w:rPr>
              <w:i/>
            </w:rPr>
            <w:t xml:space="preserve"> 9</w:t>
          </w:r>
          <w:r w:rsidRPr="00094F7C">
            <w:t xml:space="preserve">, e51458. </w:t>
          </w:r>
          <w:hyperlink r:id="rId91" w:history="1">
            <w:r w:rsidRPr="00094F7C">
              <w:rPr>
                <w:rStyle w:val="aff9"/>
              </w:rPr>
              <w:t>https://doi.org/10.7554/eLife.51458</w:t>
            </w:r>
          </w:hyperlink>
          <w:r w:rsidRPr="00094F7C">
            <w:t xml:space="preserve"> </w:t>
          </w:r>
          <w:bookmarkEnd w:id="223"/>
        </w:p>
        <w:p w14:paraId="16F6FAF3" w14:textId="5B9D2E62" w:rsidR="00094F7C" w:rsidRPr="00094F7C" w:rsidRDefault="00094F7C" w:rsidP="00094F7C">
          <w:pPr>
            <w:pStyle w:val="EndNoteBibliography"/>
            <w:ind w:left="400" w:hanging="400"/>
          </w:pPr>
          <w:bookmarkStart w:id="224" w:name="_ENREF_21"/>
          <w:r w:rsidRPr="00094F7C">
            <w:t xml:space="preserve">Florian, R. V. (2007). Reinforcement Learning Through Modulation of Spike-Timing-Dependent Synaptic Plasticity. </w:t>
          </w:r>
          <w:r w:rsidRPr="00094F7C">
            <w:rPr>
              <w:i/>
            </w:rPr>
            <w:t>Neural Computation</w:t>
          </w:r>
          <w:r w:rsidRPr="00094F7C">
            <w:t>,</w:t>
          </w:r>
          <w:r w:rsidRPr="00094F7C">
            <w:rPr>
              <w:i/>
            </w:rPr>
            <w:t xml:space="preserve"> 19</w:t>
          </w:r>
          <w:r w:rsidRPr="00094F7C">
            <w:t xml:space="preserve">(6), 1468–1502. </w:t>
          </w:r>
          <w:hyperlink r:id="rId92" w:history="1">
            <w:r w:rsidRPr="00094F7C">
              <w:rPr>
                <w:rStyle w:val="aff9"/>
              </w:rPr>
              <w:t>https://doi.org/10.1162/neco.2007.19.6.1468</w:t>
            </w:r>
          </w:hyperlink>
          <w:r w:rsidRPr="00094F7C">
            <w:t xml:space="preserve"> </w:t>
          </w:r>
          <w:bookmarkEnd w:id="224"/>
        </w:p>
        <w:p w14:paraId="353752E5" w14:textId="3784075C" w:rsidR="00094F7C" w:rsidRPr="00094F7C" w:rsidRDefault="00094F7C" w:rsidP="00094F7C">
          <w:pPr>
            <w:pStyle w:val="EndNoteBibliography"/>
            <w:ind w:left="400" w:hanging="400"/>
          </w:pPr>
          <w:bookmarkStart w:id="225" w:name="_ENREF_22"/>
          <w:r w:rsidRPr="00094F7C">
            <w:t xml:space="preserve">Frankland, P. W., &amp; Bontempi, B. (2005). The organization of recent and remote memories. </w:t>
          </w:r>
          <w:r w:rsidRPr="00094F7C">
            <w:rPr>
              <w:i/>
            </w:rPr>
            <w:t>Nature Reviews Neuroscience</w:t>
          </w:r>
          <w:r w:rsidRPr="00094F7C">
            <w:t>,</w:t>
          </w:r>
          <w:r w:rsidRPr="00094F7C">
            <w:rPr>
              <w:i/>
            </w:rPr>
            <w:t xml:space="preserve"> 6</w:t>
          </w:r>
          <w:r w:rsidRPr="00094F7C">
            <w:t xml:space="preserve">(2), 119–130. </w:t>
          </w:r>
          <w:hyperlink r:id="rId93" w:history="1">
            <w:r w:rsidRPr="00094F7C">
              <w:rPr>
                <w:rStyle w:val="aff9"/>
              </w:rPr>
              <w:t>https://doi.org/10.1038/nrn1607</w:t>
            </w:r>
          </w:hyperlink>
          <w:r w:rsidRPr="00094F7C">
            <w:t xml:space="preserve"> </w:t>
          </w:r>
          <w:bookmarkEnd w:id="225"/>
        </w:p>
        <w:p w14:paraId="08B9EF85" w14:textId="75F10BD1" w:rsidR="00094F7C" w:rsidRPr="00094F7C" w:rsidRDefault="00094F7C" w:rsidP="00094F7C">
          <w:pPr>
            <w:pStyle w:val="EndNoteBibliography"/>
            <w:ind w:left="400" w:hanging="400"/>
          </w:pPr>
          <w:bookmarkStart w:id="226" w:name="_ENREF_23"/>
          <w:r w:rsidRPr="00094F7C">
            <w:t xml:space="preserve">Frémaux, N., &amp; Gerstner, W. (2016). Neuromodulated Spike-Timing-Dependent Plasticity, and Theory of Three-Factor Learning Rules [Review]. </w:t>
          </w:r>
          <w:r w:rsidRPr="00094F7C">
            <w:rPr>
              <w:i/>
            </w:rPr>
            <w:t>Frontiers in Neural Circuits</w:t>
          </w:r>
          <w:r w:rsidRPr="00094F7C">
            <w:t>,</w:t>
          </w:r>
          <w:r w:rsidRPr="00094F7C">
            <w:rPr>
              <w:i/>
            </w:rPr>
            <w:t xml:space="preserve"> Volume 9 - 2015</w:t>
          </w:r>
          <w:r w:rsidRPr="00094F7C">
            <w:t xml:space="preserve">. </w:t>
          </w:r>
          <w:hyperlink r:id="rId94" w:history="1">
            <w:r w:rsidRPr="00094F7C">
              <w:rPr>
                <w:rStyle w:val="aff9"/>
              </w:rPr>
              <w:t>https://doi.org/10.3389/fncir.2015.00085</w:t>
            </w:r>
          </w:hyperlink>
          <w:r w:rsidRPr="00094F7C">
            <w:t xml:space="preserve"> </w:t>
          </w:r>
          <w:bookmarkEnd w:id="226"/>
        </w:p>
        <w:p w14:paraId="62499717" w14:textId="41B4851B" w:rsidR="00094F7C" w:rsidRPr="00094F7C" w:rsidRDefault="00094F7C" w:rsidP="00094F7C">
          <w:pPr>
            <w:pStyle w:val="EndNoteBibliography"/>
            <w:ind w:left="400" w:hanging="400"/>
          </w:pPr>
          <w:bookmarkStart w:id="227" w:name="_ENREF_24"/>
          <w:r w:rsidRPr="00094F7C">
            <w:t xml:space="preserve">Fusi, S., Miller, E. K., &amp; Rigotti, M. (2016). Why neurons mix: high dimensionality for higher cognition. </w:t>
          </w:r>
          <w:r w:rsidRPr="00094F7C">
            <w:rPr>
              <w:i/>
            </w:rPr>
            <w:t>Current Opinion in Neurobiology</w:t>
          </w:r>
          <w:r w:rsidRPr="00094F7C">
            <w:t>,</w:t>
          </w:r>
          <w:r w:rsidRPr="00094F7C">
            <w:rPr>
              <w:i/>
            </w:rPr>
            <w:t xml:space="preserve"> 37</w:t>
          </w:r>
          <w:r w:rsidRPr="00094F7C">
            <w:t xml:space="preserve">, 66–74. </w:t>
          </w:r>
          <w:hyperlink r:id="rId95" w:history="1">
            <w:r w:rsidRPr="00094F7C">
              <w:rPr>
                <w:rStyle w:val="aff9"/>
              </w:rPr>
              <w:t>https://doi.org/https://doi.org/10.1016/j.conb.2016.01.010</w:t>
            </w:r>
          </w:hyperlink>
          <w:r w:rsidRPr="00094F7C">
            <w:t xml:space="preserve"> </w:t>
          </w:r>
          <w:bookmarkEnd w:id="227"/>
        </w:p>
        <w:p w14:paraId="080592C0" w14:textId="597FF6E7" w:rsidR="00094F7C" w:rsidRPr="00094F7C" w:rsidRDefault="00094F7C" w:rsidP="00094F7C">
          <w:pPr>
            <w:pStyle w:val="EndNoteBibliography"/>
            <w:ind w:left="400" w:hanging="400"/>
          </w:pPr>
          <w:bookmarkStart w:id="228" w:name="_ENREF_25"/>
          <w:r w:rsidRPr="00094F7C">
            <w:t xml:space="preserve">Gallego, J. A., Perich, M. G., Chowdhury, R. H., Solla, S. A., &amp; Miller, L. E. (2020). Long-term stability of cortical population dynamics underlying consistent behavior. </w:t>
          </w:r>
          <w:r w:rsidRPr="00094F7C">
            <w:rPr>
              <w:i/>
            </w:rPr>
            <w:t>Nature Neuroscience</w:t>
          </w:r>
          <w:r w:rsidRPr="00094F7C">
            <w:t>,</w:t>
          </w:r>
          <w:r w:rsidRPr="00094F7C">
            <w:rPr>
              <w:i/>
            </w:rPr>
            <w:t xml:space="preserve"> 23</w:t>
          </w:r>
          <w:r w:rsidRPr="00094F7C">
            <w:t xml:space="preserve">(2), 260–270. </w:t>
          </w:r>
          <w:hyperlink r:id="rId96" w:history="1">
            <w:r w:rsidRPr="00094F7C">
              <w:rPr>
                <w:rStyle w:val="aff9"/>
              </w:rPr>
              <w:t>https://doi.org/10.1038/s41593-019-0555-4</w:t>
            </w:r>
          </w:hyperlink>
          <w:r w:rsidRPr="00094F7C">
            <w:t xml:space="preserve"> </w:t>
          </w:r>
          <w:bookmarkEnd w:id="228"/>
        </w:p>
        <w:p w14:paraId="485438E8" w14:textId="04E8A182" w:rsidR="00094F7C" w:rsidRPr="00094F7C" w:rsidRDefault="00094F7C" w:rsidP="00094F7C">
          <w:pPr>
            <w:pStyle w:val="EndNoteBibliography"/>
            <w:ind w:left="400" w:hanging="400"/>
          </w:pPr>
          <w:bookmarkStart w:id="229" w:name="_ENREF_26"/>
          <w:r w:rsidRPr="00094F7C">
            <w:t xml:space="preserve">Gallego, J. A., Perich, M. G., Naufel, S. N., Ethier, C., Solla, S. A., &amp; Miller, L. E. (2018). Cortical population activity within a preserved neural manifold underlies multiple motor behaviors. </w:t>
          </w:r>
          <w:r w:rsidRPr="00094F7C">
            <w:rPr>
              <w:i/>
            </w:rPr>
            <w:t>Nature Communications</w:t>
          </w:r>
          <w:r w:rsidRPr="00094F7C">
            <w:t>,</w:t>
          </w:r>
          <w:r w:rsidRPr="00094F7C">
            <w:rPr>
              <w:i/>
            </w:rPr>
            <w:t xml:space="preserve"> 9</w:t>
          </w:r>
          <w:r w:rsidRPr="00094F7C">
            <w:t xml:space="preserve">(1), 4233. </w:t>
          </w:r>
          <w:hyperlink r:id="rId97" w:history="1">
            <w:r w:rsidRPr="00094F7C">
              <w:rPr>
                <w:rStyle w:val="aff9"/>
              </w:rPr>
              <w:t>https://doi.org/10.1038/s41467-018-06560-z</w:t>
            </w:r>
          </w:hyperlink>
          <w:r w:rsidRPr="00094F7C">
            <w:t xml:space="preserve"> </w:t>
          </w:r>
          <w:bookmarkEnd w:id="229"/>
        </w:p>
        <w:p w14:paraId="6EBBA28F" w14:textId="51E2FBE6" w:rsidR="00094F7C" w:rsidRPr="00094F7C" w:rsidRDefault="00094F7C" w:rsidP="00094F7C">
          <w:pPr>
            <w:pStyle w:val="EndNoteBibliography"/>
            <w:ind w:left="400" w:hanging="400"/>
          </w:pPr>
          <w:bookmarkStart w:id="230" w:name="_ENREF_27"/>
          <w:r w:rsidRPr="00094F7C">
            <w:t xml:space="preserve">Gerstner, W., Lehmann, M., Liakoni, V., Corneil, D., &amp; Brea, J. (2018). Eligibility Traces and Plasticity on Behavioral Time Scales: Experimental Support of NeoHebbian Three-Factor Learning Rules [Review]. </w:t>
          </w:r>
          <w:r w:rsidRPr="00094F7C">
            <w:rPr>
              <w:i/>
            </w:rPr>
            <w:t>Frontiers in Neural Circuits</w:t>
          </w:r>
          <w:r w:rsidRPr="00094F7C">
            <w:t>,</w:t>
          </w:r>
          <w:r w:rsidRPr="00094F7C">
            <w:rPr>
              <w:i/>
            </w:rPr>
            <w:t xml:space="preserve"> Volume 12 - 2018</w:t>
          </w:r>
          <w:r w:rsidRPr="00094F7C">
            <w:t xml:space="preserve">. </w:t>
          </w:r>
          <w:hyperlink r:id="rId98" w:history="1">
            <w:r w:rsidRPr="00094F7C">
              <w:rPr>
                <w:rStyle w:val="aff9"/>
              </w:rPr>
              <w:t>https://doi.org/10.3389/fncir.2018.00053</w:t>
            </w:r>
          </w:hyperlink>
          <w:r w:rsidRPr="00094F7C">
            <w:t xml:space="preserve"> </w:t>
          </w:r>
          <w:bookmarkEnd w:id="230"/>
        </w:p>
        <w:p w14:paraId="65459AFC" w14:textId="491EDFE1" w:rsidR="00094F7C" w:rsidRPr="00094F7C" w:rsidRDefault="00094F7C" w:rsidP="00094F7C">
          <w:pPr>
            <w:pStyle w:val="EndNoteBibliography"/>
            <w:ind w:left="400" w:hanging="400"/>
          </w:pPr>
          <w:bookmarkStart w:id="231" w:name="_ENREF_28"/>
          <w:r w:rsidRPr="00094F7C">
            <w:t xml:space="preserve">Ghirlanda, S., &amp; Enquist, M. (2003). A century of generalization. </w:t>
          </w:r>
          <w:r w:rsidRPr="00094F7C">
            <w:rPr>
              <w:i/>
            </w:rPr>
            <w:t>Animal Behaviour</w:t>
          </w:r>
          <w:r w:rsidRPr="00094F7C">
            <w:t>,</w:t>
          </w:r>
          <w:r w:rsidRPr="00094F7C">
            <w:rPr>
              <w:i/>
            </w:rPr>
            <w:t xml:space="preserve"> 66</w:t>
          </w:r>
          <w:r w:rsidRPr="00094F7C">
            <w:t xml:space="preserve">(1), 15–36. </w:t>
          </w:r>
          <w:hyperlink r:id="rId99" w:history="1">
            <w:r w:rsidRPr="00094F7C">
              <w:rPr>
                <w:rStyle w:val="aff9"/>
              </w:rPr>
              <w:t>https://doi.org/https://doi.org/10.1006/anbe.2003.2174</w:t>
            </w:r>
          </w:hyperlink>
          <w:r w:rsidRPr="00094F7C">
            <w:t xml:space="preserve"> </w:t>
          </w:r>
          <w:bookmarkEnd w:id="231"/>
        </w:p>
        <w:p w14:paraId="5E3CD7F8" w14:textId="44151EDA" w:rsidR="00094F7C" w:rsidRPr="00094F7C" w:rsidRDefault="00094F7C" w:rsidP="00094F7C">
          <w:pPr>
            <w:pStyle w:val="EndNoteBibliography"/>
            <w:ind w:left="400" w:hanging="400"/>
          </w:pPr>
          <w:bookmarkStart w:id="232" w:name="_ENREF_29"/>
          <w:r w:rsidRPr="00094F7C">
            <w:t xml:space="preserve">Glorot, X., &amp; Bengio, Y. (2010). </w:t>
          </w:r>
          <w:r w:rsidRPr="00094F7C">
            <w:rPr>
              <w:i/>
            </w:rPr>
            <w:t>Understanding the difficulty of training deep feedforward neural networks</w:t>
          </w:r>
          <w:r w:rsidRPr="00094F7C">
            <w:t xml:space="preserve"> Proceedings of the Thirteenth International Conference on Artificial Intelligence and Statistics,  </w:t>
          </w:r>
          <w:hyperlink r:id="rId100" w:history="1">
            <w:r w:rsidRPr="00094F7C">
              <w:rPr>
                <w:rStyle w:val="aff9"/>
              </w:rPr>
              <w:t>http://proceedings.mlr.press/v9/glorot10a.html</w:t>
            </w:r>
            <w:bookmarkEnd w:id="232"/>
          </w:hyperlink>
        </w:p>
        <w:p w14:paraId="50B2814A" w14:textId="4DE1EF92" w:rsidR="00094F7C" w:rsidRPr="00094F7C" w:rsidRDefault="00094F7C" w:rsidP="00094F7C">
          <w:pPr>
            <w:pStyle w:val="EndNoteBibliography"/>
            <w:ind w:left="400" w:hanging="400"/>
          </w:pPr>
          <w:bookmarkStart w:id="233" w:name="_ENREF_30"/>
          <w:r w:rsidRPr="00094F7C">
            <w:t xml:space="preserve">Golub, M. D., Sadtler, P. T., Oby, E. R., Quick, K. M., Ryu, S. I., Tyler-Kabara, E. C., Batista, A. P., Chase, S. M., &amp; Yu, B. M. (2018). Learning by neural reassociation. </w:t>
          </w:r>
          <w:r w:rsidRPr="00094F7C">
            <w:rPr>
              <w:i/>
            </w:rPr>
            <w:t>Nature Neuroscience</w:t>
          </w:r>
          <w:r w:rsidRPr="00094F7C">
            <w:t>,</w:t>
          </w:r>
          <w:r w:rsidRPr="00094F7C">
            <w:rPr>
              <w:i/>
            </w:rPr>
            <w:t xml:space="preserve"> 21</w:t>
          </w:r>
          <w:r w:rsidRPr="00094F7C">
            <w:t xml:space="preserve">(4), 607–616. </w:t>
          </w:r>
          <w:hyperlink r:id="rId101" w:history="1">
            <w:r w:rsidRPr="00094F7C">
              <w:rPr>
                <w:rStyle w:val="aff9"/>
              </w:rPr>
              <w:t>https://doi.org/10.1038/s41593-018-0095-3</w:t>
            </w:r>
          </w:hyperlink>
          <w:r w:rsidRPr="00094F7C">
            <w:t xml:space="preserve"> </w:t>
          </w:r>
          <w:bookmarkEnd w:id="233"/>
        </w:p>
        <w:p w14:paraId="09A049EA" w14:textId="207160BA" w:rsidR="00094F7C" w:rsidRPr="00094F7C" w:rsidRDefault="00094F7C" w:rsidP="00094F7C">
          <w:pPr>
            <w:pStyle w:val="EndNoteBibliography"/>
            <w:ind w:left="400" w:hanging="400"/>
          </w:pPr>
          <w:bookmarkStart w:id="234" w:name="_ENREF_31"/>
          <w:r w:rsidRPr="00094F7C">
            <w:t xml:space="preserve">Guenthner, Casey J., Miyamichi, K., Yang, Helen H., Heller, H. C., &amp; Luo, L. (2013). Permanent Genetic Access to Transiently Active Neurons via TRAP: Targeted Recombination in Active Populations. </w:t>
          </w:r>
          <w:r w:rsidRPr="00094F7C">
            <w:rPr>
              <w:i/>
            </w:rPr>
            <w:t>Neuron</w:t>
          </w:r>
          <w:r w:rsidRPr="00094F7C">
            <w:t>,</w:t>
          </w:r>
          <w:r w:rsidRPr="00094F7C">
            <w:rPr>
              <w:i/>
            </w:rPr>
            <w:t xml:space="preserve"> 78</w:t>
          </w:r>
          <w:r w:rsidRPr="00094F7C">
            <w:t xml:space="preserve">(5), 773–784. </w:t>
          </w:r>
          <w:hyperlink r:id="rId102" w:history="1">
            <w:r w:rsidRPr="00094F7C">
              <w:rPr>
                <w:rStyle w:val="aff9"/>
              </w:rPr>
              <w:t>https://doi.org/https://doi.org/10.1016/j.neuron.2013.03.025</w:t>
            </w:r>
          </w:hyperlink>
          <w:r w:rsidRPr="00094F7C">
            <w:t xml:space="preserve"> </w:t>
          </w:r>
          <w:bookmarkEnd w:id="234"/>
        </w:p>
        <w:p w14:paraId="1F051DB3" w14:textId="3A625CE6" w:rsidR="00094F7C" w:rsidRPr="00094F7C" w:rsidRDefault="00094F7C" w:rsidP="00094F7C">
          <w:pPr>
            <w:pStyle w:val="EndNoteBibliography"/>
            <w:ind w:left="400" w:hanging="400"/>
          </w:pPr>
          <w:bookmarkStart w:id="235" w:name="_ENREF_32"/>
          <w:r w:rsidRPr="00094F7C">
            <w:t xml:space="preserve">Guo, J.-Z., Graves, A. R., Guo, W. W., Zheng, J., Lee, A., Rodríguez-González, J., Li, N., Macklin, J. J., Phillips, J. W., Mensh, B. D., Branson, K., &amp; Hantman, A. W. (2015). Cortex commands the performance of skilled movement. </w:t>
          </w:r>
          <w:r w:rsidRPr="00094F7C">
            <w:rPr>
              <w:i/>
            </w:rPr>
            <w:t>eLife</w:t>
          </w:r>
          <w:r w:rsidRPr="00094F7C">
            <w:t>,</w:t>
          </w:r>
          <w:r w:rsidRPr="00094F7C">
            <w:rPr>
              <w:i/>
            </w:rPr>
            <w:t xml:space="preserve"> 4</w:t>
          </w:r>
          <w:r w:rsidRPr="00094F7C">
            <w:t xml:space="preserve">, e10774. </w:t>
          </w:r>
          <w:hyperlink r:id="rId103" w:history="1">
            <w:r w:rsidRPr="00094F7C">
              <w:rPr>
                <w:rStyle w:val="aff9"/>
              </w:rPr>
              <w:t>https://doi.org/10.7554/eLife.10774</w:t>
            </w:r>
          </w:hyperlink>
          <w:r w:rsidRPr="00094F7C">
            <w:t xml:space="preserve"> </w:t>
          </w:r>
          <w:bookmarkEnd w:id="235"/>
        </w:p>
        <w:p w14:paraId="1A6DBDCE" w14:textId="7E6A9DAB" w:rsidR="00094F7C" w:rsidRPr="00094F7C" w:rsidRDefault="00094F7C" w:rsidP="00094F7C">
          <w:pPr>
            <w:pStyle w:val="EndNoteBibliography"/>
            <w:ind w:left="400" w:hanging="400"/>
          </w:pPr>
          <w:bookmarkStart w:id="236" w:name="_ENREF_33"/>
          <w:r w:rsidRPr="00094F7C">
            <w:t xml:space="preserve">Guttman, N., &amp; Kalish, H. I. (1956). Discriminability and stimulus generalization. </w:t>
          </w:r>
          <w:r w:rsidRPr="00094F7C">
            <w:rPr>
              <w:i/>
            </w:rPr>
            <w:t>Journal of Experimental Psychology</w:t>
          </w:r>
          <w:r w:rsidRPr="00094F7C">
            <w:t>,</w:t>
          </w:r>
          <w:r w:rsidRPr="00094F7C">
            <w:rPr>
              <w:i/>
            </w:rPr>
            <w:t xml:space="preserve"> 51</w:t>
          </w:r>
          <w:r w:rsidRPr="00094F7C">
            <w:t xml:space="preserve">(1), 79–88. </w:t>
          </w:r>
          <w:hyperlink r:id="rId104" w:history="1">
            <w:r w:rsidRPr="00094F7C">
              <w:rPr>
                <w:rStyle w:val="aff9"/>
              </w:rPr>
              <w:t>https://doi.org/10.1037/h0046219</w:t>
            </w:r>
          </w:hyperlink>
          <w:r w:rsidRPr="00094F7C">
            <w:t xml:space="preserve"> </w:t>
          </w:r>
          <w:bookmarkEnd w:id="236"/>
        </w:p>
        <w:p w14:paraId="2FA31AEA" w14:textId="2E3A0082" w:rsidR="00094F7C" w:rsidRPr="00094F7C" w:rsidRDefault="00094F7C" w:rsidP="00094F7C">
          <w:pPr>
            <w:pStyle w:val="EndNoteBibliography"/>
            <w:ind w:left="400" w:hanging="400"/>
          </w:pPr>
          <w:bookmarkStart w:id="237" w:name="_ENREF_34"/>
          <w:r w:rsidRPr="00094F7C">
            <w:t xml:space="preserve">Guyoton, M., Matteucci, G., Foucher, C. G., Getz, M. P., Gjorgjieva, J., &amp; El-Boustani, S. (2025). Cortical circuits for cross-modal generalization. </w:t>
          </w:r>
          <w:r w:rsidRPr="00094F7C">
            <w:rPr>
              <w:i/>
            </w:rPr>
            <w:t>Nature Communications</w:t>
          </w:r>
          <w:r w:rsidRPr="00094F7C">
            <w:t>,</w:t>
          </w:r>
          <w:r w:rsidRPr="00094F7C">
            <w:rPr>
              <w:i/>
            </w:rPr>
            <w:t xml:space="preserve"> 16</w:t>
          </w:r>
          <w:r w:rsidRPr="00094F7C">
            <w:t xml:space="preserve">(1), 4230. </w:t>
          </w:r>
          <w:hyperlink r:id="rId105" w:history="1">
            <w:r w:rsidRPr="00094F7C">
              <w:rPr>
                <w:rStyle w:val="aff9"/>
              </w:rPr>
              <w:t>https://doi.org/10.1038/s41467-025-59342-9</w:t>
            </w:r>
          </w:hyperlink>
          <w:r w:rsidRPr="00094F7C">
            <w:t xml:space="preserve"> </w:t>
          </w:r>
          <w:bookmarkEnd w:id="237"/>
        </w:p>
        <w:p w14:paraId="6E2647BA" w14:textId="5BC5D7E3" w:rsidR="00094F7C" w:rsidRPr="00094F7C" w:rsidRDefault="00094F7C" w:rsidP="00094F7C">
          <w:pPr>
            <w:pStyle w:val="EndNoteBibliography"/>
            <w:ind w:left="400" w:hanging="400"/>
          </w:pPr>
          <w:bookmarkStart w:id="238" w:name="_ENREF_35"/>
          <w:r w:rsidRPr="00094F7C">
            <w:t xml:space="preserve">Halassa, M. M., &amp; Sherman, S. M. (2019). Thalamocortical Circuit Motifs: A General Framework. </w:t>
          </w:r>
          <w:r w:rsidRPr="00094F7C">
            <w:rPr>
              <w:i/>
            </w:rPr>
            <w:t>Neuron</w:t>
          </w:r>
          <w:r w:rsidRPr="00094F7C">
            <w:t>,</w:t>
          </w:r>
          <w:r w:rsidRPr="00094F7C">
            <w:rPr>
              <w:i/>
            </w:rPr>
            <w:t xml:space="preserve"> 103</w:t>
          </w:r>
          <w:r w:rsidRPr="00094F7C">
            <w:t xml:space="preserve">(5), 762–770. </w:t>
          </w:r>
          <w:hyperlink r:id="rId106" w:history="1">
            <w:r w:rsidRPr="00094F7C">
              <w:rPr>
                <w:rStyle w:val="aff9"/>
              </w:rPr>
              <w:t>https://doi.org/https://doi.org/10.1016/j.neuron.2019.06.005</w:t>
            </w:r>
          </w:hyperlink>
          <w:r w:rsidRPr="00094F7C">
            <w:t xml:space="preserve"> </w:t>
          </w:r>
          <w:bookmarkEnd w:id="238"/>
        </w:p>
        <w:p w14:paraId="3E4365F5" w14:textId="675ABE43" w:rsidR="00094F7C" w:rsidRPr="00094F7C" w:rsidRDefault="00094F7C" w:rsidP="00094F7C">
          <w:pPr>
            <w:pStyle w:val="EndNoteBibliography"/>
            <w:ind w:left="400" w:hanging="400"/>
          </w:pPr>
          <w:bookmarkStart w:id="239" w:name="_ENREF_36"/>
          <w:r w:rsidRPr="00094F7C">
            <w:t xml:space="preserve">Harlow, H. F. (1949). The formation of learning sets. </w:t>
          </w:r>
          <w:r w:rsidRPr="00094F7C">
            <w:rPr>
              <w:i/>
            </w:rPr>
            <w:t>Psychological Review</w:t>
          </w:r>
          <w:r w:rsidRPr="00094F7C">
            <w:t>,</w:t>
          </w:r>
          <w:r w:rsidRPr="00094F7C">
            <w:rPr>
              <w:i/>
            </w:rPr>
            <w:t xml:space="preserve"> 56</w:t>
          </w:r>
          <w:r w:rsidRPr="00094F7C">
            <w:t xml:space="preserve">(1), 51–65. </w:t>
          </w:r>
          <w:hyperlink r:id="rId107" w:history="1">
            <w:r w:rsidRPr="00094F7C">
              <w:rPr>
                <w:rStyle w:val="aff9"/>
              </w:rPr>
              <w:t>https://doi.org/10.1037/h0062474</w:t>
            </w:r>
          </w:hyperlink>
          <w:r w:rsidRPr="00094F7C">
            <w:t xml:space="preserve"> </w:t>
          </w:r>
          <w:bookmarkEnd w:id="239"/>
        </w:p>
        <w:p w14:paraId="5B62AF53" w14:textId="3ADA6109" w:rsidR="00094F7C" w:rsidRPr="00094F7C" w:rsidRDefault="00094F7C" w:rsidP="00094F7C">
          <w:pPr>
            <w:pStyle w:val="EndNoteBibliography"/>
            <w:ind w:left="400" w:hanging="400"/>
          </w:pPr>
          <w:bookmarkStart w:id="240" w:name="_ENREF_37"/>
          <w:r w:rsidRPr="00094F7C">
            <w:t xml:space="preserve">Harris, K. D., &amp; Shepherd, G. M. G. (2015). The neocortical circuit: themes and variations. </w:t>
          </w:r>
          <w:r w:rsidRPr="00094F7C">
            <w:rPr>
              <w:i/>
            </w:rPr>
            <w:t>Nature Neuroscience</w:t>
          </w:r>
          <w:r w:rsidRPr="00094F7C">
            <w:t>,</w:t>
          </w:r>
          <w:r w:rsidRPr="00094F7C">
            <w:rPr>
              <w:i/>
            </w:rPr>
            <w:t xml:space="preserve"> 18</w:t>
          </w:r>
          <w:r w:rsidRPr="00094F7C">
            <w:t xml:space="preserve">(2), 170–181. </w:t>
          </w:r>
          <w:hyperlink r:id="rId108" w:history="1">
            <w:r w:rsidRPr="00094F7C">
              <w:rPr>
                <w:rStyle w:val="aff9"/>
              </w:rPr>
              <w:t>https://doi.org/10.1038/nn.3917</w:t>
            </w:r>
          </w:hyperlink>
          <w:r w:rsidRPr="00094F7C">
            <w:t xml:space="preserve"> </w:t>
          </w:r>
          <w:bookmarkEnd w:id="240"/>
        </w:p>
        <w:p w14:paraId="3C4818B7" w14:textId="474F188F" w:rsidR="00094F7C" w:rsidRPr="00094F7C" w:rsidRDefault="00094F7C" w:rsidP="00094F7C">
          <w:pPr>
            <w:pStyle w:val="EndNoteBibliography"/>
            <w:ind w:left="400" w:hanging="400"/>
          </w:pPr>
          <w:bookmarkStart w:id="241" w:name="_ENREF_38"/>
          <w:r w:rsidRPr="00094F7C">
            <w:t xml:space="preserve">Hassabis, D., Kumaran, D., Summerfield, C., &amp; Botvinick, M. (2017). Neuroscience-Inspired Artificial Intelligence. </w:t>
          </w:r>
          <w:r w:rsidRPr="00094F7C">
            <w:rPr>
              <w:i/>
            </w:rPr>
            <w:t>Neuron</w:t>
          </w:r>
          <w:r w:rsidRPr="00094F7C">
            <w:t>,</w:t>
          </w:r>
          <w:r w:rsidRPr="00094F7C">
            <w:rPr>
              <w:i/>
            </w:rPr>
            <w:t xml:space="preserve"> 95</w:t>
          </w:r>
          <w:r w:rsidRPr="00094F7C">
            <w:t xml:space="preserve">(2), 245–258. </w:t>
          </w:r>
          <w:hyperlink r:id="rId109" w:history="1">
            <w:r w:rsidRPr="00094F7C">
              <w:rPr>
                <w:rStyle w:val="aff9"/>
              </w:rPr>
              <w:t>https://doi.org/10.1016/j.neuron.2017.06.011</w:t>
            </w:r>
          </w:hyperlink>
          <w:r w:rsidRPr="00094F7C">
            <w:t xml:space="preserve"> </w:t>
          </w:r>
          <w:bookmarkEnd w:id="241"/>
        </w:p>
        <w:p w14:paraId="47D2CB1C" w14:textId="2D2B0013" w:rsidR="00094F7C" w:rsidRPr="00094F7C" w:rsidRDefault="00094F7C" w:rsidP="00094F7C">
          <w:pPr>
            <w:pStyle w:val="EndNoteBibliography"/>
            <w:ind w:left="400" w:hanging="400"/>
          </w:pPr>
          <w:bookmarkStart w:id="242" w:name="_ENREF_39"/>
          <w:r w:rsidRPr="00094F7C">
            <w:t xml:space="preserve">He, K., Huertas, M., Hong, Su Z., Tie, X., Hell, Johannes W., Shouval, H., &amp; Kirkwood, A. (2015). Distinct Eligibility Traces for LTP and LTD in Cortical Synapses. </w:t>
          </w:r>
          <w:r w:rsidRPr="00094F7C">
            <w:rPr>
              <w:i/>
            </w:rPr>
            <w:t>Neuron</w:t>
          </w:r>
          <w:r w:rsidRPr="00094F7C">
            <w:t>,</w:t>
          </w:r>
          <w:r w:rsidRPr="00094F7C">
            <w:rPr>
              <w:i/>
            </w:rPr>
            <w:t xml:space="preserve"> 88</w:t>
          </w:r>
          <w:r w:rsidRPr="00094F7C">
            <w:t xml:space="preserve">(3), 528–538. </w:t>
          </w:r>
          <w:hyperlink r:id="rId110" w:history="1">
            <w:r w:rsidRPr="00094F7C">
              <w:rPr>
                <w:rStyle w:val="aff9"/>
              </w:rPr>
              <w:t>https://doi.org/10.1016/j.neuron.2015.09.037</w:t>
            </w:r>
          </w:hyperlink>
          <w:r w:rsidRPr="00094F7C">
            <w:t xml:space="preserve"> </w:t>
          </w:r>
          <w:bookmarkEnd w:id="242"/>
        </w:p>
        <w:p w14:paraId="7304F123" w14:textId="77777777" w:rsidR="00094F7C" w:rsidRPr="00094F7C" w:rsidRDefault="00094F7C" w:rsidP="00094F7C">
          <w:pPr>
            <w:pStyle w:val="EndNoteBibliography"/>
            <w:ind w:left="400" w:hanging="400"/>
          </w:pPr>
          <w:bookmarkStart w:id="243" w:name="_ENREF_40"/>
          <w:r w:rsidRPr="00094F7C">
            <w:t xml:space="preserve">He, K., Zhang, X., Ren, S., &amp; Sun, J. (2015, 7–13 Dec. 2015). Delving Deep into Rectifiers: Surpassing Human-Level Performance on ImageNet Classification. 2015 IEEE International Conference on Computer Vision (ICCV), </w:t>
          </w:r>
          <w:bookmarkEnd w:id="243"/>
        </w:p>
        <w:p w14:paraId="3B3719EF" w14:textId="61D01E54" w:rsidR="00094F7C" w:rsidRPr="00094F7C" w:rsidRDefault="00094F7C" w:rsidP="00094F7C">
          <w:pPr>
            <w:pStyle w:val="EndNoteBibliography"/>
            <w:ind w:left="400" w:hanging="400"/>
          </w:pPr>
          <w:bookmarkStart w:id="244" w:name="_ENREF_41"/>
          <w:r w:rsidRPr="00094F7C">
            <w:t xml:space="preserve">Hennig, J. A., Golub, M. D., Lund, P. J., Sadtler, P. T., Oby, E. R., Quick, K. M., Ryu, S. I., Tyler-Kabara, E. C., Batista, A. P., Yu, B. M., &amp; Chase, S. M. (2018). Constraints on neural redundancy. </w:t>
          </w:r>
          <w:r w:rsidRPr="00094F7C">
            <w:rPr>
              <w:i/>
            </w:rPr>
            <w:t>eLife</w:t>
          </w:r>
          <w:r w:rsidRPr="00094F7C">
            <w:t>,</w:t>
          </w:r>
          <w:r w:rsidRPr="00094F7C">
            <w:rPr>
              <w:i/>
            </w:rPr>
            <w:t xml:space="preserve"> 7</w:t>
          </w:r>
          <w:r w:rsidRPr="00094F7C">
            <w:t xml:space="preserve">, e36774. </w:t>
          </w:r>
          <w:hyperlink r:id="rId111" w:history="1">
            <w:r w:rsidRPr="00094F7C">
              <w:rPr>
                <w:rStyle w:val="aff9"/>
              </w:rPr>
              <w:t>https://doi.org/10.7554/eLife.36774</w:t>
            </w:r>
          </w:hyperlink>
          <w:r w:rsidRPr="00094F7C">
            <w:t xml:space="preserve"> </w:t>
          </w:r>
          <w:bookmarkEnd w:id="244"/>
        </w:p>
        <w:p w14:paraId="0636FF6B" w14:textId="1F0C5F25" w:rsidR="00094F7C" w:rsidRPr="00094F7C" w:rsidRDefault="00094F7C" w:rsidP="00094F7C">
          <w:pPr>
            <w:pStyle w:val="EndNoteBibliography"/>
            <w:ind w:left="400" w:hanging="400"/>
          </w:pPr>
          <w:bookmarkStart w:id="245" w:name="_ENREF_42"/>
          <w:r w:rsidRPr="00094F7C">
            <w:t xml:space="preserve">Hennig, J. A., Oby, E. R., Golub, M. D., Bahureksa, L. A., Sadtler, P. T., Quick, K. M., Ryu, S. I., Tyler-Kabara, E. C., Batista, A. P., Chase, S. M., &amp; Yu, B. M. (2021). Learning is shaped by abrupt changes in neural engagement. </w:t>
          </w:r>
          <w:r w:rsidRPr="00094F7C">
            <w:rPr>
              <w:i/>
            </w:rPr>
            <w:t>Nature Neuroscience</w:t>
          </w:r>
          <w:r w:rsidRPr="00094F7C">
            <w:t>,</w:t>
          </w:r>
          <w:r w:rsidRPr="00094F7C">
            <w:rPr>
              <w:i/>
            </w:rPr>
            <w:t xml:space="preserve"> 24</w:t>
          </w:r>
          <w:r w:rsidRPr="00094F7C">
            <w:t xml:space="preserve">(5), 727–736. </w:t>
          </w:r>
          <w:hyperlink r:id="rId112" w:history="1">
            <w:r w:rsidRPr="00094F7C">
              <w:rPr>
                <w:rStyle w:val="aff9"/>
              </w:rPr>
              <w:t>https://doi.org/10.1038/s41593-021-00822-8</w:t>
            </w:r>
          </w:hyperlink>
          <w:r w:rsidRPr="00094F7C">
            <w:t xml:space="preserve"> </w:t>
          </w:r>
          <w:bookmarkEnd w:id="245"/>
        </w:p>
        <w:p w14:paraId="7453F178" w14:textId="17E8D624" w:rsidR="00094F7C" w:rsidRPr="00094F7C" w:rsidRDefault="00094F7C" w:rsidP="00094F7C">
          <w:pPr>
            <w:pStyle w:val="EndNoteBibliography"/>
            <w:ind w:left="400" w:hanging="400"/>
          </w:pPr>
          <w:bookmarkStart w:id="246" w:name="_ENREF_43"/>
          <w:r w:rsidRPr="00094F7C">
            <w:t xml:space="preserve">Holtmaat, A., &amp; Svoboda, K. (2009). Experience-dependent structural synaptic plasticity in the mammalian brain. </w:t>
          </w:r>
          <w:r w:rsidRPr="00094F7C">
            <w:rPr>
              <w:i/>
            </w:rPr>
            <w:t>Nature Reviews Neuroscience</w:t>
          </w:r>
          <w:r w:rsidRPr="00094F7C">
            <w:t>,</w:t>
          </w:r>
          <w:r w:rsidRPr="00094F7C">
            <w:rPr>
              <w:i/>
            </w:rPr>
            <w:t xml:space="preserve"> 10</w:t>
          </w:r>
          <w:r w:rsidRPr="00094F7C">
            <w:t xml:space="preserve">(9), 647–658. </w:t>
          </w:r>
          <w:hyperlink r:id="rId113" w:history="1">
            <w:r w:rsidRPr="00094F7C">
              <w:rPr>
                <w:rStyle w:val="aff9"/>
              </w:rPr>
              <w:t>https://doi.org/10.1038/nrn2699</w:t>
            </w:r>
          </w:hyperlink>
          <w:r w:rsidRPr="00094F7C">
            <w:t xml:space="preserve"> </w:t>
          </w:r>
          <w:bookmarkEnd w:id="246"/>
        </w:p>
        <w:p w14:paraId="0CF8C4C8" w14:textId="22E93D53" w:rsidR="00094F7C" w:rsidRPr="00094F7C" w:rsidRDefault="00094F7C" w:rsidP="00094F7C">
          <w:pPr>
            <w:pStyle w:val="EndNoteBibliography"/>
            <w:ind w:left="400" w:hanging="400"/>
          </w:pPr>
          <w:bookmarkStart w:id="247" w:name="_ENREF_44"/>
          <w:r w:rsidRPr="00094F7C">
            <w:t xml:space="preserve">Hooks, B. M., Mao, T., Gutnisky, D. A., Yamawaki, N., Svoboda, K., &amp; Shepherd, G. M. G. (2013). Organization of Cortical and Thalamic Input to Pyramidal Neurons in Mouse Motor Cortex. </w:t>
          </w:r>
          <w:r w:rsidRPr="00094F7C">
            <w:rPr>
              <w:i/>
            </w:rPr>
            <w:t>The Journal of Neuroscience</w:t>
          </w:r>
          <w:r w:rsidRPr="00094F7C">
            <w:t>,</w:t>
          </w:r>
          <w:r w:rsidRPr="00094F7C">
            <w:rPr>
              <w:i/>
            </w:rPr>
            <w:t xml:space="preserve"> 33</w:t>
          </w:r>
          <w:r w:rsidRPr="00094F7C">
            <w:t xml:space="preserve">(2), 748–760. </w:t>
          </w:r>
          <w:hyperlink r:id="rId114" w:history="1">
            <w:r w:rsidRPr="00094F7C">
              <w:rPr>
                <w:rStyle w:val="aff9"/>
              </w:rPr>
              <w:t>https://doi.org/10.1523/jneurosci.4338-12.2013</w:t>
            </w:r>
          </w:hyperlink>
          <w:r w:rsidRPr="00094F7C">
            <w:t xml:space="preserve"> </w:t>
          </w:r>
          <w:bookmarkEnd w:id="247"/>
        </w:p>
        <w:p w14:paraId="333A87EC" w14:textId="54CB7439" w:rsidR="00094F7C" w:rsidRPr="00094F7C" w:rsidRDefault="00094F7C" w:rsidP="00094F7C">
          <w:pPr>
            <w:pStyle w:val="EndNoteBibliography"/>
            <w:ind w:left="400" w:hanging="400"/>
          </w:pPr>
          <w:bookmarkStart w:id="248" w:name="_ENREF_45"/>
          <w:r w:rsidRPr="00094F7C">
            <w:t xml:space="preserve">Hopfield, J. J. (1982). Neural networks and physical systems with emergent collective computational abilities. </w:t>
          </w:r>
          <w:r w:rsidRPr="00094F7C">
            <w:rPr>
              <w:i/>
            </w:rPr>
            <w:t>Proceedings of the National Academy of Sciences</w:t>
          </w:r>
          <w:r w:rsidRPr="00094F7C">
            <w:t>,</w:t>
          </w:r>
          <w:r w:rsidRPr="00094F7C">
            <w:rPr>
              <w:i/>
            </w:rPr>
            <w:t xml:space="preserve"> 79</w:t>
          </w:r>
          <w:r w:rsidRPr="00094F7C">
            <w:t xml:space="preserve">(8), 2554–2558. </w:t>
          </w:r>
          <w:hyperlink r:id="rId115" w:history="1">
            <w:r w:rsidRPr="00094F7C">
              <w:rPr>
                <w:rStyle w:val="aff9"/>
              </w:rPr>
              <w:t>https://doi.org/doi:10.1073/pnas.79.8.2554</w:t>
            </w:r>
          </w:hyperlink>
          <w:r w:rsidRPr="00094F7C">
            <w:t xml:space="preserve"> </w:t>
          </w:r>
          <w:bookmarkEnd w:id="248"/>
        </w:p>
        <w:p w14:paraId="32052BF5" w14:textId="77777777" w:rsidR="00094F7C" w:rsidRPr="00094F7C" w:rsidRDefault="00094F7C" w:rsidP="00094F7C">
          <w:pPr>
            <w:pStyle w:val="EndNoteBibliography"/>
            <w:ind w:left="400" w:hanging="400"/>
          </w:pPr>
          <w:bookmarkStart w:id="249" w:name="_ENREF_46"/>
          <w:r w:rsidRPr="00094F7C">
            <w:t xml:space="preserve">Howard, J., &amp; Ruder, S. (2018, July). Universal Language Model Fine-tuning for Text Classification. In I. Gurevych &amp; Y. Miyao, </w:t>
          </w:r>
          <w:r w:rsidRPr="00094F7C">
            <w:rPr>
              <w:i/>
            </w:rPr>
            <w:t>Proceedings of the 56th Annual Meeting of the Association for Computational Linguistics (Volume 1: Long Papers)</w:t>
          </w:r>
          <w:r w:rsidRPr="00094F7C">
            <w:t xml:space="preserve"> Melbourne, Australia.</w:t>
          </w:r>
          <w:bookmarkEnd w:id="249"/>
        </w:p>
        <w:p w14:paraId="48A125C7" w14:textId="5B5BEF21" w:rsidR="00094F7C" w:rsidRPr="00094F7C" w:rsidRDefault="00094F7C" w:rsidP="00094F7C">
          <w:pPr>
            <w:pStyle w:val="EndNoteBibliography"/>
            <w:ind w:left="400" w:hanging="400"/>
          </w:pPr>
          <w:bookmarkStart w:id="250" w:name="_ENREF_47"/>
          <w:r w:rsidRPr="00094F7C">
            <w:t xml:space="preserve">Huberman, A. D., &amp; Niell, C. M. (2011). What can mice tell us about how vision works? </w:t>
          </w:r>
          <w:r w:rsidRPr="00094F7C">
            <w:rPr>
              <w:i/>
            </w:rPr>
            <w:t>Trends in Neurosciences</w:t>
          </w:r>
          <w:r w:rsidRPr="00094F7C">
            <w:t>,</w:t>
          </w:r>
          <w:r w:rsidRPr="00094F7C">
            <w:rPr>
              <w:i/>
            </w:rPr>
            <w:t xml:space="preserve"> 34</w:t>
          </w:r>
          <w:r w:rsidRPr="00094F7C">
            <w:t xml:space="preserve">(9), 464–473. </w:t>
          </w:r>
          <w:hyperlink r:id="rId116" w:history="1">
            <w:r w:rsidRPr="00094F7C">
              <w:rPr>
                <w:rStyle w:val="aff9"/>
              </w:rPr>
              <w:t>https://doi.org/10.1016/j.tins.2011.07.002</w:t>
            </w:r>
          </w:hyperlink>
          <w:r w:rsidRPr="00094F7C">
            <w:t xml:space="preserve"> </w:t>
          </w:r>
          <w:bookmarkEnd w:id="250"/>
        </w:p>
        <w:p w14:paraId="2CF57B62" w14:textId="6599D79A" w:rsidR="00094F7C" w:rsidRPr="00094F7C" w:rsidRDefault="00094F7C" w:rsidP="00094F7C">
          <w:pPr>
            <w:pStyle w:val="EndNoteBibliography"/>
            <w:ind w:left="400" w:hanging="400"/>
          </w:pPr>
          <w:bookmarkStart w:id="251" w:name="_ENREF_48"/>
          <w:r w:rsidRPr="00094F7C">
            <w:t xml:space="preserve">Inagaki, H. K., Inagaki, M., Romani, S., &amp; Svoboda, K. (2018). Low-Dimensional and Monotonic Preparatory Activity in Mouse Anterior Lateral Motor Cortex. </w:t>
          </w:r>
          <w:r w:rsidRPr="00094F7C">
            <w:rPr>
              <w:i/>
            </w:rPr>
            <w:t>The Journal of Neuroscience</w:t>
          </w:r>
          <w:r w:rsidRPr="00094F7C">
            <w:t>,</w:t>
          </w:r>
          <w:r w:rsidRPr="00094F7C">
            <w:rPr>
              <w:i/>
            </w:rPr>
            <w:t xml:space="preserve"> 38</w:t>
          </w:r>
          <w:r w:rsidRPr="00094F7C">
            <w:t xml:space="preserve">(17), 4163–4185. </w:t>
          </w:r>
          <w:hyperlink r:id="rId117" w:history="1">
            <w:r w:rsidRPr="00094F7C">
              <w:rPr>
                <w:rStyle w:val="aff9"/>
              </w:rPr>
              <w:t>https://doi.org/10.1523/jneurosci.3152-17.2018</w:t>
            </w:r>
          </w:hyperlink>
          <w:r w:rsidRPr="00094F7C">
            <w:t xml:space="preserve"> </w:t>
          </w:r>
          <w:bookmarkEnd w:id="251"/>
        </w:p>
        <w:p w14:paraId="2BE128EB" w14:textId="672D5C41" w:rsidR="00094F7C" w:rsidRPr="00094F7C" w:rsidRDefault="00094F7C" w:rsidP="00094F7C">
          <w:pPr>
            <w:pStyle w:val="EndNoteBibliography"/>
            <w:ind w:left="400" w:hanging="400"/>
          </w:pPr>
          <w:bookmarkStart w:id="252" w:name="_ENREF_49"/>
          <w:r w:rsidRPr="00094F7C">
            <w:t xml:space="preserve">Ioffe, S., &amp; Szegedy, C. (2015). </w:t>
          </w:r>
          <w:r w:rsidRPr="00094F7C">
            <w:rPr>
              <w:i/>
            </w:rPr>
            <w:t>Batch normalization: Accelerating deep network training by reducing internal covariate shift</w:t>
          </w:r>
          <w:r w:rsidRPr="00094F7C">
            <w:t xml:space="preserve"> Proceedings of the 32nd International Conference on Machine Learning,  </w:t>
          </w:r>
          <w:hyperlink r:id="rId118" w:history="1">
            <w:r w:rsidRPr="00094F7C">
              <w:rPr>
                <w:rStyle w:val="aff9"/>
              </w:rPr>
              <w:t>https://proceedings.mlr.press/v37/ioffe15.html</w:t>
            </w:r>
            <w:bookmarkEnd w:id="252"/>
          </w:hyperlink>
        </w:p>
        <w:p w14:paraId="4A0A80D9" w14:textId="75E94CC7" w:rsidR="00094F7C" w:rsidRPr="00094F7C" w:rsidRDefault="00094F7C" w:rsidP="00094F7C">
          <w:pPr>
            <w:pStyle w:val="EndNoteBibliography"/>
            <w:ind w:left="400" w:hanging="400"/>
          </w:pPr>
          <w:bookmarkStart w:id="253" w:name="_ENREF_50"/>
          <w:r w:rsidRPr="00094F7C">
            <w:t xml:space="preserve">Izhikevich, E. M. (2007). Solving the Distal Reward Problem through Linkage of STDP and Dopamine Signaling. </w:t>
          </w:r>
          <w:r w:rsidRPr="00094F7C">
            <w:rPr>
              <w:i/>
            </w:rPr>
            <w:t>Cerebral Cortex</w:t>
          </w:r>
          <w:r w:rsidRPr="00094F7C">
            <w:t>,</w:t>
          </w:r>
          <w:r w:rsidRPr="00094F7C">
            <w:rPr>
              <w:i/>
            </w:rPr>
            <w:t xml:space="preserve"> 17</w:t>
          </w:r>
          <w:r w:rsidRPr="00094F7C">
            <w:t xml:space="preserve">(10), 2443–2452. </w:t>
          </w:r>
          <w:hyperlink r:id="rId119" w:history="1">
            <w:r w:rsidRPr="00094F7C">
              <w:rPr>
                <w:rStyle w:val="aff9"/>
              </w:rPr>
              <w:t>https://doi.org/10.1093/cercor/bhl152</w:t>
            </w:r>
          </w:hyperlink>
          <w:r w:rsidRPr="00094F7C">
            <w:t xml:space="preserve"> </w:t>
          </w:r>
          <w:bookmarkEnd w:id="253"/>
        </w:p>
        <w:p w14:paraId="1C6ABA98" w14:textId="25B6543F" w:rsidR="00094F7C" w:rsidRPr="00094F7C" w:rsidRDefault="00094F7C" w:rsidP="00094F7C">
          <w:pPr>
            <w:pStyle w:val="EndNoteBibliography"/>
            <w:ind w:left="400" w:hanging="400"/>
          </w:pPr>
          <w:bookmarkStart w:id="254" w:name="_ENREF_51"/>
          <w:r w:rsidRPr="00094F7C">
            <w:t xml:space="preserve">Josselyn, S. A., &amp; Tonegawa, S. (2020). Memory engrams: Recalling the past and imagining the future. </w:t>
          </w:r>
          <w:r w:rsidRPr="00094F7C">
            <w:rPr>
              <w:i/>
            </w:rPr>
            <w:t>Science</w:t>
          </w:r>
          <w:r w:rsidRPr="00094F7C">
            <w:t>,</w:t>
          </w:r>
          <w:r w:rsidRPr="00094F7C">
            <w:rPr>
              <w:i/>
            </w:rPr>
            <w:t xml:space="preserve"> 367</w:t>
          </w:r>
          <w:r w:rsidRPr="00094F7C">
            <w:t xml:space="preserve">(6473), eaaw4325. </w:t>
          </w:r>
          <w:hyperlink r:id="rId120" w:history="1">
            <w:r w:rsidRPr="00094F7C">
              <w:rPr>
                <w:rStyle w:val="aff9"/>
              </w:rPr>
              <w:t>https://doi.org/doi:10.1126/science.aaw4325</w:t>
            </w:r>
          </w:hyperlink>
          <w:r w:rsidRPr="00094F7C">
            <w:t xml:space="preserve"> </w:t>
          </w:r>
          <w:bookmarkEnd w:id="254"/>
        </w:p>
        <w:p w14:paraId="65AB4982" w14:textId="309EBBE7" w:rsidR="00094F7C" w:rsidRPr="00094F7C" w:rsidRDefault="00094F7C" w:rsidP="00094F7C">
          <w:pPr>
            <w:pStyle w:val="EndNoteBibliography"/>
            <w:ind w:left="400" w:hanging="400"/>
          </w:pPr>
          <w:bookmarkStart w:id="255" w:name="_ENREF_52"/>
          <w:r w:rsidRPr="00094F7C">
            <w:t xml:space="preserve">Kawai, R., Markman, T., Poddar, R., Ko, R., Fantana, Antoniu L., Dhawale, Ashesh K., Kampff, Adam R., &amp; Ölveczky, Bence P. (2015). Motor Cortex Is Required for Learning but Not for Executing a Motor Skill. </w:t>
          </w:r>
          <w:r w:rsidRPr="00094F7C">
            <w:rPr>
              <w:i/>
            </w:rPr>
            <w:t>Neuron</w:t>
          </w:r>
          <w:r w:rsidRPr="00094F7C">
            <w:t>,</w:t>
          </w:r>
          <w:r w:rsidRPr="00094F7C">
            <w:rPr>
              <w:i/>
            </w:rPr>
            <w:t xml:space="preserve"> 86</w:t>
          </w:r>
          <w:r w:rsidRPr="00094F7C">
            <w:t xml:space="preserve">(3), 800–812. </w:t>
          </w:r>
          <w:hyperlink r:id="rId121" w:history="1">
            <w:r w:rsidRPr="00094F7C">
              <w:rPr>
                <w:rStyle w:val="aff9"/>
              </w:rPr>
              <w:t>https://doi.org/https://doi.org/10.1016/j.neuron.2015.03.024</w:t>
            </w:r>
          </w:hyperlink>
          <w:r w:rsidRPr="00094F7C">
            <w:t xml:space="preserve"> </w:t>
          </w:r>
          <w:bookmarkEnd w:id="255"/>
        </w:p>
        <w:p w14:paraId="1A2BC914" w14:textId="49C60D69" w:rsidR="00094F7C" w:rsidRPr="00094F7C" w:rsidRDefault="00094F7C" w:rsidP="00094F7C">
          <w:pPr>
            <w:pStyle w:val="EndNoteBibliography"/>
            <w:ind w:left="400" w:hanging="400"/>
          </w:pPr>
          <w:bookmarkStart w:id="256" w:name="_ENREF_53"/>
          <w:r w:rsidRPr="00094F7C">
            <w:t xml:space="preserve">Kirkpatrick, J., Pascanu, R., Rabinowitz, N., Veness, J., Desjardins, G., Rusu, A. A., Milan, K., Quan, J., Ramalho, T., Grabska-Barwinska, A., Hassabis, D., Clopath, C., Kumaran, D., &amp; Hadsell, R. (2017). Overcoming catastrophic forgetting in neural networks. </w:t>
          </w:r>
          <w:r w:rsidRPr="00094F7C">
            <w:rPr>
              <w:i/>
            </w:rPr>
            <w:t>Proceedings of the National Academy of Sciences</w:t>
          </w:r>
          <w:r w:rsidRPr="00094F7C">
            <w:t>,</w:t>
          </w:r>
          <w:r w:rsidRPr="00094F7C">
            <w:rPr>
              <w:i/>
            </w:rPr>
            <w:t xml:space="preserve"> 114</w:t>
          </w:r>
          <w:r w:rsidRPr="00094F7C">
            <w:t xml:space="preserve">(13), 3521–3526. </w:t>
          </w:r>
          <w:hyperlink r:id="rId122" w:history="1">
            <w:r w:rsidRPr="00094F7C">
              <w:rPr>
                <w:rStyle w:val="aff9"/>
              </w:rPr>
              <w:t>https://doi.org/doi:10.1073/pnas.1611835114</w:t>
            </w:r>
          </w:hyperlink>
          <w:r w:rsidRPr="00094F7C">
            <w:t xml:space="preserve"> </w:t>
          </w:r>
          <w:bookmarkEnd w:id="256"/>
        </w:p>
        <w:p w14:paraId="69AF70A9" w14:textId="19A67B5B" w:rsidR="00094F7C" w:rsidRPr="00094F7C" w:rsidRDefault="00094F7C" w:rsidP="00094F7C">
          <w:pPr>
            <w:pStyle w:val="EndNoteBibliography"/>
            <w:ind w:left="400" w:hanging="400"/>
          </w:pPr>
          <w:bookmarkStart w:id="257" w:name="_ENREF_54"/>
          <w:r w:rsidRPr="00094F7C">
            <w:t xml:space="preserve">Komiyama, T., Sato, T. R., O’Connor, D. H., Zhang, Y.-X., Huber, D., Hooks, B. M., Gabitto, M., &amp; Svoboda, K. (2010). Learning-related fine-scale specificity imaged in motor cortex circuits of behaving mice. </w:t>
          </w:r>
          <w:r w:rsidRPr="00094F7C">
            <w:rPr>
              <w:i/>
            </w:rPr>
            <w:t>Nature</w:t>
          </w:r>
          <w:r w:rsidRPr="00094F7C">
            <w:t>,</w:t>
          </w:r>
          <w:r w:rsidRPr="00094F7C">
            <w:rPr>
              <w:i/>
            </w:rPr>
            <w:t xml:space="preserve"> 464</w:t>
          </w:r>
          <w:r w:rsidRPr="00094F7C">
            <w:t xml:space="preserve">(7292), 1182–1186. </w:t>
          </w:r>
          <w:hyperlink r:id="rId123" w:history="1">
            <w:r w:rsidRPr="00094F7C">
              <w:rPr>
                <w:rStyle w:val="aff9"/>
              </w:rPr>
              <w:t>https://doi.org/10.1038/nature08897</w:t>
            </w:r>
          </w:hyperlink>
          <w:r w:rsidRPr="00094F7C">
            <w:t xml:space="preserve"> </w:t>
          </w:r>
          <w:bookmarkEnd w:id="257"/>
        </w:p>
        <w:p w14:paraId="213D94B5" w14:textId="0C98E397" w:rsidR="00094F7C" w:rsidRPr="00094F7C" w:rsidRDefault="00094F7C" w:rsidP="00094F7C">
          <w:pPr>
            <w:pStyle w:val="EndNoteBibliography"/>
            <w:ind w:left="400" w:hanging="400"/>
          </w:pPr>
          <w:bookmarkStart w:id="258" w:name="_ENREF_55"/>
          <w:r w:rsidRPr="00094F7C">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094F7C">
            <w:rPr>
              <w:i/>
            </w:rPr>
            <w:t>Nature Neuroscience</w:t>
          </w:r>
          <w:r w:rsidRPr="00094F7C">
            <w:t>,</w:t>
          </w:r>
          <w:r w:rsidRPr="00094F7C">
            <w:rPr>
              <w:i/>
            </w:rPr>
            <w:t xml:space="preserve"> 12</w:t>
          </w:r>
          <w:r w:rsidRPr="00094F7C">
            <w:t xml:space="preserve">(8), 1069–1073. </w:t>
          </w:r>
          <w:hyperlink r:id="rId124" w:history="1">
            <w:r w:rsidRPr="00094F7C">
              <w:rPr>
                <w:rStyle w:val="aff9"/>
              </w:rPr>
              <w:t>https://doi.org/10.1038/nn.2364</w:t>
            </w:r>
          </w:hyperlink>
          <w:r w:rsidRPr="00094F7C">
            <w:t xml:space="preserve"> </w:t>
          </w:r>
          <w:bookmarkEnd w:id="258"/>
        </w:p>
        <w:p w14:paraId="5D880396" w14:textId="3110EB30" w:rsidR="00094F7C" w:rsidRPr="00094F7C" w:rsidRDefault="00094F7C" w:rsidP="00094F7C">
          <w:pPr>
            <w:pStyle w:val="EndNoteBibliography"/>
            <w:ind w:left="400" w:hanging="400"/>
          </w:pPr>
          <w:bookmarkStart w:id="259" w:name="_ENREF_56"/>
          <w:r w:rsidRPr="00094F7C">
            <w:t xml:space="preserve">Krakauer, J. W., Hadjiosif, A. M., Xu, J., Wong, A. L., &amp; Haith, A. M. (2019). Motor Learning. </w:t>
          </w:r>
          <w:r w:rsidRPr="00094F7C">
            <w:rPr>
              <w:i/>
            </w:rPr>
            <w:t>Comprehensive Physiology</w:t>
          </w:r>
          <w:r w:rsidRPr="00094F7C">
            <w:t>,</w:t>
          </w:r>
          <w:r w:rsidRPr="00094F7C">
            <w:rPr>
              <w:i/>
            </w:rPr>
            <w:t xml:space="preserve"> 9</w:t>
          </w:r>
          <w:r w:rsidRPr="00094F7C">
            <w:t xml:space="preserve">(2), 613–663. </w:t>
          </w:r>
          <w:hyperlink r:id="rId125" w:history="1">
            <w:r w:rsidRPr="00094F7C">
              <w:rPr>
                <w:rStyle w:val="aff9"/>
              </w:rPr>
              <w:t>https://doi.org/https://doi.org/10.1002/j.2040-4603.2019.tb00069.x</w:t>
            </w:r>
          </w:hyperlink>
          <w:r w:rsidRPr="00094F7C">
            <w:t xml:space="preserve"> </w:t>
          </w:r>
          <w:bookmarkEnd w:id="259"/>
        </w:p>
        <w:p w14:paraId="1A505641" w14:textId="0FFB0732" w:rsidR="00094F7C" w:rsidRPr="00094F7C" w:rsidRDefault="00094F7C" w:rsidP="00094F7C">
          <w:pPr>
            <w:pStyle w:val="EndNoteBibliography"/>
            <w:ind w:left="400" w:hanging="400"/>
          </w:pPr>
          <w:bookmarkStart w:id="260" w:name="_ENREF_57"/>
          <w:r w:rsidRPr="00094F7C">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094F7C">
            <w:rPr>
              <w:i/>
            </w:rPr>
            <w:t>Nature Machine Intelligence</w:t>
          </w:r>
          <w:r w:rsidRPr="00094F7C">
            <w:t>,</w:t>
          </w:r>
          <w:r w:rsidRPr="00094F7C">
            <w:rPr>
              <w:i/>
            </w:rPr>
            <w:t xml:space="preserve"> 4</w:t>
          </w:r>
          <w:r w:rsidRPr="00094F7C">
            <w:t xml:space="preserve">(3), 196–210. </w:t>
          </w:r>
          <w:hyperlink r:id="rId126" w:history="1">
            <w:r w:rsidRPr="00094F7C">
              <w:rPr>
                <w:rStyle w:val="aff9"/>
              </w:rPr>
              <w:t>https://doi.org/10.1038/s42256-022-00452-0</w:t>
            </w:r>
          </w:hyperlink>
          <w:r w:rsidRPr="00094F7C">
            <w:t xml:space="preserve"> </w:t>
          </w:r>
          <w:bookmarkEnd w:id="260"/>
        </w:p>
        <w:p w14:paraId="39383FB9" w14:textId="14083924" w:rsidR="00094F7C" w:rsidRPr="00094F7C" w:rsidRDefault="00094F7C" w:rsidP="00094F7C">
          <w:pPr>
            <w:pStyle w:val="EndNoteBibliography"/>
            <w:ind w:left="400" w:hanging="400"/>
          </w:pPr>
          <w:bookmarkStart w:id="261" w:name="_ENREF_58"/>
          <w:r w:rsidRPr="00094F7C">
            <w:t xml:space="preserve">Liu, X., Ramirez, S., Pang, P. T., Puryear, C. B., Govindarajan, A., Deisseroth, K., &amp; Tonegawa, S. (2012). Optogenetic stimulation of a hippocampal engram activates fear memory recall. </w:t>
          </w:r>
          <w:r w:rsidRPr="00094F7C">
            <w:rPr>
              <w:i/>
            </w:rPr>
            <w:t>Nature</w:t>
          </w:r>
          <w:r w:rsidRPr="00094F7C">
            <w:t>,</w:t>
          </w:r>
          <w:r w:rsidRPr="00094F7C">
            <w:rPr>
              <w:i/>
            </w:rPr>
            <w:t xml:space="preserve"> 484</w:t>
          </w:r>
          <w:r w:rsidRPr="00094F7C">
            <w:t xml:space="preserve">(7394), 381–385. </w:t>
          </w:r>
          <w:hyperlink r:id="rId127" w:history="1">
            <w:r w:rsidRPr="00094F7C">
              <w:rPr>
                <w:rStyle w:val="aff9"/>
              </w:rPr>
              <w:t>https://doi.org/10.1038/nature11028</w:t>
            </w:r>
          </w:hyperlink>
          <w:r w:rsidRPr="00094F7C">
            <w:t xml:space="preserve"> </w:t>
          </w:r>
          <w:bookmarkEnd w:id="261"/>
        </w:p>
        <w:p w14:paraId="724F0F09" w14:textId="0BBDE95C" w:rsidR="00094F7C" w:rsidRPr="00094F7C" w:rsidRDefault="00094F7C" w:rsidP="00094F7C">
          <w:pPr>
            <w:pStyle w:val="EndNoteBibliography"/>
            <w:ind w:left="400" w:hanging="400"/>
          </w:pPr>
          <w:bookmarkStart w:id="262" w:name="_ENREF_59"/>
          <w:r w:rsidRPr="00094F7C">
            <w:t xml:space="preserve">Luz, Y., &amp; Shamir, M. (2012). Balancing Feed-Forward Excitation and Inhibition via Hebbian Inhibitory Synaptic Plasticity. </w:t>
          </w:r>
          <w:r w:rsidRPr="00094F7C">
            <w:rPr>
              <w:i/>
            </w:rPr>
            <w:t>PLOS Computational Biology</w:t>
          </w:r>
          <w:r w:rsidRPr="00094F7C">
            <w:t>,</w:t>
          </w:r>
          <w:r w:rsidRPr="00094F7C">
            <w:rPr>
              <w:i/>
            </w:rPr>
            <w:t xml:space="preserve"> 8</w:t>
          </w:r>
          <w:r w:rsidRPr="00094F7C">
            <w:t xml:space="preserve">(1), e1002334. </w:t>
          </w:r>
          <w:hyperlink r:id="rId128" w:history="1">
            <w:r w:rsidRPr="00094F7C">
              <w:rPr>
                <w:rStyle w:val="aff9"/>
              </w:rPr>
              <w:t>https://doi.org/10.1371/journal.pcbi.1002334</w:t>
            </w:r>
          </w:hyperlink>
          <w:r w:rsidRPr="00094F7C">
            <w:t xml:space="preserve"> </w:t>
          </w:r>
          <w:bookmarkEnd w:id="262"/>
        </w:p>
        <w:p w14:paraId="6BF1FB55" w14:textId="7A9B2C61" w:rsidR="00094F7C" w:rsidRPr="00094F7C" w:rsidRDefault="00094F7C" w:rsidP="00094F7C">
          <w:pPr>
            <w:pStyle w:val="EndNoteBibliography"/>
            <w:ind w:left="400" w:hanging="400"/>
          </w:pPr>
          <w:bookmarkStart w:id="263" w:name="_ENREF_60"/>
          <w:r w:rsidRPr="00094F7C">
            <w:t xml:space="preserve">MacDowell, C. J., &amp; Buschman, T. J. (2020). Low-Dimensional Spatiotemporal Dynamics Underlie Cortex-wide Neural Activity. </w:t>
          </w:r>
          <w:r w:rsidRPr="00094F7C">
            <w:rPr>
              <w:i/>
            </w:rPr>
            <w:t>Current Biology</w:t>
          </w:r>
          <w:r w:rsidRPr="00094F7C">
            <w:t>,</w:t>
          </w:r>
          <w:r w:rsidRPr="00094F7C">
            <w:rPr>
              <w:i/>
            </w:rPr>
            <w:t xml:space="preserve"> 30</w:t>
          </w:r>
          <w:r w:rsidRPr="00094F7C">
            <w:t xml:space="preserve">(14), 2665–2680.e2668. </w:t>
          </w:r>
          <w:hyperlink r:id="rId129" w:history="1">
            <w:r w:rsidRPr="00094F7C">
              <w:rPr>
                <w:rStyle w:val="aff9"/>
              </w:rPr>
              <w:t>https://doi.org/10.1016/j.cub.2020.04.090</w:t>
            </w:r>
          </w:hyperlink>
          <w:r w:rsidRPr="00094F7C">
            <w:t xml:space="preserve"> </w:t>
          </w:r>
          <w:bookmarkEnd w:id="263"/>
        </w:p>
        <w:p w14:paraId="715D3807" w14:textId="33C1CB87" w:rsidR="00094F7C" w:rsidRPr="00094F7C" w:rsidRDefault="00094F7C" w:rsidP="00094F7C">
          <w:pPr>
            <w:pStyle w:val="EndNoteBibliography"/>
            <w:ind w:left="400" w:hanging="400"/>
          </w:pPr>
          <w:bookmarkStart w:id="264" w:name="_ENREF_61"/>
          <w:r w:rsidRPr="00094F7C">
            <w:t xml:space="preserve">Malenka, R. C., &amp; Bear, M. F. (2004). LTP and LTD: An Embarrassment of Riches. </w:t>
          </w:r>
          <w:r w:rsidRPr="00094F7C">
            <w:rPr>
              <w:i/>
            </w:rPr>
            <w:t>Neuron</w:t>
          </w:r>
          <w:r w:rsidRPr="00094F7C">
            <w:t>,</w:t>
          </w:r>
          <w:r w:rsidRPr="00094F7C">
            <w:rPr>
              <w:i/>
            </w:rPr>
            <w:t xml:space="preserve"> 44</w:t>
          </w:r>
          <w:r w:rsidRPr="00094F7C">
            <w:t xml:space="preserve">(1), 5–21. </w:t>
          </w:r>
          <w:hyperlink r:id="rId130" w:history="1">
            <w:r w:rsidRPr="00094F7C">
              <w:rPr>
                <w:rStyle w:val="aff9"/>
              </w:rPr>
              <w:t>https://doi.org/10.1016/j.neuron.2004.09.012</w:t>
            </w:r>
          </w:hyperlink>
          <w:r w:rsidRPr="00094F7C">
            <w:t xml:space="preserve"> </w:t>
          </w:r>
          <w:bookmarkEnd w:id="264"/>
        </w:p>
        <w:p w14:paraId="76AF32F6" w14:textId="78AA1035" w:rsidR="00094F7C" w:rsidRPr="00094F7C" w:rsidRDefault="00094F7C" w:rsidP="00094F7C">
          <w:pPr>
            <w:pStyle w:val="EndNoteBibliography"/>
            <w:ind w:left="400" w:hanging="400"/>
          </w:pPr>
          <w:bookmarkStart w:id="265" w:name="_ENREF_62"/>
          <w:r w:rsidRPr="00094F7C">
            <w:t xml:space="preserve">McClelland, J. L., McNaughton, B. L., &amp; O'Reilly, R. C. (1995). Why there are complementary learning systems in the hippocampus and neocortex: Insights from the successes and failures of connectionist models of learning and memory. </w:t>
          </w:r>
          <w:r w:rsidRPr="00094F7C">
            <w:rPr>
              <w:i/>
            </w:rPr>
            <w:t>Psychological Review</w:t>
          </w:r>
          <w:r w:rsidRPr="00094F7C">
            <w:t>,</w:t>
          </w:r>
          <w:r w:rsidRPr="00094F7C">
            <w:rPr>
              <w:i/>
            </w:rPr>
            <w:t xml:space="preserve"> 102</w:t>
          </w:r>
          <w:r w:rsidRPr="00094F7C">
            <w:t xml:space="preserve">(3), 419–457. </w:t>
          </w:r>
          <w:hyperlink r:id="rId131" w:history="1">
            <w:r w:rsidRPr="00094F7C">
              <w:rPr>
                <w:rStyle w:val="aff9"/>
              </w:rPr>
              <w:t>https://doi.org/10.1037/0033-295X.102.3.419</w:t>
            </w:r>
          </w:hyperlink>
          <w:r w:rsidRPr="00094F7C">
            <w:t xml:space="preserve"> </w:t>
          </w:r>
          <w:bookmarkEnd w:id="265"/>
        </w:p>
        <w:p w14:paraId="520CD7A5" w14:textId="417A5395" w:rsidR="00094F7C" w:rsidRPr="00094F7C" w:rsidRDefault="00094F7C" w:rsidP="00094F7C">
          <w:pPr>
            <w:pStyle w:val="EndNoteBibliography"/>
            <w:ind w:left="400" w:hanging="400"/>
          </w:pPr>
          <w:bookmarkStart w:id="266" w:name="_ENREF_63"/>
          <w:r w:rsidRPr="00094F7C">
            <w:t xml:space="preserve">Miller, A. M. P., Vedder, L. C., Law, L. M., &amp; Smith, D. M. (2014). Cues, context, and long-term memory: The role of the retrosplenial cortex in spatial cognition. </w:t>
          </w:r>
          <w:r w:rsidRPr="00094F7C">
            <w:rPr>
              <w:i/>
            </w:rPr>
            <w:t>Frontiers in Human Neuroscience</w:t>
          </w:r>
          <w:r w:rsidRPr="00094F7C">
            <w:t>,</w:t>
          </w:r>
          <w:r w:rsidRPr="00094F7C">
            <w:rPr>
              <w:i/>
            </w:rPr>
            <w:t xml:space="preserve"> 8</w:t>
          </w:r>
          <w:r w:rsidRPr="00094F7C">
            <w:t xml:space="preserve">. </w:t>
          </w:r>
          <w:hyperlink r:id="rId132" w:history="1">
            <w:r w:rsidRPr="00094F7C">
              <w:rPr>
                <w:rStyle w:val="aff9"/>
              </w:rPr>
              <w:t>https://doi.org/10.3389/fnhum.2014.00586</w:t>
            </w:r>
          </w:hyperlink>
          <w:r w:rsidRPr="00094F7C">
            <w:t xml:space="preserve"> </w:t>
          </w:r>
          <w:bookmarkEnd w:id="266"/>
        </w:p>
        <w:p w14:paraId="736EE690" w14:textId="7FF30F82" w:rsidR="00094F7C" w:rsidRPr="00094F7C" w:rsidRDefault="00094F7C" w:rsidP="00094F7C">
          <w:pPr>
            <w:pStyle w:val="EndNoteBibliography"/>
            <w:ind w:left="400" w:hanging="400"/>
          </w:pPr>
          <w:bookmarkStart w:id="267" w:name="_ENREF_64"/>
          <w:r w:rsidRPr="00094F7C">
            <w:t xml:space="preserve">Mongillo, G., Rumpel, S., &amp; Loewenstein, Y. (2017). Intrinsic volatility of synaptic connections — a challenge to the synaptic trace theory of memory. </w:t>
          </w:r>
          <w:r w:rsidRPr="00094F7C">
            <w:rPr>
              <w:i/>
            </w:rPr>
            <w:t>Current Opinion in Neurobiology</w:t>
          </w:r>
          <w:r w:rsidRPr="00094F7C">
            <w:t>,</w:t>
          </w:r>
          <w:r w:rsidRPr="00094F7C">
            <w:rPr>
              <w:i/>
            </w:rPr>
            <w:t xml:space="preserve"> 46</w:t>
          </w:r>
          <w:r w:rsidRPr="00094F7C">
            <w:t xml:space="preserve">, 7–13. </w:t>
          </w:r>
          <w:hyperlink r:id="rId133" w:history="1">
            <w:r w:rsidRPr="00094F7C">
              <w:rPr>
                <w:rStyle w:val="aff9"/>
              </w:rPr>
              <w:t>https://doi.org/https://doi.org/10.1016/j.conb.2017.06.006</w:t>
            </w:r>
          </w:hyperlink>
          <w:r w:rsidRPr="00094F7C">
            <w:t xml:space="preserve"> </w:t>
          </w:r>
          <w:bookmarkEnd w:id="267"/>
        </w:p>
        <w:p w14:paraId="33E51B26" w14:textId="42A6BAAE" w:rsidR="00094F7C" w:rsidRPr="00094F7C" w:rsidRDefault="00094F7C" w:rsidP="00094F7C">
          <w:pPr>
            <w:pStyle w:val="EndNoteBibliography"/>
            <w:ind w:left="400" w:hanging="400"/>
          </w:pPr>
          <w:bookmarkStart w:id="268" w:name="_ENREF_65"/>
          <w:r w:rsidRPr="00094F7C">
            <w:t xml:space="preserve">Murakami, M., Vicente, M. I., Costa, G. M., &amp; Mainen, Z. F. (2014). Neural antecedents of self-initiated actions in secondary motor cortex. </w:t>
          </w:r>
          <w:r w:rsidRPr="00094F7C">
            <w:rPr>
              <w:i/>
            </w:rPr>
            <w:t>Nature Neuroscience</w:t>
          </w:r>
          <w:r w:rsidRPr="00094F7C">
            <w:t>,</w:t>
          </w:r>
          <w:r w:rsidRPr="00094F7C">
            <w:rPr>
              <w:i/>
            </w:rPr>
            <w:t xml:space="preserve"> 17</w:t>
          </w:r>
          <w:r w:rsidRPr="00094F7C">
            <w:t xml:space="preserve">(11), 1574–1582. </w:t>
          </w:r>
          <w:hyperlink r:id="rId134" w:history="1">
            <w:r w:rsidRPr="00094F7C">
              <w:rPr>
                <w:rStyle w:val="aff9"/>
              </w:rPr>
              <w:t>https://doi.org/10.1038/nn.3826</w:t>
            </w:r>
          </w:hyperlink>
          <w:r w:rsidRPr="00094F7C">
            <w:t xml:space="preserve"> </w:t>
          </w:r>
          <w:bookmarkEnd w:id="268"/>
        </w:p>
        <w:p w14:paraId="14E5811A" w14:textId="2D16E431" w:rsidR="00094F7C" w:rsidRPr="00094F7C" w:rsidRDefault="00094F7C" w:rsidP="00094F7C">
          <w:pPr>
            <w:pStyle w:val="EndNoteBibliography"/>
            <w:ind w:left="400" w:hanging="400"/>
          </w:pPr>
          <w:bookmarkStart w:id="269" w:name="_ENREF_66"/>
          <w:r w:rsidRPr="00094F7C">
            <w:t xml:space="preserve">Otchy, T. M., Wolff, S. B. E., Rhee, J. Y., Pehlevan, C., Kawai, R., Kempf, A., Gobes, S. M. H., &amp; Ölveczky, B. P. (2015). Acute off-target effects of neural circuit manipulations. </w:t>
          </w:r>
          <w:r w:rsidRPr="00094F7C">
            <w:rPr>
              <w:i/>
            </w:rPr>
            <w:t>Nature</w:t>
          </w:r>
          <w:r w:rsidRPr="00094F7C">
            <w:t>,</w:t>
          </w:r>
          <w:r w:rsidRPr="00094F7C">
            <w:rPr>
              <w:i/>
            </w:rPr>
            <w:t xml:space="preserve"> 528</w:t>
          </w:r>
          <w:r w:rsidRPr="00094F7C">
            <w:t xml:space="preserve">(7582), 358–363. </w:t>
          </w:r>
          <w:hyperlink r:id="rId135" w:history="1">
            <w:r w:rsidRPr="00094F7C">
              <w:rPr>
                <w:rStyle w:val="aff9"/>
              </w:rPr>
              <w:t>https://doi.org/10.1038/nature16442</w:t>
            </w:r>
          </w:hyperlink>
          <w:r w:rsidRPr="00094F7C">
            <w:t xml:space="preserve"> </w:t>
          </w:r>
          <w:bookmarkEnd w:id="269"/>
        </w:p>
        <w:p w14:paraId="4479595F" w14:textId="056BF4F8" w:rsidR="00094F7C" w:rsidRPr="00094F7C" w:rsidRDefault="00094F7C" w:rsidP="00094F7C">
          <w:pPr>
            <w:pStyle w:val="EndNoteBibliography"/>
            <w:ind w:left="400" w:hanging="400"/>
          </w:pPr>
          <w:bookmarkStart w:id="270" w:name="_ENREF_67"/>
          <w:r w:rsidRPr="00094F7C">
            <w:t xml:space="preserve">Pan, S. J., &amp; Yang, Q. (2010). A Survey on Transfer Learning. </w:t>
          </w:r>
          <w:r w:rsidRPr="00094F7C">
            <w:rPr>
              <w:i/>
            </w:rPr>
            <w:t>IEEE Transactions on Knowledge and Data Engineering</w:t>
          </w:r>
          <w:r w:rsidRPr="00094F7C">
            <w:t>,</w:t>
          </w:r>
          <w:r w:rsidRPr="00094F7C">
            <w:rPr>
              <w:i/>
            </w:rPr>
            <w:t xml:space="preserve"> 22</w:t>
          </w:r>
          <w:r w:rsidRPr="00094F7C">
            <w:t xml:space="preserve">(10), 1345–1359. </w:t>
          </w:r>
          <w:hyperlink r:id="rId136" w:history="1">
            <w:r w:rsidRPr="00094F7C">
              <w:rPr>
                <w:rStyle w:val="aff9"/>
              </w:rPr>
              <w:t>https://doi.org/10.1109/TKDE.2009.191</w:t>
            </w:r>
          </w:hyperlink>
          <w:r w:rsidRPr="00094F7C">
            <w:t xml:space="preserve"> </w:t>
          </w:r>
          <w:bookmarkEnd w:id="270"/>
        </w:p>
        <w:p w14:paraId="273FAA70" w14:textId="352DC75D" w:rsidR="00094F7C" w:rsidRPr="00094F7C" w:rsidRDefault="00094F7C" w:rsidP="00094F7C">
          <w:pPr>
            <w:pStyle w:val="EndNoteBibliography"/>
            <w:ind w:left="400" w:hanging="400"/>
          </w:pPr>
          <w:bookmarkStart w:id="271" w:name="_ENREF_68"/>
          <w:r w:rsidRPr="00094F7C">
            <w:t xml:space="preserve">Panzeri, S., Moroni, M., Safaai, H., &amp; Harvey, C. D. (2022). The structures and functions of correlations in neural population codes. </w:t>
          </w:r>
          <w:r w:rsidRPr="00094F7C">
            <w:rPr>
              <w:i/>
            </w:rPr>
            <w:t>Nature Reviews Neuroscience</w:t>
          </w:r>
          <w:r w:rsidRPr="00094F7C">
            <w:t>,</w:t>
          </w:r>
          <w:r w:rsidRPr="00094F7C">
            <w:rPr>
              <w:i/>
            </w:rPr>
            <w:t xml:space="preserve"> 23</w:t>
          </w:r>
          <w:r w:rsidRPr="00094F7C">
            <w:t xml:space="preserve">(9), 551–567. </w:t>
          </w:r>
          <w:hyperlink r:id="rId137" w:history="1">
            <w:r w:rsidRPr="00094F7C">
              <w:rPr>
                <w:rStyle w:val="aff9"/>
              </w:rPr>
              <w:t>https://doi.org/10.1038/s41583-022-00606-4</w:t>
            </w:r>
          </w:hyperlink>
          <w:r w:rsidRPr="00094F7C">
            <w:t xml:space="preserve"> </w:t>
          </w:r>
          <w:bookmarkEnd w:id="271"/>
        </w:p>
        <w:p w14:paraId="6A63E13A" w14:textId="72A1FE55" w:rsidR="00094F7C" w:rsidRPr="00094F7C" w:rsidRDefault="00094F7C" w:rsidP="00094F7C">
          <w:pPr>
            <w:pStyle w:val="EndNoteBibliography"/>
            <w:ind w:left="400" w:hanging="400"/>
          </w:pPr>
          <w:bookmarkStart w:id="272" w:name="_ENREF_69"/>
          <w:r w:rsidRPr="00094F7C">
            <w:t xml:space="preserve">Papale, A. E., &amp; Hooks, B. M. (2018). Circuit Changes in Motor Cortex During Motor Skill Learning. </w:t>
          </w:r>
          <w:r w:rsidRPr="00094F7C">
            <w:rPr>
              <w:i/>
            </w:rPr>
            <w:t>Neuroscience</w:t>
          </w:r>
          <w:r w:rsidRPr="00094F7C">
            <w:t>,</w:t>
          </w:r>
          <w:r w:rsidRPr="00094F7C">
            <w:rPr>
              <w:i/>
            </w:rPr>
            <w:t xml:space="preserve"> 368</w:t>
          </w:r>
          <w:r w:rsidRPr="00094F7C">
            <w:t xml:space="preserve">, 283–297. </w:t>
          </w:r>
          <w:hyperlink r:id="rId138" w:history="1">
            <w:r w:rsidRPr="00094F7C">
              <w:rPr>
                <w:rStyle w:val="aff9"/>
              </w:rPr>
              <w:t>https://doi.org/https://doi.org/10.1016/j.neuroscience.2017.09.010</w:t>
            </w:r>
          </w:hyperlink>
          <w:r w:rsidRPr="00094F7C">
            <w:t xml:space="preserve"> </w:t>
          </w:r>
          <w:bookmarkEnd w:id="272"/>
        </w:p>
        <w:p w14:paraId="4A498FD6" w14:textId="6CAD3DF1" w:rsidR="00094F7C" w:rsidRPr="00094F7C" w:rsidRDefault="00094F7C" w:rsidP="00094F7C">
          <w:pPr>
            <w:pStyle w:val="EndNoteBibliography"/>
            <w:ind w:left="400" w:hanging="400"/>
          </w:pPr>
          <w:bookmarkStart w:id="273" w:name="_ENREF_70"/>
          <w:r w:rsidRPr="00094F7C">
            <w:t xml:space="preserve">Parisi, G. I., Kemker, R., Part, J. L., Kanan, C., &amp; Wermter, S. (2019). Continual lifelong learning with neural networks: A review. </w:t>
          </w:r>
          <w:r w:rsidRPr="00094F7C">
            <w:rPr>
              <w:i/>
            </w:rPr>
            <w:t>Neural Networks</w:t>
          </w:r>
          <w:r w:rsidRPr="00094F7C">
            <w:t>,</w:t>
          </w:r>
          <w:r w:rsidRPr="00094F7C">
            <w:rPr>
              <w:i/>
            </w:rPr>
            <w:t xml:space="preserve"> 113</w:t>
          </w:r>
          <w:r w:rsidRPr="00094F7C">
            <w:t xml:space="preserve">, 54–71. </w:t>
          </w:r>
          <w:hyperlink r:id="rId139" w:history="1">
            <w:r w:rsidRPr="00094F7C">
              <w:rPr>
                <w:rStyle w:val="aff9"/>
              </w:rPr>
              <w:t>https://doi.org/10.1016/j.neunet.2019.01.012</w:t>
            </w:r>
          </w:hyperlink>
          <w:r w:rsidRPr="00094F7C">
            <w:t xml:space="preserve"> </w:t>
          </w:r>
          <w:bookmarkEnd w:id="273"/>
        </w:p>
        <w:p w14:paraId="32042A80" w14:textId="77777777" w:rsidR="00094F7C" w:rsidRPr="00094F7C" w:rsidRDefault="00094F7C" w:rsidP="00094F7C">
          <w:pPr>
            <w:pStyle w:val="EndNoteBibliography"/>
            <w:ind w:left="400" w:hanging="400"/>
          </w:pPr>
          <w:bookmarkStart w:id="274" w:name="_ENREF_71"/>
          <w:r w:rsidRPr="00094F7C">
            <w:t xml:space="preserve">Pavlov, I. P. (1927). </w:t>
          </w:r>
          <w:r w:rsidRPr="00094F7C">
            <w:rPr>
              <w:i/>
            </w:rPr>
            <w:t>Conditioned reflexes: An investigation of the physiological activity of the cerebral cortex</w:t>
          </w:r>
          <w:r w:rsidRPr="00094F7C">
            <w:t xml:space="preserve">. Oxford University Press. </w:t>
          </w:r>
          <w:bookmarkEnd w:id="274"/>
        </w:p>
        <w:p w14:paraId="033077A7" w14:textId="1F3C28B1" w:rsidR="00094F7C" w:rsidRPr="00094F7C" w:rsidRDefault="00094F7C" w:rsidP="00094F7C">
          <w:pPr>
            <w:pStyle w:val="EndNoteBibliography"/>
            <w:ind w:left="400" w:hanging="400"/>
          </w:pPr>
          <w:bookmarkStart w:id="275" w:name="_ENREF_72"/>
          <w:r w:rsidRPr="00094F7C">
            <w:t xml:space="preserve">Pearce, J. M., &amp; Hall, G. (1980). A model for Pavlovian learning: Variations in the effectiveness of conditioned but not of unconditioned stimuli. </w:t>
          </w:r>
          <w:r w:rsidRPr="00094F7C">
            <w:rPr>
              <w:i/>
            </w:rPr>
            <w:t>Psychological Review</w:t>
          </w:r>
          <w:r w:rsidRPr="00094F7C">
            <w:t>,</w:t>
          </w:r>
          <w:r w:rsidRPr="00094F7C">
            <w:rPr>
              <w:i/>
            </w:rPr>
            <w:t xml:space="preserve"> 87</w:t>
          </w:r>
          <w:r w:rsidRPr="00094F7C">
            <w:t xml:space="preserve">(6), 532–552. </w:t>
          </w:r>
          <w:hyperlink r:id="rId140" w:history="1">
            <w:r w:rsidRPr="00094F7C">
              <w:rPr>
                <w:rStyle w:val="aff9"/>
              </w:rPr>
              <w:t>https://doi.org/10.1037/0033-295X.87.6.532</w:t>
            </w:r>
          </w:hyperlink>
          <w:r w:rsidRPr="00094F7C">
            <w:t xml:space="preserve"> </w:t>
          </w:r>
          <w:bookmarkEnd w:id="275"/>
        </w:p>
        <w:p w14:paraId="34D4B13B" w14:textId="31415760" w:rsidR="00094F7C" w:rsidRPr="00094F7C" w:rsidRDefault="00094F7C" w:rsidP="00094F7C">
          <w:pPr>
            <w:pStyle w:val="EndNoteBibliography"/>
            <w:ind w:left="400" w:hanging="400"/>
          </w:pPr>
          <w:bookmarkStart w:id="276" w:name="_ENREF_73"/>
          <w:r w:rsidRPr="00094F7C">
            <w:t xml:space="preserve">Perich, M. G., Gallego, J. A., &amp; Miller, L. E. (2018). A Neural Population Mechanism for Rapid Learning. </w:t>
          </w:r>
          <w:r w:rsidRPr="00094F7C">
            <w:rPr>
              <w:i/>
            </w:rPr>
            <w:t>Neuron</w:t>
          </w:r>
          <w:r w:rsidRPr="00094F7C">
            <w:t>,</w:t>
          </w:r>
          <w:r w:rsidRPr="00094F7C">
            <w:rPr>
              <w:i/>
            </w:rPr>
            <w:t xml:space="preserve"> 100</w:t>
          </w:r>
          <w:r w:rsidRPr="00094F7C">
            <w:t xml:space="preserve">(4), 964–976.e967. </w:t>
          </w:r>
          <w:hyperlink r:id="rId141" w:history="1">
            <w:r w:rsidRPr="00094F7C">
              <w:rPr>
                <w:rStyle w:val="aff9"/>
              </w:rPr>
              <w:t>https://doi.org/https://doi.org/10.1016/j.neuron.2018.09.030</w:t>
            </w:r>
          </w:hyperlink>
          <w:r w:rsidRPr="00094F7C">
            <w:t xml:space="preserve"> </w:t>
          </w:r>
          <w:bookmarkEnd w:id="276"/>
        </w:p>
        <w:p w14:paraId="58D0397F" w14:textId="2D6D36E0" w:rsidR="00094F7C" w:rsidRPr="00094F7C" w:rsidRDefault="00094F7C" w:rsidP="00094F7C">
          <w:pPr>
            <w:pStyle w:val="EndNoteBibliography"/>
            <w:ind w:left="400" w:hanging="400"/>
          </w:pPr>
          <w:bookmarkStart w:id="277" w:name="_ENREF_74"/>
          <w:r w:rsidRPr="00094F7C">
            <w:t xml:space="preserve">Perin, R., Berger, T. K., &amp; Markram, H. (2011). A synaptic organizing principle for cortical neuronal groups. </w:t>
          </w:r>
          <w:r w:rsidRPr="00094F7C">
            <w:rPr>
              <w:i/>
            </w:rPr>
            <w:t>Proceedings of the National Academy of Sciences</w:t>
          </w:r>
          <w:r w:rsidRPr="00094F7C">
            <w:t>,</w:t>
          </w:r>
          <w:r w:rsidRPr="00094F7C">
            <w:rPr>
              <w:i/>
            </w:rPr>
            <w:t xml:space="preserve"> 108</w:t>
          </w:r>
          <w:r w:rsidRPr="00094F7C">
            <w:t xml:space="preserve">(13), 5419–5424. </w:t>
          </w:r>
          <w:hyperlink r:id="rId142" w:history="1">
            <w:r w:rsidRPr="00094F7C">
              <w:rPr>
                <w:rStyle w:val="aff9"/>
              </w:rPr>
              <w:t>https://doi.org/doi:10.1073/pnas.1016051108</w:t>
            </w:r>
          </w:hyperlink>
          <w:r w:rsidRPr="00094F7C">
            <w:t xml:space="preserve"> </w:t>
          </w:r>
          <w:bookmarkEnd w:id="277"/>
        </w:p>
        <w:p w14:paraId="2F0C377E" w14:textId="77777777" w:rsidR="00094F7C" w:rsidRPr="00094F7C" w:rsidRDefault="00094F7C" w:rsidP="00094F7C">
          <w:pPr>
            <w:pStyle w:val="EndNoteBibliography"/>
            <w:ind w:left="400" w:hanging="400"/>
          </w:pPr>
          <w:bookmarkStart w:id="278" w:name="_ENREF_75"/>
          <w:r w:rsidRPr="00094F7C">
            <w:t xml:space="preserve">Perkins, D. N., &amp; Salomon, G. (1994). Transfer of learning. In T. Husen &amp; T. N. Postlethwaite (Eds.), </w:t>
          </w:r>
          <w:r w:rsidRPr="00094F7C">
            <w:rPr>
              <w:i/>
            </w:rPr>
            <w:t>International Encyclopedia of Education (Second Edition)</w:t>
          </w:r>
          <w:r w:rsidRPr="00094F7C">
            <w:t xml:space="preserve">. Pergamon Press. </w:t>
          </w:r>
          <w:bookmarkEnd w:id="278"/>
        </w:p>
        <w:p w14:paraId="2709BD9B" w14:textId="34391C4C" w:rsidR="00094F7C" w:rsidRPr="00094F7C" w:rsidRDefault="00094F7C" w:rsidP="00094F7C">
          <w:pPr>
            <w:pStyle w:val="EndNoteBibliography"/>
            <w:ind w:left="400" w:hanging="400"/>
          </w:pPr>
          <w:bookmarkStart w:id="279" w:name="_ENREF_76"/>
          <w:r w:rsidRPr="00094F7C">
            <w:t xml:space="preserve">Remington, E. D., Narain, D., Hosseini, E. A., &amp; Jazayeri, M. (2018). Flexible Sensorimotor Computations through Rapid Reconfiguration of Cortical Dynamics. </w:t>
          </w:r>
          <w:r w:rsidRPr="00094F7C">
            <w:rPr>
              <w:i/>
            </w:rPr>
            <w:t>Neuron</w:t>
          </w:r>
          <w:r w:rsidRPr="00094F7C">
            <w:t>,</w:t>
          </w:r>
          <w:r w:rsidRPr="00094F7C">
            <w:rPr>
              <w:i/>
            </w:rPr>
            <w:t xml:space="preserve"> 98</w:t>
          </w:r>
          <w:r w:rsidRPr="00094F7C">
            <w:t xml:space="preserve">(5), 1005–1019.e1005. </w:t>
          </w:r>
          <w:hyperlink r:id="rId143" w:history="1">
            <w:r w:rsidRPr="00094F7C">
              <w:rPr>
                <w:rStyle w:val="aff9"/>
              </w:rPr>
              <w:t>https://doi.org/10.1016/j.neuron.2018.05.020</w:t>
            </w:r>
          </w:hyperlink>
          <w:r w:rsidRPr="00094F7C">
            <w:t xml:space="preserve"> </w:t>
          </w:r>
          <w:bookmarkEnd w:id="279"/>
        </w:p>
        <w:p w14:paraId="6ACCF672" w14:textId="2AB0FD1E" w:rsidR="00094F7C" w:rsidRPr="00094F7C" w:rsidRDefault="00094F7C" w:rsidP="00094F7C">
          <w:pPr>
            <w:pStyle w:val="EndNoteBibliography"/>
            <w:ind w:left="400" w:hanging="400"/>
          </w:pPr>
          <w:bookmarkStart w:id="280" w:name="_ENREF_77"/>
          <w:r w:rsidRPr="00094F7C">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094F7C">
            <w:rPr>
              <w:i/>
            </w:rPr>
            <w:t>Nature Neuroscience</w:t>
          </w:r>
          <w:r w:rsidRPr="00094F7C">
            <w:t>,</w:t>
          </w:r>
          <w:r w:rsidRPr="00094F7C">
            <w:rPr>
              <w:i/>
            </w:rPr>
            <w:t xml:space="preserve"> 22</w:t>
          </w:r>
          <w:r w:rsidRPr="00094F7C">
            <w:t xml:space="preserve">(11), 1761–1770. </w:t>
          </w:r>
          <w:hyperlink r:id="rId144" w:history="1">
            <w:r w:rsidRPr="00094F7C">
              <w:rPr>
                <w:rStyle w:val="aff9"/>
              </w:rPr>
              <w:t>https://doi.org/10.1038/s41593-019-0520-2</w:t>
            </w:r>
          </w:hyperlink>
          <w:r w:rsidRPr="00094F7C">
            <w:t xml:space="preserve"> </w:t>
          </w:r>
          <w:bookmarkEnd w:id="280"/>
        </w:p>
        <w:p w14:paraId="3ED6BB93" w14:textId="2CB16148" w:rsidR="00094F7C" w:rsidRPr="00094F7C" w:rsidRDefault="00094F7C" w:rsidP="00094F7C">
          <w:pPr>
            <w:pStyle w:val="EndNoteBibliography"/>
            <w:ind w:left="400" w:hanging="400"/>
          </w:pPr>
          <w:bookmarkStart w:id="281" w:name="_ENREF_78"/>
          <w:r w:rsidRPr="00094F7C">
            <w:t xml:space="preserve">Robinson, S., Todd, T. P., Pasternak, A. R., Luikart, B. W., Skelton, P. D., Urban, D. J., &amp; Bucci, D. J. (2014). Chemogenetic Silencing of Neurons in Retrosplenial Cortex Disrupts Sensory Preconditioning. </w:t>
          </w:r>
          <w:r w:rsidRPr="00094F7C">
            <w:rPr>
              <w:i/>
            </w:rPr>
            <w:t>The Journal of Neuroscience</w:t>
          </w:r>
          <w:r w:rsidRPr="00094F7C">
            <w:t>,</w:t>
          </w:r>
          <w:r w:rsidRPr="00094F7C">
            <w:rPr>
              <w:i/>
            </w:rPr>
            <w:t xml:space="preserve"> 34</w:t>
          </w:r>
          <w:r w:rsidRPr="00094F7C">
            <w:t xml:space="preserve">(33), 10982–10988. </w:t>
          </w:r>
          <w:hyperlink r:id="rId145" w:history="1">
            <w:r w:rsidRPr="00094F7C">
              <w:rPr>
                <w:rStyle w:val="aff9"/>
              </w:rPr>
              <w:t>https://doi.org/10.1523/jneurosci.1349-14.2014</w:t>
            </w:r>
          </w:hyperlink>
          <w:r w:rsidRPr="00094F7C">
            <w:t xml:space="preserve"> </w:t>
          </w:r>
          <w:bookmarkEnd w:id="281"/>
        </w:p>
        <w:p w14:paraId="09E09467" w14:textId="71896DD4" w:rsidR="00094F7C" w:rsidRPr="00094F7C" w:rsidRDefault="00094F7C" w:rsidP="00094F7C">
          <w:pPr>
            <w:pStyle w:val="EndNoteBibliography"/>
            <w:ind w:left="400" w:hanging="400"/>
          </w:pPr>
          <w:bookmarkStart w:id="282" w:name="_ENREF_79"/>
          <w:r w:rsidRPr="00094F7C">
            <w:t xml:space="preserve">Roth, B. L. (2016). DREADDs for Neuroscientists. </w:t>
          </w:r>
          <w:r w:rsidRPr="00094F7C">
            <w:rPr>
              <w:i/>
            </w:rPr>
            <w:t>Neuron</w:t>
          </w:r>
          <w:r w:rsidRPr="00094F7C">
            <w:t>,</w:t>
          </w:r>
          <w:r w:rsidRPr="00094F7C">
            <w:rPr>
              <w:i/>
            </w:rPr>
            <w:t xml:space="preserve"> 89</w:t>
          </w:r>
          <w:r w:rsidRPr="00094F7C">
            <w:t xml:space="preserve">(4), 683–694. </w:t>
          </w:r>
          <w:hyperlink r:id="rId146" w:history="1">
            <w:r w:rsidRPr="00094F7C">
              <w:rPr>
                <w:rStyle w:val="aff9"/>
              </w:rPr>
              <w:t>https://doi.org/10.1016/j.neuron.2016.01.040</w:t>
            </w:r>
          </w:hyperlink>
          <w:r w:rsidRPr="00094F7C">
            <w:t xml:space="preserve"> </w:t>
          </w:r>
          <w:bookmarkEnd w:id="282"/>
        </w:p>
        <w:p w14:paraId="22E80F36" w14:textId="691DB86A" w:rsidR="00094F7C" w:rsidRPr="00094F7C" w:rsidRDefault="00094F7C" w:rsidP="00094F7C">
          <w:pPr>
            <w:pStyle w:val="EndNoteBibliography"/>
            <w:ind w:left="400" w:hanging="400"/>
          </w:pPr>
          <w:bookmarkStart w:id="283" w:name="_ENREF_80"/>
          <w:r w:rsidRPr="00094F7C">
            <w:t xml:space="preserve">Rule, M. E., O’Leary, T., &amp; Harvey, C. D. (2019). Causes and consequences of representational drift. </w:t>
          </w:r>
          <w:r w:rsidRPr="00094F7C">
            <w:rPr>
              <w:i/>
            </w:rPr>
            <w:t>Current Opinion in Neurobiology</w:t>
          </w:r>
          <w:r w:rsidRPr="00094F7C">
            <w:t>,</w:t>
          </w:r>
          <w:r w:rsidRPr="00094F7C">
            <w:rPr>
              <w:i/>
            </w:rPr>
            <w:t xml:space="preserve"> 58</w:t>
          </w:r>
          <w:r w:rsidRPr="00094F7C">
            <w:t xml:space="preserve">, 141–147. </w:t>
          </w:r>
          <w:hyperlink r:id="rId147" w:history="1">
            <w:r w:rsidRPr="00094F7C">
              <w:rPr>
                <w:rStyle w:val="aff9"/>
              </w:rPr>
              <w:t>https://doi.org/https://doi.org/10.1016/j.conb.2019.08.005</w:t>
            </w:r>
          </w:hyperlink>
          <w:r w:rsidRPr="00094F7C">
            <w:t xml:space="preserve"> </w:t>
          </w:r>
          <w:bookmarkEnd w:id="283"/>
        </w:p>
        <w:p w14:paraId="0D66AE59" w14:textId="7620DA59" w:rsidR="00094F7C" w:rsidRPr="00094F7C" w:rsidRDefault="00094F7C" w:rsidP="00094F7C">
          <w:pPr>
            <w:pStyle w:val="EndNoteBibliography"/>
            <w:ind w:left="400" w:hanging="400"/>
          </w:pPr>
          <w:bookmarkStart w:id="284" w:name="_ENREF_81"/>
          <w:r w:rsidRPr="00094F7C">
            <w:t xml:space="preserve">Sadtler, P. T., Quick, K. M., Golub, M. D., Chase, S. M., Ryu, S. I., Tyler-Kabara, E. C., Yu, B. M., &amp; Batista, A. P. (2014). Neural constraints on learning. </w:t>
          </w:r>
          <w:r w:rsidRPr="00094F7C">
            <w:rPr>
              <w:i/>
            </w:rPr>
            <w:t>Nature</w:t>
          </w:r>
          <w:r w:rsidRPr="00094F7C">
            <w:t>,</w:t>
          </w:r>
          <w:r w:rsidRPr="00094F7C">
            <w:rPr>
              <w:i/>
            </w:rPr>
            <w:t xml:space="preserve"> 512</w:t>
          </w:r>
          <w:r w:rsidRPr="00094F7C">
            <w:t xml:space="preserve">(7515), 423–426. </w:t>
          </w:r>
          <w:hyperlink r:id="rId148" w:history="1">
            <w:r w:rsidRPr="00094F7C">
              <w:rPr>
                <w:rStyle w:val="aff9"/>
              </w:rPr>
              <w:t>https://doi.org/10.1038/nature13665</w:t>
            </w:r>
          </w:hyperlink>
          <w:r w:rsidRPr="00094F7C">
            <w:t xml:space="preserve"> </w:t>
          </w:r>
          <w:bookmarkEnd w:id="284"/>
        </w:p>
        <w:p w14:paraId="74B18765" w14:textId="6011AD2B" w:rsidR="00094F7C" w:rsidRPr="00094F7C" w:rsidRDefault="00094F7C" w:rsidP="00094F7C">
          <w:pPr>
            <w:pStyle w:val="EndNoteBibliography"/>
            <w:ind w:left="400" w:hanging="400"/>
          </w:pPr>
          <w:bookmarkStart w:id="285" w:name="_ENREF_82"/>
          <w:r w:rsidRPr="00094F7C">
            <w:t xml:space="preserve">Saxe, A. M., McClelland, J. L., &amp; Ganguli, S. (2014). </w:t>
          </w:r>
          <w:r w:rsidRPr="00094F7C">
            <w:rPr>
              <w:i/>
            </w:rPr>
            <w:t>Exact solutions to the nonlinear dynamics of learning in deep linear neural networks</w:t>
          </w:r>
          <w:r w:rsidRPr="00094F7C">
            <w:t xml:space="preserve"> [Preprint]. arXiv. </w:t>
          </w:r>
          <w:hyperlink r:id="rId149" w:history="1">
            <w:r w:rsidRPr="00094F7C">
              <w:rPr>
                <w:rStyle w:val="aff9"/>
              </w:rPr>
              <w:t>https://arxiv.org/abs/1312.6120</w:t>
            </w:r>
            <w:bookmarkEnd w:id="285"/>
          </w:hyperlink>
        </w:p>
        <w:p w14:paraId="2AEBE161" w14:textId="40466993" w:rsidR="00094F7C" w:rsidRPr="00094F7C" w:rsidRDefault="00094F7C" w:rsidP="00094F7C">
          <w:pPr>
            <w:pStyle w:val="EndNoteBibliography"/>
            <w:ind w:left="400" w:hanging="400"/>
          </w:pPr>
          <w:bookmarkStart w:id="286" w:name="_ENREF_83"/>
          <w:r w:rsidRPr="00094F7C">
            <w:t xml:space="preserve">Schneidman, E., Berry, M. J., Segev, R., &amp; Bialek, W. (2006). Weak pairwise correlations imply strongly correlated network states in a neural population. </w:t>
          </w:r>
          <w:r w:rsidRPr="00094F7C">
            <w:rPr>
              <w:i/>
            </w:rPr>
            <w:t>Nature</w:t>
          </w:r>
          <w:r w:rsidRPr="00094F7C">
            <w:t>,</w:t>
          </w:r>
          <w:r w:rsidRPr="00094F7C">
            <w:rPr>
              <w:i/>
            </w:rPr>
            <w:t xml:space="preserve"> 440</w:t>
          </w:r>
          <w:r w:rsidRPr="00094F7C">
            <w:t xml:space="preserve">(7087), 1007–1012. </w:t>
          </w:r>
          <w:hyperlink r:id="rId150" w:history="1">
            <w:r w:rsidRPr="00094F7C">
              <w:rPr>
                <w:rStyle w:val="aff9"/>
              </w:rPr>
              <w:t>https://doi.org/10.1038/nature04701</w:t>
            </w:r>
          </w:hyperlink>
          <w:r w:rsidRPr="00094F7C">
            <w:t xml:space="preserve"> </w:t>
          </w:r>
          <w:bookmarkEnd w:id="286"/>
        </w:p>
        <w:p w14:paraId="3B13FBCD" w14:textId="73F01EDA" w:rsidR="00094F7C" w:rsidRPr="00094F7C" w:rsidRDefault="00094F7C" w:rsidP="00094F7C">
          <w:pPr>
            <w:pStyle w:val="EndNoteBibliography"/>
            <w:ind w:left="400" w:hanging="400"/>
          </w:pPr>
          <w:bookmarkStart w:id="287" w:name="_ENREF_84"/>
          <w:r w:rsidRPr="00094F7C">
            <w:t xml:space="preserve">Schultz, W., Dayan, P., &amp; Montague, P. R. (1997). A Neural Substrate of Prediction and Reward. </w:t>
          </w:r>
          <w:r w:rsidRPr="00094F7C">
            <w:rPr>
              <w:i/>
            </w:rPr>
            <w:t>Science</w:t>
          </w:r>
          <w:r w:rsidRPr="00094F7C">
            <w:t>,</w:t>
          </w:r>
          <w:r w:rsidRPr="00094F7C">
            <w:rPr>
              <w:i/>
            </w:rPr>
            <w:t xml:space="preserve"> 275</w:t>
          </w:r>
          <w:r w:rsidRPr="00094F7C">
            <w:t xml:space="preserve">(5306), 1593–1599. </w:t>
          </w:r>
          <w:hyperlink r:id="rId151" w:history="1">
            <w:r w:rsidRPr="00094F7C">
              <w:rPr>
                <w:rStyle w:val="aff9"/>
              </w:rPr>
              <w:t>https://doi.org/doi:10.1126/science.275.5306.1593</w:t>
            </w:r>
          </w:hyperlink>
          <w:r w:rsidRPr="00094F7C">
            <w:t xml:space="preserve"> </w:t>
          </w:r>
          <w:bookmarkEnd w:id="287"/>
        </w:p>
        <w:p w14:paraId="49E1E008" w14:textId="2B83CEE7" w:rsidR="00094F7C" w:rsidRPr="00094F7C" w:rsidRDefault="00094F7C" w:rsidP="00094F7C">
          <w:pPr>
            <w:pStyle w:val="EndNoteBibliography"/>
            <w:ind w:left="400" w:hanging="400"/>
          </w:pPr>
          <w:bookmarkStart w:id="288" w:name="_ENREF_85"/>
          <w:r w:rsidRPr="00094F7C">
            <w:t xml:space="preserve">Shenoy, K. V., Sahani, M., &amp; Churchland, M. M. (2013). Cortical Control of Arm Movements: A Dynamical Systems Perspective. </w:t>
          </w:r>
          <w:r w:rsidRPr="00094F7C">
            <w:rPr>
              <w:i/>
            </w:rPr>
            <w:t>Annual Review of Neuroscience</w:t>
          </w:r>
          <w:r w:rsidRPr="00094F7C">
            <w:t>,</w:t>
          </w:r>
          <w:r w:rsidRPr="00094F7C">
            <w:rPr>
              <w:i/>
            </w:rPr>
            <w:t xml:space="preserve"> 36</w:t>
          </w:r>
          <w:r w:rsidRPr="00094F7C">
            <w:t xml:space="preserve">(Volume 36, 2013), 337–359. </w:t>
          </w:r>
          <w:hyperlink r:id="rId152" w:history="1">
            <w:r w:rsidRPr="00094F7C">
              <w:rPr>
                <w:rStyle w:val="aff9"/>
              </w:rPr>
              <w:t>https://doi.org/https://doi.org/10.1146/annurev-neuro-062111-150509</w:t>
            </w:r>
          </w:hyperlink>
          <w:r w:rsidRPr="00094F7C">
            <w:t xml:space="preserve"> </w:t>
          </w:r>
          <w:bookmarkEnd w:id="288"/>
        </w:p>
        <w:p w14:paraId="60CE3D94" w14:textId="6F39E7B3" w:rsidR="00094F7C" w:rsidRPr="00094F7C" w:rsidRDefault="00094F7C" w:rsidP="00094F7C">
          <w:pPr>
            <w:pStyle w:val="EndNoteBibliography"/>
            <w:ind w:left="400" w:hanging="400"/>
          </w:pPr>
          <w:bookmarkStart w:id="289" w:name="_ENREF_86"/>
          <w:r w:rsidRPr="00094F7C">
            <w:t xml:space="preserve">Shepard, R. N. (1987). Toward a Universal Law of Generalization for Psychological Science. </w:t>
          </w:r>
          <w:r w:rsidRPr="00094F7C">
            <w:rPr>
              <w:i/>
            </w:rPr>
            <w:t>Science</w:t>
          </w:r>
          <w:r w:rsidRPr="00094F7C">
            <w:t>,</w:t>
          </w:r>
          <w:r w:rsidRPr="00094F7C">
            <w:rPr>
              <w:i/>
            </w:rPr>
            <w:t xml:space="preserve"> 237</w:t>
          </w:r>
          <w:r w:rsidRPr="00094F7C">
            <w:t xml:space="preserve">(4820), 1317–1323. </w:t>
          </w:r>
          <w:hyperlink r:id="rId153" w:history="1">
            <w:r w:rsidRPr="00094F7C">
              <w:rPr>
                <w:rStyle w:val="aff9"/>
              </w:rPr>
              <w:t>https://doi.org/doi:10.1126/science.3629243</w:t>
            </w:r>
          </w:hyperlink>
          <w:r w:rsidRPr="00094F7C">
            <w:t xml:space="preserve"> </w:t>
          </w:r>
          <w:bookmarkEnd w:id="289"/>
        </w:p>
        <w:p w14:paraId="29F88ABA" w14:textId="52AFD4A3" w:rsidR="00094F7C" w:rsidRPr="00094F7C" w:rsidRDefault="00094F7C" w:rsidP="00094F7C">
          <w:pPr>
            <w:pStyle w:val="EndNoteBibliography"/>
            <w:ind w:left="400" w:hanging="400"/>
          </w:pPr>
          <w:bookmarkStart w:id="290" w:name="_ENREF_87"/>
          <w:r w:rsidRPr="00094F7C">
            <w:t xml:space="preserve">Shepherd, G. M. G., &amp; Yamawaki, N. (2021). Untangling the cortico-thalamo-cortical loop: cellular pieces of a knotty circuit puzzle. </w:t>
          </w:r>
          <w:r w:rsidRPr="00094F7C">
            <w:rPr>
              <w:i/>
            </w:rPr>
            <w:t>Nature Reviews Neuroscience</w:t>
          </w:r>
          <w:r w:rsidRPr="00094F7C">
            <w:t>,</w:t>
          </w:r>
          <w:r w:rsidRPr="00094F7C">
            <w:rPr>
              <w:i/>
            </w:rPr>
            <w:t xml:space="preserve"> 22</w:t>
          </w:r>
          <w:r w:rsidRPr="00094F7C">
            <w:t xml:space="preserve">(7), 389–406. </w:t>
          </w:r>
          <w:hyperlink r:id="rId154" w:history="1">
            <w:r w:rsidRPr="00094F7C">
              <w:rPr>
                <w:rStyle w:val="aff9"/>
              </w:rPr>
              <w:t>https://doi.org/10.1038/s41583-021-00459-3</w:t>
            </w:r>
          </w:hyperlink>
          <w:r w:rsidRPr="00094F7C">
            <w:t xml:space="preserve"> </w:t>
          </w:r>
          <w:bookmarkEnd w:id="290"/>
        </w:p>
        <w:p w14:paraId="1E98AFC1" w14:textId="4A65E695" w:rsidR="00094F7C" w:rsidRPr="00094F7C" w:rsidRDefault="00094F7C" w:rsidP="00094F7C">
          <w:pPr>
            <w:pStyle w:val="EndNoteBibliography"/>
            <w:ind w:left="400" w:hanging="400"/>
          </w:pPr>
          <w:bookmarkStart w:id="291" w:name="_ENREF_88"/>
          <w:r w:rsidRPr="00094F7C">
            <w:t xml:space="preserve">Smith, D. M., Barredo, J., &amp; Mizumori, S. J. Y. (2012). Complimentary roles of the hippocampus and retrosplenial cortex in behavioral context discrimination. </w:t>
          </w:r>
          <w:r w:rsidRPr="00094F7C">
            <w:rPr>
              <w:i/>
            </w:rPr>
            <w:t>Hippocampus</w:t>
          </w:r>
          <w:r w:rsidRPr="00094F7C">
            <w:t>,</w:t>
          </w:r>
          <w:r w:rsidRPr="00094F7C">
            <w:rPr>
              <w:i/>
            </w:rPr>
            <w:t xml:space="preserve"> 22</w:t>
          </w:r>
          <w:r w:rsidRPr="00094F7C">
            <w:t xml:space="preserve">(5), 1121–1133. </w:t>
          </w:r>
          <w:hyperlink r:id="rId155" w:history="1">
            <w:r w:rsidRPr="00094F7C">
              <w:rPr>
                <w:rStyle w:val="aff9"/>
              </w:rPr>
              <w:t>https://doi.org/https://doi.org/10.1002/hipo.20958</w:t>
            </w:r>
          </w:hyperlink>
          <w:r w:rsidRPr="00094F7C">
            <w:t xml:space="preserve"> </w:t>
          </w:r>
          <w:bookmarkEnd w:id="291"/>
        </w:p>
        <w:p w14:paraId="20A98F7B" w14:textId="14CBDCF8" w:rsidR="00094F7C" w:rsidRPr="00094F7C" w:rsidRDefault="00094F7C" w:rsidP="00094F7C">
          <w:pPr>
            <w:pStyle w:val="EndNoteBibliography"/>
            <w:ind w:left="400" w:hanging="400"/>
          </w:pPr>
          <w:bookmarkStart w:id="292" w:name="_ENREF_89"/>
          <w:r w:rsidRPr="00094F7C">
            <w:t xml:space="preserve">Soderstrom, N. C., &amp; Bjork, R. A. (2015). Learning Versus Performance. </w:t>
          </w:r>
          <w:r w:rsidRPr="00094F7C">
            <w:rPr>
              <w:i/>
            </w:rPr>
            <w:t>Perspectives on Psychological Science</w:t>
          </w:r>
          <w:r w:rsidRPr="00094F7C">
            <w:t>,</w:t>
          </w:r>
          <w:r w:rsidRPr="00094F7C">
            <w:rPr>
              <w:i/>
            </w:rPr>
            <w:t xml:space="preserve"> 10</w:t>
          </w:r>
          <w:r w:rsidRPr="00094F7C">
            <w:t xml:space="preserve">(2), 176–199. </w:t>
          </w:r>
          <w:hyperlink r:id="rId156" w:history="1">
            <w:r w:rsidRPr="00094F7C">
              <w:rPr>
                <w:rStyle w:val="aff9"/>
              </w:rPr>
              <w:t>https://doi.org/doi</w:t>
            </w:r>
          </w:hyperlink>
          <w:r w:rsidRPr="00094F7C">
            <w:t xml:space="preserve">: 10.1177/1745691615569000 </w:t>
          </w:r>
          <w:bookmarkEnd w:id="292"/>
        </w:p>
        <w:p w14:paraId="5F1D6F10" w14:textId="18EAA00C" w:rsidR="00094F7C" w:rsidRPr="00094F7C" w:rsidRDefault="00094F7C" w:rsidP="00094F7C">
          <w:pPr>
            <w:pStyle w:val="EndNoteBibliography"/>
            <w:ind w:left="400" w:hanging="400"/>
          </w:pPr>
          <w:bookmarkStart w:id="293" w:name="_ENREF_90"/>
          <w:r w:rsidRPr="00094F7C">
            <w:t xml:space="preserve">Song, S., Sjöström, P. J., Reigl, M., Nelson, S., &amp; Chklovskii, D. B. (2005). Highly Nonrandom Features of Synaptic Connectivity in Local Cortical Circuits. </w:t>
          </w:r>
          <w:r w:rsidRPr="00094F7C">
            <w:rPr>
              <w:i/>
            </w:rPr>
            <w:t>PLOS Biology</w:t>
          </w:r>
          <w:r w:rsidRPr="00094F7C">
            <w:t>,</w:t>
          </w:r>
          <w:r w:rsidRPr="00094F7C">
            <w:rPr>
              <w:i/>
            </w:rPr>
            <w:t xml:space="preserve"> 3</w:t>
          </w:r>
          <w:r w:rsidRPr="00094F7C">
            <w:t xml:space="preserve">(3), e68. </w:t>
          </w:r>
          <w:hyperlink r:id="rId157" w:history="1">
            <w:r w:rsidRPr="00094F7C">
              <w:rPr>
                <w:rStyle w:val="aff9"/>
              </w:rPr>
              <w:t>https://doi.org/10.1371/journal.pbio.0030068</w:t>
            </w:r>
          </w:hyperlink>
          <w:r w:rsidRPr="00094F7C">
            <w:t xml:space="preserve"> </w:t>
          </w:r>
          <w:bookmarkEnd w:id="293"/>
        </w:p>
        <w:p w14:paraId="711B142B" w14:textId="17BCC089" w:rsidR="00094F7C" w:rsidRPr="00094F7C" w:rsidRDefault="00094F7C" w:rsidP="00094F7C">
          <w:pPr>
            <w:pStyle w:val="EndNoteBibliography"/>
            <w:ind w:left="400" w:hanging="400"/>
          </w:pPr>
          <w:bookmarkStart w:id="294" w:name="_ENREF_91"/>
          <w:r w:rsidRPr="00094F7C">
            <w:t xml:space="preserve">Song, Y.-H., Kim, J.-H., Jeong, H.-W., Choi, I., Jeong, D., Kim, K., &amp; Lee, S.-H. (2017). A Neural Circuit for Auditory Dominance over Visual Perception. </w:t>
          </w:r>
          <w:r w:rsidRPr="00094F7C">
            <w:rPr>
              <w:i/>
            </w:rPr>
            <w:t>Neuron</w:t>
          </w:r>
          <w:r w:rsidRPr="00094F7C">
            <w:t>,</w:t>
          </w:r>
          <w:r w:rsidRPr="00094F7C">
            <w:rPr>
              <w:i/>
            </w:rPr>
            <w:t xml:space="preserve"> 93</w:t>
          </w:r>
          <w:r w:rsidRPr="00094F7C">
            <w:t xml:space="preserve">(4), 940–954.e946. </w:t>
          </w:r>
          <w:hyperlink r:id="rId158" w:history="1">
            <w:r w:rsidRPr="00094F7C">
              <w:rPr>
                <w:rStyle w:val="aff9"/>
              </w:rPr>
              <w:t>https://doi.org/10.1016/j.neuron.2017.01.006</w:t>
            </w:r>
          </w:hyperlink>
          <w:r w:rsidRPr="00094F7C">
            <w:t xml:space="preserve"> </w:t>
          </w:r>
          <w:bookmarkEnd w:id="294"/>
        </w:p>
        <w:p w14:paraId="26D95083" w14:textId="00C64D26" w:rsidR="00094F7C" w:rsidRPr="00094F7C" w:rsidRDefault="00094F7C" w:rsidP="00094F7C">
          <w:pPr>
            <w:pStyle w:val="EndNoteBibliography"/>
            <w:ind w:left="400" w:hanging="400"/>
          </w:pPr>
          <w:bookmarkStart w:id="295" w:name="_ENREF_92"/>
          <w:r w:rsidRPr="00094F7C">
            <w:t xml:space="preserve">Stringer, C., Pachitariu, M., Steinmetz, N., Carandini, M., &amp; Harris, K. D. (2019). High-dimensional geometry of population responses in visual cortex. </w:t>
          </w:r>
          <w:r w:rsidRPr="00094F7C">
            <w:rPr>
              <w:i/>
            </w:rPr>
            <w:t>Nature</w:t>
          </w:r>
          <w:r w:rsidRPr="00094F7C">
            <w:t>,</w:t>
          </w:r>
          <w:r w:rsidRPr="00094F7C">
            <w:rPr>
              <w:i/>
            </w:rPr>
            <w:t xml:space="preserve"> 571</w:t>
          </w:r>
          <w:r w:rsidRPr="00094F7C">
            <w:t xml:space="preserve">(7765), 361–365. </w:t>
          </w:r>
          <w:hyperlink r:id="rId159" w:history="1">
            <w:r w:rsidRPr="00094F7C">
              <w:rPr>
                <w:rStyle w:val="aff9"/>
              </w:rPr>
              <w:t>https://doi.org/10.1038/s41586-019-1346-5</w:t>
            </w:r>
          </w:hyperlink>
          <w:r w:rsidRPr="00094F7C">
            <w:t xml:space="preserve"> </w:t>
          </w:r>
          <w:bookmarkEnd w:id="295"/>
        </w:p>
        <w:p w14:paraId="519D9264" w14:textId="0D1AD9B9" w:rsidR="00094F7C" w:rsidRPr="00094F7C" w:rsidRDefault="00094F7C" w:rsidP="00094F7C">
          <w:pPr>
            <w:pStyle w:val="EndNoteBibliography"/>
            <w:ind w:left="400" w:hanging="400"/>
          </w:pPr>
          <w:bookmarkStart w:id="296" w:name="_ENREF_93"/>
          <w:r w:rsidRPr="00094F7C">
            <w:t xml:space="preserve">Svoboda, K., &amp; Li, N. (2018). Neural mechanisms of movement planning: motor cortex and beyond. </w:t>
          </w:r>
          <w:r w:rsidRPr="00094F7C">
            <w:rPr>
              <w:i/>
            </w:rPr>
            <w:t>Current Opinion in Neurobiology</w:t>
          </w:r>
          <w:r w:rsidRPr="00094F7C">
            <w:t>,</w:t>
          </w:r>
          <w:r w:rsidRPr="00094F7C">
            <w:rPr>
              <w:i/>
            </w:rPr>
            <w:t xml:space="preserve"> 49</w:t>
          </w:r>
          <w:r w:rsidRPr="00094F7C">
            <w:t xml:space="preserve">, 33–41. </w:t>
          </w:r>
          <w:hyperlink r:id="rId160" w:history="1">
            <w:r w:rsidRPr="00094F7C">
              <w:rPr>
                <w:rStyle w:val="aff9"/>
              </w:rPr>
              <w:t>https://doi.org/https://doi.org/10.1016/j.conb.2017.10.023</w:t>
            </w:r>
          </w:hyperlink>
          <w:r w:rsidRPr="00094F7C">
            <w:t xml:space="preserve"> </w:t>
          </w:r>
          <w:bookmarkEnd w:id="296"/>
        </w:p>
        <w:p w14:paraId="21C06F60" w14:textId="575D1993" w:rsidR="00094F7C" w:rsidRPr="00094F7C" w:rsidRDefault="00094F7C" w:rsidP="00094F7C">
          <w:pPr>
            <w:pStyle w:val="EndNoteBibliography"/>
            <w:ind w:left="400" w:hanging="400"/>
          </w:pPr>
          <w:bookmarkStart w:id="297" w:name="_ENREF_94"/>
          <w:r w:rsidRPr="00094F7C">
            <w:t xml:space="preserve">Theyel, B. B., Llano, D. A., &amp; Sherman, S. M. (2010). The corticothalamocortical circuit drives higher-order cortex in the mouse. </w:t>
          </w:r>
          <w:r w:rsidRPr="00094F7C">
            <w:rPr>
              <w:i/>
            </w:rPr>
            <w:t>Nature Neuroscience</w:t>
          </w:r>
          <w:r w:rsidRPr="00094F7C">
            <w:t>,</w:t>
          </w:r>
          <w:r w:rsidRPr="00094F7C">
            <w:rPr>
              <w:i/>
            </w:rPr>
            <w:t xml:space="preserve"> 13</w:t>
          </w:r>
          <w:r w:rsidRPr="00094F7C">
            <w:t xml:space="preserve">(1), 84–88. </w:t>
          </w:r>
          <w:hyperlink r:id="rId161" w:history="1">
            <w:r w:rsidRPr="00094F7C">
              <w:rPr>
                <w:rStyle w:val="aff9"/>
              </w:rPr>
              <w:t>https://doi.org/10.1038/nn.2449</w:t>
            </w:r>
          </w:hyperlink>
          <w:r w:rsidRPr="00094F7C">
            <w:t xml:space="preserve"> </w:t>
          </w:r>
          <w:bookmarkEnd w:id="297"/>
        </w:p>
        <w:p w14:paraId="443A4250" w14:textId="22D7C5A1" w:rsidR="00094F7C" w:rsidRPr="00094F7C" w:rsidRDefault="00094F7C" w:rsidP="00094F7C">
          <w:pPr>
            <w:pStyle w:val="EndNoteBibliography"/>
            <w:ind w:left="400" w:hanging="400"/>
          </w:pPr>
          <w:bookmarkStart w:id="298" w:name="_ENREF_95"/>
          <w:r w:rsidRPr="00094F7C">
            <w:t xml:space="preserve">Thorndike, E. L. (1898). Animal intelligence: An experimental study of the associative processes in animals. </w:t>
          </w:r>
          <w:r w:rsidRPr="00094F7C">
            <w:rPr>
              <w:i/>
            </w:rPr>
            <w:t>The Psychological Review: Monograph Supplements</w:t>
          </w:r>
          <w:r w:rsidRPr="00094F7C">
            <w:t>,</w:t>
          </w:r>
          <w:r w:rsidRPr="00094F7C">
            <w:rPr>
              <w:i/>
            </w:rPr>
            <w:t xml:space="preserve"> 2</w:t>
          </w:r>
          <w:r w:rsidRPr="00094F7C">
            <w:t xml:space="preserve">(4), i–109. </w:t>
          </w:r>
          <w:hyperlink r:id="rId162" w:history="1">
            <w:r w:rsidRPr="00094F7C">
              <w:rPr>
                <w:rStyle w:val="aff9"/>
              </w:rPr>
              <w:t>https://doi.org/10.1037/h0092987</w:t>
            </w:r>
          </w:hyperlink>
          <w:r w:rsidRPr="00094F7C">
            <w:t xml:space="preserve"> </w:t>
          </w:r>
          <w:bookmarkEnd w:id="298"/>
        </w:p>
        <w:p w14:paraId="780901B6" w14:textId="63E3651B" w:rsidR="00094F7C" w:rsidRPr="00094F7C" w:rsidRDefault="00094F7C" w:rsidP="00094F7C">
          <w:pPr>
            <w:pStyle w:val="EndNoteBibliography"/>
            <w:ind w:left="400" w:hanging="400"/>
          </w:pPr>
          <w:bookmarkStart w:id="299" w:name="_ENREF_96"/>
          <w:r w:rsidRPr="00094F7C">
            <w:t xml:space="preserve">Timme, N. M., &amp; Lapish, C. (2018). A Tutorial for Information Theory in Neuroscience. </w:t>
          </w:r>
          <w:r w:rsidRPr="00094F7C">
            <w:rPr>
              <w:i/>
            </w:rPr>
            <w:t>eneuro</w:t>
          </w:r>
          <w:r w:rsidRPr="00094F7C">
            <w:t>,</w:t>
          </w:r>
          <w:r w:rsidRPr="00094F7C">
            <w:rPr>
              <w:i/>
            </w:rPr>
            <w:t xml:space="preserve"> 5</w:t>
          </w:r>
          <w:r w:rsidRPr="00094F7C">
            <w:t xml:space="preserve">(3), ENEURO.0052–0018.2018. </w:t>
          </w:r>
          <w:hyperlink r:id="rId163" w:history="1">
            <w:r w:rsidRPr="00094F7C">
              <w:rPr>
                <w:rStyle w:val="aff9"/>
              </w:rPr>
              <w:t>https://doi.org/10.1523/eneuro.0052-18.2018</w:t>
            </w:r>
          </w:hyperlink>
          <w:r w:rsidRPr="00094F7C">
            <w:t xml:space="preserve"> </w:t>
          </w:r>
          <w:bookmarkEnd w:id="299"/>
        </w:p>
        <w:p w14:paraId="7FFC2286" w14:textId="5898E69E" w:rsidR="00094F7C" w:rsidRPr="00094F7C" w:rsidRDefault="00094F7C" w:rsidP="00094F7C">
          <w:pPr>
            <w:pStyle w:val="EndNoteBibliography"/>
            <w:ind w:left="400" w:hanging="400"/>
          </w:pPr>
          <w:bookmarkStart w:id="300" w:name="_ENREF_97"/>
          <w:r w:rsidRPr="00094F7C">
            <w:t xml:space="preserve">Trachtenberg, J. T., Chen, B. E., Knott, G. W., Feng, G., Sanes, J. R., Welker, E., &amp; Svoboda, K. (2002). Long-term in vivo imaging of experience-dependent synaptic plasticity in adult cortex. </w:t>
          </w:r>
          <w:r w:rsidRPr="00094F7C">
            <w:rPr>
              <w:i/>
            </w:rPr>
            <w:t>Nature</w:t>
          </w:r>
          <w:r w:rsidRPr="00094F7C">
            <w:t>,</w:t>
          </w:r>
          <w:r w:rsidRPr="00094F7C">
            <w:rPr>
              <w:i/>
            </w:rPr>
            <w:t xml:space="preserve"> 420</w:t>
          </w:r>
          <w:r w:rsidRPr="00094F7C">
            <w:t xml:space="preserve">(6917), 788–794. </w:t>
          </w:r>
          <w:hyperlink r:id="rId164" w:history="1">
            <w:r w:rsidRPr="00094F7C">
              <w:rPr>
                <w:rStyle w:val="aff9"/>
              </w:rPr>
              <w:t>https://doi.org/10.1038/nature01273</w:t>
            </w:r>
          </w:hyperlink>
          <w:r w:rsidRPr="00094F7C">
            <w:t xml:space="preserve"> </w:t>
          </w:r>
          <w:bookmarkEnd w:id="300"/>
        </w:p>
        <w:p w14:paraId="6D468276" w14:textId="4B4D7B1A" w:rsidR="00094F7C" w:rsidRPr="00094F7C" w:rsidRDefault="00094F7C" w:rsidP="00094F7C">
          <w:pPr>
            <w:pStyle w:val="EndNoteBibliography"/>
            <w:ind w:left="400" w:hanging="400"/>
          </w:pPr>
          <w:bookmarkStart w:id="301" w:name="_ENREF_98"/>
          <w:r w:rsidRPr="00094F7C">
            <w:t xml:space="preserve">Vann, S. D., Aggleton, J. P., &amp; Maguire, E. A. (2009). What does the retrosplenial cortex do? </w:t>
          </w:r>
          <w:r w:rsidRPr="00094F7C">
            <w:rPr>
              <w:i/>
            </w:rPr>
            <w:t>Nature Reviews Neuroscience</w:t>
          </w:r>
          <w:r w:rsidRPr="00094F7C">
            <w:t>,</w:t>
          </w:r>
          <w:r w:rsidRPr="00094F7C">
            <w:rPr>
              <w:i/>
            </w:rPr>
            <w:t xml:space="preserve"> 10</w:t>
          </w:r>
          <w:r w:rsidRPr="00094F7C">
            <w:t xml:space="preserve">(11), 792–802. </w:t>
          </w:r>
          <w:hyperlink r:id="rId165" w:history="1">
            <w:r w:rsidRPr="00094F7C">
              <w:rPr>
                <w:rStyle w:val="aff9"/>
              </w:rPr>
              <w:t>https://doi.org/10.1038/nrn2733</w:t>
            </w:r>
          </w:hyperlink>
          <w:r w:rsidRPr="00094F7C">
            <w:t xml:space="preserve"> </w:t>
          </w:r>
          <w:bookmarkEnd w:id="301"/>
        </w:p>
        <w:p w14:paraId="1D23463E" w14:textId="3CFB3342" w:rsidR="00094F7C" w:rsidRPr="00094F7C" w:rsidRDefault="00094F7C" w:rsidP="00094F7C">
          <w:pPr>
            <w:pStyle w:val="EndNoteBibliography"/>
            <w:ind w:left="400" w:hanging="400"/>
          </w:pPr>
          <w:bookmarkStart w:id="302" w:name="_ENREF_99"/>
          <w:r w:rsidRPr="00094F7C">
            <w:t xml:space="preserve">Vogels, T. P., Sprekeler, H., Zenke, F., Clopath, C., &amp; Gerstner, W. (2011). Inhibitory Plasticity Balances Excitation and Inhibition in Sensory Pathways and Memory Networks. </w:t>
          </w:r>
          <w:r w:rsidRPr="00094F7C">
            <w:rPr>
              <w:i/>
            </w:rPr>
            <w:t>Science</w:t>
          </w:r>
          <w:r w:rsidRPr="00094F7C">
            <w:t>,</w:t>
          </w:r>
          <w:r w:rsidRPr="00094F7C">
            <w:rPr>
              <w:i/>
            </w:rPr>
            <w:t xml:space="preserve"> 334</w:t>
          </w:r>
          <w:r w:rsidRPr="00094F7C">
            <w:t xml:space="preserve">(6062), 1569–1573. </w:t>
          </w:r>
          <w:hyperlink r:id="rId166" w:history="1">
            <w:r w:rsidRPr="00094F7C">
              <w:rPr>
                <w:rStyle w:val="aff9"/>
              </w:rPr>
              <w:t>https://doi.org/doi:10.1126/science.1211095</w:t>
            </w:r>
          </w:hyperlink>
          <w:r w:rsidRPr="00094F7C">
            <w:t xml:space="preserve"> </w:t>
          </w:r>
          <w:bookmarkEnd w:id="302"/>
        </w:p>
        <w:p w14:paraId="61776DBB" w14:textId="10D2239B" w:rsidR="00094F7C" w:rsidRPr="00094F7C" w:rsidRDefault="00094F7C" w:rsidP="00094F7C">
          <w:pPr>
            <w:pStyle w:val="EndNoteBibliography"/>
            <w:ind w:left="400" w:hanging="400"/>
          </w:pPr>
          <w:bookmarkStart w:id="303" w:name="_ENREF_100"/>
          <w:r w:rsidRPr="00094F7C">
            <w:t xml:space="preserve">Vyas, S., Even-Chen, N., Stavisky, S. D., Ryu, S. I., Nuyujukian, P., &amp; Shenoy, K. V. (2018). Neural Population Dynamics Underlying Motor Learning Transfer. </w:t>
          </w:r>
          <w:r w:rsidRPr="00094F7C">
            <w:rPr>
              <w:i/>
            </w:rPr>
            <w:t>Neuron</w:t>
          </w:r>
          <w:r w:rsidRPr="00094F7C">
            <w:t>,</w:t>
          </w:r>
          <w:r w:rsidRPr="00094F7C">
            <w:rPr>
              <w:i/>
            </w:rPr>
            <w:t xml:space="preserve"> 97</w:t>
          </w:r>
          <w:r w:rsidRPr="00094F7C">
            <w:t xml:space="preserve">(5), 1177–1186.e1173. </w:t>
          </w:r>
          <w:hyperlink r:id="rId167" w:history="1">
            <w:r w:rsidRPr="00094F7C">
              <w:rPr>
                <w:rStyle w:val="aff9"/>
              </w:rPr>
              <w:t>https://doi.org/10.1016/j.neuron.2018.01.040</w:t>
            </w:r>
          </w:hyperlink>
          <w:r w:rsidRPr="00094F7C">
            <w:t xml:space="preserve"> </w:t>
          </w:r>
          <w:bookmarkEnd w:id="303"/>
        </w:p>
        <w:p w14:paraId="59938182" w14:textId="3D434C1C" w:rsidR="00094F7C" w:rsidRPr="00094F7C" w:rsidRDefault="00094F7C" w:rsidP="00094F7C">
          <w:pPr>
            <w:pStyle w:val="EndNoteBibliography"/>
            <w:ind w:left="400" w:hanging="400"/>
          </w:pPr>
          <w:bookmarkStart w:id="304" w:name="_ENREF_101"/>
          <w:r w:rsidRPr="00094F7C">
            <w:t xml:space="preserve">Wiltgen, B. J., &amp; Silva, A. J. (2007). Memory for context becomes less specific with time. </w:t>
          </w:r>
          <w:r w:rsidRPr="00094F7C">
            <w:rPr>
              <w:i/>
            </w:rPr>
            <w:t>Learn Mem</w:t>
          </w:r>
          <w:r w:rsidRPr="00094F7C">
            <w:t>,</w:t>
          </w:r>
          <w:r w:rsidRPr="00094F7C">
            <w:rPr>
              <w:i/>
            </w:rPr>
            <w:t xml:space="preserve"> 14</w:t>
          </w:r>
          <w:r w:rsidRPr="00094F7C">
            <w:t xml:space="preserve">(4), 313–317. </w:t>
          </w:r>
          <w:hyperlink r:id="rId168" w:history="1">
            <w:r w:rsidRPr="00094F7C">
              <w:rPr>
                <w:rStyle w:val="aff9"/>
              </w:rPr>
              <w:t>https://doi.org/10.1101/lm.430907</w:t>
            </w:r>
          </w:hyperlink>
          <w:r w:rsidRPr="00094F7C">
            <w:t xml:space="preserve"> </w:t>
          </w:r>
          <w:bookmarkEnd w:id="304"/>
        </w:p>
        <w:p w14:paraId="12E20C0D" w14:textId="3D92EC55" w:rsidR="00094F7C" w:rsidRPr="00094F7C" w:rsidRDefault="00094F7C" w:rsidP="00094F7C">
          <w:pPr>
            <w:pStyle w:val="EndNoteBibliography"/>
            <w:ind w:left="400" w:hanging="400"/>
          </w:pPr>
          <w:bookmarkStart w:id="305" w:name="_ENREF_102"/>
          <w:r w:rsidRPr="00094F7C">
            <w:t xml:space="preserve">Woodin, M. A., Ganguly, K., &amp; Poo, M.-m. (2003). Coincident Pre- and Postsynaptic Activity Modifies GABAergic Synapses by Postsynaptic Changes in Cl&lt;sup&gt;&amp;#x2212;&lt;/sup&gt; Transporter Activity. </w:t>
          </w:r>
          <w:r w:rsidRPr="00094F7C">
            <w:rPr>
              <w:i/>
            </w:rPr>
            <w:t>Neuron</w:t>
          </w:r>
          <w:r w:rsidRPr="00094F7C">
            <w:t>,</w:t>
          </w:r>
          <w:r w:rsidRPr="00094F7C">
            <w:rPr>
              <w:i/>
            </w:rPr>
            <w:t xml:space="preserve"> 39</w:t>
          </w:r>
          <w:r w:rsidRPr="00094F7C">
            <w:t xml:space="preserve">(5), 807–820. </w:t>
          </w:r>
          <w:hyperlink r:id="rId169" w:history="1">
            <w:r w:rsidRPr="00094F7C">
              <w:rPr>
                <w:rStyle w:val="aff9"/>
              </w:rPr>
              <w:t>https://doi.org/10.1016/S0896-6273(03)00507-5</w:t>
            </w:r>
          </w:hyperlink>
          <w:r w:rsidRPr="00094F7C">
            <w:t xml:space="preserve"> </w:t>
          </w:r>
          <w:bookmarkEnd w:id="305"/>
        </w:p>
        <w:p w14:paraId="467C0F09" w14:textId="589572D3" w:rsidR="00094F7C" w:rsidRPr="00094F7C" w:rsidRDefault="00094F7C" w:rsidP="00094F7C">
          <w:pPr>
            <w:pStyle w:val="EndNoteBibliography"/>
            <w:ind w:left="400" w:hanging="400"/>
          </w:pPr>
          <w:bookmarkStart w:id="306" w:name="_ENREF_103"/>
          <w:r w:rsidRPr="00094F7C">
            <w:t xml:space="preserve">Woodworth, R. S., &amp; Thorndike, E. L. (1901). The influence of improvement in one mental function upon the efficiency of other functions. (I). </w:t>
          </w:r>
          <w:r w:rsidRPr="00094F7C">
            <w:rPr>
              <w:i/>
            </w:rPr>
            <w:t>Psychological Review</w:t>
          </w:r>
          <w:r w:rsidRPr="00094F7C">
            <w:t>,</w:t>
          </w:r>
          <w:r w:rsidRPr="00094F7C">
            <w:rPr>
              <w:i/>
            </w:rPr>
            <w:t xml:space="preserve"> 8</w:t>
          </w:r>
          <w:r w:rsidRPr="00094F7C">
            <w:t xml:space="preserve">(3), 247–261. </w:t>
          </w:r>
          <w:hyperlink r:id="rId170" w:history="1">
            <w:r w:rsidRPr="00094F7C">
              <w:rPr>
                <w:rStyle w:val="aff9"/>
              </w:rPr>
              <w:t>https://doi.org/10.1037/h0074898</w:t>
            </w:r>
          </w:hyperlink>
          <w:r w:rsidRPr="00094F7C">
            <w:t xml:space="preserve"> </w:t>
          </w:r>
          <w:bookmarkEnd w:id="306"/>
        </w:p>
        <w:p w14:paraId="23C531A8" w14:textId="77777777" w:rsidR="00094F7C" w:rsidRPr="00094F7C" w:rsidRDefault="00094F7C" w:rsidP="00094F7C">
          <w:pPr>
            <w:pStyle w:val="EndNoteBibliography"/>
            <w:ind w:left="400" w:hanging="400"/>
          </w:pPr>
          <w:bookmarkStart w:id="307" w:name="_ENREF_104"/>
          <w:r w:rsidRPr="00094F7C">
            <w:t xml:space="preserve">Wylie, H. H. (1917). </w:t>
          </w:r>
          <w:r w:rsidRPr="00094F7C">
            <w:rPr>
              <w:i/>
            </w:rPr>
            <w:t>An experimental study of transfer of response in white rats</w:t>
          </w:r>
          <w:r w:rsidRPr="00094F7C">
            <w:t xml:space="preserve">. </w:t>
          </w:r>
          <w:bookmarkEnd w:id="307"/>
        </w:p>
        <w:p w14:paraId="45C42CE6" w14:textId="20088114" w:rsidR="00094F7C" w:rsidRPr="00094F7C" w:rsidRDefault="00094F7C" w:rsidP="00094F7C">
          <w:pPr>
            <w:pStyle w:val="EndNoteBibliography"/>
            <w:ind w:left="400" w:hanging="400"/>
          </w:pPr>
          <w:bookmarkStart w:id="308" w:name="_ENREF_105"/>
          <w:r w:rsidRPr="00094F7C">
            <w:t xml:space="preserve">Xu, T., Yu, X., Perlik, A. J., Tobin, W. F., Zweig, J. A., Tennant, K., Jones, T., &amp; Zuo, Y. (2009). Rapid formation and selective stabilization of synapses for enduring motor memories. </w:t>
          </w:r>
          <w:r w:rsidRPr="00094F7C">
            <w:rPr>
              <w:i/>
            </w:rPr>
            <w:t>Nature</w:t>
          </w:r>
          <w:r w:rsidRPr="00094F7C">
            <w:t>,</w:t>
          </w:r>
          <w:r w:rsidRPr="00094F7C">
            <w:rPr>
              <w:i/>
            </w:rPr>
            <w:t xml:space="preserve"> 462</w:t>
          </w:r>
          <w:r w:rsidRPr="00094F7C">
            <w:t xml:space="preserve">(7275), 915–919. </w:t>
          </w:r>
          <w:hyperlink r:id="rId171" w:history="1">
            <w:r w:rsidRPr="00094F7C">
              <w:rPr>
                <w:rStyle w:val="aff9"/>
              </w:rPr>
              <w:t>https://doi.org/10.1038/nature08389</w:t>
            </w:r>
          </w:hyperlink>
          <w:r w:rsidRPr="00094F7C">
            <w:t xml:space="preserve"> </w:t>
          </w:r>
          <w:bookmarkEnd w:id="308"/>
        </w:p>
        <w:p w14:paraId="1A4DBBD0" w14:textId="4C34CDEA" w:rsidR="00094F7C" w:rsidRPr="00094F7C" w:rsidRDefault="00094F7C" w:rsidP="00094F7C">
          <w:pPr>
            <w:pStyle w:val="EndNoteBibliography"/>
            <w:ind w:left="400" w:hanging="400"/>
          </w:pPr>
          <w:bookmarkStart w:id="309" w:name="_ENREF_106"/>
          <w:r w:rsidRPr="00094F7C">
            <w:t xml:space="preserve">Yagishita, S., Hayashi-Takagi, A., Ellis-Davies, G. C. R., Urakubo, H., Ishii, S., &amp; Kasai, H. (2014). A critical time window for dopamine actions on the structural plasticity of dendritic spines. </w:t>
          </w:r>
          <w:r w:rsidRPr="00094F7C">
            <w:rPr>
              <w:i/>
            </w:rPr>
            <w:t>Science</w:t>
          </w:r>
          <w:r w:rsidRPr="00094F7C">
            <w:t>,</w:t>
          </w:r>
          <w:r w:rsidRPr="00094F7C">
            <w:rPr>
              <w:i/>
            </w:rPr>
            <w:t xml:space="preserve"> 345</w:t>
          </w:r>
          <w:r w:rsidRPr="00094F7C">
            <w:t xml:space="preserve">(6204), 1616–1620. </w:t>
          </w:r>
          <w:hyperlink r:id="rId172" w:history="1">
            <w:r w:rsidRPr="00094F7C">
              <w:rPr>
                <w:rStyle w:val="aff9"/>
              </w:rPr>
              <w:t>https://doi.org/doi:10.1126/science.1255514</w:t>
            </w:r>
          </w:hyperlink>
          <w:r w:rsidRPr="00094F7C">
            <w:t xml:space="preserve"> </w:t>
          </w:r>
          <w:bookmarkEnd w:id="309"/>
        </w:p>
        <w:p w14:paraId="0DEF9322" w14:textId="7584351B" w:rsidR="00094F7C" w:rsidRPr="00094F7C" w:rsidRDefault="00094F7C" w:rsidP="00094F7C">
          <w:pPr>
            <w:pStyle w:val="EndNoteBibliography"/>
            <w:ind w:left="400" w:hanging="400"/>
          </w:pPr>
          <w:bookmarkStart w:id="310" w:name="_ENREF_107"/>
          <w:r w:rsidRPr="00094F7C">
            <w:t xml:space="preserve">Yin, H. H., &amp; Knowlton, B. J. (2006). The role of the basal ganglia in habit formation. </w:t>
          </w:r>
          <w:r w:rsidRPr="00094F7C">
            <w:rPr>
              <w:i/>
            </w:rPr>
            <w:t>Nature Reviews Neuroscience</w:t>
          </w:r>
          <w:r w:rsidRPr="00094F7C">
            <w:t>,</w:t>
          </w:r>
          <w:r w:rsidRPr="00094F7C">
            <w:rPr>
              <w:i/>
            </w:rPr>
            <w:t xml:space="preserve"> 7</w:t>
          </w:r>
          <w:r w:rsidRPr="00094F7C">
            <w:t xml:space="preserve">(6), 464–476. </w:t>
          </w:r>
          <w:hyperlink r:id="rId173" w:history="1">
            <w:r w:rsidRPr="00094F7C">
              <w:rPr>
                <w:rStyle w:val="aff9"/>
              </w:rPr>
              <w:t>https://doi.org/10.1038/nrn1919</w:t>
            </w:r>
          </w:hyperlink>
          <w:r w:rsidRPr="00094F7C">
            <w:t xml:space="preserve"> </w:t>
          </w:r>
          <w:bookmarkEnd w:id="310"/>
        </w:p>
        <w:p w14:paraId="5F6FC86C" w14:textId="7DFC363F" w:rsidR="00094F7C" w:rsidRPr="00094F7C" w:rsidRDefault="00094F7C" w:rsidP="00094F7C">
          <w:pPr>
            <w:pStyle w:val="EndNoteBibliography"/>
            <w:ind w:left="400" w:hanging="400"/>
          </w:pPr>
          <w:bookmarkStart w:id="311" w:name="_ENREF_108"/>
          <w:r w:rsidRPr="00094F7C">
            <w:t xml:space="preserve">Yosinski, J., Clune, J., Bengio, Y., &amp; Lipson, H. (2014). </w:t>
          </w:r>
          <w:r w:rsidRPr="00094F7C">
            <w:rPr>
              <w:i/>
            </w:rPr>
            <w:t>How transferable are features in deep neural networks?</w:t>
          </w:r>
          <w:r w:rsidRPr="00094F7C">
            <w:t xml:space="preserve"> </w:t>
          </w:r>
          <w:hyperlink r:id="rId174" w:history="1">
            <w:r w:rsidRPr="00094F7C">
              <w:rPr>
                <w:rStyle w:val="aff9"/>
              </w:rPr>
              <w:t>https://arxiv.org/abs/1411.1792</w:t>
            </w:r>
            <w:bookmarkEnd w:id="311"/>
          </w:hyperlink>
        </w:p>
        <w:p w14:paraId="69E4D12C" w14:textId="31FBA860" w:rsidR="00094F7C" w:rsidRPr="00094F7C" w:rsidRDefault="00094F7C" w:rsidP="00094F7C">
          <w:pPr>
            <w:pStyle w:val="EndNoteBibliography"/>
            <w:ind w:left="400" w:hanging="400"/>
          </w:pPr>
          <w:bookmarkStart w:id="312" w:name="_ENREF_109"/>
          <w:r w:rsidRPr="00094F7C">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094F7C">
            <w:rPr>
              <w:i/>
            </w:rPr>
            <w:t>Nature Communications</w:t>
          </w:r>
          <w:r w:rsidRPr="00094F7C">
            <w:t>,</w:t>
          </w:r>
          <w:r w:rsidRPr="00094F7C">
            <w:rPr>
              <w:i/>
            </w:rPr>
            <w:t xml:space="preserve"> 14</w:t>
          </w:r>
          <w:r w:rsidRPr="00094F7C">
            <w:t xml:space="preserve">(1), 1597. </w:t>
          </w:r>
          <w:hyperlink r:id="rId175" w:history="1">
            <w:r w:rsidRPr="00094F7C">
              <w:rPr>
                <w:rStyle w:val="aff9"/>
              </w:rPr>
              <w:t>https://doi.org/10.1038/s41467-023-37180-x</w:t>
            </w:r>
          </w:hyperlink>
          <w:r w:rsidRPr="00094F7C">
            <w:t xml:space="preserve"> </w:t>
          </w:r>
        </w:p>
        <w:bookmarkEnd w:id="312" w:displacedByCustomXml="next"/>
      </w:sdtContent>
    </w:sdt>
    <w:p w14:paraId="3FBF1D69" w14:textId="1E958A3C" w:rsidR="00566D71" w:rsidRDefault="00566D71" w:rsidP="00E67DA4">
      <w:pPr>
        <w:pStyle w:val="afff5"/>
      </w:pPr>
    </w:p>
    <w:sectPr w:rsidR="00566D71" w:rsidSect="00AC692B">
      <w:headerReference w:type="default" r:id="rId176"/>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1ADE8" w14:textId="77777777" w:rsidR="00A20770" w:rsidRDefault="00A20770" w:rsidP="00AC1D64">
      <w:r>
        <w:separator/>
      </w:r>
    </w:p>
  </w:endnote>
  <w:endnote w:type="continuationSeparator" w:id="0">
    <w:p w14:paraId="01ED4648" w14:textId="77777777" w:rsidR="00A20770" w:rsidRDefault="00A20770"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3FB40" w14:textId="77777777" w:rsidR="00A20770" w:rsidRDefault="00A20770" w:rsidP="00AC1D64">
      <w:r>
        <w:separator/>
      </w:r>
    </w:p>
  </w:footnote>
  <w:footnote w:type="continuationSeparator" w:id="0">
    <w:p w14:paraId="41DCE68F" w14:textId="77777777" w:rsidR="00A20770" w:rsidRDefault="00A20770"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6687C8CE"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4E1292" w:rsidRPr="004E1292">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67AF1FFF"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4E1292">
      <w:rPr>
        <w:rFonts w:hint="eastAsia"/>
        <w:noProof/>
      </w:rPr>
      <w:t>第</w:t>
    </w:r>
    <w:r w:rsidR="004E1292">
      <w:rPr>
        <w:rFonts w:hint="eastAsia"/>
        <w:noProof/>
      </w:rPr>
      <w:t>4</w:t>
    </w:r>
    <w:r w:rsidR="004E1292">
      <w:rPr>
        <w:rFonts w:hint="eastAsia"/>
        <w:noProof/>
      </w:rPr>
      <w:t>章</w:t>
    </w:r>
    <w:r w:rsidR="004E1292">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4E1292">
      <w:rPr>
        <w:rFonts w:hint="eastAsia"/>
        <w:noProof/>
      </w:rPr>
      <w:t>结果</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18CD5864"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96F946"/>
    <w:multiLevelType w:val="singleLevel"/>
    <w:tmpl w:val="A096F946"/>
    <w:lvl w:ilvl="0">
      <w:start w:val="1"/>
      <w:numFmt w:val="decimal"/>
      <w:suff w:val="space"/>
      <w:lvlText w:val="%1)"/>
      <w:lvlJc w:val="left"/>
    </w:lvl>
  </w:abstractNum>
  <w:abstractNum w:abstractNumId="1" w15:restartNumberingAfterBreak="0">
    <w:nsid w:val="AA487F7B"/>
    <w:multiLevelType w:val="singleLevel"/>
    <w:tmpl w:val="AA487F7B"/>
    <w:lvl w:ilvl="0">
      <w:start w:val="2"/>
      <w:numFmt w:val="decimal"/>
      <w:suff w:val="space"/>
      <w:lvlText w:val="%1)"/>
      <w:lvlJc w:val="left"/>
    </w:lvl>
  </w:abstractNum>
  <w:abstractNum w:abstractNumId="2"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DD1CD4"/>
    <w:multiLevelType w:val="hybridMultilevel"/>
    <w:tmpl w:val="587E734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B6B2ED9"/>
    <w:multiLevelType w:val="hybridMultilevel"/>
    <w:tmpl w:val="CEA0788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12074C1C"/>
    <w:multiLevelType w:val="hybridMultilevel"/>
    <w:tmpl w:val="240AEDDE"/>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2877A75"/>
    <w:multiLevelType w:val="hybridMultilevel"/>
    <w:tmpl w:val="58E0EC6E"/>
    <w:lvl w:ilvl="0" w:tplc="E1ECC1D4">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C8F4CDE"/>
    <w:multiLevelType w:val="hybridMultilevel"/>
    <w:tmpl w:val="627491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203E172D"/>
    <w:multiLevelType w:val="hybridMultilevel"/>
    <w:tmpl w:val="B4301E8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5"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5304A33"/>
    <w:multiLevelType w:val="hybridMultilevel"/>
    <w:tmpl w:val="7E422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906AD27"/>
    <w:multiLevelType w:val="singleLevel"/>
    <w:tmpl w:val="2906AD27"/>
    <w:lvl w:ilvl="0">
      <w:start w:val="1"/>
      <w:numFmt w:val="decimal"/>
      <w:suff w:val="space"/>
      <w:lvlText w:val="%1)"/>
      <w:lvlJc w:val="left"/>
    </w:lvl>
  </w:abstractNum>
  <w:abstractNum w:abstractNumId="20" w15:restartNumberingAfterBreak="0">
    <w:nsid w:val="2C5C0F86"/>
    <w:multiLevelType w:val="hybridMultilevel"/>
    <w:tmpl w:val="5DA63B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2F3D66B9"/>
    <w:multiLevelType w:val="hybridMultilevel"/>
    <w:tmpl w:val="1A5446C0"/>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2"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4" w15:restartNumberingAfterBreak="0">
    <w:nsid w:val="36977D72"/>
    <w:multiLevelType w:val="hybridMultilevel"/>
    <w:tmpl w:val="8692F526"/>
    <w:lvl w:ilvl="0" w:tplc="D5ACE95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78F3337"/>
    <w:multiLevelType w:val="hybridMultilevel"/>
    <w:tmpl w:val="16A2C2AC"/>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D2F4C2E"/>
    <w:multiLevelType w:val="hybridMultilevel"/>
    <w:tmpl w:val="9774EC0C"/>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0" w15:restartNumberingAfterBreak="0">
    <w:nsid w:val="561A6DF9"/>
    <w:multiLevelType w:val="hybridMultilevel"/>
    <w:tmpl w:val="8070B2E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69E2695"/>
    <w:multiLevelType w:val="multilevel"/>
    <w:tmpl w:val="569E269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F116AD1"/>
    <w:multiLevelType w:val="hybridMultilevel"/>
    <w:tmpl w:val="664E2B2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6" w15:restartNumberingAfterBreak="0">
    <w:nsid w:val="60101EB8"/>
    <w:multiLevelType w:val="hybridMultilevel"/>
    <w:tmpl w:val="85BE68B8"/>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1"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2" w15:restartNumberingAfterBreak="0">
    <w:nsid w:val="7155076C"/>
    <w:multiLevelType w:val="hybridMultilevel"/>
    <w:tmpl w:val="D2D611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4" w15:restartNumberingAfterBreak="0">
    <w:nsid w:val="73915E2D"/>
    <w:multiLevelType w:val="hybridMultilevel"/>
    <w:tmpl w:val="4F18BBC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6"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A747D0A"/>
    <w:multiLevelType w:val="multilevel"/>
    <w:tmpl w:val="DC00A8B4"/>
    <w:lvl w:ilvl="0">
      <w:start w:val="1"/>
      <w:numFmt w:val="decimal"/>
      <w:pStyle w:val="1"/>
      <w:isLgl/>
      <w:suff w:val="nothing"/>
      <w:lvlText w:val="第%1章  "/>
      <w:lvlJc w:val="left"/>
      <w:pPr>
        <w:ind w:left="5057" w:hanging="238"/>
      </w:pPr>
      <w:rPr>
        <w:rFonts w:hint="eastAsia"/>
      </w:rPr>
    </w:lvl>
    <w:lvl w:ilvl="1">
      <w:start w:val="1"/>
      <w:numFmt w:val="lowerLetter"/>
      <w:pStyle w:val="2"/>
      <w:isLgl/>
      <w:suff w:val="nothing"/>
      <w:lvlText w:val="%1.%2  "/>
      <w:lvlJc w:val="left"/>
      <w:pPr>
        <w:ind w:left="4991" w:hanging="880"/>
      </w:pPr>
      <w:rPr>
        <w:rFonts w:hint="eastAsia"/>
      </w:rPr>
    </w:lvl>
    <w:lvl w:ilvl="2">
      <w:start w:val="1"/>
      <w:numFmt w:val="lowerRoman"/>
      <w:pStyle w:val="3"/>
      <w:isLgl/>
      <w:suff w:val="nothing"/>
      <w:lvlText w:val="%1.%2.%3  "/>
      <w:lvlJc w:val="left"/>
      <w:pPr>
        <w:ind w:left="4722"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8"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22"/>
  </w:num>
  <w:num w:numId="2" w16cid:durableId="2139758070">
    <w:abstractNumId w:val="25"/>
  </w:num>
  <w:num w:numId="3" w16cid:durableId="2123910979">
    <w:abstractNumId w:val="47"/>
  </w:num>
  <w:num w:numId="4" w16cid:durableId="244270391">
    <w:abstractNumId w:val="5"/>
  </w:num>
  <w:num w:numId="5" w16cid:durableId="325910561">
    <w:abstractNumId w:val="35"/>
  </w:num>
  <w:num w:numId="6" w16cid:durableId="1157190710">
    <w:abstractNumId w:val="40"/>
  </w:num>
  <w:num w:numId="7" w16cid:durableId="2056540092">
    <w:abstractNumId w:val="23"/>
  </w:num>
  <w:num w:numId="8" w16cid:durableId="2057315658">
    <w:abstractNumId w:val="45"/>
  </w:num>
  <w:num w:numId="9" w16cid:durableId="1169906012">
    <w:abstractNumId w:val="31"/>
  </w:num>
  <w:num w:numId="10" w16cid:durableId="593132216">
    <w:abstractNumId w:val="18"/>
  </w:num>
  <w:num w:numId="11" w16cid:durableId="1765495401">
    <w:abstractNumId w:val="33"/>
  </w:num>
  <w:num w:numId="12" w16cid:durableId="122355954">
    <w:abstractNumId w:val="48"/>
  </w:num>
  <w:num w:numId="13" w16cid:durableId="197015742">
    <w:abstractNumId w:val="2"/>
  </w:num>
  <w:num w:numId="14" w16cid:durableId="407385250">
    <w:abstractNumId w:val="38"/>
  </w:num>
  <w:num w:numId="15" w16cid:durableId="988632352">
    <w:abstractNumId w:val="37"/>
  </w:num>
  <w:num w:numId="16" w16cid:durableId="680931100">
    <w:abstractNumId w:val="43"/>
  </w:num>
  <w:num w:numId="17" w16cid:durableId="295380130">
    <w:abstractNumId w:val="14"/>
  </w:num>
  <w:num w:numId="18" w16cid:durableId="1130510955">
    <w:abstractNumId w:val="41"/>
  </w:num>
  <w:num w:numId="19" w16cid:durableId="1593120238">
    <w:abstractNumId w:val="46"/>
  </w:num>
  <w:num w:numId="20" w16cid:durableId="683022765">
    <w:abstractNumId w:val="28"/>
  </w:num>
  <w:num w:numId="21" w16cid:durableId="1733890833">
    <w:abstractNumId w:val="15"/>
  </w:num>
  <w:num w:numId="22" w16cid:durableId="945384912">
    <w:abstractNumId w:val="9"/>
  </w:num>
  <w:num w:numId="23" w16cid:durableId="1828131614">
    <w:abstractNumId w:val="16"/>
  </w:num>
  <w:num w:numId="24" w16cid:durableId="544029768">
    <w:abstractNumId w:val="39"/>
  </w:num>
  <w:num w:numId="25" w16cid:durableId="605115767">
    <w:abstractNumId w:val="6"/>
  </w:num>
  <w:num w:numId="26" w16cid:durableId="1237938023">
    <w:abstractNumId w:val="10"/>
  </w:num>
  <w:num w:numId="27" w16cid:durableId="1031806160">
    <w:abstractNumId w:val="11"/>
  </w:num>
  <w:num w:numId="28" w16cid:durableId="714044805">
    <w:abstractNumId w:val="27"/>
  </w:num>
  <w:num w:numId="29" w16cid:durableId="12613763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010536">
    <w:abstractNumId w:val="12"/>
  </w:num>
  <w:num w:numId="31" w16cid:durableId="1349915999">
    <w:abstractNumId w:val="17"/>
  </w:num>
  <w:num w:numId="32" w16cid:durableId="1189880040">
    <w:abstractNumId w:val="32"/>
  </w:num>
  <w:num w:numId="33" w16cid:durableId="864556482">
    <w:abstractNumId w:val="24"/>
  </w:num>
  <w:num w:numId="34" w16cid:durableId="1111246836">
    <w:abstractNumId w:val="36"/>
  </w:num>
  <w:num w:numId="35" w16cid:durableId="358701109">
    <w:abstractNumId w:val="42"/>
  </w:num>
  <w:num w:numId="36" w16cid:durableId="926378435">
    <w:abstractNumId w:val="1"/>
  </w:num>
  <w:num w:numId="37" w16cid:durableId="504396972">
    <w:abstractNumId w:val="13"/>
  </w:num>
  <w:num w:numId="38" w16cid:durableId="1922711247">
    <w:abstractNumId w:val="20"/>
  </w:num>
  <w:num w:numId="39" w16cid:durableId="250159821">
    <w:abstractNumId w:val="34"/>
  </w:num>
  <w:num w:numId="40" w16cid:durableId="2089030823">
    <w:abstractNumId w:val="7"/>
  </w:num>
  <w:num w:numId="41" w16cid:durableId="1253705272">
    <w:abstractNumId w:val="44"/>
  </w:num>
  <w:num w:numId="42" w16cid:durableId="1299727879">
    <w:abstractNumId w:val="26"/>
  </w:num>
  <w:num w:numId="43" w16cid:durableId="1797943951">
    <w:abstractNumId w:val="0"/>
  </w:num>
  <w:num w:numId="44" w16cid:durableId="1708606986">
    <w:abstractNumId w:val="19"/>
  </w:num>
  <w:num w:numId="45" w16cid:durableId="742606988">
    <w:abstractNumId w:val="21"/>
  </w:num>
  <w:num w:numId="46" w16cid:durableId="136649954">
    <w:abstractNumId w:val="29"/>
  </w:num>
  <w:num w:numId="47" w16cid:durableId="976182155">
    <w:abstractNumId w:val="4"/>
  </w:num>
  <w:num w:numId="48" w16cid:durableId="1980188893">
    <w:abstractNumId w:val="30"/>
  </w:num>
  <w:num w:numId="49" w16cid:durableId="1052533689">
    <w:abstractNumId w:val="3"/>
  </w:num>
  <w:num w:numId="50" w16cid:durableId="17000805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9&lt;/item&gt;&lt;item&gt;24&lt;/item&gt;&lt;item&gt;28&lt;/item&gt;&lt;item&gt;29&lt;/item&gt;&lt;item&gt;97&lt;/item&gt;&lt;item&gt;126&lt;/item&gt;&lt;item&gt;140&lt;/item&gt;&lt;item&gt;141&lt;/item&gt;&lt;item&gt;142&lt;/item&gt;&lt;item&gt;143&lt;/item&gt;&lt;item&gt;153&lt;/item&gt;&lt;item&gt;154&lt;/item&gt;&lt;item&gt;157&lt;/item&gt;&lt;item&gt;158&lt;/item&gt;&lt;item&gt;160&lt;/item&gt;&lt;item&gt;161&lt;/item&gt;&lt;item&gt;163&lt;/item&gt;&lt;item&gt;164&lt;/item&gt;&lt;item&gt;165&lt;/item&gt;&lt;item&gt;168&lt;/item&gt;&lt;item&gt;169&lt;/item&gt;&lt;item&gt;171&lt;/item&gt;&lt;item&gt;172&lt;/item&gt;&lt;item&gt;174&lt;/item&gt;&lt;item&gt;175&lt;/item&gt;&lt;item&gt;178&lt;/item&gt;&lt;item&gt;179&lt;/item&gt;&lt;item&gt;180&lt;/item&gt;&lt;item&gt;182&lt;/item&gt;&lt;item&gt;185&lt;/item&gt;&lt;item&gt;197&lt;/item&gt;&lt;item&gt;198&lt;/item&gt;&lt;item&gt;199&lt;/item&gt;&lt;item&gt;201&lt;/item&gt;&lt;item&gt;205&lt;/item&gt;&lt;item&gt;213&lt;/item&gt;&lt;item&gt;215&lt;/item&gt;&lt;item&gt;218&lt;/item&gt;&lt;item&gt;226&lt;/item&gt;&lt;item&gt;230&lt;/item&gt;&lt;item&gt;231&lt;/item&gt;&lt;item&gt;232&lt;/item&gt;&lt;item&gt;233&lt;/item&gt;&lt;item&gt;234&lt;/item&gt;&lt;item&gt;235&lt;/item&gt;&lt;item&gt;236&lt;/item&gt;&lt;item&gt;237&lt;/item&gt;&lt;item&gt;238&lt;/item&gt;&lt;item&gt;239&lt;/item&gt;&lt;item&gt;240&lt;/item&gt;&lt;item&gt;241&lt;/item&gt;&lt;item&gt;245&lt;/item&gt;&lt;item&gt;246&lt;/item&gt;&lt;item&gt;247&lt;/item&gt;&lt;item&gt;249&lt;/item&gt;&lt;item&gt;251&lt;/item&gt;&lt;item&gt;252&lt;/item&gt;&lt;item&gt;254&lt;/item&gt;&lt;item&gt;255&lt;/item&gt;&lt;item&gt;257&lt;/item&gt;&lt;item&gt;263&lt;/item&gt;&lt;item&gt;268&lt;/item&gt;&lt;item&gt;271&lt;/item&gt;&lt;item&gt;274&lt;/item&gt;&lt;item&gt;278&lt;/item&gt;&lt;item&gt;279&lt;/item&gt;&lt;item&gt;280&lt;/item&gt;&lt;item&gt;281&lt;/item&gt;&lt;item&gt;285&lt;/item&gt;&lt;item&gt;288&lt;/item&gt;&lt;item&gt;291&lt;/item&gt;&lt;item&gt;293&lt;/item&gt;&lt;item&gt;297&lt;/item&gt;&lt;item&gt;305&lt;/item&gt;&lt;item&gt;306&lt;/item&gt;&lt;item&gt;307&lt;/item&gt;&lt;item&gt;308&lt;/item&gt;&lt;item&gt;309&lt;/item&gt;&lt;item&gt;310&lt;/item&gt;&lt;item&gt;311&lt;/item&gt;&lt;item&gt;312&lt;/item&gt;&lt;item&gt;313&lt;/item&gt;&lt;item&gt;314&lt;/item&gt;&lt;item&gt;315&lt;/item&gt;&lt;item&gt;316&lt;/item&gt;&lt;item&gt;317&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8&lt;/item&gt;&lt;item&gt;339&lt;/item&gt;&lt;/record-ids&gt;&lt;/item&gt;&lt;/Libraries&gt;"/>
    <w:docVar w:name="EN.UseJSCitationFormat" w:val="True"/>
  </w:docVars>
  <w:rsids>
    <w:rsidRoot w:val="007E2931"/>
    <w:rsid w:val="00003C66"/>
    <w:rsid w:val="000067D4"/>
    <w:rsid w:val="000153EE"/>
    <w:rsid w:val="00025FD0"/>
    <w:rsid w:val="00032898"/>
    <w:rsid w:val="00042C95"/>
    <w:rsid w:val="00045AEC"/>
    <w:rsid w:val="000503EC"/>
    <w:rsid w:val="000553BF"/>
    <w:rsid w:val="0005737F"/>
    <w:rsid w:val="000660A7"/>
    <w:rsid w:val="00084E6C"/>
    <w:rsid w:val="00094F7C"/>
    <w:rsid w:val="000A1B4C"/>
    <w:rsid w:val="000A4314"/>
    <w:rsid w:val="000A5F5F"/>
    <w:rsid w:val="000D718E"/>
    <w:rsid w:val="000E2AD2"/>
    <w:rsid w:val="000F2554"/>
    <w:rsid w:val="0010276B"/>
    <w:rsid w:val="001131FF"/>
    <w:rsid w:val="00123D41"/>
    <w:rsid w:val="00134F87"/>
    <w:rsid w:val="001354AD"/>
    <w:rsid w:val="00141092"/>
    <w:rsid w:val="00143885"/>
    <w:rsid w:val="00144657"/>
    <w:rsid w:val="001552BE"/>
    <w:rsid w:val="0016216D"/>
    <w:rsid w:val="001674DA"/>
    <w:rsid w:val="00176858"/>
    <w:rsid w:val="00183FD8"/>
    <w:rsid w:val="001A66F0"/>
    <w:rsid w:val="001B62EA"/>
    <w:rsid w:val="00202F81"/>
    <w:rsid w:val="00216F5A"/>
    <w:rsid w:val="00230EBE"/>
    <w:rsid w:val="0023560B"/>
    <w:rsid w:val="00237F7E"/>
    <w:rsid w:val="0024032E"/>
    <w:rsid w:val="002403A6"/>
    <w:rsid w:val="00252338"/>
    <w:rsid w:val="002602AB"/>
    <w:rsid w:val="00262123"/>
    <w:rsid w:val="00266069"/>
    <w:rsid w:val="00267C78"/>
    <w:rsid w:val="002740FA"/>
    <w:rsid w:val="002751A6"/>
    <w:rsid w:val="002760D1"/>
    <w:rsid w:val="00285191"/>
    <w:rsid w:val="00285835"/>
    <w:rsid w:val="00292074"/>
    <w:rsid w:val="002B43A9"/>
    <w:rsid w:val="002B4F6D"/>
    <w:rsid w:val="002B5BAB"/>
    <w:rsid w:val="002D3AA5"/>
    <w:rsid w:val="002D7F36"/>
    <w:rsid w:val="002E012A"/>
    <w:rsid w:val="002E5E47"/>
    <w:rsid w:val="002E7E39"/>
    <w:rsid w:val="002F55A0"/>
    <w:rsid w:val="002F62E8"/>
    <w:rsid w:val="003023C9"/>
    <w:rsid w:val="0030266C"/>
    <w:rsid w:val="00304C4D"/>
    <w:rsid w:val="00304F45"/>
    <w:rsid w:val="00352157"/>
    <w:rsid w:val="00361249"/>
    <w:rsid w:val="00362C25"/>
    <w:rsid w:val="0037448D"/>
    <w:rsid w:val="00375627"/>
    <w:rsid w:val="00394CF6"/>
    <w:rsid w:val="003A3060"/>
    <w:rsid w:val="003A672F"/>
    <w:rsid w:val="003B371A"/>
    <w:rsid w:val="003B5111"/>
    <w:rsid w:val="003B55B1"/>
    <w:rsid w:val="003B6554"/>
    <w:rsid w:val="003C242A"/>
    <w:rsid w:val="003C4BFB"/>
    <w:rsid w:val="003D4F42"/>
    <w:rsid w:val="003E308A"/>
    <w:rsid w:val="003E4F2B"/>
    <w:rsid w:val="003F5D03"/>
    <w:rsid w:val="0041072C"/>
    <w:rsid w:val="00417819"/>
    <w:rsid w:val="004249AD"/>
    <w:rsid w:val="00430575"/>
    <w:rsid w:val="0043188E"/>
    <w:rsid w:val="00431E88"/>
    <w:rsid w:val="00443871"/>
    <w:rsid w:val="0044496B"/>
    <w:rsid w:val="004453B0"/>
    <w:rsid w:val="004522FD"/>
    <w:rsid w:val="0045316F"/>
    <w:rsid w:val="00455C51"/>
    <w:rsid w:val="00465C1B"/>
    <w:rsid w:val="00483F48"/>
    <w:rsid w:val="004931DF"/>
    <w:rsid w:val="00494760"/>
    <w:rsid w:val="00496212"/>
    <w:rsid w:val="004A3B1C"/>
    <w:rsid w:val="004A6D51"/>
    <w:rsid w:val="004C1351"/>
    <w:rsid w:val="004E1292"/>
    <w:rsid w:val="004E15AB"/>
    <w:rsid w:val="004E59E0"/>
    <w:rsid w:val="004F4DEB"/>
    <w:rsid w:val="0050597E"/>
    <w:rsid w:val="00517AB6"/>
    <w:rsid w:val="00517F6F"/>
    <w:rsid w:val="005342E0"/>
    <w:rsid w:val="00545412"/>
    <w:rsid w:val="00552FF8"/>
    <w:rsid w:val="00556B75"/>
    <w:rsid w:val="00566D71"/>
    <w:rsid w:val="00567730"/>
    <w:rsid w:val="0059043D"/>
    <w:rsid w:val="00595FAC"/>
    <w:rsid w:val="005C637C"/>
    <w:rsid w:val="005C6D43"/>
    <w:rsid w:val="005C7E8C"/>
    <w:rsid w:val="005D283C"/>
    <w:rsid w:val="005E3107"/>
    <w:rsid w:val="005F0F46"/>
    <w:rsid w:val="00607142"/>
    <w:rsid w:val="0061006C"/>
    <w:rsid w:val="00617EF9"/>
    <w:rsid w:val="006426EB"/>
    <w:rsid w:val="00650AC8"/>
    <w:rsid w:val="00651203"/>
    <w:rsid w:val="006535CE"/>
    <w:rsid w:val="006801CF"/>
    <w:rsid w:val="00682495"/>
    <w:rsid w:val="006A4364"/>
    <w:rsid w:val="006A557F"/>
    <w:rsid w:val="006B2A99"/>
    <w:rsid w:val="006C46A3"/>
    <w:rsid w:val="006E0219"/>
    <w:rsid w:val="006E0F2C"/>
    <w:rsid w:val="007108C8"/>
    <w:rsid w:val="0073001B"/>
    <w:rsid w:val="00737FF8"/>
    <w:rsid w:val="00745366"/>
    <w:rsid w:val="00764761"/>
    <w:rsid w:val="00775F52"/>
    <w:rsid w:val="007806FF"/>
    <w:rsid w:val="00780B30"/>
    <w:rsid w:val="00786347"/>
    <w:rsid w:val="007A1149"/>
    <w:rsid w:val="007B1760"/>
    <w:rsid w:val="007C4220"/>
    <w:rsid w:val="007E2931"/>
    <w:rsid w:val="007E5F2B"/>
    <w:rsid w:val="007F0024"/>
    <w:rsid w:val="007F0E2B"/>
    <w:rsid w:val="007F6936"/>
    <w:rsid w:val="00813893"/>
    <w:rsid w:val="008170E2"/>
    <w:rsid w:val="00817243"/>
    <w:rsid w:val="00824B21"/>
    <w:rsid w:val="0083741D"/>
    <w:rsid w:val="008652A2"/>
    <w:rsid w:val="008658B3"/>
    <w:rsid w:val="008861F7"/>
    <w:rsid w:val="00886787"/>
    <w:rsid w:val="00893442"/>
    <w:rsid w:val="008A0664"/>
    <w:rsid w:val="008A719A"/>
    <w:rsid w:val="008A7730"/>
    <w:rsid w:val="008B3C58"/>
    <w:rsid w:val="008B55B7"/>
    <w:rsid w:val="008C72E2"/>
    <w:rsid w:val="008D4C04"/>
    <w:rsid w:val="008E48E0"/>
    <w:rsid w:val="009156A0"/>
    <w:rsid w:val="00916D42"/>
    <w:rsid w:val="00922CF4"/>
    <w:rsid w:val="00923060"/>
    <w:rsid w:val="00926D3C"/>
    <w:rsid w:val="00936771"/>
    <w:rsid w:val="00944160"/>
    <w:rsid w:val="00950471"/>
    <w:rsid w:val="00957BE0"/>
    <w:rsid w:val="009B4C5C"/>
    <w:rsid w:val="009B7617"/>
    <w:rsid w:val="009D2F96"/>
    <w:rsid w:val="009D4E44"/>
    <w:rsid w:val="00A015F1"/>
    <w:rsid w:val="00A064B2"/>
    <w:rsid w:val="00A20770"/>
    <w:rsid w:val="00A21667"/>
    <w:rsid w:val="00A313D2"/>
    <w:rsid w:val="00A54DF6"/>
    <w:rsid w:val="00A606DB"/>
    <w:rsid w:val="00A6258B"/>
    <w:rsid w:val="00A74C79"/>
    <w:rsid w:val="00A75944"/>
    <w:rsid w:val="00A82F17"/>
    <w:rsid w:val="00A87A19"/>
    <w:rsid w:val="00A94906"/>
    <w:rsid w:val="00AB1EC6"/>
    <w:rsid w:val="00AB68CC"/>
    <w:rsid w:val="00AC04F9"/>
    <w:rsid w:val="00AC1D64"/>
    <w:rsid w:val="00AC4C71"/>
    <w:rsid w:val="00AC692B"/>
    <w:rsid w:val="00AD2D64"/>
    <w:rsid w:val="00AD6665"/>
    <w:rsid w:val="00AE017F"/>
    <w:rsid w:val="00AE4071"/>
    <w:rsid w:val="00AF4AAE"/>
    <w:rsid w:val="00B12BFE"/>
    <w:rsid w:val="00B17706"/>
    <w:rsid w:val="00B25540"/>
    <w:rsid w:val="00B30D2B"/>
    <w:rsid w:val="00B31A8E"/>
    <w:rsid w:val="00B35EC5"/>
    <w:rsid w:val="00B402F6"/>
    <w:rsid w:val="00B468F7"/>
    <w:rsid w:val="00B52198"/>
    <w:rsid w:val="00B67BED"/>
    <w:rsid w:val="00B70652"/>
    <w:rsid w:val="00B724D6"/>
    <w:rsid w:val="00B917A1"/>
    <w:rsid w:val="00BA1B0E"/>
    <w:rsid w:val="00BA39BA"/>
    <w:rsid w:val="00BC5265"/>
    <w:rsid w:val="00BC6100"/>
    <w:rsid w:val="00BC7A0C"/>
    <w:rsid w:val="00BE7CDF"/>
    <w:rsid w:val="00C06280"/>
    <w:rsid w:val="00C16A0C"/>
    <w:rsid w:val="00C37900"/>
    <w:rsid w:val="00C5488F"/>
    <w:rsid w:val="00C715D0"/>
    <w:rsid w:val="00C7701B"/>
    <w:rsid w:val="00C77C40"/>
    <w:rsid w:val="00C81ED1"/>
    <w:rsid w:val="00C9372B"/>
    <w:rsid w:val="00C95DBD"/>
    <w:rsid w:val="00C96AF8"/>
    <w:rsid w:val="00C97457"/>
    <w:rsid w:val="00CC0B05"/>
    <w:rsid w:val="00CC31E3"/>
    <w:rsid w:val="00CC5489"/>
    <w:rsid w:val="00CC6766"/>
    <w:rsid w:val="00CC6F8D"/>
    <w:rsid w:val="00CD2BF0"/>
    <w:rsid w:val="00CD3770"/>
    <w:rsid w:val="00CE2598"/>
    <w:rsid w:val="00CF0C05"/>
    <w:rsid w:val="00D02745"/>
    <w:rsid w:val="00D05334"/>
    <w:rsid w:val="00D05478"/>
    <w:rsid w:val="00D14477"/>
    <w:rsid w:val="00D15C98"/>
    <w:rsid w:val="00D35723"/>
    <w:rsid w:val="00D40262"/>
    <w:rsid w:val="00D406F3"/>
    <w:rsid w:val="00D45E46"/>
    <w:rsid w:val="00D519A1"/>
    <w:rsid w:val="00D547FC"/>
    <w:rsid w:val="00D615BF"/>
    <w:rsid w:val="00D65A71"/>
    <w:rsid w:val="00D83F4D"/>
    <w:rsid w:val="00D85285"/>
    <w:rsid w:val="00D96AC2"/>
    <w:rsid w:val="00D97CC7"/>
    <w:rsid w:val="00DA4EC1"/>
    <w:rsid w:val="00DA7E1A"/>
    <w:rsid w:val="00DC2C4D"/>
    <w:rsid w:val="00DC4A5F"/>
    <w:rsid w:val="00DC6184"/>
    <w:rsid w:val="00DD5381"/>
    <w:rsid w:val="00DE1D79"/>
    <w:rsid w:val="00DF1DF7"/>
    <w:rsid w:val="00DF4507"/>
    <w:rsid w:val="00E24EE1"/>
    <w:rsid w:val="00E25953"/>
    <w:rsid w:val="00E54F4C"/>
    <w:rsid w:val="00E56E3C"/>
    <w:rsid w:val="00E62EA4"/>
    <w:rsid w:val="00E67DA4"/>
    <w:rsid w:val="00E72001"/>
    <w:rsid w:val="00E74FC3"/>
    <w:rsid w:val="00E85AEF"/>
    <w:rsid w:val="00E90F92"/>
    <w:rsid w:val="00E91F3B"/>
    <w:rsid w:val="00EA3B1E"/>
    <w:rsid w:val="00EC027A"/>
    <w:rsid w:val="00EC34F5"/>
    <w:rsid w:val="00EC4DAE"/>
    <w:rsid w:val="00ED3779"/>
    <w:rsid w:val="00EF0C4C"/>
    <w:rsid w:val="00EF0FA4"/>
    <w:rsid w:val="00EF2BB6"/>
    <w:rsid w:val="00EF7166"/>
    <w:rsid w:val="00F00E10"/>
    <w:rsid w:val="00F13E38"/>
    <w:rsid w:val="00F16786"/>
    <w:rsid w:val="00F17399"/>
    <w:rsid w:val="00F242BF"/>
    <w:rsid w:val="00F258F5"/>
    <w:rsid w:val="00F405B0"/>
    <w:rsid w:val="00F61FFA"/>
    <w:rsid w:val="00F67DC4"/>
    <w:rsid w:val="00F7294F"/>
    <w:rsid w:val="00F759A5"/>
    <w:rsid w:val="00F94C82"/>
    <w:rsid w:val="00FA13A6"/>
    <w:rsid w:val="00FB1359"/>
    <w:rsid w:val="00FB2662"/>
    <w:rsid w:val="00FB787C"/>
    <w:rsid w:val="00FD4EF1"/>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342E0"/>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1674DA"/>
    <w:pPr>
      <w:numPr>
        <w:numId w:val="3"/>
      </w:numPr>
      <w:ind w:left="238"/>
    </w:pPr>
  </w:style>
  <w:style w:type="paragraph" w:styleId="2">
    <w:name w:val="heading 2"/>
    <w:basedOn w:val="a1"/>
    <w:next w:val="a1"/>
    <w:link w:val="20"/>
    <w:uiPriority w:val="9"/>
    <w:unhideWhenUsed/>
    <w:qFormat/>
    <w:rsid w:val="00304C4D"/>
    <w:pPr>
      <w:keepNext/>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304C4D"/>
    <w:pPr>
      <w:keepNext/>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a1"/>
    <w:next w:val="a1"/>
    <w:link w:val="40"/>
    <w:uiPriority w:val="9"/>
    <w:semiHidden/>
    <w:unhideWhenUsed/>
    <w:qFormat/>
    <w:rsid w:val="007E2931"/>
    <w:pPr>
      <w:keepNext/>
      <w:keepLines/>
      <w:numPr>
        <w:ilvl w:val="3"/>
        <w:numId w:val="3"/>
      </w:numPr>
      <w:spacing w:before="80" w:after="40"/>
      <w:ind w:firstLineChars="0" w:firstLine="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1674DA"/>
    <w:rPr>
      <w:rFonts w:ascii="Times New Roman" w:eastAsia="黑体" w:hAnsi="Times New Roman"/>
      <w:b/>
      <w:bCs/>
      <w:noProof/>
      <w:sz w:val="28"/>
      <w:szCs w:val="28"/>
    </w:rPr>
  </w:style>
  <w:style w:type="character" w:customStyle="1" w:styleId="20">
    <w:name w:val="标题 2 字符"/>
    <w:basedOn w:val="a2"/>
    <w:link w:val="2"/>
    <w:uiPriority w:val="9"/>
    <w:rsid w:val="00304C4D"/>
    <w:rPr>
      <w:rFonts w:ascii="黑体" w:eastAsia="黑体" w:hAnsi="黑体" w:cstheme="majorBidi"/>
      <w:sz w:val="24"/>
      <w:szCs w:val="24"/>
      <w14:ligatures w14:val="none"/>
    </w:rPr>
  </w:style>
  <w:style w:type="character" w:customStyle="1" w:styleId="30">
    <w:name w:val="标题 3 字符"/>
    <w:basedOn w:val="a2"/>
    <w:link w:val="3"/>
    <w:uiPriority w:val="9"/>
    <w:rsid w:val="00304C4D"/>
    <w:rPr>
      <w:rFonts w:ascii="Times New Roman" w:eastAsia="黑体" w:hAnsi="Times New Roman" w:cstheme="majorBidi"/>
      <w:sz w:val="24"/>
      <w:szCs w:val="32"/>
      <w14:ligatures w14:val="none"/>
    </w:rPr>
  </w:style>
  <w:style w:type="character" w:customStyle="1" w:styleId="40">
    <w:name w:val="标题 4 字符"/>
    <w:basedOn w:val="a2"/>
    <w:link w:val="4"/>
    <w:uiPriority w:val="9"/>
    <w:semiHidden/>
    <w:rsid w:val="007E2931"/>
    <w:rPr>
      <w:rFonts w:cstheme="majorBidi"/>
      <w:color w:val="0F4761" w:themeColor="accent1" w:themeShade="BF"/>
      <w:sz w:val="28"/>
      <w:szCs w:val="28"/>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3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link w:val="afff6"/>
    <w:qFormat/>
    <w:rsid w:val="007C4220"/>
  </w:style>
  <w:style w:type="character" w:customStyle="1" w:styleId="afff6">
    <w:name w:val="目录标题 字符"/>
    <w:basedOn w:val="af9"/>
    <w:link w:val="afff5"/>
    <w:rsid w:val="007C422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523/jneurosci.3152-17.2018"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hyperlink" Target="https://doi.org/10.1016/j.neuron.2015.03.014" TargetMode="External"/><Relationship Id="rId138" Type="http://schemas.openxmlformats.org/officeDocument/2006/relationships/hyperlink" Target="https://doi.org/https://doi.org/10.1016/j.neuroscience.2017.09.010" TargetMode="External"/><Relationship Id="rId159" Type="http://schemas.openxmlformats.org/officeDocument/2006/relationships/hyperlink" Target="https://doi.org/10.1038/s41586-019-1346-5" TargetMode="External"/><Relationship Id="rId170" Type="http://schemas.openxmlformats.org/officeDocument/2006/relationships/hyperlink" Target="https://doi.org/10.1037/h0074898" TargetMode="External"/><Relationship Id="rId107" Type="http://schemas.openxmlformats.org/officeDocument/2006/relationships/hyperlink" Target="https://doi.org/10.1037/h0062474" TargetMode="External"/><Relationship Id="rId11" Type="http://schemas.openxmlformats.org/officeDocument/2006/relationships/footer" Target="footer2.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hyperlink" Target="https://doi.org/doi:10.1126/science.1248903" TargetMode="External"/><Relationship Id="rId128" Type="http://schemas.openxmlformats.org/officeDocument/2006/relationships/hyperlink" Target="https://doi.org/10.1371/journal.pcbi.1002334" TargetMode="External"/><Relationship Id="rId149" Type="http://schemas.openxmlformats.org/officeDocument/2006/relationships/hyperlink" Target="https://arxiv.org/abs/1312.6120" TargetMode="External"/><Relationship Id="rId5" Type="http://schemas.openxmlformats.org/officeDocument/2006/relationships/webSettings" Target="webSettings.xml"/><Relationship Id="rId95" Type="http://schemas.openxmlformats.org/officeDocument/2006/relationships/hyperlink" Target="https://doi.org/https://doi.org/10.1016/j.conb.2016.01.010" TargetMode="External"/><Relationship Id="rId160" Type="http://schemas.openxmlformats.org/officeDocument/2006/relationships/hyperlink" Target="https://doi.org/https://doi.org/10.1016/j.conb.2017.10.023" TargetMode="External"/><Relationship Id="rId22" Type="http://schemas.openxmlformats.org/officeDocument/2006/relationships/image" Target="media/image6.png"/><Relationship Id="rId43" Type="http://schemas.openxmlformats.org/officeDocument/2006/relationships/image" Target="media/image27.png"/><Relationship Id="rId64" Type="http://schemas.openxmlformats.org/officeDocument/2006/relationships/image" Target="media/image48.svg"/><Relationship Id="rId118" Type="http://schemas.openxmlformats.org/officeDocument/2006/relationships/hyperlink" Target="https://proceedings.mlr.press/v37/ioffe15.html" TargetMode="External"/><Relationship Id="rId139" Type="http://schemas.openxmlformats.org/officeDocument/2006/relationships/hyperlink" Target="https://doi.org/10.1016/j.neunet.2019.01.012" TargetMode="External"/><Relationship Id="rId85" Type="http://schemas.openxmlformats.org/officeDocument/2006/relationships/hyperlink" Target="https://doi.org/10.1016/j.neuron.2017.05.039" TargetMode="External"/><Relationship Id="rId150" Type="http://schemas.openxmlformats.org/officeDocument/2006/relationships/hyperlink" Target="https://doi.org/10.1038/nature04701" TargetMode="External"/><Relationship Id="rId171" Type="http://schemas.openxmlformats.org/officeDocument/2006/relationships/hyperlink" Target="https://doi.org/10.1038/nature08389" TargetMode="External"/><Relationship Id="rId12" Type="http://schemas.openxmlformats.org/officeDocument/2006/relationships/footer" Target="footer3.xml"/><Relationship Id="rId33" Type="http://schemas.openxmlformats.org/officeDocument/2006/relationships/image" Target="media/image17.svg"/><Relationship Id="rId108" Type="http://schemas.openxmlformats.org/officeDocument/2006/relationships/hyperlink" Target="https://doi.org/10.1038/nn.3917" TargetMode="External"/><Relationship Id="rId129" Type="http://schemas.openxmlformats.org/officeDocument/2006/relationships/hyperlink" Target="https://doi.org/10.1016/j.cub.2020.04.090" TargetMode="External"/><Relationship Id="rId54" Type="http://schemas.openxmlformats.org/officeDocument/2006/relationships/image" Target="media/image38.svg"/><Relationship Id="rId75" Type="http://schemas.openxmlformats.org/officeDocument/2006/relationships/hyperlink" Target="https://doi.org/10.1016/j.neuron.2022.11.006" TargetMode="External"/><Relationship Id="rId96" Type="http://schemas.openxmlformats.org/officeDocument/2006/relationships/hyperlink" Target="https://doi.org/10.1038/s41593-019-0555-4" TargetMode="External"/><Relationship Id="rId140" Type="http://schemas.openxmlformats.org/officeDocument/2006/relationships/hyperlink" Target="https://doi.org/10.1037/0033-295X.87.6.532" TargetMode="External"/><Relationship Id="rId161" Type="http://schemas.openxmlformats.org/officeDocument/2006/relationships/hyperlink" Target="https://doi.org/10.1038/nn.2449" TargetMode="Externa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hyperlink" Target="https://doi.org/10.1523/jneurosci.4338-12.2013" TargetMode="External"/><Relationship Id="rId119" Type="http://schemas.openxmlformats.org/officeDocument/2006/relationships/hyperlink" Target="https://doi.org/10.1093/cercor/bhl152" TargetMode="External"/><Relationship Id="rId44" Type="http://schemas.openxmlformats.org/officeDocument/2006/relationships/image" Target="media/image28.png"/><Relationship Id="rId60" Type="http://schemas.openxmlformats.org/officeDocument/2006/relationships/image" Target="media/image44.svg"/><Relationship Id="rId65" Type="http://schemas.openxmlformats.org/officeDocument/2006/relationships/image" Target="media/image49.png"/><Relationship Id="rId81" Type="http://schemas.openxmlformats.org/officeDocument/2006/relationships/hyperlink" Target="https://doi.org/10.1038/nn.2501" TargetMode="External"/><Relationship Id="rId86" Type="http://schemas.openxmlformats.org/officeDocument/2006/relationships/hyperlink" Target="https://doi.org/doi:10.1126/science.aah5982" TargetMode="External"/><Relationship Id="rId130" Type="http://schemas.openxmlformats.org/officeDocument/2006/relationships/hyperlink" Target="https://doi.org/10.1016/j.neuron.2004.09.012" TargetMode="External"/><Relationship Id="rId135" Type="http://schemas.openxmlformats.org/officeDocument/2006/relationships/hyperlink" Target="https://doi.org/10.1038/nature16442" TargetMode="External"/><Relationship Id="rId151" Type="http://schemas.openxmlformats.org/officeDocument/2006/relationships/hyperlink" Target="https://doi.org/doi:10.1126/science.275.5306.1593" TargetMode="External"/><Relationship Id="rId156" Type="http://schemas.openxmlformats.org/officeDocument/2006/relationships/hyperlink" Target="https://doi.org/doi" TargetMode="External"/><Relationship Id="rId177" Type="http://schemas.openxmlformats.org/officeDocument/2006/relationships/fontTable" Target="fontTable.xml"/><Relationship Id="rId172" Type="http://schemas.openxmlformats.org/officeDocument/2006/relationships/hyperlink" Target="https://doi.org/doi:10.1126/science.1255514" TargetMode="Externa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3.svg"/><Relationship Id="rId109" Type="http://schemas.openxmlformats.org/officeDocument/2006/relationships/hyperlink" Target="https://doi.org/10.1016/j.neuron.2017.06.011" TargetMode="Externa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doi.org/10.1037/0033-2909.128.4.612" TargetMode="External"/><Relationship Id="rId97" Type="http://schemas.openxmlformats.org/officeDocument/2006/relationships/hyperlink" Target="https://doi.org/10.1038/s41467-018-06560-z" TargetMode="External"/><Relationship Id="rId104" Type="http://schemas.openxmlformats.org/officeDocument/2006/relationships/hyperlink" Target="https://doi.org/10.1037/h0046219" TargetMode="External"/><Relationship Id="rId120" Type="http://schemas.openxmlformats.org/officeDocument/2006/relationships/hyperlink" Target="https://doi.org/doi:10.1126/science.aaw4325" TargetMode="External"/><Relationship Id="rId125" Type="http://schemas.openxmlformats.org/officeDocument/2006/relationships/hyperlink" Target="https://doi.org/https://doi.org/10.1002/j.2040-4603.2019.tb00069.x" TargetMode="External"/><Relationship Id="rId141" Type="http://schemas.openxmlformats.org/officeDocument/2006/relationships/hyperlink" Target="https://doi.org/https://doi.org/10.1016/j.neuron.2018.09.030" TargetMode="External"/><Relationship Id="rId146" Type="http://schemas.openxmlformats.org/officeDocument/2006/relationships/hyperlink" Target="https://doi.org/10.1016/j.neuron.2016.01.040" TargetMode="External"/><Relationship Id="rId167" Type="http://schemas.openxmlformats.org/officeDocument/2006/relationships/hyperlink" Target="https://doi.org/10.1016/j.neuron.2018.01.040" TargetMode="External"/><Relationship Id="rId7" Type="http://schemas.openxmlformats.org/officeDocument/2006/relationships/endnotes" Target="endnotes.xml"/><Relationship Id="rId71" Type="http://schemas.openxmlformats.org/officeDocument/2006/relationships/footer" Target="footer5.xml"/><Relationship Id="rId92" Type="http://schemas.openxmlformats.org/officeDocument/2006/relationships/hyperlink" Target="https://doi.org/10.1162/neco.2007.19.6.1468" TargetMode="External"/><Relationship Id="rId162" Type="http://schemas.openxmlformats.org/officeDocument/2006/relationships/hyperlink" Target="https://doi.org/10.1037/h0092987"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svg"/><Relationship Id="rId87" Type="http://schemas.openxmlformats.org/officeDocument/2006/relationships/hyperlink" Target="https://doi.org/10.1038/nn.4091" TargetMode="External"/><Relationship Id="rId110" Type="http://schemas.openxmlformats.org/officeDocument/2006/relationships/hyperlink" Target="https://doi.org/10.1016/j.neuron.2015.09.037" TargetMode="External"/><Relationship Id="rId115" Type="http://schemas.openxmlformats.org/officeDocument/2006/relationships/hyperlink" Target="https://doi.org/doi:10.1073/pnas.79.8.2554" TargetMode="External"/><Relationship Id="rId131" Type="http://schemas.openxmlformats.org/officeDocument/2006/relationships/hyperlink" Target="https://doi.org/10.1037/0033-295X.102.3.419" TargetMode="External"/><Relationship Id="rId136" Type="http://schemas.openxmlformats.org/officeDocument/2006/relationships/hyperlink" Target="https://doi.org/10.1109/TKDE.2009.191" TargetMode="External"/><Relationship Id="rId157" Type="http://schemas.openxmlformats.org/officeDocument/2006/relationships/hyperlink" Target="https://doi.org/10.1371/journal.pbio.0030068" TargetMode="External"/><Relationship Id="rId178" Type="http://schemas.openxmlformats.org/officeDocument/2006/relationships/glossaryDocument" Target="glossary/document.xml"/><Relationship Id="rId61" Type="http://schemas.openxmlformats.org/officeDocument/2006/relationships/image" Target="media/image45.png"/><Relationship Id="rId82" Type="http://schemas.openxmlformats.org/officeDocument/2006/relationships/hyperlink" Target="https://doi.org/10.1371/journal.pcbi.1000248" TargetMode="External"/><Relationship Id="rId152" Type="http://schemas.openxmlformats.org/officeDocument/2006/relationships/hyperlink" Target="https://doi.org/https://doi.org/10.1146/annurev-neuro-062111-150509" TargetMode="External"/><Relationship Id="rId173" Type="http://schemas.openxmlformats.org/officeDocument/2006/relationships/hyperlink" Target="https://doi.org/10.1038/nrn1919" TargetMode="External"/><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image" Target="media/image19.svg"/><Relationship Id="rId56" Type="http://schemas.openxmlformats.org/officeDocument/2006/relationships/image" Target="media/image40.svg"/><Relationship Id="rId77" Type="http://schemas.openxmlformats.org/officeDocument/2006/relationships/hyperlink" Target="https://doi.org/10.1038/361031a0" TargetMode="External"/><Relationship Id="rId100" Type="http://schemas.openxmlformats.org/officeDocument/2006/relationships/hyperlink" Target="http://proceedings.mlr.press/v9/glorot10a.html" TargetMode="External"/><Relationship Id="rId105" Type="http://schemas.openxmlformats.org/officeDocument/2006/relationships/hyperlink" Target="https://doi.org/10.1038/s41467-025-59342-9" TargetMode="External"/><Relationship Id="rId126" Type="http://schemas.openxmlformats.org/officeDocument/2006/relationships/hyperlink" Target="https://doi.org/10.1038/s42256-022-00452-0" TargetMode="External"/><Relationship Id="rId147" Type="http://schemas.openxmlformats.org/officeDocument/2006/relationships/hyperlink" Target="https://doi.org/https://doi.org/10.1016/j.conb.2019.08.005" TargetMode="External"/><Relationship Id="rId168" Type="http://schemas.openxmlformats.org/officeDocument/2006/relationships/hyperlink" Target="https://doi.org/10.1101/lm.430907" TargetMode="External"/><Relationship Id="rId8" Type="http://schemas.openxmlformats.org/officeDocument/2006/relationships/image" Target="media/image1.emf"/><Relationship Id="rId51" Type="http://schemas.openxmlformats.org/officeDocument/2006/relationships/image" Target="media/image35.png"/><Relationship Id="rId72" Type="http://schemas.openxmlformats.org/officeDocument/2006/relationships/footer" Target="footer6.xml"/><Relationship Id="rId93" Type="http://schemas.openxmlformats.org/officeDocument/2006/relationships/hyperlink" Target="https://doi.org/10.1038/nrn1607" TargetMode="External"/><Relationship Id="rId98" Type="http://schemas.openxmlformats.org/officeDocument/2006/relationships/hyperlink" Target="https://doi.org/10.3389/fncir.2018.00053" TargetMode="External"/><Relationship Id="rId121" Type="http://schemas.openxmlformats.org/officeDocument/2006/relationships/hyperlink" Target="https://doi.org/https://doi.org/10.1016/j.neuron.2015.03.024" TargetMode="External"/><Relationship Id="rId142" Type="http://schemas.openxmlformats.org/officeDocument/2006/relationships/hyperlink" Target="https://doi.org/doi:10.1073/pnas.1016051108" TargetMode="External"/><Relationship Id="rId163" Type="http://schemas.openxmlformats.org/officeDocument/2006/relationships/hyperlink" Target="https://doi.org/10.1523/eneuro.0052-18.2018" TargetMode="External"/><Relationship Id="rId3" Type="http://schemas.openxmlformats.org/officeDocument/2006/relationships/styles" Target="styles.xml"/><Relationship Id="rId25" Type="http://schemas.openxmlformats.org/officeDocument/2006/relationships/image" Target="media/image9.svg"/><Relationship Id="rId46" Type="http://schemas.openxmlformats.org/officeDocument/2006/relationships/image" Target="media/image30.svg"/><Relationship Id="rId67" Type="http://schemas.openxmlformats.org/officeDocument/2006/relationships/image" Target="media/image51.png"/><Relationship Id="rId116" Type="http://schemas.openxmlformats.org/officeDocument/2006/relationships/hyperlink" Target="https://doi.org/10.1016/j.tins.2011.07.002" TargetMode="External"/><Relationship Id="rId137" Type="http://schemas.openxmlformats.org/officeDocument/2006/relationships/hyperlink" Target="https://doi.org/10.1038/s41583-022-00606-4" TargetMode="External"/><Relationship Id="rId158" Type="http://schemas.openxmlformats.org/officeDocument/2006/relationships/hyperlink" Target="https://doi.org/10.1016/j.neuron.2017.01.006" TargetMode="External"/><Relationship Id="rId20" Type="http://schemas.openxmlformats.org/officeDocument/2006/relationships/image" Target="media/image4.svg"/><Relationship Id="rId41" Type="http://schemas.openxmlformats.org/officeDocument/2006/relationships/image" Target="media/image25.svg"/><Relationship Id="rId62" Type="http://schemas.openxmlformats.org/officeDocument/2006/relationships/image" Target="media/image46.svg"/><Relationship Id="rId83" Type="http://schemas.openxmlformats.org/officeDocument/2006/relationships/hyperlink" Target="https://doi.org/10.1038/nn.3776" TargetMode="External"/><Relationship Id="rId88" Type="http://schemas.openxmlformats.org/officeDocument/2006/relationships/hyperlink" Target="https://doi.org/10.1038/s41593-018-0318-7" TargetMode="External"/><Relationship Id="rId111" Type="http://schemas.openxmlformats.org/officeDocument/2006/relationships/hyperlink" Target="https://doi.org/10.7554/eLife.36774" TargetMode="External"/><Relationship Id="rId132" Type="http://schemas.openxmlformats.org/officeDocument/2006/relationships/hyperlink" Target="https://doi.org/10.3389/fnhum.2014.00586" TargetMode="External"/><Relationship Id="rId153" Type="http://schemas.openxmlformats.org/officeDocument/2006/relationships/hyperlink" Target="https://doi.org/doi:10.1126/science.3629243" TargetMode="External"/><Relationship Id="rId174" Type="http://schemas.openxmlformats.org/officeDocument/2006/relationships/hyperlink" Target="https://arxiv.org/abs/1411.1792" TargetMode="External"/><Relationship Id="rId179" Type="http://schemas.openxmlformats.org/officeDocument/2006/relationships/theme" Target="theme/theme1.xml"/><Relationship Id="rId15" Type="http://schemas.openxmlformats.org/officeDocument/2006/relationships/header" Target="header3.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hyperlink" Target="https://doi.org/https://doi.org/10.1016/j.neuron.2019.06.005" TargetMode="External"/><Relationship Id="rId127" Type="http://schemas.openxmlformats.org/officeDocument/2006/relationships/hyperlink" Target="https://doi.org/10.1038/nature11028" TargetMode="External"/><Relationship Id="rId10" Type="http://schemas.openxmlformats.org/officeDocument/2006/relationships/footer" Target="footer1.xml"/><Relationship Id="rId31" Type="http://schemas.openxmlformats.org/officeDocument/2006/relationships/image" Target="media/image15.svg"/><Relationship Id="rId52" Type="http://schemas.openxmlformats.org/officeDocument/2006/relationships/image" Target="media/image36.svg"/><Relationship Id="rId73" Type="http://schemas.openxmlformats.org/officeDocument/2006/relationships/header" Target="header8.xml"/><Relationship Id="rId78" Type="http://schemas.openxmlformats.org/officeDocument/2006/relationships/hyperlink" Target="https://doi.org/10.1037/0033-2909.114.1.80" TargetMode="External"/><Relationship Id="rId94" Type="http://schemas.openxmlformats.org/officeDocument/2006/relationships/hyperlink" Target="https://doi.org/10.3389/fncir.2015.00085" TargetMode="External"/><Relationship Id="rId99" Type="http://schemas.openxmlformats.org/officeDocument/2006/relationships/hyperlink" Target="https://doi.org/https://doi.org/10.1006/anbe.2003.2174" TargetMode="External"/><Relationship Id="rId101" Type="http://schemas.openxmlformats.org/officeDocument/2006/relationships/hyperlink" Target="https://doi.org/10.1038/s41593-018-0095-3" TargetMode="External"/><Relationship Id="rId122" Type="http://schemas.openxmlformats.org/officeDocument/2006/relationships/hyperlink" Target="https://doi.org/doi:10.1073/pnas.1611835114" TargetMode="External"/><Relationship Id="rId143" Type="http://schemas.openxmlformats.org/officeDocument/2006/relationships/hyperlink" Target="https://doi.org/10.1016/j.neuron.2018.05.020" TargetMode="External"/><Relationship Id="rId148" Type="http://schemas.openxmlformats.org/officeDocument/2006/relationships/hyperlink" Target="https://doi.org/10.1038/nature13665" TargetMode="External"/><Relationship Id="rId164" Type="http://schemas.openxmlformats.org/officeDocument/2006/relationships/hyperlink" Target="https://doi.org/10.1038/nature01273" TargetMode="External"/><Relationship Id="rId169" Type="http://schemas.openxmlformats.org/officeDocument/2006/relationships/hyperlink" Target="https://doi.org/10.1016/S0896-6273(03)00507-5"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image" Target="media/image52.svg"/><Relationship Id="rId89" Type="http://schemas.openxmlformats.org/officeDocument/2006/relationships/hyperlink" Target="https://doi.org/10.1038/s41586-018-0642-9" TargetMode="External"/><Relationship Id="rId112" Type="http://schemas.openxmlformats.org/officeDocument/2006/relationships/hyperlink" Target="https://doi.org/10.1038/s41593-021-00822-8" TargetMode="External"/><Relationship Id="rId133" Type="http://schemas.openxmlformats.org/officeDocument/2006/relationships/hyperlink" Target="https://doi.org/https://doi.org/10.1016/j.conb.2017.06.006" TargetMode="External"/><Relationship Id="rId154" Type="http://schemas.openxmlformats.org/officeDocument/2006/relationships/hyperlink" Target="https://doi.org/10.1038/s41583-021-00459-3" TargetMode="External"/><Relationship Id="rId175" Type="http://schemas.openxmlformats.org/officeDocument/2006/relationships/hyperlink" Target="https://doi.org/10.1038/s41467-023-37180-x" TargetMode="External"/><Relationship Id="rId16" Type="http://schemas.openxmlformats.org/officeDocument/2006/relationships/header" Target="header4.xml"/><Relationship Id="rId37" Type="http://schemas.openxmlformats.org/officeDocument/2006/relationships/image" Target="media/image21.svg"/><Relationship Id="rId58" Type="http://schemas.openxmlformats.org/officeDocument/2006/relationships/image" Target="media/image42.svg"/><Relationship Id="rId79" Type="http://schemas.openxmlformats.org/officeDocument/2006/relationships/hyperlink" Target="https://doi.org/https://doi.org/10.1016/j.beproc.2005.12.003" TargetMode="External"/><Relationship Id="rId102" Type="http://schemas.openxmlformats.org/officeDocument/2006/relationships/hyperlink" Target="https://doi.org/https://doi.org/10.1016/j.neuron.2013.03.025" TargetMode="External"/><Relationship Id="rId123" Type="http://schemas.openxmlformats.org/officeDocument/2006/relationships/hyperlink" Target="https://doi.org/10.1038/nature08897" TargetMode="External"/><Relationship Id="rId144" Type="http://schemas.openxmlformats.org/officeDocument/2006/relationships/hyperlink" Target="https://doi.org/10.1038/s41593-019-0520-2" TargetMode="External"/><Relationship Id="rId90" Type="http://schemas.openxmlformats.org/officeDocument/2006/relationships/hyperlink" Target="https://doi.org/10.7554/eLife.43717" TargetMode="External"/><Relationship Id="rId165" Type="http://schemas.openxmlformats.org/officeDocument/2006/relationships/hyperlink" Target="https://doi.org/10.1038/nrn2733" TargetMode="External"/><Relationship Id="rId27" Type="http://schemas.openxmlformats.org/officeDocument/2006/relationships/image" Target="media/image11.svg"/><Relationship Id="rId48" Type="http://schemas.openxmlformats.org/officeDocument/2006/relationships/image" Target="media/image32.png"/><Relationship Id="rId69" Type="http://schemas.openxmlformats.org/officeDocument/2006/relationships/header" Target="header6.xml"/><Relationship Id="rId113" Type="http://schemas.openxmlformats.org/officeDocument/2006/relationships/hyperlink" Target="https://doi.org/10.1038/nrn2699" TargetMode="External"/><Relationship Id="rId134" Type="http://schemas.openxmlformats.org/officeDocument/2006/relationships/hyperlink" Target="https://doi.org/10.1038/nn.3826" TargetMode="External"/><Relationship Id="rId80" Type="http://schemas.openxmlformats.org/officeDocument/2006/relationships/hyperlink" Target="https://doi.org/10.3389/fncir.2017.00069" TargetMode="External"/><Relationship Id="rId155" Type="http://schemas.openxmlformats.org/officeDocument/2006/relationships/hyperlink" Target="https://doi.org/https://doi.org/10.1002/hipo.20958" TargetMode="External"/><Relationship Id="rId176" Type="http://schemas.openxmlformats.org/officeDocument/2006/relationships/header" Target="header9.xml"/><Relationship Id="rId17" Type="http://schemas.openxmlformats.org/officeDocument/2006/relationships/header" Target="header5.xml"/><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hyperlink" Target="https://doi.org/10.7554/eLife.10774" TargetMode="External"/><Relationship Id="rId124" Type="http://schemas.openxmlformats.org/officeDocument/2006/relationships/hyperlink" Target="https://doi.org/10.1038/nn.2364" TargetMode="External"/><Relationship Id="rId70" Type="http://schemas.openxmlformats.org/officeDocument/2006/relationships/header" Target="header7.xml"/><Relationship Id="rId91" Type="http://schemas.openxmlformats.org/officeDocument/2006/relationships/hyperlink" Target="https://doi.org/10.7554/eLife.51458" TargetMode="External"/><Relationship Id="rId145" Type="http://schemas.openxmlformats.org/officeDocument/2006/relationships/hyperlink" Target="https://doi.org/10.1523/jneurosci.1349-14.2014" TargetMode="External"/><Relationship Id="rId166" Type="http://schemas.openxmlformats.org/officeDocument/2006/relationships/hyperlink" Target="https://doi.org/doi:10.1126/science.1211095" TargetMode="External"/><Relationship Id="rId1"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A5F5F"/>
    <w:rsid w:val="000E34A7"/>
    <w:rsid w:val="001552BE"/>
    <w:rsid w:val="001B62EA"/>
    <w:rsid w:val="002F55A0"/>
    <w:rsid w:val="0030313F"/>
    <w:rsid w:val="00324DB4"/>
    <w:rsid w:val="003363AE"/>
    <w:rsid w:val="00361249"/>
    <w:rsid w:val="00394CF6"/>
    <w:rsid w:val="003F29DF"/>
    <w:rsid w:val="00496212"/>
    <w:rsid w:val="0057615A"/>
    <w:rsid w:val="005C5A3A"/>
    <w:rsid w:val="005C7E8C"/>
    <w:rsid w:val="00617EF9"/>
    <w:rsid w:val="00643701"/>
    <w:rsid w:val="00703BAB"/>
    <w:rsid w:val="00753078"/>
    <w:rsid w:val="00767F25"/>
    <w:rsid w:val="00786347"/>
    <w:rsid w:val="00842988"/>
    <w:rsid w:val="008B4752"/>
    <w:rsid w:val="008E48E0"/>
    <w:rsid w:val="008E4BF3"/>
    <w:rsid w:val="008E4C8C"/>
    <w:rsid w:val="00920763"/>
    <w:rsid w:val="009E6432"/>
    <w:rsid w:val="009E6BF1"/>
    <w:rsid w:val="00B74CC2"/>
    <w:rsid w:val="00BE0D3B"/>
    <w:rsid w:val="00C5052D"/>
    <w:rsid w:val="00C964B4"/>
    <w:rsid w:val="00CF0C05"/>
    <w:rsid w:val="00D720FC"/>
    <w:rsid w:val="00D83F4D"/>
    <w:rsid w:val="00DE1D79"/>
    <w:rsid w:val="00E135D4"/>
    <w:rsid w:val="00E73BCE"/>
    <w:rsid w:val="00EE1803"/>
    <w:rsid w:val="00EF7E14"/>
    <w:rsid w:val="00F15ADD"/>
    <w:rsid w:val="00F27980"/>
    <w:rsid w:val="00FB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05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14865</TotalTime>
  <Pages>1</Pages>
  <Words>26274</Words>
  <Characters>149764</Characters>
  <Application>Microsoft Office Word</Application>
  <DocSecurity>0</DocSecurity>
  <Lines>1248</Lines>
  <Paragraphs>351</Paragraphs>
  <ScaleCrop>false</ScaleCrop>
  <Company/>
  <LinksUpToDate>false</LinksUpToDate>
  <CharactersWithSpaces>175687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59</cp:revision>
  <cp:lastPrinted>2026-03-21T02:54:00Z</cp:lastPrinted>
  <dcterms:created xsi:type="dcterms:W3CDTF">2026-01-22T05:35:00Z</dcterms:created>
  <dcterms:modified xsi:type="dcterms:W3CDTF">2026-05-28T11:32:00Z</dcterms:modified>
</cp:coreProperties>
</file>