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74379" w14:textId="75EE2B13" w:rsidR="005C6D43" w:rsidRDefault="00122808" w:rsidP="00122808">
      <w:pPr>
        <w:pStyle w:val="1"/>
      </w:pPr>
      <w:r>
        <w:rPr>
          <w:rFonts w:hint="eastAsia"/>
        </w:rPr>
        <w:t>盲审意见1</w:t>
      </w:r>
    </w:p>
    <w:p w14:paraId="294CBD6C" w14:textId="5699AFAD" w:rsidR="00F17702" w:rsidRPr="00F17702" w:rsidRDefault="00F17702" w:rsidP="00F17702">
      <w:pPr>
        <w:rPr>
          <w:rFonts w:hint="eastAsia"/>
        </w:rPr>
      </w:pPr>
      <w:r>
        <w:rPr>
          <w:rFonts w:hint="eastAsia"/>
          <w:noProof/>
        </w:rPr>
        <w:drawing>
          <wp:inline distT="0" distB="0" distL="0" distR="0" wp14:anchorId="60F55CC2" wp14:editId="1CF39DCF">
            <wp:extent cx="6019200" cy="8524800"/>
            <wp:effectExtent l="0" t="0" r="0" b="0"/>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形 1"/>
                    <pic:cNvPicPr/>
                  </pic:nvPicPr>
                  <pic:blipFill>
                    <a:blip r:embed="rId6">
                      <a:extLst>
                        <a:ext uri="{96DAC541-7B7A-43D3-8B79-37D633B846F1}">
                          <asvg:svgBlip xmlns:asvg="http://schemas.microsoft.com/office/drawing/2016/SVG/main" r:embed="rId7"/>
                        </a:ext>
                      </a:extLst>
                    </a:blip>
                    <a:stretch>
                      <a:fillRect/>
                    </a:stretch>
                  </pic:blipFill>
                  <pic:spPr>
                    <a:xfrm>
                      <a:off x="0" y="0"/>
                      <a:ext cx="6019200" cy="8524800"/>
                    </a:xfrm>
                    <a:prstGeom prst="rect">
                      <a:avLst/>
                    </a:prstGeom>
                  </pic:spPr>
                </pic:pic>
              </a:graphicData>
            </a:graphic>
          </wp:inline>
        </w:drawing>
      </w:r>
    </w:p>
    <w:p w14:paraId="4E14D482" w14:textId="354F890A" w:rsidR="00122808" w:rsidRDefault="00122808" w:rsidP="00122808">
      <w:pPr>
        <w:rPr>
          <w:rFonts w:hint="eastAsia"/>
        </w:rPr>
      </w:pPr>
      <w:r>
        <w:rPr>
          <w:rFonts w:hint="eastAsia"/>
        </w:rPr>
        <w:lastRenderedPageBreak/>
        <w:t>该论文围绕连续学习的神经机制开展了较为系统的研究，选题具有较好的科学意义和一定的创新性。作者将连续学习的行为优势进一步区分为新任务早期表现的提高和后续学习速率的加快，并分别从皮层神经元重激活、群体响应分化及丘脑调控等方面进行了分析，研究思路较为清晰。论文采用了行为学、在体双光子钙成像、化学遗传学干预和计算模型等多种方法，实验内容较丰富，结果之间能够相互支持。论文整体结构完整，图表较为清楚，讨论能够结合实验结果展开，并对研究的局限性和后续方向进行了分析。总体而言，该论文工作量较大，研究内容较系统，主要结论具有一定创新性，达到了博士学位论文的基本要求。</w:t>
      </w:r>
    </w:p>
    <w:p w14:paraId="4BA522B1" w14:textId="485E9678" w:rsidR="00122808" w:rsidRDefault="00122808" w:rsidP="00122808">
      <w:r>
        <w:rPr>
          <w:rFonts w:hint="eastAsia"/>
        </w:rPr>
        <w:t>论文仍有少量内容可以进一步完善。例如，绪论部分涉及的背景知识较多，部分内容与论文核心科学问题的联系可以进一步突出；部分文字内容有小错误建议认真阅读并检查修改（例如4.3的第一段第一行）；部分文字和图注可进一步精简和统一，尤其是图注部分过于冗长; 摘要里面的“既往经验可促进后续学习——即使新旧任务的感觉线索来自不同模态”不符合中文表述方式。</w:t>
      </w:r>
    </w:p>
    <w:p w14:paraId="199D3EC0" w14:textId="1EDA6D5F" w:rsidR="00122808" w:rsidRDefault="00122808" w:rsidP="00122808">
      <w:pPr>
        <w:pStyle w:val="2"/>
      </w:pPr>
      <w:r>
        <w:rPr>
          <w:rFonts w:hint="eastAsia"/>
        </w:rPr>
        <w:t>修改情况</w:t>
      </w:r>
    </w:p>
    <w:p w14:paraId="47256D44" w14:textId="281A1C95" w:rsidR="00122808" w:rsidRDefault="00122808" w:rsidP="00122808">
      <w:r>
        <w:rPr>
          <w:rFonts w:hint="eastAsia"/>
        </w:rPr>
        <w:t>已在绪论部分内容中添加与论文核心科学问题的联系性文本。已重新审阅修正部分文字内容的小错误</w:t>
      </w:r>
      <w:r w:rsidR="00F17702">
        <w:rPr>
          <w:rFonts w:hint="eastAsia"/>
        </w:rPr>
        <w:t>（例如4.3的第一段第一行）</w:t>
      </w:r>
      <w:r>
        <w:rPr>
          <w:rFonts w:hint="eastAsia"/>
        </w:rPr>
        <w:t>。已精简部分图注中过多的描述性文本。已优化摘要中的表述方式。</w:t>
      </w:r>
    </w:p>
    <w:p w14:paraId="1A68C75E" w14:textId="5CC5F4DD" w:rsidR="00122808" w:rsidRDefault="00122808" w:rsidP="00122808">
      <w:pPr>
        <w:pStyle w:val="1"/>
      </w:pPr>
      <w:r>
        <w:rPr>
          <w:rFonts w:hint="eastAsia"/>
        </w:rPr>
        <w:t>盲审意见2</w:t>
      </w:r>
    </w:p>
    <w:p w14:paraId="7AE55544" w14:textId="5EDCE0DF" w:rsidR="00122808" w:rsidRDefault="00F17702" w:rsidP="00122808">
      <w:r>
        <w:rPr>
          <w:rFonts w:hint="eastAsia"/>
          <w:noProof/>
        </w:rPr>
        <w:drawing>
          <wp:inline distT="0" distB="0" distL="0" distR="0" wp14:anchorId="5AABBC87" wp14:editId="48F9C0C7">
            <wp:extent cx="6062400" cy="8586000"/>
            <wp:effectExtent l="0" t="0" r="0" b="5715"/>
            <wp:docPr id="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形 2"/>
                    <pic:cNvPicPr/>
                  </pic:nvPicPr>
                  <pic:blipFill>
                    <a:blip r:embed="rId8">
                      <a:extLst>
                        <a:ext uri="{96DAC541-7B7A-43D3-8B79-37D633B846F1}">
                          <asvg:svgBlip xmlns:asvg="http://schemas.microsoft.com/office/drawing/2016/SVG/main" r:embed="rId9"/>
                        </a:ext>
                      </a:extLst>
                    </a:blip>
                    <a:stretch>
                      <a:fillRect/>
                    </a:stretch>
                  </pic:blipFill>
                  <pic:spPr>
                    <a:xfrm>
                      <a:off x="0" y="0"/>
                      <a:ext cx="6062400" cy="8586000"/>
                    </a:xfrm>
                    <a:prstGeom prst="rect">
                      <a:avLst/>
                    </a:prstGeom>
                  </pic:spPr>
                </pic:pic>
              </a:graphicData>
            </a:graphic>
          </wp:inline>
        </w:drawing>
      </w:r>
    </w:p>
    <w:p w14:paraId="03A8027C" w14:textId="672ED5E4" w:rsidR="00F17702" w:rsidRDefault="00F17702" w:rsidP="00F17702">
      <w:r>
        <w:rPr>
          <w:rFonts w:hint="eastAsia"/>
        </w:rPr>
        <w:t>该博士论文结合行为学检测、在体双光子钙成像和化学遗传学干预等方法，在小鼠研究连续学习的神经机制。结果发现，连续学习可以提高动物对新任务的早期学习表现及学习速率，这与新任务优先激活旧任务相关的记忆印迹细胞及其较高分化状态的活动特征有关，且受丘脑的活动强度调控。随后的模型模拟发现，连续学习可能通过加强兴奋性与抑制性突触的异质性而加速对新任务的学习。总体而言，该论文前言思路清晰，研究工作量较大，对数据的分析较详细，达到博士论文要求，建议进行论文答辩。</w:t>
      </w:r>
    </w:p>
    <w:p w14:paraId="7D458453" w14:textId="06816C84" w:rsidR="00F17702" w:rsidRDefault="00F17702" w:rsidP="00F17702">
      <w:r>
        <w:rPr>
          <w:rFonts w:hint="eastAsia"/>
        </w:rPr>
        <w:t>值得商榷之处，一是论文的文字需要润色、排版需要优化，特别是有句中空白现象需要调整，例如47页“2.5 组织固定、脑切片与病毒表达验证”部分。二是系统中论文题目为“迁移学习的神经机制”，和电子版论文的题目“连续学习的神经机制研究”并不一致。三是30页标明实验动物为10周龄，而57页和58页均标明“受训小鼠（3~6月龄，雌雄各50%）”，请以清晰的方式标明动物的年龄及其实验流程。</w:t>
      </w:r>
    </w:p>
    <w:p w14:paraId="02947F03" w14:textId="2EB12774" w:rsidR="00F17702" w:rsidRDefault="00F17702" w:rsidP="00F17702">
      <w:pPr>
        <w:pStyle w:val="2"/>
      </w:pPr>
      <w:r>
        <w:rPr>
          <w:rFonts w:hint="eastAsia"/>
        </w:rPr>
        <w:t>修改情况</w:t>
      </w:r>
    </w:p>
    <w:p w14:paraId="7A9F41B6" w14:textId="28166F16" w:rsidR="00F17702" w:rsidRDefault="00F17702" w:rsidP="00F17702">
      <w:r>
        <w:rPr>
          <w:rFonts w:hint="eastAsia"/>
        </w:rPr>
        <w:t>已对部分文字排版润色优化，</w:t>
      </w:r>
      <w:r>
        <w:rPr>
          <w:rFonts w:hint="eastAsia"/>
        </w:rPr>
        <w:t>例如47页“2.5 组织固定、脑切片与病毒表达验证”部分</w:t>
      </w:r>
      <w:r>
        <w:rPr>
          <w:rFonts w:hint="eastAsia"/>
        </w:rPr>
        <w:t>的句中空白。系统中论文题目已修正。已统一不一致的动物年龄描述。</w:t>
      </w:r>
    </w:p>
    <w:p w14:paraId="3BB06005" w14:textId="7860698B" w:rsidR="00F17702" w:rsidRPr="00F17702" w:rsidRDefault="00F17702" w:rsidP="00F17702">
      <w:pPr>
        <w:pStyle w:val="1"/>
        <w:rPr>
          <w:rFonts w:hint="eastAsia"/>
        </w:rPr>
      </w:pPr>
      <w:r>
        <w:rPr>
          <w:rFonts w:hint="eastAsia"/>
        </w:rPr>
        <w:t>盲审意见3</w:t>
      </w:r>
    </w:p>
    <w:p w14:paraId="7A4B714C" w14:textId="15D34ACC" w:rsidR="00F17702" w:rsidRDefault="00F17702" w:rsidP="00F17702">
      <w:r>
        <w:rPr>
          <w:rFonts w:hint="eastAsia"/>
          <w:noProof/>
        </w:rPr>
        <w:drawing>
          <wp:inline distT="0" distB="0" distL="0" distR="0" wp14:anchorId="65E940FC" wp14:editId="25BDEF83">
            <wp:extent cx="6040800" cy="8553600"/>
            <wp:effectExtent l="0" t="0" r="0" b="0"/>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形 3"/>
                    <pic:cNvPicPr/>
                  </pic:nvPicPr>
                  <pic:blipFill>
                    <a:blip r:embed="rId10">
                      <a:extLst>
                        <a:ext uri="{96DAC541-7B7A-43D3-8B79-37D633B846F1}">
                          <asvg:svgBlip xmlns:asvg="http://schemas.microsoft.com/office/drawing/2016/SVG/main" r:embed="rId11"/>
                        </a:ext>
                      </a:extLst>
                    </a:blip>
                    <a:stretch>
                      <a:fillRect/>
                    </a:stretch>
                  </pic:blipFill>
                  <pic:spPr>
                    <a:xfrm>
                      <a:off x="0" y="0"/>
                      <a:ext cx="6040800" cy="8553600"/>
                    </a:xfrm>
                    <a:prstGeom prst="rect">
                      <a:avLst/>
                    </a:prstGeom>
                  </pic:spPr>
                </pic:pic>
              </a:graphicData>
            </a:graphic>
          </wp:inline>
        </w:drawing>
      </w:r>
    </w:p>
    <w:p w14:paraId="6F7E6028" w14:textId="7DDEFE67" w:rsidR="00F17702" w:rsidRDefault="00F17702" w:rsidP="00F17702">
      <w:r>
        <w:rPr>
          <w:rFonts w:hint="eastAsia"/>
        </w:rPr>
        <w:t>该博士研究生毕业论文聚焦于跨模态连续学习为核心科学问题，通过头部固定小鼠听觉 / 视觉线索 - 舔水关联任务为行为范式，融合行为学观测、在体双光子钙成像、化学遗传学靶向脑区干预、稀疏循环神经网络仿真多手段，系统研究了连续学习中新任务学习的双重行为优势及其神经环路机制，获得了动物行为现象观察、印记细胞机制、上游丘脑调控、计算模型验证等层次的结果。选题具有较好的理论意义，研究成果具有良好的创新性，工作量比较饱满，论文格式基本规范。</w:t>
      </w:r>
    </w:p>
    <w:p w14:paraId="3CBBB06A" w14:textId="23BEB3FB" w:rsidR="00F17702" w:rsidRDefault="00F17702" w:rsidP="00F17702">
      <w:pPr>
        <w:rPr>
          <w:rFonts w:hint="eastAsia"/>
        </w:rPr>
      </w:pPr>
      <w:r>
        <w:rPr>
          <w:rFonts w:hint="eastAsia"/>
        </w:rPr>
        <w:t>1. 听视觉行为范式均采用添水任务，复杂度偏低，研究结果外推存在一定的局限，结论不一定适用其它连续学习。</w:t>
      </w:r>
    </w:p>
    <w:p w14:paraId="47D6CE7B" w14:textId="660B6080" w:rsidR="00F17702" w:rsidRDefault="00F17702" w:rsidP="00F17702">
      <w:pPr>
        <w:rPr>
          <w:rFonts w:hint="eastAsia"/>
        </w:rPr>
      </w:pPr>
      <w:r>
        <w:rPr>
          <w:rFonts w:hint="eastAsia"/>
        </w:rPr>
        <w:t>2. 受限于领域内常用技术如cFos-TRAP、化学遗传等实验的周期较长，对神经元活动的时间分辨率较低，可能对实验结果有一定的影响。</w:t>
      </w:r>
    </w:p>
    <w:p w14:paraId="16BC129D" w14:textId="77777777" w:rsidR="00F17702" w:rsidRDefault="00F17702" w:rsidP="00F17702">
      <w:pPr>
        <w:rPr>
          <w:rFonts w:hint="eastAsia"/>
        </w:rPr>
      </w:pPr>
      <w:r>
        <w:rPr>
          <w:rFonts w:hint="eastAsia"/>
        </w:rPr>
        <w:t>3. 对影响连续学习的脑区、神经元类型的细分有待进一步深入研究。</w:t>
      </w:r>
    </w:p>
    <w:p w14:paraId="0A664893" w14:textId="77777777" w:rsidR="007B3075" w:rsidRDefault="00F17702" w:rsidP="00F17702">
      <w:r>
        <w:rPr>
          <w:rFonts w:hint="eastAsia"/>
        </w:rPr>
        <w:t>4. 论文存在多处格式问题，进一步修改完善。举例如下：</w:t>
      </w:r>
    </w:p>
    <w:p w14:paraId="1BCA7135" w14:textId="77777777" w:rsidR="007B3075" w:rsidRDefault="00F17702" w:rsidP="007B3075">
      <w:pPr>
        <w:pStyle w:val="a9"/>
        <w:numPr>
          <w:ilvl w:val="0"/>
          <w:numId w:val="2"/>
        </w:numPr>
        <w:ind w:firstLineChars="0"/>
      </w:pPr>
      <w:r>
        <w:rPr>
          <w:rFonts w:hint="eastAsia"/>
        </w:rPr>
        <w:t>论文题目（连续学习的神经机制研究）与系统中提交的题目（迁移学习的神经机制）不一致。</w:t>
      </w:r>
    </w:p>
    <w:p w14:paraId="027E18B0" w14:textId="77777777" w:rsidR="007B3075" w:rsidRDefault="00F17702" w:rsidP="007B3075">
      <w:pPr>
        <w:pStyle w:val="a9"/>
        <w:numPr>
          <w:ilvl w:val="0"/>
          <w:numId w:val="2"/>
        </w:numPr>
        <w:ind w:firstLineChars="0"/>
      </w:pPr>
      <w:r>
        <w:rPr>
          <w:rFonts w:hint="eastAsia"/>
        </w:rPr>
        <w:t>英文摘要需再润色。</w:t>
      </w:r>
    </w:p>
    <w:p w14:paraId="6987A168" w14:textId="77777777" w:rsidR="007B3075" w:rsidRDefault="00F17702" w:rsidP="007B3075">
      <w:pPr>
        <w:pStyle w:val="a9"/>
        <w:numPr>
          <w:ilvl w:val="0"/>
          <w:numId w:val="2"/>
        </w:numPr>
        <w:ind w:firstLineChars="0"/>
      </w:pPr>
      <w:r>
        <w:rPr>
          <w:rFonts w:hint="eastAsia"/>
        </w:rPr>
        <w:t>参考文献宜多引用近几年的科研文献。</w:t>
      </w:r>
    </w:p>
    <w:p w14:paraId="3BD44EC3" w14:textId="77777777" w:rsidR="007B3075" w:rsidRDefault="00F17702" w:rsidP="007B3075">
      <w:pPr>
        <w:pStyle w:val="a9"/>
        <w:numPr>
          <w:ilvl w:val="0"/>
          <w:numId w:val="2"/>
        </w:numPr>
        <w:ind w:firstLineChars="0"/>
      </w:pPr>
      <w:r>
        <w:rPr>
          <w:rFonts w:hint="eastAsia"/>
        </w:rPr>
        <w:t>结果图中的文字字体偏小，影响阅读。</w:t>
      </w:r>
    </w:p>
    <w:p w14:paraId="24326AA6" w14:textId="497F8313" w:rsidR="00F17702" w:rsidRDefault="00F17702" w:rsidP="007B3075">
      <w:pPr>
        <w:pStyle w:val="a9"/>
        <w:numPr>
          <w:ilvl w:val="0"/>
          <w:numId w:val="2"/>
        </w:numPr>
        <w:ind w:firstLineChars="0"/>
      </w:pPr>
      <w:r>
        <w:rPr>
          <w:rFonts w:hint="eastAsia"/>
        </w:rPr>
        <w:t>Table 2.2 英文标题错误。</w:t>
      </w:r>
    </w:p>
    <w:p w14:paraId="21236FBB" w14:textId="01AAFDB4" w:rsidR="007B3075" w:rsidRDefault="007B3075" w:rsidP="007B3075">
      <w:pPr>
        <w:pStyle w:val="2"/>
      </w:pPr>
      <w:r>
        <w:rPr>
          <w:rFonts w:hint="eastAsia"/>
        </w:rPr>
        <w:t>修改情况</w:t>
      </w:r>
    </w:p>
    <w:p w14:paraId="284F0A0F" w14:textId="32F9F9C6" w:rsidR="007B3075" w:rsidRPr="007B3075" w:rsidRDefault="007B3075" w:rsidP="007B3075">
      <w:pPr>
        <w:rPr>
          <w:rFonts w:hint="eastAsia"/>
        </w:rPr>
      </w:pPr>
      <w:r>
        <w:rPr>
          <w:rFonts w:hint="eastAsia"/>
        </w:rPr>
        <w:t>行为范式、实验技术和脑区与神经元类型的局限性已在7.2.7讨论。论文题目已在系统中修正。英文摘要已润色。已增加数篇2020年以后的文献。</w:t>
      </w:r>
      <w:r w:rsidR="00427357">
        <w:rPr>
          <w:rFonts w:hint="eastAsia"/>
        </w:rPr>
        <w:t>已放大部分偏小的结果图字号。已修正Table2.2英文标题。</w:t>
      </w:r>
    </w:p>
    <w:sectPr w:rsidR="007B3075" w:rsidRPr="007B3075" w:rsidSect="00122808">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00E26"/>
    <w:multiLevelType w:val="hybridMultilevel"/>
    <w:tmpl w:val="03CC184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419113AB"/>
    <w:multiLevelType w:val="hybridMultilevel"/>
    <w:tmpl w:val="51349364"/>
    <w:lvl w:ilvl="0" w:tplc="8946C66A">
      <w:numFmt w:val="bullet"/>
      <w:lvlText w:val="-"/>
      <w:lvlJc w:val="left"/>
      <w:pPr>
        <w:ind w:left="780" w:hanging="360"/>
      </w:pPr>
      <w:rPr>
        <w:rFonts w:ascii="等线" w:eastAsia="等线" w:hAnsi="等线" w:cstheme="minorBidi"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284820633">
    <w:abstractNumId w:val="0"/>
  </w:num>
  <w:num w:numId="2" w16cid:durableId="1677997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1EA"/>
    <w:rsid w:val="00122808"/>
    <w:rsid w:val="00267C78"/>
    <w:rsid w:val="00427357"/>
    <w:rsid w:val="00494760"/>
    <w:rsid w:val="0050597E"/>
    <w:rsid w:val="005341EA"/>
    <w:rsid w:val="00535B40"/>
    <w:rsid w:val="005C6D43"/>
    <w:rsid w:val="007B3075"/>
    <w:rsid w:val="007F424F"/>
    <w:rsid w:val="00936771"/>
    <w:rsid w:val="009604FA"/>
    <w:rsid w:val="00D14477"/>
    <w:rsid w:val="00D519A1"/>
    <w:rsid w:val="00F177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B56F8"/>
  <w15:chartTrackingRefBased/>
  <w15:docId w15:val="{7787C0D9-E89C-46C0-B78A-2FC0CB63F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2808"/>
  </w:style>
  <w:style w:type="paragraph" w:styleId="1">
    <w:name w:val="heading 1"/>
    <w:basedOn w:val="a"/>
    <w:next w:val="a"/>
    <w:link w:val="10"/>
    <w:uiPriority w:val="9"/>
    <w:qFormat/>
    <w:rsid w:val="00122808"/>
    <w:pPr>
      <w:keepNext/>
      <w:keepLines/>
      <w:spacing w:before="400" w:after="40" w:line="240" w:lineRule="auto"/>
      <w:outlineLvl w:val="0"/>
    </w:pPr>
    <w:rPr>
      <w:rFonts w:asciiTheme="majorHAnsi" w:eastAsiaTheme="majorEastAsia" w:hAnsiTheme="majorHAnsi" w:cstheme="majorBidi"/>
      <w:caps/>
      <w:sz w:val="36"/>
      <w:szCs w:val="36"/>
    </w:rPr>
  </w:style>
  <w:style w:type="paragraph" w:styleId="2">
    <w:name w:val="heading 2"/>
    <w:basedOn w:val="a"/>
    <w:next w:val="a"/>
    <w:link w:val="20"/>
    <w:uiPriority w:val="9"/>
    <w:unhideWhenUsed/>
    <w:qFormat/>
    <w:rsid w:val="00122808"/>
    <w:pPr>
      <w:keepNext/>
      <w:keepLines/>
      <w:spacing w:before="120" w:after="0" w:line="240" w:lineRule="auto"/>
      <w:outlineLvl w:val="1"/>
    </w:pPr>
    <w:rPr>
      <w:rFonts w:asciiTheme="majorHAnsi" w:eastAsiaTheme="majorEastAsia" w:hAnsiTheme="majorHAnsi" w:cstheme="majorBidi"/>
      <w:caps/>
      <w:sz w:val="28"/>
      <w:szCs w:val="28"/>
    </w:rPr>
  </w:style>
  <w:style w:type="paragraph" w:styleId="3">
    <w:name w:val="heading 3"/>
    <w:basedOn w:val="a"/>
    <w:next w:val="a"/>
    <w:link w:val="30"/>
    <w:uiPriority w:val="9"/>
    <w:semiHidden/>
    <w:unhideWhenUsed/>
    <w:qFormat/>
    <w:rsid w:val="00122808"/>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4">
    <w:name w:val="heading 4"/>
    <w:basedOn w:val="a"/>
    <w:next w:val="a"/>
    <w:link w:val="40"/>
    <w:uiPriority w:val="9"/>
    <w:semiHidden/>
    <w:unhideWhenUsed/>
    <w:qFormat/>
    <w:rsid w:val="00122808"/>
    <w:pPr>
      <w:keepNext/>
      <w:keepLines/>
      <w:spacing w:before="120" w:after="0"/>
      <w:outlineLvl w:val="3"/>
    </w:pPr>
    <w:rPr>
      <w:rFonts w:asciiTheme="majorHAnsi" w:eastAsiaTheme="majorEastAsia" w:hAnsiTheme="majorHAnsi" w:cstheme="majorBidi"/>
      <w:caps/>
    </w:rPr>
  </w:style>
  <w:style w:type="paragraph" w:styleId="5">
    <w:name w:val="heading 5"/>
    <w:basedOn w:val="a"/>
    <w:next w:val="a"/>
    <w:link w:val="50"/>
    <w:uiPriority w:val="9"/>
    <w:semiHidden/>
    <w:unhideWhenUsed/>
    <w:qFormat/>
    <w:rsid w:val="00122808"/>
    <w:pPr>
      <w:keepNext/>
      <w:keepLines/>
      <w:spacing w:before="120" w:after="0"/>
      <w:outlineLvl w:val="4"/>
    </w:pPr>
    <w:rPr>
      <w:rFonts w:asciiTheme="majorHAnsi" w:eastAsiaTheme="majorEastAsia" w:hAnsiTheme="majorHAnsi" w:cstheme="majorBidi"/>
      <w:i/>
      <w:iCs/>
      <w:caps/>
    </w:rPr>
  </w:style>
  <w:style w:type="paragraph" w:styleId="6">
    <w:name w:val="heading 6"/>
    <w:basedOn w:val="a"/>
    <w:next w:val="a"/>
    <w:link w:val="60"/>
    <w:uiPriority w:val="9"/>
    <w:semiHidden/>
    <w:unhideWhenUsed/>
    <w:qFormat/>
    <w:rsid w:val="00122808"/>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7">
    <w:name w:val="heading 7"/>
    <w:basedOn w:val="a"/>
    <w:next w:val="a"/>
    <w:link w:val="70"/>
    <w:uiPriority w:val="9"/>
    <w:semiHidden/>
    <w:unhideWhenUsed/>
    <w:qFormat/>
    <w:rsid w:val="00122808"/>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8">
    <w:name w:val="heading 8"/>
    <w:basedOn w:val="a"/>
    <w:next w:val="a"/>
    <w:link w:val="80"/>
    <w:uiPriority w:val="9"/>
    <w:semiHidden/>
    <w:unhideWhenUsed/>
    <w:qFormat/>
    <w:rsid w:val="00122808"/>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9">
    <w:name w:val="heading 9"/>
    <w:basedOn w:val="a"/>
    <w:next w:val="a"/>
    <w:link w:val="90"/>
    <w:uiPriority w:val="9"/>
    <w:semiHidden/>
    <w:unhideWhenUsed/>
    <w:qFormat/>
    <w:rsid w:val="00122808"/>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22808"/>
    <w:rPr>
      <w:rFonts w:asciiTheme="majorHAnsi" w:eastAsiaTheme="majorEastAsia" w:hAnsiTheme="majorHAnsi" w:cstheme="majorBidi"/>
      <w:caps/>
      <w:sz w:val="36"/>
      <w:szCs w:val="36"/>
    </w:rPr>
  </w:style>
  <w:style w:type="character" w:customStyle="1" w:styleId="20">
    <w:name w:val="标题 2 字符"/>
    <w:basedOn w:val="a0"/>
    <w:link w:val="2"/>
    <w:uiPriority w:val="9"/>
    <w:rsid w:val="00122808"/>
    <w:rPr>
      <w:rFonts w:asciiTheme="majorHAnsi" w:eastAsiaTheme="majorEastAsia" w:hAnsiTheme="majorHAnsi" w:cstheme="majorBidi"/>
      <w:caps/>
      <w:sz w:val="28"/>
      <w:szCs w:val="28"/>
    </w:rPr>
  </w:style>
  <w:style w:type="character" w:customStyle="1" w:styleId="30">
    <w:name w:val="标题 3 字符"/>
    <w:basedOn w:val="a0"/>
    <w:link w:val="3"/>
    <w:uiPriority w:val="9"/>
    <w:semiHidden/>
    <w:rsid w:val="00122808"/>
    <w:rPr>
      <w:rFonts w:asciiTheme="majorHAnsi" w:eastAsiaTheme="majorEastAsia" w:hAnsiTheme="majorHAnsi" w:cstheme="majorBidi"/>
      <w:smallCaps/>
      <w:sz w:val="28"/>
      <w:szCs w:val="28"/>
    </w:rPr>
  </w:style>
  <w:style w:type="character" w:customStyle="1" w:styleId="40">
    <w:name w:val="标题 4 字符"/>
    <w:basedOn w:val="a0"/>
    <w:link w:val="4"/>
    <w:uiPriority w:val="9"/>
    <w:semiHidden/>
    <w:rsid w:val="00122808"/>
    <w:rPr>
      <w:rFonts w:asciiTheme="majorHAnsi" w:eastAsiaTheme="majorEastAsia" w:hAnsiTheme="majorHAnsi" w:cstheme="majorBidi"/>
      <w:caps/>
    </w:rPr>
  </w:style>
  <w:style w:type="character" w:customStyle="1" w:styleId="50">
    <w:name w:val="标题 5 字符"/>
    <w:basedOn w:val="a0"/>
    <w:link w:val="5"/>
    <w:uiPriority w:val="9"/>
    <w:semiHidden/>
    <w:rsid w:val="00122808"/>
    <w:rPr>
      <w:rFonts w:asciiTheme="majorHAnsi" w:eastAsiaTheme="majorEastAsia" w:hAnsiTheme="majorHAnsi" w:cstheme="majorBidi"/>
      <w:i/>
      <w:iCs/>
      <w:caps/>
    </w:rPr>
  </w:style>
  <w:style w:type="character" w:customStyle="1" w:styleId="60">
    <w:name w:val="标题 6 字符"/>
    <w:basedOn w:val="a0"/>
    <w:link w:val="6"/>
    <w:uiPriority w:val="9"/>
    <w:semiHidden/>
    <w:rsid w:val="00122808"/>
    <w:rPr>
      <w:rFonts w:asciiTheme="majorHAnsi" w:eastAsiaTheme="majorEastAsia" w:hAnsiTheme="majorHAnsi" w:cstheme="majorBidi"/>
      <w:b/>
      <w:bCs/>
      <w:caps/>
      <w:color w:val="262626" w:themeColor="text1" w:themeTint="D9"/>
      <w:sz w:val="20"/>
      <w:szCs w:val="20"/>
    </w:rPr>
  </w:style>
  <w:style w:type="character" w:customStyle="1" w:styleId="70">
    <w:name w:val="标题 7 字符"/>
    <w:basedOn w:val="a0"/>
    <w:link w:val="7"/>
    <w:uiPriority w:val="9"/>
    <w:semiHidden/>
    <w:rsid w:val="00122808"/>
    <w:rPr>
      <w:rFonts w:asciiTheme="majorHAnsi" w:eastAsiaTheme="majorEastAsia" w:hAnsiTheme="majorHAnsi" w:cstheme="majorBidi"/>
      <w:b/>
      <w:bCs/>
      <w:i/>
      <w:iCs/>
      <w:caps/>
      <w:color w:val="262626" w:themeColor="text1" w:themeTint="D9"/>
      <w:sz w:val="20"/>
      <w:szCs w:val="20"/>
    </w:rPr>
  </w:style>
  <w:style w:type="character" w:customStyle="1" w:styleId="80">
    <w:name w:val="标题 8 字符"/>
    <w:basedOn w:val="a0"/>
    <w:link w:val="8"/>
    <w:uiPriority w:val="9"/>
    <w:semiHidden/>
    <w:rsid w:val="00122808"/>
    <w:rPr>
      <w:rFonts w:asciiTheme="majorHAnsi" w:eastAsiaTheme="majorEastAsia" w:hAnsiTheme="majorHAnsi" w:cstheme="majorBidi"/>
      <w:b/>
      <w:bCs/>
      <w:caps/>
      <w:color w:val="7F7F7F" w:themeColor="text1" w:themeTint="80"/>
      <w:sz w:val="20"/>
      <w:szCs w:val="20"/>
    </w:rPr>
  </w:style>
  <w:style w:type="character" w:customStyle="1" w:styleId="90">
    <w:name w:val="标题 9 字符"/>
    <w:basedOn w:val="a0"/>
    <w:link w:val="9"/>
    <w:uiPriority w:val="9"/>
    <w:semiHidden/>
    <w:rsid w:val="00122808"/>
    <w:rPr>
      <w:rFonts w:asciiTheme="majorHAnsi" w:eastAsiaTheme="majorEastAsia" w:hAnsiTheme="majorHAnsi" w:cstheme="majorBidi"/>
      <w:b/>
      <w:bCs/>
      <w:i/>
      <w:iCs/>
      <w:caps/>
      <w:color w:val="7F7F7F" w:themeColor="text1" w:themeTint="80"/>
      <w:sz w:val="20"/>
      <w:szCs w:val="20"/>
    </w:rPr>
  </w:style>
  <w:style w:type="paragraph" w:styleId="a3">
    <w:name w:val="Title"/>
    <w:basedOn w:val="a"/>
    <w:next w:val="a"/>
    <w:link w:val="a4"/>
    <w:uiPriority w:val="10"/>
    <w:qFormat/>
    <w:rsid w:val="00122808"/>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a4">
    <w:name w:val="标题 字符"/>
    <w:basedOn w:val="a0"/>
    <w:link w:val="a3"/>
    <w:uiPriority w:val="10"/>
    <w:rsid w:val="00122808"/>
    <w:rPr>
      <w:rFonts w:asciiTheme="majorHAnsi" w:eastAsiaTheme="majorEastAsia" w:hAnsiTheme="majorHAnsi" w:cstheme="majorBidi"/>
      <w:caps/>
      <w:color w:val="404040" w:themeColor="text1" w:themeTint="BF"/>
      <w:spacing w:val="-10"/>
      <w:sz w:val="72"/>
      <w:szCs w:val="72"/>
    </w:rPr>
  </w:style>
  <w:style w:type="paragraph" w:styleId="a5">
    <w:name w:val="Subtitle"/>
    <w:basedOn w:val="a"/>
    <w:next w:val="a"/>
    <w:link w:val="a6"/>
    <w:uiPriority w:val="11"/>
    <w:qFormat/>
    <w:rsid w:val="00122808"/>
    <w:pPr>
      <w:numPr>
        <w:ilvl w:val="1"/>
      </w:numPr>
    </w:pPr>
    <w:rPr>
      <w:rFonts w:asciiTheme="majorHAnsi" w:eastAsiaTheme="majorEastAsia" w:hAnsiTheme="majorHAnsi" w:cstheme="majorBidi"/>
      <w:smallCaps/>
      <w:color w:val="595959" w:themeColor="text1" w:themeTint="A6"/>
      <w:sz w:val="28"/>
      <w:szCs w:val="28"/>
    </w:rPr>
  </w:style>
  <w:style w:type="character" w:customStyle="1" w:styleId="a6">
    <w:name w:val="副标题 字符"/>
    <w:basedOn w:val="a0"/>
    <w:link w:val="a5"/>
    <w:uiPriority w:val="11"/>
    <w:rsid w:val="00122808"/>
    <w:rPr>
      <w:rFonts w:asciiTheme="majorHAnsi" w:eastAsiaTheme="majorEastAsia" w:hAnsiTheme="majorHAnsi" w:cstheme="majorBidi"/>
      <w:smallCaps/>
      <w:color w:val="595959" w:themeColor="text1" w:themeTint="A6"/>
      <w:sz w:val="28"/>
      <w:szCs w:val="28"/>
    </w:rPr>
  </w:style>
  <w:style w:type="paragraph" w:styleId="a7">
    <w:name w:val="Quote"/>
    <w:basedOn w:val="a"/>
    <w:next w:val="a"/>
    <w:link w:val="a8"/>
    <w:uiPriority w:val="29"/>
    <w:qFormat/>
    <w:rsid w:val="00122808"/>
    <w:pPr>
      <w:spacing w:before="160" w:line="240" w:lineRule="auto"/>
      <w:ind w:left="720" w:right="720"/>
    </w:pPr>
    <w:rPr>
      <w:rFonts w:asciiTheme="majorHAnsi" w:eastAsiaTheme="majorEastAsia" w:hAnsiTheme="majorHAnsi" w:cstheme="majorBidi"/>
      <w:sz w:val="25"/>
      <w:szCs w:val="25"/>
    </w:rPr>
  </w:style>
  <w:style w:type="character" w:customStyle="1" w:styleId="a8">
    <w:name w:val="引用 字符"/>
    <w:basedOn w:val="a0"/>
    <w:link w:val="a7"/>
    <w:uiPriority w:val="29"/>
    <w:rsid w:val="00122808"/>
    <w:rPr>
      <w:rFonts w:asciiTheme="majorHAnsi" w:eastAsiaTheme="majorEastAsia" w:hAnsiTheme="majorHAnsi" w:cstheme="majorBidi"/>
      <w:sz w:val="25"/>
      <w:szCs w:val="25"/>
    </w:rPr>
  </w:style>
  <w:style w:type="paragraph" w:styleId="a9">
    <w:name w:val="List Paragraph"/>
    <w:basedOn w:val="a"/>
    <w:uiPriority w:val="34"/>
    <w:qFormat/>
    <w:rsid w:val="005341EA"/>
    <w:pPr>
      <w:ind w:firstLineChars="200" w:firstLine="420"/>
    </w:pPr>
  </w:style>
  <w:style w:type="character" w:styleId="aa">
    <w:name w:val="Intense Emphasis"/>
    <w:basedOn w:val="a0"/>
    <w:uiPriority w:val="21"/>
    <w:qFormat/>
    <w:rsid w:val="00122808"/>
    <w:rPr>
      <w:b/>
      <w:bCs/>
      <w:i/>
      <w:iCs/>
    </w:rPr>
  </w:style>
  <w:style w:type="paragraph" w:styleId="ab">
    <w:name w:val="Intense Quote"/>
    <w:basedOn w:val="a"/>
    <w:next w:val="a"/>
    <w:link w:val="ac"/>
    <w:uiPriority w:val="30"/>
    <w:qFormat/>
    <w:rsid w:val="00122808"/>
    <w:pPr>
      <w:spacing w:before="280" w:after="280" w:line="240" w:lineRule="auto"/>
      <w:ind w:left="1080" w:right="1080"/>
      <w:jc w:val="center"/>
    </w:pPr>
    <w:rPr>
      <w:color w:val="404040" w:themeColor="text1" w:themeTint="BF"/>
      <w:sz w:val="32"/>
      <w:szCs w:val="32"/>
    </w:rPr>
  </w:style>
  <w:style w:type="character" w:customStyle="1" w:styleId="ac">
    <w:name w:val="明显引用 字符"/>
    <w:basedOn w:val="a0"/>
    <w:link w:val="ab"/>
    <w:uiPriority w:val="30"/>
    <w:rsid w:val="00122808"/>
    <w:rPr>
      <w:color w:val="404040" w:themeColor="text1" w:themeTint="BF"/>
      <w:sz w:val="32"/>
      <w:szCs w:val="32"/>
    </w:rPr>
  </w:style>
  <w:style w:type="character" w:styleId="ad">
    <w:name w:val="Intense Reference"/>
    <w:basedOn w:val="a0"/>
    <w:uiPriority w:val="32"/>
    <w:qFormat/>
    <w:rsid w:val="00122808"/>
    <w:rPr>
      <w:b/>
      <w:bCs/>
      <w:caps w:val="0"/>
      <w:smallCaps/>
      <w:color w:val="auto"/>
      <w:spacing w:val="3"/>
      <w:u w:val="single"/>
    </w:rPr>
  </w:style>
  <w:style w:type="paragraph" w:styleId="ae">
    <w:name w:val="caption"/>
    <w:basedOn w:val="a"/>
    <w:next w:val="a"/>
    <w:uiPriority w:val="35"/>
    <w:semiHidden/>
    <w:unhideWhenUsed/>
    <w:qFormat/>
    <w:rsid w:val="00122808"/>
    <w:pPr>
      <w:spacing w:line="240" w:lineRule="auto"/>
    </w:pPr>
    <w:rPr>
      <w:b/>
      <w:bCs/>
      <w:smallCaps/>
      <w:color w:val="595959" w:themeColor="text1" w:themeTint="A6"/>
    </w:rPr>
  </w:style>
  <w:style w:type="character" w:styleId="af">
    <w:name w:val="Strong"/>
    <w:basedOn w:val="a0"/>
    <w:uiPriority w:val="22"/>
    <w:qFormat/>
    <w:rsid w:val="00122808"/>
    <w:rPr>
      <w:b/>
      <w:bCs/>
    </w:rPr>
  </w:style>
  <w:style w:type="character" w:styleId="af0">
    <w:name w:val="Emphasis"/>
    <w:basedOn w:val="a0"/>
    <w:uiPriority w:val="20"/>
    <w:qFormat/>
    <w:rsid w:val="00122808"/>
    <w:rPr>
      <w:i/>
      <w:iCs/>
    </w:rPr>
  </w:style>
  <w:style w:type="paragraph" w:styleId="af1">
    <w:name w:val="No Spacing"/>
    <w:uiPriority w:val="1"/>
    <w:qFormat/>
    <w:rsid w:val="00122808"/>
    <w:pPr>
      <w:spacing w:after="0" w:line="240" w:lineRule="auto"/>
    </w:pPr>
  </w:style>
  <w:style w:type="character" w:styleId="af2">
    <w:name w:val="Subtle Emphasis"/>
    <w:basedOn w:val="a0"/>
    <w:uiPriority w:val="19"/>
    <w:qFormat/>
    <w:rsid w:val="00122808"/>
    <w:rPr>
      <w:i/>
      <w:iCs/>
      <w:color w:val="595959" w:themeColor="text1" w:themeTint="A6"/>
    </w:rPr>
  </w:style>
  <w:style w:type="character" w:styleId="af3">
    <w:name w:val="Subtle Reference"/>
    <w:basedOn w:val="a0"/>
    <w:uiPriority w:val="31"/>
    <w:qFormat/>
    <w:rsid w:val="00122808"/>
    <w:rPr>
      <w:smallCaps/>
      <w:color w:val="404040" w:themeColor="text1" w:themeTint="BF"/>
      <w:u w:val="single" w:color="7F7F7F" w:themeColor="text1" w:themeTint="80"/>
    </w:rPr>
  </w:style>
  <w:style w:type="character" w:styleId="af4">
    <w:name w:val="Book Title"/>
    <w:basedOn w:val="a0"/>
    <w:uiPriority w:val="33"/>
    <w:qFormat/>
    <w:rsid w:val="00122808"/>
    <w:rPr>
      <w:b/>
      <w:bCs/>
      <w:smallCaps/>
      <w:spacing w:val="7"/>
    </w:rPr>
  </w:style>
  <w:style w:type="paragraph" w:styleId="TOC">
    <w:name w:val="TOC Heading"/>
    <w:basedOn w:val="1"/>
    <w:next w:val="a"/>
    <w:uiPriority w:val="39"/>
    <w:semiHidden/>
    <w:unhideWhenUsed/>
    <w:qFormat/>
    <w:rsid w:val="0012280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3F2196-263F-454E-9579-D78002FC0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Pages>
  <Words>248</Words>
  <Characters>1419</Characters>
  <Application>Microsoft Office Word</Application>
  <DocSecurity>0</DocSecurity>
  <Lines>11</Lines>
  <Paragraphs>3</Paragraphs>
  <ScaleCrop>false</ScaleCrop>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天夫 张</dc:creator>
  <cp:keywords/>
  <dc:description/>
  <cp:lastModifiedBy>天夫 张</cp:lastModifiedBy>
  <cp:revision>3</cp:revision>
  <dcterms:created xsi:type="dcterms:W3CDTF">2026-07-14T13:10:00Z</dcterms:created>
  <dcterms:modified xsi:type="dcterms:W3CDTF">2026-07-14T13:43:00Z</dcterms:modified>
</cp:coreProperties>
</file>