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x="http://example.com/x" mc:Ignorable="x">
  <w:body>
    <w:p x:attr="1">
      <w:r>
        <w:t>MARKER-A</w:t>
      </w:r>
      <x:probe/>
      <w:r>
        <w:t>MARKER-B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