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x="http://example.com/x">
  <w:body>
    <mc:AlternateContent>
      <mc:Choice Requires="x">
        <w:p>
          <w:r>
            <w:t>MARKER-CHOICE</w:t>
          </w:r>
        </w:p>
      </mc:Choice>
      <mc:Fallback>
        <w:p>
          <w:r>
            <w:t>MARKER-FALLBACK</w:t>
          </w:r>
        </w:p>
      </mc:Fallback>
    </mc:AlternateContent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