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Frame Striding &amp; Adaptive Idle Skipping:</w:t>
      </w:r>
      <w:r>
        <w:t xml:space="preserve"> During dataset sequence building (</w:t>
      </w:r>
      <w:r>
        <w:rPr>
          <w:rFonts w:ascii="Consolas" w:hAnsi="Consolas"/>
          <w:color w:val="7F1D1D"/>
          <w:sz w:val="19"/>
        </w:rPr>
        <w:t>dataset_builder.py</w:t>
      </w:r>
      <w:r>
        <w:t>), frames are extracted using a uniform sequence step (</w:t>
      </w:r>
      <w:r>
        <w:rPr>
          <w:rFonts w:ascii="Consolas" w:hAnsi="Consolas"/>
          <w:color w:val="7F1D1D"/>
          <w:sz w:val="19"/>
        </w:rPr>
        <w:t>DEFAULT_STRIDE = 15</w:t>
      </w:r>
      <w:r>
        <w:t xml:space="preserve">), capturing 30-frame rolling feature windows across tracks. To prevent processing idle background video, </w:t>
      </w:r>
      <w:r>
        <w:rPr>
          <w:rFonts w:ascii="Consolas" w:hAnsi="Consolas"/>
          <w:color w:val="7F1D1D"/>
          <w:sz w:val="19"/>
        </w:rPr>
        <w:t>dataset_builder.py</w:t>
      </w:r>
      <w:r>
        <w:t xml:space="preserve"> uses adaptive two-speed frame skipping (</w:t>
      </w:r>
      <w:r>
        <w:rPr>
          <w:rFonts w:ascii="Consolas" w:hAnsi="Consolas"/>
          <w:color w:val="7F1D1D"/>
          <w:sz w:val="19"/>
        </w:rPr>
        <w:t>iter_frames_adaptive</w:t>
      </w:r>
      <w:r>
        <w:t>), stepping rapidly through idle stretches while maintaining fine-grained sampling once active suspect or weapon tracks are detected.</w:t>
      </w:r>
    </w:p>
    <w:p>
      <w:pPr>
        <w:pStyle w:val="ListBullet"/>
        <w:spacing w:after="60" w:line="276" w:lineRule="auto"/>
      </w:pPr>
      <w:r/>
      <w:r>
        <w:rPr>
          <w:b/>
        </w:rPr>
        <w:t>CCTV Distortion Augmentation:</w:t>
      </w:r>
      <w:r>
        <w:t xml:space="preserve"> To ensure robust spatial detection across diverse camera setups, image-level surveillance augmentations (</w:t>
      </w:r>
      <w:r>
        <w:rPr>
          <w:rFonts w:ascii="Consolas" w:hAnsi="Consolas"/>
          <w:color w:val="7F1D1D"/>
          <w:sz w:val="19"/>
        </w:rPr>
        <w:t>MotionBlur</w:t>
      </w:r>
      <w:r>
        <w:t xml:space="preserve">, </w:t>
      </w:r>
      <w:r>
        <w:rPr>
          <w:rFonts w:ascii="Consolas" w:hAnsi="Consolas"/>
          <w:color w:val="7F1D1D"/>
          <w:sz w:val="19"/>
        </w:rPr>
        <w:t>GaussNoise</w:t>
      </w:r>
      <w:r>
        <w:t xml:space="preserve">, </w:t>
      </w:r>
      <w:r>
        <w:rPr>
          <w:rFonts w:ascii="Consolas" w:hAnsi="Consolas"/>
          <w:color w:val="7F1D1D"/>
          <w:sz w:val="19"/>
        </w:rPr>
        <w:t>Perspective</w:t>
      </w:r>
      <w:r>
        <w:t xml:space="preserve">, </w:t>
      </w:r>
      <w:r>
        <w:rPr>
          <w:rFonts w:ascii="Consolas" w:hAnsi="Consolas"/>
          <w:color w:val="7F1D1D"/>
          <w:sz w:val="19"/>
        </w:rPr>
        <w:t>ImageCompression</w:t>
      </w:r>
      <w:r>
        <w:t>) are applied to video frame images during spatial model training (</w:t>
      </w:r>
      <w:r>
        <w:rPr>
          <w:rFonts w:ascii="Consolas" w:hAnsi="Consolas"/>
          <w:color w:val="7F1D1D"/>
          <w:sz w:val="19"/>
        </w:rPr>
        <w:t>GUARDIAN_POC.ipynb</w:t>
      </w:r>
      <w:r>
        <w:t>) and backend stream preprocessing (</w:t>
      </w:r>
      <w:r>
        <w:rPr>
          <w:rFonts w:ascii="Consolas" w:hAnsi="Consolas"/>
          <w:color w:val="7F1D1D"/>
          <w:sz w:val="19"/>
        </w:rPr>
        <w:t>VideoStyleAugmentor</w:t>
      </w:r>
      <w:r>
        <w:t xml:space="preserve"> in </w:t>
      </w:r>
      <w:r>
        <w:rPr>
          <w:rFonts w:ascii="Consolas" w:hAnsi="Consolas"/>
          <w:color w:val="7F1D1D"/>
          <w:sz w:val="19"/>
        </w:rPr>
        <w:t>augmentation.py</w:t>
      </w:r>
      <w:r>
        <w:t>).</w:t>
      </w:r>
    </w:p>
    <w:p>
      <w:pPr>
        <w:pStyle w:val="ListBullet"/>
        <w:spacing w:after="60" w:line="276" w:lineRule="auto"/>
      </w:pPr>
      <w:r/>
      <w:r>
        <w:rPr>
          <w:b/>
        </w:rPr>
        <w:t>Cross-Entropy Classification Loss:</w:t>
      </w:r>
      <w:r>
        <w:t xml:space="preserve"> Sequence classification is trained using standard cross-entropy loss (</w:t>
      </w:r>
      <w:r>
        <w:rPr>
          <w:rFonts w:ascii="Consolas" w:hAnsi="Consolas"/>
          <w:color w:val="7F1D1D"/>
          <w:sz w:val="19"/>
        </w:rPr>
        <w:t>nn.CrossEntropyLoss()</w:t>
      </w:r>
      <w:r>
        <w:t>) over the extracted 12-dimensional spatio-kinetic-proximity vectors, optimizing probability distributions across Normal, Shooting, and Violence action states.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training and validation sets (with 1,485 validation images evaluated via </w:t>
      </w:r>
      <w:r>
        <w:rPr>
          <w:rFonts w:ascii="Consolas" w:hAnsi="Consolas"/>
          <w:color w:val="7F1D1D"/>
          <w:sz w:val="19"/>
        </w:rPr>
        <w:t>evaluate.py</w:t>
      </w:r>
      <w:r>
        <w:t xml:space="preserve"> and </w:t>
      </w:r>
      <w:r>
        <w:rPr>
          <w:rFonts w:ascii="Consolas" w:hAnsi="Consolas"/>
          <w:color w:val="7F1D1D"/>
          <w:sz w:val="19"/>
        </w:rPr>
        <w:t>images/val</w:t>
      </w:r>
      <w:r>
        <w:t>). The spatial model was trained using a YOLOv8 baseline with an auto/SGD optimizer (learning rate 0.01) and CCTV image augmentations for 15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