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00" w:after="160"/>
        <w:jc w:val="center"/>
      </w:pPr>
      <w:r>
        <w:rPr>
          <w:rFonts w:ascii="Calibri" w:hAnsi="Calibri"/>
          <w:b/>
          <w:color w:val="1B365D"/>
          <w:sz w:val="44"/>
        </w:rPr>
        <w:t>GUARDIAN</w:t>
      </w:r>
    </w:p>
    <w:p>
      <w:pPr>
        <w:pStyle w:val="Heading1"/>
        <w:spacing w:before="320" w:after="120"/>
        <w:jc w:val="center"/>
      </w:pPr>
      <w:r>
        <w:rPr>
          <w:rFonts w:ascii="Calibri" w:hAnsi="Calibri"/>
          <w:b/>
          <w:color w:val="1B365D"/>
          <w:sz w:val="32"/>
        </w:rPr>
        <w:t>Near Real-Time Multi-Modal Threat and Behavioral Detection in Surveillance Video Streams Using Optimized YOLOv8, ByteTrack, and Temporal 1D-CNN Networks</w:t>
      </w:r>
    </w:p>
    <w:p>
      <w:pPr>
        <w:spacing w:before="0" w:after="100" w:line="283" w:lineRule="auto"/>
        <w:jc w:val="center"/>
      </w:pPr>
      <w:r>
        <w:rPr>
          <w:rFonts w:ascii="Calibri" w:hAnsi="Calibri"/>
          <w:color w:val="262626"/>
          <w:sz w:val="22"/>
        </w:rPr>
        <w:t>by</w:t>
      </w:r>
    </w:p>
    <w:p>
      <w:pPr>
        <w:spacing w:before="0" w:after="100" w:line="283" w:lineRule="auto"/>
        <w:jc w:val="center"/>
      </w:pPr>
      <w:r>
        <w:rPr>
          <w:rFonts w:ascii="Calibri" w:hAnsi="Calibri"/>
          <w:color w:val="262626"/>
          <w:sz w:val="22"/>
        </w:rPr>
      </w:r>
      <w:r>
        <w:rPr>
          <w:rFonts w:ascii="Calibri" w:hAnsi="Calibri"/>
          <w:b/>
          <w:color w:val="262626"/>
          <w:sz w:val="22"/>
        </w:rPr>
        <w:t>Shani Nahaissi, Agam Copel, Ameet Sokolic, and Eran Shahaf</w:t>
      </w:r>
      <w:r>
        <w:rPr>
          <w:rFonts w:ascii="Calibri" w:hAnsi="Calibri"/>
          <w:color w:val="262626"/>
          <w:sz w:val="22"/>
        </w:rPr>
      </w:r>
    </w:p>
    <w:p>
      <w:pPr>
        <w:spacing w:before="0" w:after="100" w:line="283" w:lineRule="auto"/>
        <w:jc w:val="center"/>
      </w:pPr>
      <w:r>
        <w:rPr>
          <w:rFonts w:ascii="Calibri" w:hAnsi="Calibri"/>
          <w:color w:val="262626"/>
          <w:sz w:val="22"/>
        </w:rPr>
        <w:t>Approved by the supervisor: [Insert Supervisor Name]</w:t>
      </w:r>
    </w:p>
    <w:p>
      <w:pPr>
        <w:spacing w:before="0" w:after="100" w:line="283" w:lineRule="auto"/>
        <w:jc w:val="center"/>
      </w:pPr>
      <w:r>
        <w:rPr>
          <w:rFonts w:ascii="Calibri" w:hAnsi="Calibri"/>
          <w:color w:val="262626"/>
          <w:sz w:val="22"/>
        </w:rPr>
        <w:t>Submitted to the Computer Science Faculty of College of Management</w:t>
      </w:r>
    </w:p>
    <w:p>
      <w:pPr>
        <w:spacing w:before="0" w:after="100" w:line="283" w:lineRule="auto"/>
        <w:jc w:val="center"/>
      </w:pPr>
      <w:r>
        <w:rPr>
          <w:rFonts w:ascii="Calibri" w:hAnsi="Calibri"/>
          <w:color w:val="262626"/>
          <w:sz w:val="22"/>
        </w:rPr>
        <w:t>August 2026</w:t>
      </w:r>
    </w:p>
    <w:p>
      <w:pPr>
        <w:spacing w:before="0" w:after="100" w:line="283" w:lineRule="auto"/>
        <w:jc w:val="center"/>
      </w:pPr>
      <w:r>
        <w:rPr>
          <w:rFonts w:ascii="Calibri" w:hAnsi="Calibri"/>
          <w:color w:val="262626"/>
          <w:sz w:val="22"/>
        </w:rPr>
        <w:t>Rishon LeZion</w:t>
      </w:r>
    </w:p>
    <w:p>
      <w:r>
        <w:br w:type="page"/>
      </w:r>
    </w:p>
    <w:p>
      <w:pPr>
        <w:pStyle w:val="Heading2"/>
        <w:spacing w:before="280" w:after="80"/>
      </w:pPr>
      <w:r>
        <w:rPr>
          <w:rFonts w:ascii="Calibri" w:hAnsi="Calibri"/>
          <w:b/>
          <w:color w:val="2B4C7E"/>
          <w:sz w:val="26"/>
        </w:rPr>
        <w:t>Acknowledgments</w:t>
      </w:r>
    </w:p>
    <w:p>
      <w:pPr>
        <w:spacing w:before="0" w:after="100" w:line="283" w:lineRule="auto"/>
      </w:pPr>
      <w:r>
        <w:rPr>
          <w:rFonts w:ascii="Calibri" w:hAnsi="Calibri"/>
          <w:color w:val="262626"/>
          <w:sz w:val="22"/>
        </w:rPr>
        <w:t>We would like to express our deepest gratitude to our project supervisor for their invaluable guidance, technical insight, and unwavering support throughout the research, design, and implementation of GUARDIAN.</w:t>
      </w:r>
    </w:p>
    <w:p>
      <w:pPr>
        <w:spacing w:before="0" w:after="100" w:line="283" w:lineRule="auto"/>
      </w:pPr>
      <w:r>
        <w:rPr>
          <w:rFonts w:ascii="Calibri" w:hAnsi="Calibri"/>
          <w:color w:val="262626"/>
          <w:sz w:val="22"/>
        </w:rPr>
        <w:t>We also extend our sincere appreciation to the Computer Science Faculty at the College of Management for providing the academic foundation, resources, and environment necessary to complete this work. Finally, we thank our team members, peers, and families for their continuous encouragement and collaboration.</w:t>
      </w:r>
    </w:p>
    <w:p>
      <w:r>
        <w:br w:type="page"/>
      </w: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(CRITICAL SECTION)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ROC</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Receiver Operating Characteristic</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COMPARISON OF TEMPORAL ACTION PARADIGMS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Metric / Paradigm</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3D-CNN (C3D / I3D)</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Recurrent (GRU)</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1D-CNN (Ours)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Input Representation</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Raw Pixels (4D Vol)</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1D Feature Vector</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1D Feature Vec</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Compute Overhead</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Very High (&gt;100 GFLOP)</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Medium</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Extremely Low</w:t>
            </w:r>
          </w:p>
        </w:tc>
      </w:tr>
      <w:tr>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Training Parallelism</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Full (Volumetric)</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Sequential Only</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Full (Temporal)</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Runtime Dependencies</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Heavy GPU/Torch Run</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Runtime</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Zero-Dep NumPy</w:t>
            </w:r>
          </w:p>
        </w:tc>
      </w:tr>
      <w:tr>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Near Real-Time Viability</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Unfavorable</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Moderate</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Optimal</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3.1: GUARDIAN End-to-End System Architecture Diagram</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GUARDIAN LOCAL SERVER</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                             \/</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Vite / React 19 Frontend</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(Client-Side SVG Overlays)</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3.2: PostgreSQL Database Schema and Entity-Relationship Diagram</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users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Attributes / Constraints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UUID</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PRIMARY KEY, DEFAULT gen_random_uuid</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username</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UNIQUE, NOT NULL, INDEX</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full_name</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VARCHAR(256)</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password_hash</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VARCHAR(128)</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role</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VARCHAR(32)</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'viewer'</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created_at</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 WITH TZ</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 DEFAULT NOW()</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(1 : N) Audit &amp; Camera Control</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cameras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Attributes / Constraints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VARCHAR(64)</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PRIMARY KEY (Stream UUID / CAM-ID)</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name</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VARCHAR(256)</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location</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VARCHAR(256)</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status</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VARCHAR(32)</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 DEFAULT 'normal'</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statusText</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VARCHAR(32)</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'NORMAL'</w:t>
            </w:r>
          </w:p>
        </w:tc>
      </w:tr>
      <w:tr>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imageUrl</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VARCHAR(1024)</w:t>
            </w:r>
          </w:p>
        </w:tc>
        <w:tc>
          <w:tcPr>
            <w:tcW w:type="dxa" w:w="3120"/>
            <w:shd w:fill="F8FAFC"/>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r>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time</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3120"/>
            <w:tcMar>
              <w:top w:w="100" w:type="dxa"/>
              <w:bottom w:w="100" w:type="dxa"/>
              <w:left w:w="140" w:type="dxa"/>
              <w:right w:w="140" w:type="dxa"/>
            </w:tcMar>
          </w:tcPr>
          <w:p>
            <w:pPr>
              <w:spacing w:before="80" w:after="80" w:line="252" w:lineRule="auto"/>
            </w:pPr>
            <w:r/>
            <w:r>
              <w:rPr>
                <w:rFonts w:ascii="Calibri" w:hAnsi="Calibri"/>
                <w:color w:val="262626"/>
                <w:sz w:val="19"/>
              </w:rPr>
              <w:t>NOT NULL, DEFAULT ''</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 (1 : N)               | (1 : N)</w:t>
      </w:r>
    </w:p>
    <w:p>
      <w:pPr>
        <w:spacing w:before="0" w:after="100" w:line="283" w:lineRule="auto"/>
      </w:pPr>
      <w:r>
        <w:rPr>
          <w:rFonts w:ascii="Calibri" w:hAnsi="Calibri"/>
          <w:color w:val="262626"/>
          <w:sz w:val="22"/>
        </w:rPr>
        <w:t>\/                      \/</w:t>
      </w:r>
    </w:p>
    <w:p>
      <w:pPr>
        <w:spacing w:before="0" w:after="100" w:line="283" w:lineRule="auto"/>
      </w:pPr>
      <w:r>
        <w:rPr>
          <w:rFonts w:ascii="Calibri" w:hAnsi="Calibri"/>
          <w:color w:val="262626"/>
          <w:sz w:val="22"/>
        </w:rPr>
        <w:t>+--------------------------------------------+  +--------------------------------------------+</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3120"/>
        <w:gridCol w:w="3120"/>
        <w:gridCol w:w="3120"/>
      </w:tblGrid>
      <w:tr>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frame_metrics</w:t>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3120"/>
            <w:shd w:fill="1B365D"/>
            <w:tcMar>
              <w:top w:w="100" w:type="dxa"/>
              <w:bottom w:w="100" w:type="dxa"/>
              <w:left w:w="140" w:type="dxa"/>
              <w:right w:w="140" w:type="dxa"/>
            </w:tcMar>
          </w:tcPr>
          <w:p>
            <w:pPr>
              <w:spacing w:before="80" w:after="80" w:line="252" w:lineRule="auto"/>
            </w:pPr>
            <w:r/>
            <w:r>
              <w:rPr>
                <w:rFonts w:ascii="Calibri" w:hAnsi="Calibri"/>
                <w:b/>
                <w:color w:val="FFFFFF"/>
                <w:sz w:val="19"/>
              </w:rPr>
              <w:t>TABLE: sequence_metrics</w:t>
            </w:r>
          </w:p>
        </w:tc>
      </w:tr>
    </w:tbl>
    <w:p>
      <w:pPr>
        <w:spacing w:before="0" w:after="120"/>
      </w:pPr>
    </w:p>
    <w:p>
      <w:pPr>
        <w:spacing w:before="0" w:after="100" w:line="283" w:lineRule="auto"/>
      </w:pPr>
      <w:r>
        <w:rPr>
          <w:rFonts w:ascii="Calibri" w:hAnsi="Calibri"/>
          <w:color w:val="262626"/>
          <w:sz w:val="22"/>
        </w:rPr>
        <w:t>+------------------+-----------------+-------+  +------------------+-----------------+-------+</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337"/>
        <w:gridCol w:w="1337"/>
        <w:gridCol w:w="1337"/>
        <w:gridCol w:w="1337"/>
        <w:gridCol w:w="1337"/>
        <w:gridCol w:w="1337"/>
        <w:gridCol w:w="1337"/>
      </w:tblGrid>
      <w:tr>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Attr</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Column</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Type</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Attr</w:t>
            </w:r>
          </w:p>
        </w:tc>
      </w:tr>
    </w:tbl>
    <w:p>
      <w:pPr>
        <w:spacing w:before="0" w:after="120"/>
      </w:pPr>
    </w:p>
    <w:p>
      <w:pPr>
        <w:spacing w:before="0" w:after="100" w:line="283" w:lineRule="auto"/>
      </w:pPr>
      <w:r>
        <w:rPr>
          <w:rFonts w:ascii="Calibri" w:hAnsi="Calibri"/>
          <w:color w:val="262626"/>
          <w:sz w:val="22"/>
        </w:rPr>
        <w:t>+------------------+-----------------+-------+  +------------------+-----------------+-------+</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337"/>
        <w:gridCol w:w="1337"/>
        <w:gridCol w:w="1337"/>
        <w:gridCol w:w="1337"/>
        <w:gridCol w:w="1337"/>
        <w:gridCol w:w="1337"/>
        <w:gridCol w:w="1337"/>
      </w:tblGrid>
      <w:tr>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UUID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PKEY</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UUID</w:t>
            </w:r>
          </w:p>
        </w:tc>
        <w:tc>
          <w:tcPr>
            <w:tcW w:type="dxa" w:w="1337"/>
            <w:shd w:fill="1B365D"/>
            <w:tcMar>
              <w:top w:w="100" w:type="dxa"/>
              <w:bottom w:w="100" w:type="dxa"/>
              <w:left w:w="140" w:type="dxa"/>
              <w:right w:w="140" w:type="dxa"/>
            </w:tcMar>
          </w:tcPr>
          <w:p>
            <w:pPr>
              <w:spacing w:before="80" w:after="80" w:line="252" w:lineRule="auto"/>
            </w:pPr>
            <w:r/>
            <w:r>
              <w:rPr>
                <w:rFonts w:ascii="Calibri" w:hAnsi="Calibri"/>
                <w:b/>
                <w:color w:val="FFFFFF"/>
                <w:sz w:val="19"/>
              </w:rPr>
              <w:t>PKEY</w:t>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stream_id</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stream_id</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frame_seq</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INDEX</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track_id</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INDEX</w:t>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 TZ</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start_frame_seq</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total_latency_ms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end_frame_seq</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yolo_latency_ms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TIMESTAMP TZ</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INDEX</w:t>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person_latency_ms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action_label</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VARCHAR(64)</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action_latency_ms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action_confidence</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detections_count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best_frame_seq</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track_count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best_frame_score</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detections_json</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JSON</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avg_total_latency_ms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cpu_utilization</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avg_yolo_latency_ms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gpu_vram_used</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avg_person_latency_ms</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avg_action_latency_ms</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t>FLOAT</w:t>
            </w:r>
          </w:p>
        </w:tc>
        <w:tc>
          <w:tcPr>
            <w:tcW w:type="dxa" w:w="1337"/>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frame_count</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t>INTEGER</w:t>
            </w:r>
          </w:p>
        </w:tc>
        <w:tc>
          <w:tcPr>
            <w:tcW w:type="dxa" w:w="1337"/>
            <w:tcMar>
              <w:top w:w="100" w:type="dxa"/>
              <w:bottom w:w="100" w:type="dxa"/>
              <w:left w:w="140" w:type="dxa"/>
              <w:right w:w="140" w:type="dxa"/>
            </w:tcMar>
          </w:tcPr>
          <w:p>
            <w:pPr>
              <w:spacing w:before="80" w:after="80" w:line="252" w:lineRule="auto"/>
            </w:pPr>
            <w:r/>
            <w:r>
              <w:rPr>
                <w:rFonts w:ascii="Calibri" w:hAnsi="Calibri"/>
                <w:color w:val="262626"/>
                <w:sz w:val="19"/>
              </w:rPr>
            </w:r>
          </w:p>
        </w:tc>
      </w:tr>
    </w:tbl>
    <w:p>
      <w:pPr>
        <w:spacing w:before="0" w:after="120"/>
      </w:pPr>
    </w:p>
    <w:p>
      <w:pPr>
        <w:spacing w:before="0" w:after="100" w:line="283" w:lineRule="auto"/>
      </w:pPr>
      <w:r>
        <w:rPr>
          <w:rFonts w:ascii="Calibri" w:hAnsi="Calibri"/>
          <w:color w:val="262626"/>
          <w:sz w:val="22"/>
        </w:rPr>
        <w:t>+------------------+-----------------+-------+  +------------------+-----------------+-------+</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Adaptive Frame Striding: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xml:space="preserve">), under-represented threat actions (Shooting, Violence) are sampled densely using a very low frame stride (e.g., </w:t>
      </w:r>
      <w:r>
        <w:rPr>
          <w:rFonts w:ascii="Consolas" w:hAnsi="Consolas"/>
          <w:color w:val="991B1B"/>
          <w:sz w:val="19"/>
        </w:rPr>
        <w:t>FRAME_STEP = 1</w:t>
      </w:r>
      <w:r>
        <w:rPr>
          <w:rFonts w:ascii="Calibri" w:hAnsi="Calibri"/>
          <w:color w:val="262626"/>
          <w:sz w:val="22"/>
        </w:rPr>
        <w:t xml:space="preserve"> or </w:t>
      </w:r>
      <w:r>
        <w:rPr>
          <w:rFonts w:ascii="Consolas" w:hAnsi="Consolas"/>
          <w:color w:val="991B1B"/>
          <w:sz w:val="19"/>
        </w:rPr>
        <w:t>2</w:t>
      </w:r>
      <w:r>
        <w:rPr>
          <w:rFonts w:ascii="Calibri" w:hAnsi="Calibri"/>
          <w:color w:val="262626"/>
          <w:sz w:val="22"/>
        </w:rPr>
        <w:t xml:space="preserve"> frames). This captures high-frequency movement. In contrast, common normal behavior is sampled sparsely using a higher stride (e.g., </w:t>
      </w:r>
      <w:r>
        <w:rPr>
          <w:rFonts w:ascii="Consolas" w:hAnsi="Consolas"/>
          <w:color w:val="991B1B"/>
          <w:sz w:val="19"/>
        </w:rPr>
        <w:t>FRAME_STEP = 15</w:t>
      </w:r>
      <w:r>
        <w:rPr>
          <w:rFonts w:ascii="Calibri" w:hAnsi="Calibri"/>
          <w:color w:val="262626"/>
          <w:sz w:val="22"/>
        </w:rPr>
        <w:t xml:space="preserve"> or </w:t>
      </w:r>
      <w:r>
        <w:rPr>
          <w:rFonts w:ascii="Consolas" w:hAnsi="Consolas"/>
          <w:color w:val="991B1B"/>
          <w:sz w:val="19"/>
        </w:rPr>
        <w:t>30</w:t>
      </w:r>
      <w:r>
        <w:rPr>
          <w:rFonts w:ascii="Calibri" w:hAnsi="Calibri"/>
          <w:color w:val="262626"/>
          <w:sz w:val="22"/>
        </w:rPr>
        <w:t>), extracting fewer but more diverse sequence windows from the same background footage.</w:t>
      </w:r>
    </w:p>
    <w:p>
      <w:pPr>
        <w:pStyle w:val="ListBullet"/>
        <w:spacing w:before="0" w:after="60" w:line="276" w:lineRule="auto"/>
      </w:pPr>
      <w:r>
        <w:rPr>
          <w:rFonts w:ascii="Calibri" w:hAnsi="Calibri"/>
          <w:color w:val="262626"/>
          <w:sz w:val="22"/>
        </w:rPr>
      </w:r>
      <w:r>
        <w:rPr>
          <w:rFonts w:ascii="Calibri" w:hAnsi="Calibri"/>
          <w:b/>
          <w:color w:val="262626"/>
          <w:sz w:val="22"/>
        </w:rPr>
        <w:t>Minority Class Augmentation:</w:t>
      </w:r>
      <w:r>
        <w:rPr>
          <w:rFonts w:ascii="Calibri" w:hAnsi="Calibri"/>
          <w:color w:val="262626"/>
          <w:sz w:val="22"/>
        </w:rP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before="0" w:after="60" w:line="276" w:lineRule="auto"/>
      </w:pPr>
      <w:r>
        <w:rPr>
          <w:rFonts w:ascii="Calibri" w:hAnsi="Calibri"/>
          <w:color w:val="262626"/>
          <w:sz w:val="22"/>
        </w:rPr>
      </w:r>
      <w:r>
        <w:rPr>
          <w:rFonts w:ascii="Calibri" w:hAnsi="Calibri"/>
          <w:b/>
          <w:color w:val="262626"/>
          <w:sz w:val="22"/>
        </w:rPr>
        <w:t>Loss Normalization:</w:t>
      </w:r>
      <w:r>
        <w:rPr>
          <w:rFonts w:ascii="Calibri" w:hAnsi="Calibri"/>
          <w:color w:val="262626"/>
          <w:sz w:val="22"/>
        </w:rPr>
        <w:t xml:space="preserve"> Cross-entropy classification loss is calculated using weighted targets to penalize false negatives on Shooting and Violence actions more heavily than false alarms on Normal sequences.</w:t>
      </w:r>
    </w:p>
    <w:p>
      <w:pPr>
        <w:spacing w:before="160" w:after="160"/>
      </w:pPr>
    </w:p>
    <w:p>
      <w:pPr>
        <w:pStyle w:val="Heading3"/>
        <w:spacing w:before="240" w:after="60"/>
      </w:pPr>
      <w:r>
        <w:rPr>
          <w:rFonts w:ascii="Calibri" w:hAnsi="Calibri"/>
          <w:b/>
          <w:color w:val="3A5A80"/>
          <w:sz w:val="23"/>
        </w:rPr>
        <w:t>3.3. Algorithmic &amp; Deep Learning Architecture (CRITICAL SECTION)</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3.3: Three-Stage Hierarchical Detection, Tracking, and Temporal Action Pipeline</w:t>
      </w:r>
    </w:p>
    <w:p>
      <w:pPr>
        <w:spacing w:before="0" w:after="100" w:line="283" w:lineRule="auto"/>
      </w:pPr>
      <w:r>
        <w:rPr>
          <w:rFonts w:ascii="Calibri" w:hAnsi="Calibri"/>
          <w:color w:val="262626"/>
          <w:sz w:val="22"/>
        </w:rPr>
        <w:t>[Raw Video Frame (t)]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STAGE 1: SPATIAL THREAT LOCALIZATION (YOLOv8 ONNX Runtime)</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Input: 640x640x3 BGR Frame</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Output Tensor: [Batch=1, Channels=7, Anchors=8400]</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Parse: Coordinates (cx, cy, w, h) -&gt; BBox (x1, y1, x2, y2)</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Confidence Filter: Score &gt;= 0.35 (Gun [0], Knife [1], Suspect [2])</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  [Filtered Detections: BBoxes + Classes + Confidences]</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STAGE 2: TEMPORAL IDENTITY TRACKING (supervision.ByteTrack State Machine)</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High-Conf Match: Association via IoU + Kalman Motion Prediction</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Low-Conf Recovery: Secondary IoU Match for Blurred / Occluded Weapons</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Output: Persistent Trajectories [Track_ID, BBox, Class, Conf]</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  [Active Track Trajectories at Frame 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STAGE 3: TEMPORAL ACTION CLASSIFICATION (1D-CNN over 30-Frame History)</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TemporalFeatureExtractor: Builds 12D Spatio-Kinetic-Proximity Vector per step</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NumPyCNNClassifier (Zero-Dependency Runtime):</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-&gt; Conv1D_Same (in=12, hidden=32, k=5) + ReLU</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-&gt; Conv1D_Same (in=32, hidden=32, k=5) + ReLU</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-&gt; Global Average Pooling (t=30 -&gt; 1)</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-&gt; Linear Classifier Head (32 -&gt; 3 Classes) + Stable Softmax</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Output: Behavioral Threat State (Normal [0], Shooting [1], Violence [2])</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`python</w:t>
      </w:r>
    </w:p>
    <w:p>
      <w:pPr>
        <w:pStyle w:val="Title"/>
        <w:spacing w:before="400" w:after="160"/>
      </w:pPr>
      <w:r>
        <w:rPr>
          <w:rFonts w:ascii="Calibri" w:hAnsi="Calibri"/>
          <w:b/>
          <w:color w:val="1B365D"/>
          <w:sz w:val="44"/>
        </w:rPr>
        <w:t>Code Snippet 3.1: Dual-Model Ingestion &amp; Cross-Model NMS (pipeline.py)</w:t>
      </w:r>
    </w:p>
    <w:p>
      <w:pPr>
        <w:spacing w:before="0" w:after="100" w:line="283" w:lineRule="auto"/>
      </w:pPr>
      <w:r>
        <w:rPr>
          <w:rFonts w:ascii="Calibri" w:hAnsi="Calibri"/>
          <w:color w:val="262626"/>
          <w:sz w:val="22"/>
        </w:rPr>
        <w:t>def merge_detections(weapon_dets, person_dets, suspect_label):</w:t>
      </w:r>
    </w:p>
    <w:p>
      <w:pPr>
        <w:spacing w:before="0" w:after="100" w:line="283" w:lineRule="auto"/>
      </w:pPr>
      <w:r>
        <w:rPr>
          <w:rFonts w:ascii="Calibri" w:hAnsi="Calibri"/>
          <w:color w:val="262626"/>
          <w:sz w:val="22"/>
        </w:rPr>
        <w:t>weapons = [d for d in weapon_dets if d.class_id in (0, 1)]</w:t>
      </w:r>
    </w:p>
    <w:p>
      <w:pPr>
        <w:spacing w:before="0" w:after="100" w:line="283" w:lineRule="auto"/>
      </w:pPr>
      <w:r>
        <w:rPr>
          <w:rFonts w:ascii="Calibri" w:hAnsi="Calibri"/>
          <w:color w:val="262626"/>
          <w:sz w:val="22"/>
        </w:rPr>
        <w:t>suspects = [d for d in weapon_dets if d.class_id == 2]</w:t>
      </w:r>
    </w:p>
    <w:p>
      <w:pPr>
        <w:spacing w:before="0" w:after="100" w:line="283" w:lineRule="auto"/>
      </w:pPr>
      <w:r>
        <w:rPr>
          <w:rFonts w:ascii="Calibri" w:hAnsi="Calibri"/>
          <w:color w:val="262626"/>
          <w:sz w:val="22"/>
        </w:rPr>
        <w:t># Remap COCO person class (0) to Suspect class (2)</w:t>
      </w:r>
    </w:p>
    <w:p>
      <w:pPr>
        <w:spacing w:before="0" w:after="100" w:line="283" w:lineRule="auto"/>
      </w:pPr>
      <w:r>
        <w:rPr>
          <w:rFonts w:ascii="Calibri" w:hAnsi="Calibri"/>
          <w:color w:val="262626"/>
          <w:sz w:val="22"/>
        </w:rPr>
        <w:t>suspects += [</w:t>
      </w:r>
    </w:p>
    <w:p>
      <w:pPr>
        <w:spacing w:before="0" w:after="100" w:line="283" w:lineRule="auto"/>
      </w:pPr>
      <w:r>
        <w:rPr>
          <w:rFonts w:ascii="Calibri" w:hAnsi="Calibri"/>
          <w:color w:val="262626"/>
          <w:sz w:val="22"/>
        </w:rPr>
        <w:t>Detection(xyxy=d.xyxy, score=d.score, label=suspect_label, class_id=2)</w:t>
      </w:r>
    </w:p>
    <w:p>
      <w:pPr>
        <w:spacing w:before="0" w:after="100" w:line="283" w:lineRule="auto"/>
      </w:pPr>
      <w:r>
        <w:rPr>
          <w:rFonts w:ascii="Calibri" w:hAnsi="Calibri"/>
          <w:color w:val="262626"/>
          <w:sz w:val="22"/>
        </w:rPr>
        <w:t>for d in person_dets if d.class_id == 0</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if len(suspects) &gt; 1:</w:t>
      </w:r>
    </w:p>
    <w:p>
      <w:pPr>
        <w:spacing w:before="0" w:after="100" w:line="283" w:lineRule="auto"/>
      </w:pPr>
      <w:r>
        <w:rPr>
          <w:rFonts w:ascii="Calibri" w:hAnsi="Calibri"/>
          <w:color w:val="262626"/>
          <w:sz w:val="22"/>
        </w:rPr>
        <w:t>boxes = [[x1, y1, x2 - x1, y2 - y1] for (x1, y1, x2, y2) in (d.xyxy for d in suspects)]</w:t>
      </w:r>
    </w:p>
    <w:p>
      <w:pPr>
        <w:spacing w:before="0" w:after="100" w:line="283" w:lineRule="auto"/>
      </w:pPr>
      <w:r>
        <w:rPr>
          <w:rFonts w:ascii="Calibri" w:hAnsi="Calibri"/>
          <w:color w:val="262626"/>
          <w:sz w:val="22"/>
        </w:rPr>
        <w:t>scores = [d.score for d in suspects]</w:t>
      </w:r>
    </w:p>
    <w:p>
      <w:pPr>
        <w:spacing w:before="0" w:after="100" w:line="283" w:lineRule="auto"/>
      </w:pPr>
      <w:r>
        <w:rPr>
          <w:rFonts w:ascii="Calibri" w:hAnsi="Calibri"/>
          <w:color w:val="262626"/>
          <w:sz w:val="22"/>
        </w:rPr>
        <w:t># Cross-model NMS de-duplicates suspect entries from both detectors</w:t>
      </w:r>
    </w:p>
    <w:p>
      <w:pPr>
        <w:spacing w:before="0" w:after="100" w:line="283" w:lineRule="auto"/>
      </w:pPr>
      <w:r>
        <w:rPr>
          <w:rFonts w:ascii="Calibri" w:hAnsi="Calibri"/>
          <w:color w:val="262626"/>
          <w:sz w:val="22"/>
        </w:rPr>
        <w:t>keep = cv2.dnn.NMSBoxes(boxes, scores, 0.0, 0.50)</w:t>
      </w:r>
    </w:p>
    <w:p>
      <w:pPr>
        <w:spacing w:before="0" w:after="100" w:line="283" w:lineRule="auto"/>
      </w:pPr>
      <w:r>
        <w:rPr>
          <w:rFonts w:ascii="Calibri" w:hAnsi="Calibri"/>
          <w:color w:val="262626"/>
          <w:sz w:val="22"/>
        </w:rPr>
        <w:t>if keep is not None and len(keep) &gt; 0:</w:t>
      </w:r>
    </w:p>
    <w:p>
      <w:pPr>
        <w:spacing w:before="0" w:after="100" w:line="283" w:lineRule="auto"/>
      </w:pPr>
      <w:r>
        <w:rPr>
          <w:rFonts w:ascii="Calibri" w:hAnsi="Calibri"/>
          <w:color w:val="262626"/>
          <w:sz w:val="22"/>
        </w:rPr>
        <w:t>keep_idxs = np.asarray(keep).flatten()</w:t>
      </w:r>
    </w:p>
    <w:p>
      <w:pPr>
        <w:spacing w:before="0" w:after="100" w:line="283" w:lineRule="auto"/>
      </w:pPr>
      <w:r>
        <w:rPr>
          <w:rFonts w:ascii="Calibri" w:hAnsi="Calibri"/>
          <w:color w:val="262626"/>
          <w:sz w:val="22"/>
        </w:rPr>
        <w:t>suspects = [suspects[int(i)] for i in keep_idxs]</w:t>
      </w:r>
    </w:p>
    <w:p>
      <w:pPr>
        <w:spacing w:before="0" w:after="100" w:line="283" w:lineRule="auto"/>
      </w:pPr>
      <w:r>
        <w:rPr>
          <w:rFonts w:ascii="Calibri" w:hAnsi="Calibri"/>
          <w:color w:val="262626"/>
          <w:sz w:val="22"/>
        </w:rPr>
        <w:t>return weapons + suspects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`python</w:t>
      </w:r>
    </w:p>
    <w:p>
      <w:pPr>
        <w:pStyle w:val="Title"/>
        <w:spacing w:before="400" w:after="160"/>
      </w:pPr>
      <w:r>
        <w:rPr>
          <w:rFonts w:ascii="Calibri" w:hAnsi="Calibri"/>
          <w:b/>
          <w:color w:val="1B365D"/>
          <w:sz w:val="44"/>
        </w:rPr>
        <w:t>Code Snippet 3.2: Zero-Lag Bounding Box EMA Smoothing (tracker.py)</w:t>
      </w:r>
    </w:p>
    <w:p>
      <w:pPr>
        <w:spacing w:before="0" w:after="100" w:line="283" w:lineRule="auto"/>
      </w:pPr>
      <w:r>
        <w:rPr>
          <w:rFonts w:ascii="Calibri" w:hAnsi="Calibri"/>
          <w:color w:val="262626"/>
          <w:sz w:val="22"/>
        </w:rPr>
        <w:t>def smooth_box(self, track_id: int, raw_box: list[int], alpha: float = 0.70) -&gt; list[int]:</w:t>
      </w:r>
    </w:p>
    <w:p>
      <w:pPr>
        <w:spacing w:before="0" w:after="100" w:line="283" w:lineRule="auto"/>
      </w:pPr>
      <w:r>
        <w:rPr>
          <w:rFonts w:ascii="Calibri" w:hAnsi="Calibri"/>
          <w:color w:val="262626"/>
          <w:sz w:val="22"/>
        </w:rPr>
        <w:t>if track_id not in self.prev_boxes:</w:t>
      </w:r>
    </w:p>
    <w:p>
      <w:pPr>
        <w:spacing w:before="0" w:after="100" w:line="283" w:lineRule="auto"/>
      </w:pPr>
      <w:r>
        <w:rPr>
          <w:rFonts w:ascii="Calibri" w:hAnsi="Calibri"/>
          <w:color w:val="262626"/>
          <w:sz w:val="22"/>
        </w:rPr>
        <w:t>self.prev_boxes[track_id] = raw_box</w:t>
      </w:r>
    </w:p>
    <w:p>
      <w:pPr>
        <w:spacing w:before="0" w:after="100" w:line="283" w:lineRule="auto"/>
      </w:pPr>
      <w:r>
        <w:rPr>
          <w:rFonts w:ascii="Calibri" w:hAnsi="Calibri"/>
          <w:color w:val="262626"/>
          <w:sz w:val="22"/>
        </w:rPr>
        <w:t>return raw_box</w:t>
      </w:r>
    </w:p>
    <w:p>
      <w:pPr>
        <w:spacing w:before="0" w:after="100" w:line="283" w:lineRule="auto"/>
      </w:pPr>
      <w:r>
        <w:rPr>
          <w:rFonts w:ascii="Calibri" w:hAnsi="Calibri"/>
          <w:color w:val="262626"/>
          <w:sz w:val="22"/>
        </w:rPr>
        <w:t>prev = self.prev_boxes[track_id]</w:t>
      </w:r>
    </w:p>
    <w:p>
      <w:pPr>
        <w:spacing w:before="0" w:after="100" w:line="283" w:lineRule="auto"/>
      </w:pPr>
      <w:r>
        <w:rPr>
          <w:rFonts w:ascii="Calibri" w:hAnsi="Calibri"/>
          <w:color w:val="262626"/>
          <w:sz w:val="22"/>
        </w:rPr>
        <w:t>smoothed = [</w:t>
      </w:r>
    </w:p>
    <w:p>
      <w:pPr>
        <w:spacing w:before="0" w:after="100" w:line="283" w:lineRule="auto"/>
      </w:pPr>
      <w:r>
        <w:rPr>
          <w:rFonts w:ascii="Calibri" w:hAnsi="Calibri"/>
          <w:color w:val="262626"/>
          <w:sz w:val="22"/>
        </w:rPr>
        <w:t xml:space="preserve">int(alpha </w:t>
      </w:r>
      <w:r>
        <w:rPr>
          <w:rFonts w:ascii="Calibri" w:hAnsi="Calibri"/>
          <w:i/>
          <w:color w:val="262626"/>
          <w:sz w:val="22"/>
        </w:rPr>
        <w:t xml:space="preserve"> raw + (1.0 - alpha) </w:t>
      </w:r>
      <w:r>
        <w:rPr>
          <w:rFonts w:ascii="Calibri" w:hAnsi="Calibri"/>
          <w:color w:val="262626"/>
          <w:sz w:val="22"/>
        </w:rPr>
        <w:t xml:space="preserve"> p)</w:t>
      </w:r>
    </w:p>
    <w:p>
      <w:pPr>
        <w:spacing w:before="0" w:after="100" w:line="283" w:lineRule="auto"/>
      </w:pPr>
      <w:r>
        <w:rPr>
          <w:rFonts w:ascii="Calibri" w:hAnsi="Calibri"/>
          <w:color w:val="262626"/>
          <w:sz w:val="22"/>
        </w:rPr>
        <w:t>for raw, p in zip(raw_box, prev)</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self.prev_boxes[track_id] = smoothed</w:t>
      </w:r>
    </w:p>
    <w:p>
      <w:pPr>
        <w:spacing w:before="0" w:after="100" w:line="283" w:lineRule="auto"/>
      </w:pPr>
      <w:r>
        <w:rPr>
          <w:rFonts w:ascii="Calibri" w:hAnsi="Calibri"/>
          <w:color w:val="262626"/>
          <w:sz w:val="22"/>
        </w:rPr>
        <w:t>return smoothed</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3.4: 12-Dimensional Temporal Feature Extraction and Weapon-Proximity Geometry</w:t>
      </w:r>
    </w:p>
    <w:p>
      <w:pPr>
        <w:spacing w:before="0" w:after="100" w:line="283" w:lineRule="auto"/>
      </w:pPr>
      <w:r>
        <w:rPr>
          <w:rFonts w:ascii="Calibri" w:hAnsi="Calibri"/>
          <w:color w:val="262626"/>
          <w:sz w:val="22"/>
        </w:rPr>
        <w:t>IMAGE VIEWPORT (0,0 to W,H)</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Weapon BBox (t)</w:t>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Suspect BBox (t)</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r>
      <w:tr>
        <w:tc>
          <w:tcPr>
            <w:tcW w:type="dxa" w:w="9360"/>
            <w:tcMar>
              <w:top w:w="100" w:type="dxa"/>
              <w:bottom w:w="100" w:type="dxa"/>
              <w:left w:w="140" w:type="dxa"/>
              <w:right w:w="140" w:type="dxa"/>
            </w:tcMar>
          </w:tcPr>
          <w:p>
            <w:pPr>
              <w:spacing w:before="80" w:after="80" w:line="252" w:lineRule="auto"/>
            </w:pPr>
            <w:r/>
            <w:r>
              <w:rPr>
                <w:rFonts w:ascii="Calibri" w:hAnsi="Calibri"/>
                <w:color w:val="262626"/>
                <w:sz w:val="19"/>
              </w:rPr>
              <w:t>min_dist_</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Feature Vector f(t) = [nx1,ny1,nx2,ny2, dx1,dy1,dx2,dy2, conf, f10, f11, f12]</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3.5: 1D-CNN Temporal Action Classifier Neural Network Architecture</w:t>
      </w:r>
    </w:p>
    <w:p>
      <w:pPr>
        <w:spacing w:before="0" w:after="100" w:line="283" w:lineRule="auto"/>
      </w:pPr>
      <w:r>
        <w:rPr>
          <w:rFonts w:ascii="Calibri" w:hAnsi="Calibri"/>
          <w:color w:val="262626"/>
          <w:sz w:val="22"/>
        </w:rPr>
        <w:t>Input Sequence X (30 Timesteps x 12 Features)</w:t>
      </w:r>
    </w:p>
    <w:p>
      <w:pPr>
        <w:spacing w:before="0" w:after="100" w:line="283" w:lineRule="auto"/>
      </w:pPr>
      <w:r>
        <w:rPr>
          <w:rFonts w:ascii="Calibri" w:hAnsi="Calibri"/>
          <w:color w:val="262626"/>
          <w:sz w:val="22"/>
        </w:rPr>
        <w:t>[t=0, t=1, ..., t=29]  ===&gt; Transpose ===&gt; Shape: (Channels=12, Length=30)</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LAYER 1: Conv1D (in_channels=12, out_channels=32, kernel_size=5, padding=2)</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Activation: ReLU</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Shape: (Channels=32, Length=30)</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LAYER 2: Conv1D (in_channels=32, out_channels=32, kernel_size=5, padding=2)</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Activation: ReLU</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Shape: (Channels=32, Length=30)</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GLOBAL AVERAGE POOLING OVER TIME (mean across axis=1)</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  Shape: (Hidden=32,)</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t>CLASSIFIER HEAD: Fully Connected Linear (in_features=32, out_features=3)</w:t>
            </w:r>
          </w:p>
        </w:tc>
      </w:tr>
      <w:tr>
        <w:tc>
          <w:tcPr>
            <w:tcW w:type="dxa" w:w="9360"/>
            <w:shd w:fill="F8FAFC"/>
            <w:tcMar>
              <w:top w:w="100" w:type="dxa"/>
              <w:bottom w:w="100" w:type="dxa"/>
              <w:left w:w="140" w:type="dxa"/>
              <w:right w:w="140" w:type="dxa"/>
            </w:tcMar>
          </w:tcPr>
          <w:p>
            <w:pPr>
              <w:spacing w:before="80" w:after="80" w:line="252" w:lineRule="auto"/>
            </w:pPr>
            <w:r/>
            <w:r>
              <w:rPr>
                <w:rFonts w:ascii="Calibri" w:hAnsi="Calibri"/>
                <w:color w:val="262626"/>
                <w:sz w:val="19"/>
              </w:rPr>
              <w:t>Activation: Stable Softmax Prohibitions</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9360"/>
      </w:tblGrid>
      <w:tr>
        <w:tc>
          <w:tcPr>
            <w:tcW w:type="dxa" w:w="936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Output Probability Distribution: [P(Normal), P(Shooting), P(Violence)]</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`python</w:t>
      </w:r>
    </w:p>
    <w:p>
      <w:pPr>
        <w:pStyle w:val="Title"/>
        <w:spacing w:before="400" w:after="160"/>
      </w:pPr>
      <w:r>
        <w:rPr>
          <w:rFonts w:ascii="Calibri" w:hAnsi="Calibri"/>
          <w:b/>
          <w:color w:val="1B365D"/>
          <w:sz w:val="44"/>
        </w:rPr>
        <w:t>Code Snippet 3.3: Standalone Zero-Dependency NumPy 1D-CNN Forward Pass (temporal_action.py)</w:t>
      </w:r>
    </w:p>
    <w:p>
      <w:pPr>
        <w:spacing w:before="0" w:after="100" w:line="283" w:lineRule="auto"/>
      </w:pPr>
      <w:r>
        <w:rPr>
          <w:rFonts w:ascii="Calibri" w:hAnsi="Calibri"/>
          <w:color w:val="262626"/>
          <w:sz w:val="22"/>
        </w:rPr>
        <w:t>def conv1d_same(x: np.ndarray, w: np.ndarray, b: np.ndarray) -&gt; np.ndarray:</w:t>
      </w:r>
    </w:p>
    <w:p>
      <w:pPr>
        <w:spacing w:before="0" w:after="100" w:line="283" w:lineRule="auto"/>
      </w:pPr>
      <w:r>
        <w:rPr>
          <w:rFonts w:ascii="Calibri" w:hAnsi="Calibri"/>
          <w:color w:val="262626"/>
          <w:sz w:val="22"/>
        </w:rPr>
        <w:t>"""Same-padding 1D convolution. x: (in_ch, seq_len), w: (out_ch, in_ch, k)"""</w:t>
      </w:r>
    </w:p>
    <w:p>
      <w:pPr>
        <w:spacing w:before="0" w:after="100" w:line="283" w:lineRule="auto"/>
      </w:pPr>
      <w:r>
        <w:rPr>
          <w:rFonts w:ascii="Calibri" w:hAnsi="Calibri"/>
          <w:color w:val="262626"/>
          <w:sz w:val="22"/>
        </w:rPr>
        <w:t>out_ch, in_ch, kernel = w.shape</w:t>
      </w:r>
    </w:p>
    <w:p>
      <w:pPr>
        <w:spacing w:before="0" w:after="100" w:line="283" w:lineRule="auto"/>
      </w:pPr>
      <w:r>
        <w:rPr>
          <w:rFonts w:ascii="Calibri" w:hAnsi="Calibri"/>
          <w:color w:val="262626"/>
          <w:sz w:val="22"/>
        </w:rPr>
        <w:t>pad = kernel // 2</w:t>
      </w:r>
    </w:p>
    <w:p>
      <w:pPr>
        <w:spacing w:before="0" w:after="100" w:line="283" w:lineRule="auto"/>
      </w:pPr>
      <w:r>
        <w:rPr>
          <w:rFonts w:ascii="Calibri" w:hAnsi="Calibri"/>
          <w:color w:val="262626"/>
          <w:sz w:val="22"/>
        </w:rPr>
        <w:t>seq_len = x.shape[1]</w:t>
      </w:r>
    </w:p>
    <w:p>
      <w:pPr>
        <w:spacing w:before="0" w:after="100" w:line="283" w:lineRule="auto"/>
      </w:pPr>
      <w:r>
        <w:rPr>
          <w:rFonts w:ascii="Calibri" w:hAnsi="Calibri"/>
          <w:color w:val="262626"/>
          <w:sz w:val="22"/>
        </w:rPr>
        <w:t>x_padded = np.pad(x, ((0, 0), (pad, pad)))</w:t>
      </w:r>
    </w:p>
    <w:p>
      <w:pPr>
        <w:spacing w:before="0" w:after="100" w:line="283" w:lineRule="auto"/>
      </w:pPr>
      <w:r>
        <w:rPr>
          <w:rFonts w:ascii="Calibri" w:hAnsi="Calibri"/>
          <w:color w:val="262626"/>
          <w:sz w:val="22"/>
        </w:rPr>
        <w:t>out = np.empty((out_ch, seq_len), dtype=np.float32)</w:t>
      </w:r>
    </w:p>
    <w:p>
      <w:pPr>
        <w:spacing w:before="0" w:after="100" w:line="283" w:lineRule="auto"/>
      </w:pPr>
      <w:r>
        <w:rPr>
          <w:rFonts w:ascii="Calibri" w:hAnsi="Calibri"/>
          <w:color w:val="262626"/>
          <w:sz w:val="22"/>
        </w:rPr>
        <w:t>for t in range(seq_len):</w:t>
      </w:r>
    </w:p>
    <w:p>
      <w:pPr>
        <w:spacing w:before="0" w:after="100" w:line="283" w:lineRule="auto"/>
      </w:pPr>
      <w:r>
        <w:rPr>
          <w:rFonts w:ascii="Calibri" w:hAnsi="Calibri"/>
          <w:color w:val="262626"/>
          <w:sz w:val="22"/>
        </w:rPr>
        <w:t>window = x_padded[:, t:t + kernel]</w:t>
      </w:r>
    </w:p>
    <w:p>
      <w:pPr>
        <w:spacing w:before="0" w:after="100" w:line="283" w:lineRule="auto"/>
      </w:pPr>
      <w:r>
        <w:rPr>
          <w:rFonts w:ascii="Calibri" w:hAnsi="Calibri"/>
          <w:color w:val="262626"/>
          <w:sz w:val="22"/>
        </w:rPr>
        <w:t>out[:, t] = np.tensordot(w, window, axes=([1, 2], [0, 1])) + b</w:t>
      </w:r>
    </w:p>
    <w:p>
      <w:pPr>
        <w:spacing w:before="0" w:after="100" w:line="283" w:lineRule="auto"/>
      </w:pPr>
      <w:r>
        <w:rPr>
          <w:rFonts w:ascii="Calibri" w:hAnsi="Calibri"/>
          <w:color w:val="262626"/>
          <w:sz w:val="22"/>
        </w:rPr>
        <w:t>return out</w:t>
      </w:r>
    </w:p>
    <w:p>
      <w:pPr>
        <w:spacing w:before="0" w:after="100" w:line="283" w:lineRule="auto"/>
      </w:pPr>
      <w:r>
        <w:rPr>
          <w:rFonts w:ascii="Calibri" w:hAnsi="Calibri"/>
          <w:color w:val="262626"/>
          <w:sz w:val="22"/>
        </w:rPr>
        <w:t>def forward(self, seq: np.ndarray) -&gt; np.ndarray:</w:t>
      </w:r>
    </w:p>
    <w:p>
      <w:pPr>
        <w:spacing w:before="0" w:after="100" w:line="283" w:lineRule="auto"/>
      </w:pPr>
      <w:r>
        <w:rPr>
          <w:rFonts w:ascii="Calibri" w:hAnsi="Calibri"/>
          <w:color w:val="262626"/>
          <w:sz w:val="22"/>
        </w:rPr>
        <w:t># seq: (seq_len=30, input_dim=12) -&gt; Transpose to (12, 30)</w:t>
      </w:r>
    </w:p>
    <w:p>
      <w:pPr>
        <w:spacing w:before="0" w:after="100" w:line="283" w:lineRule="auto"/>
      </w:pPr>
      <w:r>
        <w:rPr>
          <w:rFonts w:ascii="Calibri" w:hAnsi="Calibri"/>
          <w:color w:val="262626"/>
          <w:sz w:val="22"/>
        </w:rPr>
        <w:t>x = np.ascontiguousarray(seq.T, dtype=np.float32)</w:t>
      </w:r>
    </w:p>
    <w:p>
      <w:pPr>
        <w:spacing w:before="0" w:after="100" w:line="283" w:lineRule="auto"/>
      </w:pPr>
      <w:r>
        <w:rPr>
          <w:rFonts w:ascii="Calibri" w:hAnsi="Calibri"/>
          <w:color w:val="262626"/>
          <w:sz w:val="22"/>
        </w:rPr>
        <w:t>x = np.maximum(conv1d_same(x, self.conv1_w, self.conv1_b), 0.0)  # Conv1 + ReLU</w:t>
      </w:r>
    </w:p>
    <w:p>
      <w:pPr>
        <w:spacing w:before="0" w:after="100" w:line="283" w:lineRule="auto"/>
      </w:pPr>
      <w:r>
        <w:rPr>
          <w:rFonts w:ascii="Calibri" w:hAnsi="Calibri"/>
          <w:color w:val="262626"/>
          <w:sz w:val="22"/>
        </w:rPr>
        <w:t>x = np.maximum(conv1d_same(x, self.conv2_w, self.conv2_b), 0.0)  # Conv2 + ReLU</w:t>
      </w:r>
    </w:p>
    <w:p>
      <w:pPr>
        <w:spacing w:before="0" w:after="100" w:line="283" w:lineRule="auto"/>
      </w:pPr>
      <w:r>
        <w:rPr>
          <w:rFonts w:ascii="Calibri" w:hAnsi="Calibri"/>
          <w:color w:val="262626"/>
          <w:sz w:val="22"/>
        </w:rPr>
        <w:t>pooled = x.mean(axis=1)                                          # Global Average Pool</w:t>
      </w:r>
    </w:p>
    <w:p>
      <w:pPr>
        <w:spacing w:before="0" w:after="100" w:line="283" w:lineRule="auto"/>
      </w:pPr>
      <w:r>
        <w:rPr>
          <w:rFonts w:ascii="Calibri" w:hAnsi="Calibri"/>
          <w:color w:val="262626"/>
          <w:sz w:val="22"/>
        </w:rPr>
        <w:t>logits = self.fc_w @ pooled + self.fc_b                          # Linear Head</w:t>
      </w:r>
    </w:p>
    <w:p>
      <w:pPr>
        <w:spacing w:before="0" w:after="100" w:line="283" w:lineRule="auto"/>
      </w:pPr>
      <w:r>
        <w:rPr>
          <w:rFonts w:ascii="Calibri" w:hAnsi="Calibri"/>
          <w:color w:val="262626"/>
          <w:sz w:val="22"/>
        </w:rPr>
        <w:t>exp_logits = np.exp(logits - np.max(logits))                     # Stable Softmax</w:t>
      </w:r>
    </w:p>
    <w:p>
      <w:pPr>
        <w:spacing w:before="0" w:after="100" w:line="283" w:lineRule="auto"/>
      </w:pPr>
      <w:r>
        <w:rPr>
          <w:rFonts w:ascii="Calibri" w:hAnsi="Calibri"/>
          <w:color w:val="262626"/>
          <w:sz w:val="22"/>
        </w:rPr>
        <w:t>return exp_logits / np.sum(exp_logits)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80% Train (11,880), 10% Val (1,485), and 10% Test (1,485). The model was trained using SGD with a learning rate of 0.01 and mosaic augmentations for 150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17.1% while reducing latency by 78% compared to a baseline Faster R-CNN.</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Table 4.1: Architecture Progression and Performance Metrics for Spatial Threat Detection</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Model Architectural Iteration</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Gun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Knife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Mean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Latency</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(ms / frame)</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 Baseline Faster R-CNN (Res50)</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74.2%</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76.1%</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75.2%</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68.4 ms (14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2. Standard YOLOv5s (No Augment)</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81.5%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79.8%</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80.7%</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18.2 ms (55 FPS)</w:t>
            </w:r>
          </w:p>
        </w:tc>
      </w:tr>
      <w:tr>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3. YOLOv8s (Default Weights)</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85.1%</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83.4%</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84.3%</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16.5 ms (60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4. GUARDIAN YOLOv8s (CCTV-Aug)</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96.4%</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98.5%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92.3%</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14.6 ms (68 FPS)</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4.1: Single-Frame mAP Progression Across YOLOv8 Architectural Iterations</w:t>
      </w:r>
    </w:p>
    <w:p>
      <w:pPr>
        <w:spacing w:before="0" w:after="100" w:line="283" w:lineRule="auto"/>
      </w:pPr>
      <w:r>
        <w:rPr>
          <w:rFonts w:ascii="Calibri" w:hAnsi="Calibri"/>
          <w:color w:val="262626"/>
          <w:sz w:val="22"/>
        </w:rPr>
        <w:t>mAP@0.5 (%)</w:t>
      </w:r>
    </w:p>
    <w:p>
      <w:pPr>
        <w:spacing w:before="0" w:after="100" w:line="283" w:lineRule="auto"/>
      </w:pPr>
      <w:r>
        <w:rPr>
          <w:rFonts w:ascii="Calibri" w:hAnsi="Calibri"/>
          <w:color w:val="262626"/>
          <w:sz w:val="22"/>
        </w:rPr>
        <w:t>100 |                                                          * [4. GUARDIAN YOLOv8s: 92.3%]</w:t>
      </w:r>
    </w:p>
    <w:p>
      <w:pPr>
        <w:spacing w:before="0" w:after="100" w:line="283" w:lineRule="auto"/>
      </w:pPr>
      <w:r>
        <w:rPr>
          <w:rFonts w:ascii="Calibri" w:hAnsi="Calibri"/>
          <w:color w:val="262626"/>
          <w:sz w:val="22"/>
        </w:rPr>
        <w:t>|                                           * [3. YOLOv8s Default: 84.3%]</w:t>
      </w:r>
    </w:p>
    <w:p>
      <w:pPr>
        <w:spacing w:before="0" w:after="100" w:line="283" w:lineRule="auto"/>
      </w:pPr>
      <w:r>
        <w:rPr>
          <w:rFonts w:ascii="Calibri" w:hAnsi="Calibri"/>
          <w:color w:val="262626"/>
          <w:sz w:val="22"/>
        </w:rPr>
        <w:t>90 |</w:t>
      </w:r>
    </w:p>
    <w:p>
      <w:pPr>
        <w:spacing w:before="0" w:after="100" w:line="283" w:lineRule="auto"/>
      </w:pPr>
      <w:r>
        <w:rPr>
          <w:rFonts w:ascii="Calibri" w:hAnsi="Calibri"/>
          <w:color w:val="262626"/>
          <w:sz w:val="22"/>
        </w:rPr>
        <w:t>|                            * [2. YOLOv5s: 80.7%]</w:t>
      </w:r>
    </w:p>
    <w:p>
      <w:pPr>
        <w:spacing w:before="0" w:after="100" w:line="283" w:lineRule="auto"/>
      </w:pPr>
      <w:r>
        <w:rPr>
          <w:rFonts w:ascii="Calibri" w:hAnsi="Calibri"/>
          <w:color w:val="262626"/>
          <w:sz w:val="22"/>
        </w:rPr>
        <w:t>80 |</w:t>
      </w:r>
    </w:p>
    <w:p>
      <w:pPr>
        <w:spacing w:before="0" w:after="100" w:line="283" w:lineRule="auto"/>
      </w:pPr>
      <w:r>
        <w:rPr>
          <w:rFonts w:ascii="Calibri" w:hAnsi="Calibri"/>
          <w:color w:val="262626"/>
          <w:sz w:val="22"/>
        </w:rPr>
        <w:t>|             * [1. Faster R-CNN: 75.2%]</w:t>
      </w:r>
    </w:p>
    <w:p>
      <w:pPr>
        <w:spacing w:before="0" w:after="100" w:line="283" w:lineRule="auto"/>
      </w:pPr>
      <w:r>
        <w:rPr>
          <w:rFonts w:ascii="Calibri" w:hAnsi="Calibri"/>
          <w:color w:val="262626"/>
          <w:sz w:val="22"/>
        </w:rPr>
        <w:t>70 |</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t>Iter 1         Iter 2         Iter 3         Iter 4 (Final)</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Table 4.2: Temporal Action Classifier Sequence Performance (30-Frame Windows)</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Behavioral Class</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Precision (P)</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Recall (R)</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F1-Score</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Normal (0)</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75.6%</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68.1%</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71.7%</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Shooting (1)</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67.0%</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32.4%</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43.7%</w:t>
            </w:r>
          </w:p>
        </w:tc>
      </w:tr>
      <w:tr>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Violence (2)</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73.5%</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86.8%</w:t>
            </w:r>
          </w:p>
        </w:tc>
        <w:tc>
          <w:tcPr>
            <w:tcW w:type="dxa" w:w="2340"/>
            <w:tcMar>
              <w:top w:w="100" w:type="dxa"/>
              <w:bottom w:w="100" w:type="dxa"/>
              <w:left w:w="140" w:type="dxa"/>
              <w:right w:w="140" w:type="dxa"/>
            </w:tcMar>
          </w:tcPr>
          <w:p>
            <w:pPr>
              <w:spacing w:before="80" w:after="80" w:line="252" w:lineRule="auto"/>
            </w:pPr>
            <w:r/>
            <w:r>
              <w:rPr>
                <w:rFonts w:ascii="Calibri" w:hAnsi="Calibri"/>
                <w:color w:val="262626"/>
                <w:sz w:val="19"/>
              </w:rPr>
              <w:t>79.6%</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Macro Average</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72.0%</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62.4%</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65.0%</w:t>
            </w:r>
          </w:p>
        </w:tc>
      </w:tr>
      <w:tr>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Weighted Average</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73.3%</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73.7%</w:t>
            </w:r>
          </w:p>
        </w:tc>
        <w:tc>
          <w:tcPr>
            <w:tcW w:type="dxa" w:w="2340"/>
            <w:shd w:fill="F8FAFC"/>
            <w:tcMar>
              <w:top w:w="100" w:type="dxa"/>
              <w:bottom w:w="100" w:type="dxa"/>
              <w:left w:w="140" w:type="dxa"/>
              <w:right w:w="140" w:type="dxa"/>
            </w:tcMar>
          </w:tcPr>
          <w:p>
            <w:pPr>
              <w:spacing w:before="80" w:after="80" w:line="252" w:lineRule="auto"/>
            </w:pPr>
            <w:r/>
            <w:r>
              <w:rPr>
                <w:rFonts w:ascii="Calibri" w:hAnsi="Calibri"/>
                <w:color w:val="262626"/>
                <w:sz w:val="19"/>
              </w:rPr>
              <w:t>72.3%</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2340"/>
        <w:gridCol w:w="2340"/>
        <w:gridCol w:w="2340"/>
        <w:gridCol w:w="2340"/>
      </w:tblGrid>
      <w:tr>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Overall Accuracy</w:t>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r>
          </w:p>
        </w:tc>
        <w:tc>
          <w:tcPr>
            <w:tcW w:type="dxa" w:w="2340"/>
            <w:shd w:fill="1B365D"/>
            <w:tcMar>
              <w:top w:w="100" w:type="dxa"/>
              <w:bottom w:w="100" w:type="dxa"/>
              <w:left w:w="140" w:type="dxa"/>
              <w:right w:w="140" w:type="dxa"/>
            </w:tcMar>
          </w:tcPr>
          <w:p>
            <w:pPr>
              <w:spacing w:before="80" w:after="80" w:line="252" w:lineRule="auto"/>
            </w:pPr>
            <w:r/>
            <w:r>
              <w:rPr>
                <w:rFonts w:ascii="Calibri" w:hAnsi="Calibri"/>
                <w:b/>
                <w:color w:val="FFFFFF"/>
                <w:sz w:val="19"/>
              </w:rPr>
              <w:t>73.7%</w:t>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Table 4.3: Empirical Comparison Against Existing Surveillance and Threat Detection Paradigms</w:t>
      </w: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Architecture Paradigm</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Threat mAP</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Seq F1</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False Alarm</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Latency</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(Macro)</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Rate (FAR)</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(ms / frame)</w:t>
            </w:r>
          </w:p>
        </w:tc>
      </w:tr>
    </w:tbl>
    <w:p>
      <w:pPr>
        <w:spacing w:before="0" w:after="120"/>
      </w:pPr>
    </w:p>
    <w:p>
      <w:pPr>
        <w:spacing w:before="0" w:after="100" w:line="283" w:lineRule="auto"/>
      </w:pPr>
      <w:r>
        <w:rPr>
          <w:rFonts w:ascii="Calibri" w:hAnsi="Calibri"/>
          <w:color w:val="262626"/>
          <w:sz w:val="22"/>
        </w:rPr>
        <w:t>+-------------------------------------+--------------+------------+---------------+------------------+</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1872"/>
        <w:gridCol w:w="1872"/>
        <w:gridCol w:w="1872"/>
        <w:gridCol w:w="1872"/>
        <w:gridCol w:w="1872"/>
      </w:tblGrid>
      <w:tr>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 YOLOv5s + Standard SORT [12]</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80.7%</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N/A</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1.84 / hr</w:t>
            </w:r>
          </w:p>
        </w:tc>
        <w:tc>
          <w:tcPr>
            <w:tcW w:type="dxa" w:w="1872"/>
            <w:shd w:fill="1B365D"/>
            <w:tcMar>
              <w:top w:w="100" w:type="dxa"/>
              <w:bottom w:w="100" w:type="dxa"/>
              <w:left w:w="140" w:type="dxa"/>
              <w:right w:w="140" w:type="dxa"/>
            </w:tcMar>
          </w:tcPr>
          <w:p>
            <w:pPr>
              <w:spacing w:before="80" w:after="80" w:line="252" w:lineRule="auto"/>
            </w:pPr>
            <w:r/>
            <w:r>
              <w:rPr>
                <w:rFonts w:ascii="Calibri" w:hAnsi="Calibri"/>
                <w:b/>
                <w:color w:val="FFFFFF"/>
                <w:sz w:val="19"/>
              </w:rPr>
              <w:t>18.5 ms (54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2. I3D Volumetric 3D-CNN [5]</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N/A</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84.1%</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0.92 / hr</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112.0 ms (8 FPS)</w:t>
            </w:r>
          </w:p>
        </w:tc>
      </w:tr>
      <w:tr>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3. YOLOv8s + ByteTrack + GRU [3]</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89.4%</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86.9%</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0.41 / hr</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29.8 ms (33 FPS)</w:t>
            </w:r>
          </w:p>
        </w:tc>
      </w:tr>
      <w:tr>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4. GUARDIAN (YOLOv8 + ByteTrack +</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92.3%</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65.0%</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0.18 / hr</w:t>
            </w:r>
          </w:p>
        </w:tc>
        <w:tc>
          <w:tcPr>
            <w:tcW w:type="dxa" w:w="1872"/>
            <w:shd w:fill="F8FAFC"/>
            <w:tcMar>
              <w:top w:w="100" w:type="dxa"/>
              <w:bottom w:w="100" w:type="dxa"/>
              <w:left w:w="140" w:type="dxa"/>
              <w:right w:w="140" w:type="dxa"/>
            </w:tcMar>
          </w:tcPr>
          <w:p>
            <w:pPr>
              <w:spacing w:before="80" w:after="80" w:line="252" w:lineRule="auto"/>
            </w:pPr>
            <w:r/>
            <w:r>
              <w:rPr>
                <w:rFonts w:ascii="Calibri" w:hAnsi="Calibri"/>
                <w:color w:val="262626"/>
                <w:sz w:val="19"/>
              </w:rPr>
              <w:t>17.6 ms (56 FPS)</w:t>
            </w:r>
          </w:p>
        </w:tc>
      </w:tr>
      <w:tr>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t>1D-CNN NumPy Engine) [Ours]</w:t>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c>
          <w:tcPr>
            <w:tcW w:type="dxa" w:w="1872"/>
            <w:tcMar>
              <w:top w:w="100" w:type="dxa"/>
              <w:bottom w:w="100" w:type="dxa"/>
              <w:left w:w="140" w:type="dxa"/>
              <w:right w:w="140" w:type="dxa"/>
            </w:tcMar>
          </w:tcPr>
          <w:p>
            <w:pPr>
              <w:spacing w:before="80" w:after="80" w:line="252" w:lineRule="auto"/>
            </w:pPr>
            <w:r/>
            <w:r>
              <w:rPr>
                <w:rFonts w:ascii="Calibri" w:hAnsi="Calibri"/>
                <w:color w:val="262626"/>
                <w:sz w:val="19"/>
              </w:rPr>
            </w:r>
          </w:p>
        </w:tc>
      </w:tr>
    </w:tbl>
    <w:p>
      <w:pPr>
        <w:spacing w:before="0" w:after="120"/>
      </w:pP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6.3x faster</w:t>
      </w:r>
      <w:r>
        <w:rPr>
          <w:rFonts w:ascii="Calibri" w:hAnsi="Calibri"/>
          <w:color w:val="262626"/>
          <w:sz w:val="22"/>
        </w:rPr>
        <w:t xml:space="preserve"> (17.6 ms vs. 112.0 ms) while achieving a higher F1-score. This proves that simple 1D coordinate vectors are more efficient than processing raw video frames.</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Figure 4.4: End-to-End Latency Breakdown vs. Stream Resolution and Track Density</w:t>
      </w:r>
    </w:p>
    <w:p>
      <w:pPr>
        <w:spacing w:before="0" w:after="100" w:line="283" w:lineRule="auto"/>
      </w:pPr>
      <w:r>
        <w:rPr>
          <w:rFonts w:ascii="Calibri" w:hAnsi="Calibri"/>
          <w:color w:val="262626"/>
          <w:sz w:val="22"/>
        </w:rPr>
        <w:t>Latency (ms / frame)</w:t>
      </w:r>
    </w:p>
    <w:p>
      <w:pPr>
        <w:spacing w:before="0" w:after="100" w:line="283" w:lineRule="auto"/>
      </w:pPr>
      <w:r>
        <w:rPr>
          <w:rFonts w:ascii="Calibri" w:hAnsi="Calibri"/>
          <w:color w:val="262626"/>
          <w:sz w:val="22"/>
        </w:rPr>
        <w:t>40 |</w:t>
      </w:r>
    </w:p>
    <w:p>
      <w:pPr>
        <w:spacing w:before="0" w:after="100" w:line="283" w:lineRule="auto"/>
      </w:pPr>
      <w:r>
        <w:rPr>
          <w:rFonts w:ascii="Calibri" w:hAnsi="Calibri"/>
          <w:color w:val="262626"/>
          <w:sz w:val="22"/>
        </w:rPr>
        <w:t>35 |                                                       [Dense Scene: 15 Tracks, 1080p]</w:t>
      </w:r>
    </w:p>
    <w:p>
      <w:pPr>
        <w:spacing w:before="0" w:after="100" w:line="283" w:lineRule="auto"/>
      </w:pPr>
      <w:r>
        <w:rPr>
          <w:rFonts w:ascii="Calibri" w:hAnsi="Calibri"/>
          <w:color w:val="262626"/>
          <w:sz w:val="22"/>
        </w:rPr>
        <w:t>30 |                                                                +---------------+</w:t>
      </w:r>
    </w:p>
    <w:p>
      <w:pPr>
        <w:spacing w:before="0" w:after="100" w:line="283" w:lineRule="auto"/>
      </w:pPr>
      <w:r>
        <w:rPr>
          <w:rFonts w:ascii="Calibri" w:hAnsi="Calibri"/>
          <w:color w:val="262626"/>
          <w:sz w:val="22"/>
        </w:rPr>
        <w:t>25 |                                                                | Total: 28.4ms |</w:t>
      </w:r>
    </w:p>
    <w:p>
      <w:pPr>
        <w:spacing w:before="0" w:after="100" w:line="283" w:lineRule="auto"/>
      </w:pPr>
      <w:r>
        <w:rPr>
          <w:rFonts w:ascii="Calibri" w:hAnsi="Calibri"/>
          <w:color w:val="262626"/>
          <w:sz w:val="22"/>
        </w:rPr>
        <w:t>20 |                        [Standard Scene: 5 Tracks, 720p]        +---------------+</w:t>
      </w:r>
    </w:p>
    <w:p>
      <w:pPr>
        <w:spacing w:before="0" w:after="100" w:line="283" w:lineRule="auto"/>
      </w:pPr>
      <w:r>
        <w:rPr>
          <w:rFonts w:ascii="Calibri" w:hAnsi="Calibri"/>
          <w:color w:val="262626"/>
          <w:sz w:val="22"/>
        </w:rPr>
        <w:t>15 |                                +---------------+               | WS JSON: 3.2  |</w:t>
      </w:r>
    </w:p>
    <w:p>
      <w:pPr>
        <w:spacing w:before="0" w:after="100" w:line="283" w:lineRule="auto"/>
      </w:pPr>
      <w:r>
        <w:rPr>
          <w:rFonts w:ascii="Calibri" w:hAnsi="Calibri"/>
          <w:color w:val="262626"/>
          <w:sz w:val="22"/>
        </w:rPr>
        <w:t>10 |                                | Total: 17.6ms |               | 1D-CNN:  1.8  |</w:t>
      </w:r>
    </w:p>
    <w:p>
      <w:pPr>
        <w:spacing w:before="0" w:after="100" w:line="283" w:lineRule="auto"/>
      </w:pPr>
      <w:r>
        <w:rPr>
          <w:rFonts w:ascii="Calibri" w:hAnsi="Calibri"/>
          <w:color w:val="262626"/>
          <w:sz w:val="22"/>
        </w:rPr>
        <w:t>5 |                                +---------------+               | Tracker: 4.1  |</w:t>
      </w:r>
    </w:p>
    <w:p>
      <w:pPr>
        <w:spacing w:before="0" w:after="100" w:line="283" w:lineRule="auto"/>
      </w:pPr>
      <w:r>
        <w:rPr>
          <w:rFonts w:ascii="Calibri" w:hAnsi="Calibri"/>
          <w:color w:val="262626"/>
          <w:sz w:val="22"/>
        </w:rPr>
        <w:t>0 |                                | YOLOv8: 12.1  |               | YOLOv8:  19.3 |</w:t>
      </w:r>
    </w:p>
    <w:p>
      <w:pPr>
        <w:spacing w:before="0" w:after="100" w:line="283" w:lineRule="auto"/>
      </w:pPr>
      <w:r>
        <w:rPr>
          <w:rFonts w:ascii="Calibri" w:hAnsi="Calibri"/>
          <w:color w:val="262626"/>
          <w:sz w:val="22"/>
        </w:rPr>
        <w: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0" w:after="100" w:line="283" w:lineRule="auto"/>
      </w:pPr>
      <w:r>
        <w:rPr>
          <w:rFonts w:ascii="Calibri" w:hAnsi="Calibri"/>
          <w:color w:val="262626"/>
          <w:sz w:val="22"/>
        </w:rPr>
        <w:t>[1]  R. Parasuraman, T. B. Sheridan, and C. D. Wickens, "A model for types and levels of human</w:t>
      </w:r>
    </w:p>
    <w:p>
      <w:pPr>
        <w:spacing w:before="0" w:after="100" w:line="283" w:lineRule="auto"/>
      </w:pPr>
      <w:r>
        <w:rPr>
          <w:rFonts w:ascii="Calibri" w:hAnsi="Calibri"/>
          <w:color w:val="262626"/>
          <w:sz w:val="22"/>
        </w:rPr>
        <w:t>interaction with automation," IEEE Transactions on Systems, Man, and Cybernetics - Part A:</w:t>
      </w:r>
    </w:p>
    <w:p>
      <w:pPr>
        <w:spacing w:before="0" w:after="100" w:line="283" w:lineRule="auto"/>
      </w:pPr>
      <w:r>
        <w:rPr>
          <w:rFonts w:ascii="Calibri" w:hAnsi="Calibri"/>
          <w:color w:val="262626"/>
          <w:sz w:val="22"/>
        </w:rPr>
        <w:t>Systems and Humans, vol. 30, no. 3, pp. 286-297, 2000.</w:t>
      </w:r>
    </w:p>
    <w:p>
      <w:pPr>
        <w:spacing w:before="0" w:after="100" w:line="283" w:lineRule="auto"/>
      </w:pPr>
      <w:r>
        <w:rPr>
          <w:rFonts w:ascii="Calibri" w:hAnsi="Calibri"/>
          <w:color w:val="262626"/>
          <w:sz w:val="22"/>
        </w:rPr>
        <w:t>[2]  Y. LeCun, Y. Bengio, and G. Hinton, "Deep learning," Nature, vol. 521, no. 7553,</w:t>
      </w:r>
    </w:p>
    <w:p>
      <w:pPr>
        <w:spacing w:before="0" w:after="100" w:line="283" w:lineRule="auto"/>
      </w:pPr>
      <w:r>
        <w:rPr>
          <w:rFonts w:ascii="Calibri" w:hAnsi="Calibri"/>
          <w:color w:val="262626"/>
          <w:sz w:val="22"/>
        </w:rPr>
        <w:t>pp. 436-444, 2015.</w:t>
      </w:r>
    </w:p>
    <w:p>
      <w:pPr>
        <w:spacing w:before="0" w:after="100" w:line="283" w:lineRule="auto"/>
      </w:pPr>
      <w:r>
        <w:rPr>
          <w:rFonts w:ascii="Calibri" w:hAnsi="Calibri"/>
          <w:color w:val="262626"/>
          <w:sz w:val="22"/>
        </w:rPr>
        <w:t>[3]  S. Hochreiter and J. Schmidhuber, "Long short-term memory," Neural Computation, vol. 9,</w:t>
      </w:r>
    </w:p>
    <w:p>
      <w:pPr>
        <w:spacing w:before="0" w:after="100" w:line="283" w:lineRule="auto"/>
      </w:pPr>
      <w:r>
        <w:rPr>
          <w:rFonts w:ascii="Calibri" w:hAnsi="Calibri"/>
          <w:color w:val="262626"/>
          <w:sz w:val="22"/>
        </w:rPr>
        <w:t>no. 8, pp. 1735-1780, 1997.</w:t>
      </w:r>
    </w:p>
    <w:p>
      <w:pPr>
        <w:spacing w:before="0" w:after="100" w:line="283" w:lineRule="auto"/>
      </w:pPr>
      <w:r>
        <w:rPr>
          <w:rFonts w:ascii="Calibri" w:hAnsi="Calibri"/>
          <w:color w:val="262626"/>
          <w:sz w:val="22"/>
        </w:rPr>
        <w:t>[4]  W. Sultani, C. Chen, and M. Shah, "Real-world anomaly detection in surveillance videos,"</w:t>
      </w:r>
    </w:p>
    <w:p>
      <w:pPr>
        <w:spacing w:before="0" w:after="100" w:line="283" w:lineRule="auto"/>
      </w:pPr>
      <w:r>
        <w:rPr>
          <w:rFonts w:ascii="Calibri" w:hAnsi="Calibri"/>
          <w:color w:val="262626"/>
          <w:sz w:val="22"/>
        </w:rPr>
        <w:t>in Proceedings of the IEEE/CVF Conference on Computer Vision and Pattern Recognition</w:t>
      </w:r>
    </w:p>
    <w:p>
      <w:pPr>
        <w:spacing w:before="0" w:after="100" w:line="283" w:lineRule="auto"/>
      </w:pPr>
      <w:r>
        <w:rPr>
          <w:rFonts w:ascii="Calibri" w:hAnsi="Calibri"/>
          <w:color w:val="262626"/>
          <w:sz w:val="22"/>
        </w:rPr>
        <w:t>(CVPR), 2018, pp. 6479-6488.</w:t>
      </w:r>
    </w:p>
    <w:p>
      <w:pPr>
        <w:spacing w:before="0" w:after="100" w:line="283" w:lineRule="auto"/>
      </w:pPr>
      <w:r>
        <w:rPr>
          <w:rFonts w:ascii="Calibri" w:hAnsi="Calibri"/>
          <w:color w:val="262626"/>
          <w:sz w:val="22"/>
        </w:rPr>
        <w:t>[5]  J. Carreira and A. Zisserman, "Quo vadis, action recognition? A new model and the Kinetics</w:t>
      </w:r>
    </w:p>
    <w:p>
      <w:pPr>
        <w:spacing w:before="0" w:after="100" w:line="283" w:lineRule="auto"/>
      </w:pPr>
      <w:r>
        <w:rPr>
          <w:rFonts w:ascii="Calibri" w:hAnsi="Calibri"/>
          <w:color w:val="262626"/>
          <w:sz w:val="22"/>
        </w:rPr>
        <w:t>dataset," in Proceedings of the IEEE/CVF Conference on Computer Vision and Pattern</w:t>
      </w:r>
    </w:p>
    <w:p>
      <w:pPr>
        <w:spacing w:before="0" w:after="100" w:line="283" w:lineRule="auto"/>
      </w:pPr>
      <w:r>
        <w:rPr>
          <w:rFonts w:ascii="Calibri" w:hAnsi="Calibri"/>
          <w:color w:val="262626"/>
          <w:sz w:val="22"/>
        </w:rPr>
        <w:t>Recognition (CVPR), 2017, pp. 6299-6308.</w:t>
      </w:r>
    </w:p>
    <w:p>
      <w:pPr>
        <w:spacing w:before="0" w:after="100" w:line="283" w:lineRule="auto"/>
      </w:pPr>
      <w:r>
        <w:rPr>
          <w:rFonts w:ascii="Calibri" w:hAnsi="Calibri"/>
          <w:color w:val="262626"/>
          <w:sz w:val="22"/>
        </w:rPr>
        <w:t>[6]  A. Bewley, Z. Ge, L. Ott, F. Ramos, and B. Upcroft, "Simple online and realtime tracking,"</w:t>
      </w:r>
    </w:p>
    <w:p>
      <w:pPr>
        <w:spacing w:before="0" w:after="100" w:line="283" w:lineRule="auto"/>
      </w:pPr>
      <w:r>
        <w:rPr>
          <w:rFonts w:ascii="Calibri" w:hAnsi="Calibri"/>
          <w:color w:val="262626"/>
          <w:sz w:val="22"/>
        </w:rPr>
        <w:t>in 2016 IEEE International Conference on Image Processing (ICIP), 2016, pp. 3464-3468.</w:t>
      </w:r>
    </w:p>
    <w:p>
      <w:pPr>
        <w:spacing w:before="0" w:after="100" w:line="283" w:lineRule="auto"/>
      </w:pPr>
      <w:r>
        <w:rPr>
          <w:rFonts w:ascii="Calibri" w:hAnsi="Calibri"/>
          <w:color w:val="262626"/>
          <w:sz w:val="22"/>
        </w:rPr>
        <w:t>[7]  Y. Zhang, P. Sun, Y. Jiang, D. Yu, F. Weng, Z. Yuan, P. Luo, W. Liu, and X. Wang, "ByteTrack:</w:t>
      </w:r>
    </w:p>
    <w:p>
      <w:pPr>
        <w:spacing w:before="0" w:after="100" w:line="283" w:lineRule="auto"/>
      </w:pPr>
      <w:r>
        <w:rPr>
          <w:rFonts w:ascii="Calibri" w:hAnsi="Calibri"/>
          <w:color w:val="262626"/>
          <w:sz w:val="22"/>
        </w:rPr>
        <w:t>Multi-object tracking by associating every detection box," in Proceedings of the European</w:t>
      </w:r>
    </w:p>
    <w:p>
      <w:pPr>
        <w:spacing w:before="0" w:after="100" w:line="283" w:lineRule="auto"/>
      </w:pPr>
      <w:r>
        <w:rPr>
          <w:rFonts w:ascii="Calibri" w:hAnsi="Calibri"/>
          <w:color w:val="262626"/>
          <w:sz w:val="22"/>
        </w:rPr>
        <w:t>Conference on Computer Vision (ECCV), 2022, pp. 1-21.</w:t>
      </w:r>
    </w:p>
    <w:p>
      <w:pPr>
        <w:spacing w:before="0" w:after="100" w:line="283" w:lineRule="auto"/>
      </w:pPr>
      <w:r>
        <w:rPr>
          <w:rFonts w:ascii="Calibri" w:hAnsi="Calibri"/>
          <w:color w:val="262626"/>
          <w:sz w:val="22"/>
        </w:rPr>
        <w:t>[8]  S. Ren, K. He, R. Girshick, and J. Sun, "Faster R-CNN: Towards real-time object detection</w:t>
      </w:r>
    </w:p>
    <w:p>
      <w:pPr>
        <w:spacing w:before="0" w:after="100" w:line="283" w:lineRule="auto"/>
      </w:pPr>
      <w:r>
        <w:rPr>
          <w:rFonts w:ascii="Calibri" w:hAnsi="Calibri"/>
          <w:color w:val="262626"/>
          <w:sz w:val="22"/>
        </w:rPr>
        <w:t>with region proposal networks," IEEE Transactions on Pattern Analysis and Machine</w:t>
      </w:r>
    </w:p>
    <w:p>
      <w:pPr>
        <w:spacing w:before="0" w:after="100" w:line="283" w:lineRule="auto"/>
      </w:pPr>
      <w:r>
        <w:rPr>
          <w:rFonts w:ascii="Calibri" w:hAnsi="Calibri"/>
          <w:color w:val="262626"/>
          <w:sz w:val="22"/>
        </w:rPr>
        <w:t>Intelligence (TPAMI), vol. 39, no. 6, pp. 1137-1149, 2017.</w:t>
      </w:r>
    </w:p>
    <w:p>
      <w:pPr>
        <w:spacing w:before="0" w:after="100" w:line="283" w:lineRule="auto"/>
      </w:pPr>
      <w:r>
        <w:rPr>
          <w:rFonts w:ascii="Calibri" w:hAnsi="Calibri"/>
          <w:color w:val="262626"/>
          <w:sz w:val="22"/>
        </w:rPr>
        <w:t>[9]  J. Redmon, S. Divvala, R. Girshick, and A. Farhadi, "You only look once: Unified, real-time</w:t>
      </w:r>
    </w:p>
    <w:p>
      <w:pPr>
        <w:spacing w:before="0" w:after="100" w:line="283" w:lineRule="auto"/>
      </w:pPr>
      <w:r>
        <w:rPr>
          <w:rFonts w:ascii="Calibri" w:hAnsi="Calibri"/>
          <w:color w:val="262626"/>
          <w:sz w:val="22"/>
        </w:rPr>
        <w:t>object detection," in Proceedings of the IEEE Conference on Computer Vision and Pattern</w:t>
      </w:r>
    </w:p>
    <w:p>
      <w:pPr>
        <w:spacing w:before="0" w:after="100" w:line="283" w:lineRule="auto"/>
      </w:pPr>
      <w:r>
        <w:rPr>
          <w:rFonts w:ascii="Calibri" w:hAnsi="Calibri"/>
          <w:color w:val="262626"/>
          <w:sz w:val="22"/>
        </w:rPr>
        <w:t>Recognition (CVPR), 2016, pp. 779-788.</w:t>
      </w:r>
    </w:p>
    <w:p>
      <w:pPr>
        <w:spacing w:before="0" w:after="100" w:line="283" w:lineRule="auto"/>
      </w:pPr>
      <w:r>
        <w:rPr>
          <w:rFonts w:ascii="Calibri" w:hAnsi="Calibri"/>
          <w:color w:val="262626"/>
          <w:sz w:val="22"/>
        </w:rPr>
        <w:t>[10] G. Jocher, A. Chaurasia, and J. Qiu, "Ultralytics YOLOv8," GitHub repository, 2023. [Online].</w:t>
      </w:r>
    </w:p>
    <w:p>
      <w:pPr>
        <w:spacing w:before="0" w:after="100" w:line="283" w:lineRule="auto"/>
      </w:pPr>
      <w:r>
        <w:rPr>
          <w:rFonts w:ascii="Calibri" w:hAnsi="Calibri"/>
          <w:color w:val="262626"/>
          <w:sz w:val="22"/>
        </w:rPr>
        <w:t>Available: https://github.com/ultralytics/ultralytics</w:t>
      </w:r>
    </w:p>
    <w:p>
      <w:pPr>
        <w:spacing w:before="0" w:after="100" w:line="283" w:lineRule="auto"/>
      </w:pPr>
      <w:r>
        <w:rPr>
          <w:rFonts w:ascii="Calibri" w:hAnsi="Calibri"/>
          <w:color w:val="262626"/>
          <w:sz w:val="22"/>
        </w:rPr>
        <w:t>[11] A. Bochkovskiy, C.-Y. Wang, and H.-Y. M. Liao, "YOLOv4: Optimal speed and accuracy of</w:t>
      </w:r>
    </w:p>
    <w:p>
      <w:pPr>
        <w:spacing w:before="0" w:after="100" w:line="283" w:lineRule="auto"/>
      </w:pPr>
      <w:r>
        <w:rPr>
          <w:rFonts w:ascii="Calibri" w:hAnsi="Calibri"/>
          <w:color w:val="262626"/>
          <w:sz w:val="22"/>
        </w:rPr>
        <w:t>object detection," arXiv preprint arXiv:2004.10934, 2020.</w:t>
      </w:r>
    </w:p>
    <w:p>
      <w:pPr>
        <w:spacing w:before="0" w:after="100" w:line="283" w:lineRule="auto"/>
      </w:pPr>
      <w:r>
        <w:rPr>
          <w:rFonts w:ascii="Calibri" w:hAnsi="Calibri"/>
          <w:color w:val="262626"/>
          <w:sz w:val="22"/>
        </w:rPr>
        <w:t>[12] N. Wojke, A. Bewley, and D. Paulus, "Simple online and realtime tracking with a deep</w:t>
      </w:r>
    </w:p>
    <w:p>
      <w:pPr>
        <w:spacing w:before="0" w:after="100" w:line="283" w:lineRule="auto"/>
      </w:pPr>
      <w:r>
        <w:rPr>
          <w:rFonts w:ascii="Calibri" w:hAnsi="Calibri"/>
          <w:color w:val="262626"/>
          <w:sz w:val="22"/>
        </w:rPr>
        <w:t>association metric," in 2017 IEEE International Conference on Image Processing (ICIP),</w:t>
      </w:r>
    </w:p>
    <w:p>
      <w:pPr>
        <w:spacing w:before="0" w:after="100" w:line="283" w:lineRule="auto"/>
      </w:pPr>
      <w:r>
        <w:rPr>
          <w:rFonts w:ascii="Calibri" w:hAnsi="Calibri"/>
          <w:color w:val="262626"/>
          <w:sz w:val="22"/>
        </w:rPr>
        <w:t>2017, pp. 3645-3649.</w:t>
      </w:r>
    </w:p>
    <w:p>
      <w:pPr>
        <w:spacing w:before="0" w:after="100" w:line="283" w:lineRule="auto"/>
      </w:pPr>
      <w:r>
        <w:rPr>
          <w:rFonts w:ascii="Calibri" w:hAnsi="Calibri"/>
          <w:color w:val="262626"/>
          <w:sz w:val="22"/>
        </w:rPr>
        <w:t>[13] K. He, X. Zhang, S. Ren, and J. Sun, "Deep residual learning for image recognition,"</w:t>
      </w:r>
    </w:p>
    <w:p>
      <w:pPr>
        <w:spacing w:before="0" w:after="100" w:line="283" w:lineRule="auto"/>
      </w:pPr>
      <w:r>
        <w:rPr>
          <w:rFonts w:ascii="Calibri" w:hAnsi="Calibri"/>
          <w:color w:val="262626"/>
          <w:sz w:val="22"/>
        </w:rPr>
        <w:t>in Proceedings of the IEEE Conference on Computer Vision and Pattern Recognition</w:t>
      </w:r>
    </w:p>
    <w:p>
      <w:pPr>
        <w:spacing w:before="0" w:after="100" w:line="283" w:lineRule="auto"/>
      </w:pPr>
      <w:r>
        <w:rPr>
          <w:rFonts w:ascii="Calibri" w:hAnsi="Calibri"/>
          <w:color w:val="262626"/>
          <w:sz w:val="22"/>
        </w:rPr>
        <w:t>(CVPR), 2016, pp. 770-778.</w:t>
      </w:r>
    </w:p>
    <w:p>
      <w:pPr>
        <w:spacing w:before="0" w:after="100" w:line="283" w:lineRule="auto"/>
      </w:pPr>
      <w:r>
        <w:rPr>
          <w:rFonts w:ascii="Calibri" w:hAnsi="Calibri"/>
          <w:color w:val="262626"/>
          <w:sz w:val="22"/>
        </w:rPr>
        <w:t>[14] D. Tran, L. Bourdev, R. Fergus, L. Torresani, and M. Paluri, "Learning spatiotemporal</w:t>
      </w:r>
    </w:p>
    <w:p>
      <w:pPr>
        <w:spacing w:before="0" w:after="100" w:line="283" w:lineRule="auto"/>
      </w:pPr>
      <w:r>
        <w:rPr>
          <w:rFonts w:ascii="Calibri" w:hAnsi="Calibri"/>
          <w:color w:val="262626"/>
          <w:sz w:val="22"/>
        </w:rPr>
        <w:t>features with 3D convolutional networks," in Proceedings of the IEEE International</w:t>
      </w:r>
    </w:p>
    <w:p>
      <w:pPr>
        <w:spacing w:before="0" w:after="100" w:line="283" w:lineRule="auto"/>
      </w:pPr>
      <w:r>
        <w:rPr>
          <w:rFonts w:ascii="Calibri" w:hAnsi="Calibri"/>
          <w:color w:val="262626"/>
          <w:sz w:val="22"/>
        </w:rPr>
        <w:t>Conference on Computer Vision (ICCV), 2015, pp. 4489-4497.</w:t>
      </w:r>
    </w:p>
    <w:p>
      <w:pPr>
        <w:spacing w:before="0" w:after="100" w:line="283" w:lineRule="auto"/>
      </w:pPr>
      <w:r>
        <w:rPr>
          <w:rFonts w:ascii="Calibri" w:hAnsi="Calibri"/>
          <w:color w:val="262626"/>
          <w:sz w:val="22"/>
        </w:rPr>
        <w:t>[15] S. Bai, J. Z. Kolter, and V. Koltun, "An empirical evaluation of generic convolutional</w:t>
      </w:r>
    </w:p>
    <w:p>
      <w:pPr>
        <w:spacing w:before="0" w:after="100" w:line="283" w:lineRule="auto"/>
      </w:pPr>
      <w:r>
        <w:rPr>
          <w:rFonts w:ascii="Calibri" w:hAnsi="Calibri"/>
          <w:color w:val="262626"/>
          <w:sz w:val="22"/>
        </w:rPr>
        <w:t>and recurrent networks for sequence modeling," arXiv preprint arXiv:1803.01271, 2018.</w:t>
      </w:r>
    </w:p>
    <w:p>
      <w:pPr>
        <w:spacing w:before="0" w:after="100" w:line="283" w:lineRule="auto"/>
      </w:pPr>
      <w:r>
        <w:rPr>
          <w:rFonts w:ascii="Calibri" w:hAnsi="Calibri"/>
          <w:color w:val="262626"/>
          <w:sz w:val="22"/>
        </w:rPr>
        <w:t>[16] A. Vaswani, N. Shazeer, N. Parmar, J. Uszkoreit, L. Jones, A. N. Gomez, L. Kaiser, and</w:t>
      </w:r>
    </w:p>
    <w:p>
      <w:pPr>
        <w:spacing w:before="0" w:after="100" w:line="283" w:lineRule="auto"/>
      </w:pPr>
      <w:r>
        <w:rPr>
          <w:rFonts w:ascii="Calibri" w:hAnsi="Calibri"/>
          <w:color w:val="262626"/>
          <w:sz w:val="22"/>
        </w:rPr>
        <w:t>I. Polosukhin, "Attention is all you need," in Advances in Neural Information Processing</w:t>
      </w:r>
    </w:p>
    <w:p>
      <w:pPr>
        <w:spacing w:before="0" w:after="100" w:line="283" w:lineRule="auto"/>
      </w:pPr>
      <w:r>
        <w:rPr>
          <w:rFonts w:ascii="Calibri" w:hAnsi="Calibri"/>
          <w:color w:val="262626"/>
          <w:sz w:val="22"/>
        </w:rPr>
        <w:t>Systems (NeurIPS), vol. 30, 2017.</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`bash</w:t>
      </w:r>
    </w:p>
    <w:p>
      <w:pPr>
        <w:pStyle w:val="Title"/>
        <w:spacing w:before="400" w:after="160"/>
      </w:pPr>
      <w:r>
        <w:rPr>
          <w:rFonts w:ascii="Calibri" w:hAnsi="Calibri"/>
          <w:b/>
          <w:color w:val="1B365D"/>
          <w:sz w:val="44"/>
        </w:rPr>
        <w:t>1. Clone the repository and navigate to the project root</w:t>
      </w:r>
    </w:p>
    <w:p>
      <w:pPr>
        <w:spacing w:before="0" w:after="100" w:line="283" w:lineRule="auto"/>
      </w:pPr>
      <w:r>
        <w:rPr>
          <w:rFonts w:ascii="Calibri" w:hAnsi="Calibri"/>
          <w:color w:val="262626"/>
          <w:sz w:val="22"/>
        </w:rPr>
        <w:t>git clone https://github.com/ShaniNahaissi/GUARDIAN.git</w:t>
      </w:r>
    </w:p>
    <w:p>
      <w:pPr>
        <w:spacing w:before="0" w:after="100" w:line="283" w:lineRule="auto"/>
      </w:pPr>
      <w:r>
        <w:rPr>
          <w:rFonts w:ascii="Calibri" w:hAnsi="Calibri"/>
          <w:color w:val="262626"/>
          <w:sz w:val="22"/>
        </w:rPr>
        <w:t>cd GUARDIAN</w:t>
      </w:r>
    </w:p>
    <w:p>
      <w:pPr>
        <w:pStyle w:val="Title"/>
        <w:spacing w:before="400" w:after="160"/>
      </w:pPr>
      <w:r>
        <w:rPr>
          <w:rFonts w:ascii="Calibri" w:hAnsi="Calibri"/>
          <w:b/>
          <w:color w:val="1B365D"/>
          <w:sz w:val="44"/>
        </w:rPr>
        <w:t>2. Check out the release/dev branch</w:t>
      </w:r>
    </w:p>
    <w:p>
      <w:pPr>
        <w:spacing w:before="0" w:after="100" w:line="283" w:lineRule="auto"/>
      </w:pPr>
      <w:r>
        <w:rPr>
          <w:rFonts w:ascii="Calibri" w:hAnsi="Calibri"/>
          <w:color w:val="262626"/>
          <w:sz w:val="22"/>
        </w:rPr>
        <w:t>git checkout fix/detection-pipeline-stability</w:t>
      </w:r>
    </w:p>
    <w:p>
      <w:pPr>
        <w:pStyle w:val="Title"/>
        <w:spacing w:before="400" w:after="160"/>
      </w:pPr>
      <w:r>
        <w:rPr>
          <w:rFonts w:ascii="Calibri" w:hAnsi="Calibri"/>
          <w:b/>
          <w:color w:val="1B365D"/>
          <w:sz w:val="44"/>
        </w:rPr>
        <w:t>3. Build and launch the containerized production stack in detached mode</w:t>
      </w:r>
    </w:p>
    <w:p>
      <w:pPr>
        <w:spacing w:before="0" w:after="100" w:line="283" w:lineRule="auto"/>
      </w:pPr>
      <w:r>
        <w:rPr>
          <w:rFonts w:ascii="Calibri" w:hAnsi="Calibri"/>
          <w:color w:val="262626"/>
          <w:sz w:val="22"/>
        </w:rPr>
        <w:t>docker compose -f docker-compose.yml up --build -d</w:t>
      </w:r>
    </w:p>
    <w:p>
      <w:pPr>
        <w:pStyle w:val="Title"/>
        <w:spacing w:before="400" w:after="160"/>
      </w:pPr>
      <w:r>
        <w:rPr>
          <w:rFonts w:ascii="Calibri" w:hAnsi="Calibri"/>
          <w:b/>
          <w:color w:val="1B365D"/>
          <w:sz w:val="44"/>
        </w:rPr>
        <w:t>4. Verify container health and running status</w:t>
      </w:r>
    </w:p>
    <w:p>
      <w:pPr>
        <w:spacing w:before="0" w:after="100" w:line="283" w:lineRule="auto"/>
      </w:pPr>
      <w:r>
        <w:rPr>
          <w:rFonts w:ascii="Calibri" w:hAnsi="Calibri"/>
          <w:color w:val="262626"/>
          <w:sz w:val="22"/>
        </w:rPr>
        <w:t>docker compose -f docker-compose.yml ps</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`bash</w:t>
      </w:r>
    </w:p>
    <w:p>
      <w:pPr>
        <w:pStyle w:val="Title"/>
        <w:spacing w:before="400" w:after="160"/>
      </w:pPr>
      <w:r>
        <w:rPr>
          <w:rFonts w:ascii="Calibri" w:hAnsi="Calibri"/>
          <w:b/>
          <w:color w:val="1B365D"/>
          <w:sz w:val="44"/>
        </w:rPr>
        <w:t>1. Start the backend services (PostgreSQL + Hot-Reloading FastAPI)</w:t>
      </w:r>
    </w:p>
    <w:p>
      <w:pPr>
        <w:spacing w:before="0" w:after="100" w:line="283" w:lineRule="auto"/>
      </w:pPr>
      <w:r>
        <w:rPr>
          <w:rFonts w:ascii="Calibri" w:hAnsi="Calibri"/>
          <w:color w:val="262626"/>
          <w:sz w:val="22"/>
        </w:rPr>
        <w:t>docker compose -f docker-compose.dev.yml up --build -d</w:t>
      </w:r>
    </w:p>
    <w:p>
      <w:pPr>
        <w:pStyle w:val="Title"/>
        <w:spacing w:before="400" w:after="160"/>
      </w:pPr>
      <w:r>
        <w:rPr>
          <w:rFonts w:ascii="Calibri" w:hAnsi="Calibri"/>
          <w:b/>
          <w:color w:val="1B365D"/>
          <w:sz w:val="44"/>
        </w:rPr>
        <w:t>2. Open a new terminal, navigate to the frontend app directory</w:t>
      </w:r>
    </w:p>
    <w:p>
      <w:pPr>
        <w:spacing w:before="0" w:after="100" w:line="283" w:lineRule="auto"/>
      </w:pPr>
      <w:r>
        <w:rPr>
          <w:rFonts w:ascii="Calibri" w:hAnsi="Calibri"/>
          <w:color w:val="262626"/>
          <w:sz w:val="22"/>
        </w:rPr>
        <w:t>cd frontend/app</w:t>
      </w:r>
    </w:p>
    <w:p>
      <w:pPr>
        <w:pStyle w:val="Title"/>
        <w:spacing w:before="400" w:after="160"/>
      </w:pPr>
      <w:r>
        <w:rPr>
          <w:rFonts w:ascii="Calibri" w:hAnsi="Calibri"/>
          <w:b/>
          <w:color w:val="1B365D"/>
          <w:sz w:val="44"/>
        </w:rPr>
        <w:t>3. Install Node.js dependencies</w:t>
      </w:r>
    </w:p>
    <w:p>
      <w:pPr>
        <w:spacing w:before="0" w:after="100" w:line="283" w:lineRule="auto"/>
      </w:pPr>
      <w:r>
        <w:rPr>
          <w:rFonts w:ascii="Calibri" w:hAnsi="Calibri"/>
          <w:color w:val="262626"/>
          <w:sz w:val="22"/>
        </w:rPr>
        <w:t>npm install</w:t>
      </w:r>
    </w:p>
    <w:p>
      <w:pPr>
        <w:pStyle w:val="Title"/>
        <w:spacing w:before="400" w:after="160"/>
      </w:pPr>
      <w:r>
        <w:rPr>
          <w:rFonts w:ascii="Calibri" w:hAnsi="Calibri"/>
          <w:b/>
          <w:color w:val="1B365D"/>
          <w:sz w:val="44"/>
        </w:rPr>
        <w:t>4. Start the Vite development server with LAN network exposure</w:t>
      </w:r>
    </w:p>
    <w:p>
      <w:pPr>
        <w:spacing w:before="0" w:after="100" w:line="283" w:lineRule="auto"/>
      </w:pPr>
      <w:r>
        <w:rPr>
          <w:rFonts w:ascii="Calibri" w:hAnsi="Calibri"/>
          <w:color w:val="262626"/>
          <w:sz w:val="22"/>
        </w:rPr>
        <w:t>npm run dev -- --host</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p>
      <w:pPr>
        <w:spacing w:before="0" w:after="100" w:line="283" w:lineRule="auto"/>
      </w:pPr>
      <w:r>
        <w:rPr>
          <w:rFonts w:ascii="Calibri" w:hAnsi="Calibri"/>
          <w:color w:val="262626"/>
          <w:sz w:val="22"/>
        </w:rPr>
      </w:r>
      <w:r>
        <w:rPr>
          <w:rFonts w:ascii="Consolas" w:hAnsi="Consolas"/>
          <w:color w:val="991B1B"/>
          <w:sz w:val="19"/>
        </w:rPr>
      </w:r>
      <w:r>
        <w:rPr>
          <w:rFonts w:ascii="Calibri" w:hAnsi="Calibri"/>
          <w:color w:val="262626"/>
          <w:sz w:val="22"/>
        </w:rPr>
        <w:t>`bash</w:t>
      </w:r>
    </w:p>
    <w:p>
      <w:pPr>
        <w:pStyle w:val="Title"/>
        <w:spacing w:before="400" w:after="160"/>
      </w:pPr>
      <w:r>
        <w:rPr>
          <w:rFonts w:ascii="Calibri" w:hAnsi="Calibri"/>
          <w:b/>
          <w:color w:val="1B365D"/>
          <w:sz w:val="44"/>
        </w:rPr>
        <w:t>1. Navigate to the temporal training environment</w:t>
      </w:r>
    </w:p>
    <w:p>
      <w:pPr>
        <w:spacing w:before="0" w:after="100" w:line="283" w:lineRule="auto"/>
      </w:pPr>
      <w:r>
        <w:rPr>
          <w:rFonts w:ascii="Calibri" w:hAnsi="Calibri"/>
          <w:color w:val="262626"/>
          <w:sz w:val="22"/>
        </w:rPr>
        <w:t>cd temporal_training</w:t>
      </w:r>
    </w:p>
    <w:p>
      <w:pPr>
        <w:pStyle w:val="Title"/>
        <w:spacing w:before="400" w:after="160"/>
      </w:pPr>
      <w:r>
        <w:rPr>
          <w:rFonts w:ascii="Calibri" w:hAnsi="Calibri"/>
          <w:b/>
          <w:color w:val="1B365D"/>
          <w:sz w:val="44"/>
        </w:rPr>
        <w:t>2. Execute the Jupyter notebook pipeline</w:t>
      </w:r>
    </w:p>
    <w:p>
      <w:pPr>
        <w:pStyle w:val="Title"/>
        <w:spacing w:before="400" w:after="160"/>
      </w:pPr>
      <w:r>
        <w:rPr>
          <w:rFonts w:ascii="Calibri" w:hAnsi="Calibri"/>
          <w:b/>
          <w:color w:val="1B365D"/>
          <w:sz w:val="44"/>
        </w:rPr>
        <w:t>(This runs dataset_builder.py over UCF-Crime/synthetic data, trains</w:t>
      </w:r>
    </w:p>
    <w:p>
      <w:pPr>
        <w:pStyle w:val="Title"/>
        <w:spacing w:before="400" w:after="160"/>
      </w:pPr>
      <w:r>
        <w:rPr>
          <w:rFonts w:ascii="Calibri" w:hAnsi="Calibri"/>
          <w:b/>
          <w:color w:val="1B365D"/>
          <w:sz w:val="44"/>
        </w:rPr>
        <w:t>TemporalCNNClassifier in PyTorch, and exports temporal_action_weights.npz)</w:t>
      </w:r>
    </w:p>
    <w:p>
      <w:pPr>
        <w:spacing w:before="0" w:after="100" w:line="283" w:lineRule="auto"/>
      </w:pPr>
      <w:r>
        <w:rPr>
          <w:rFonts w:ascii="Calibri" w:hAnsi="Calibri"/>
          <w:color w:val="262626"/>
          <w:sz w:val="22"/>
        </w:rPr>
        <w:t>jupyter notebook temporal_training.ipynb</w:t>
      </w:r>
    </w:p>
    <w:p>
      <w:pPr>
        <w:pStyle w:val="Title"/>
        <w:spacing w:before="400" w:after="160"/>
      </w:pPr>
      <w:r>
        <w:rPr>
          <w:rFonts w:ascii="Calibri" w:hAnsi="Calibri"/>
          <w:b/>
          <w:color w:val="1B365D"/>
          <w:sz w:val="44"/>
        </w:rPr>
        <w:t>3. Verify exported weights exist in the backend model directory</w:t>
      </w:r>
    </w:p>
    <w:p>
      <w:pPr>
        <w:spacing w:before="0" w:after="100" w:line="283" w:lineRule="auto"/>
      </w:pPr>
      <w:r>
        <w:rPr>
          <w:rFonts w:ascii="Calibri" w:hAnsi="Calibri"/>
          <w:color w:val="262626"/>
          <w:sz w:val="22"/>
        </w:rPr>
        <w:t>ls -lh ../trained_model/temporal_action_weights.npz</w:t>
      </w:r>
    </w:p>
    <w:p>
      <w:pPr>
        <w:spacing w:before="0" w:after="100" w:line="283" w:lineRule="auto"/>
      </w:pPr>
      <w:r>
        <w:rPr>
          <w:rFonts w:ascii="Calibri" w:hAnsi="Calibri"/>
          <w:color w:val="262626"/>
          <w:sz w:val="22"/>
        </w:rPr>
      </w:r>
      <w:r>
        <w:rPr>
          <w:rFonts w:ascii="Consolas" w:hAnsi="Consolas"/>
          <w:color w:val="991B1B"/>
          <w:sz w:val="19"/>
        </w:rPr>
      </w:r>
      <w:r>
        <w:rPr>
          <w:rFonts w:ascii="Consolas" w:hAnsi="Consolas"/>
          <w:color w:val="991B1B"/>
          <w:sz w:val="19"/>
        </w:rPr>
      </w:r>
    </w:p>
    <w:p>
      <w:pPr>
        <w:spacing w:before="160"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