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after="120" w:line="276" w:lineRule="auto"/>
      </w:pPr>
      <w:r/>
      <w:r>
        <w:rPr>
          <w:i/>
        </w:rPr>
        <w:t>Note: Manually insert [main_page.png](file:///c:/Users/Shani%20Nahaissi/GUARDIAN/GUARDIAN/frontend/frontend_definition/main_page.png) here. This screenshot displays the GUARDIAN security dashboard view, which contains the list of active cameras, connection state metrics, and alert panels.</w:t>
      </w:r>
      <w:r/>
    </w:p>
    <w:p>
      <w:pPr>
        <w:spacing w:after="120" w:line="276" w:lineRule="auto"/>
      </w:pPr>
      <w:r/>
      <w:r>
        <w:rPr>
          <w:i/>
        </w:rP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before="120" w:after="120"/>
        <w:jc w:val="center"/>
      </w:pPr>
      <w:r>
        <w:drawing>
          <wp:inline xmlns:a="http://schemas.openxmlformats.org/drawingml/2006/main" xmlns:pic="http://schemas.openxmlformats.org/drawingml/2006/picture">
            <wp:extent cx="5303520" cy="2625864"/>
            <wp:docPr id="1" name="Picture 1"/>
            <wp:cNvGraphicFramePr>
              <a:graphicFrameLocks noChangeAspect="1"/>
            </wp:cNvGraphicFramePr>
            <a:graphic>
              <a:graphicData uri="http://schemas.openxmlformats.org/drawingml/2006/picture">
                <pic:pic>
                  <pic:nvPicPr>
                    <pic:cNvPr id="0" name="current_metrics1.png"/>
                    <pic:cNvPicPr/>
                  </pic:nvPicPr>
                  <pic:blipFill>
                    <a:blip r:embed="rId9"/>
                    <a:stretch>
                      <a:fillRect/>
                    </a:stretch>
                  </pic:blipFill>
                  <pic:spPr>
                    <a:xfrm>
                      <a:off x="0" y="0"/>
                      <a:ext cx="5303520" cy="262586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574072"/>
            <wp:docPr id="2" name="Picture 2"/>
            <wp:cNvGraphicFramePr>
              <a:graphicFrameLocks noChangeAspect="1"/>
            </wp:cNvGraphicFramePr>
            <a:graphic>
              <a:graphicData uri="http://schemas.openxmlformats.org/drawingml/2006/picture">
                <pic:pic>
                  <pic:nvPicPr>
                    <pic:cNvPr id="0" name="current_metrics2.png"/>
                    <pic:cNvPicPr/>
                  </pic:nvPicPr>
                  <pic:blipFill>
                    <a:blip r:embed="rId10"/>
                    <a:stretch>
                      <a:fillRect/>
                    </a:stretch>
                  </pic:blipFill>
                  <pic:spPr>
                    <a:xfrm>
                      <a:off x="0" y="0"/>
                      <a:ext cx="5303520" cy="2574072"/>
                    </a:xfrm>
                    <a:prstGeom prst="rect"/>
                  </pic:spPr>
                </pic:pic>
              </a:graphicData>
            </a:graphic>
          </wp:inline>
        </w:drawing>
      </w:r>
    </w:p>
    <w:p>
      <w:pPr>
        <w:spacing w:before="80" w:after="240"/>
        <w:jc w:val="center"/>
      </w:pPr>
      <w:r>
        <w:rPr>
          <w:i/>
          <w:color w:val="525252"/>
          <w:sz w:val="19"/>
        </w:rPr>
        <w:t>These plots display the near real-time processing throughput, frame latency variations, and CPU/GPU memory usage during live local inference.</w:t>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and Nginx SSL frontend proxy):</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