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B331D" w14:textId="4E73ED7C" w:rsidR="004650D6" w:rsidRDefault="000F19B6" w:rsidP="004650D6">
      <w:pPr>
        <w:ind w:left="2160" w:firstLine="720"/>
        <w:rPr>
          <w:sz w:val="36"/>
          <w:szCs w:val="36"/>
        </w:rPr>
      </w:pPr>
      <w:r w:rsidRPr="000F19B6">
        <w:rPr>
          <w:b/>
          <w:bCs/>
          <w:sz w:val="48"/>
          <w:szCs w:val="48"/>
        </w:rPr>
        <w:t>Invoicing ROI Simulator</w:t>
      </w:r>
    </w:p>
    <w:p w14:paraId="5DB5FC32" w14:textId="3E07A497" w:rsidR="009B0C76" w:rsidRDefault="009B0C76" w:rsidP="000F19B6">
      <w:pPr>
        <w:rPr>
          <w:b/>
          <w:bCs/>
          <w:sz w:val="40"/>
          <w:szCs w:val="40"/>
        </w:rPr>
      </w:pPr>
      <w:r w:rsidRPr="009B0C76">
        <w:rPr>
          <w:b/>
          <w:bCs/>
          <w:sz w:val="40"/>
          <w:szCs w:val="40"/>
        </w:rPr>
        <w:t>Planned Approach:</w:t>
      </w:r>
    </w:p>
    <w:p w14:paraId="3D367675" w14:textId="05C0519D" w:rsidR="004650D6" w:rsidRPr="004650D6" w:rsidRDefault="009B0C76" w:rsidP="009B0C76">
      <w:pPr>
        <w:rPr>
          <w:sz w:val="22"/>
          <w:szCs w:val="22"/>
        </w:rPr>
      </w:pPr>
      <w:r w:rsidRPr="009B0C76">
        <w:rPr>
          <w:sz w:val="28"/>
          <w:szCs w:val="28"/>
        </w:rPr>
        <w:t>The goal of this project is to create a lightweight ROI calculator that demonstrates the financial benefits of switching from manual to automated invoicing.</w:t>
      </w:r>
      <w:r w:rsidRPr="009B0C76">
        <w:rPr>
          <w:sz w:val="28"/>
          <w:szCs w:val="28"/>
        </w:rPr>
        <w:t xml:space="preserve"> </w:t>
      </w:r>
      <w:r w:rsidRPr="009B0C76">
        <w:rPr>
          <w:sz w:val="28"/>
          <w:szCs w:val="28"/>
        </w:rPr>
        <w:t>The application allows users to input basic business metrics such as invoice volume, team size, wages, and error rates.</w:t>
      </w:r>
      <w:r w:rsidRPr="009B0C76">
        <w:rPr>
          <w:sz w:val="28"/>
          <w:szCs w:val="28"/>
        </w:rPr>
        <w:t xml:space="preserve"> </w:t>
      </w:r>
      <w:r w:rsidRPr="009B0C76">
        <w:rPr>
          <w:sz w:val="28"/>
          <w:szCs w:val="28"/>
        </w:rPr>
        <w:t>Based on these inputs, the backend calculates the monthly savings, payback period, and ROI using a bias factor that always favors automation.</w:t>
      </w:r>
      <w:r w:rsidRPr="009B0C76">
        <w:rPr>
          <w:sz w:val="28"/>
          <w:szCs w:val="28"/>
        </w:rPr>
        <w:t xml:space="preserve"> </w:t>
      </w:r>
      <w:r w:rsidRPr="009B0C76">
        <w:rPr>
          <w:sz w:val="28"/>
          <w:szCs w:val="28"/>
        </w:rPr>
        <w:t>The simulator also includes CRUD support for saving and retrieving scenarios, and a report generation feature gated by an email field for lead capture.</w:t>
      </w:r>
      <w:r w:rsidRPr="009B0C76">
        <w:rPr>
          <w:sz w:val="28"/>
          <w:szCs w:val="28"/>
        </w:rPr>
        <w:t xml:space="preserve"> </w:t>
      </w:r>
      <w:r w:rsidRPr="009B0C76">
        <w:rPr>
          <w:sz w:val="28"/>
          <w:szCs w:val="28"/>
        </w:rPr>
        <w:t xml:space="preserve">The focus is on speed, simplicity, and clarity </w:t>
      </w:r>
      <w:r w:rsidRPr="009B0C76">
        <w:rPr>
          <w:sz w:val="28"/>
          <w:szCs w:val="28"/>
        </w:rPr>
        <w:t>-</w:t>
      </w:r>
      <w:r w:rsidRPr="009B0C76">
        <w:rPr>
          <w:sz w:val="28"/>
          <w:szCs w:val="28"/>
        </w:rPr>
        <w:t xml:space="preserve"> the user should be able to visualize ROI instantly without complex configurations.</w:t>
      </w:r>
    </w:p>
    <w:p w14:paraId="6DE94A2D" w14:textId="19ED3C7E" w:rsidR="009B0C76" w:rsidRPr="009B0C76" w:rsidRDefault="009B0C76" w:rsidP="009B0C76">
      <w:pPr>
        <w:rPr>
          <w:b/>
          <w:bCs/>
          <w:sz w:val="40"/>
          <w:szCs w:val="40"/>
        </w:rPr>
      </w:pPr>
      <w:r w:rsidRPr="009B0C76">
        <w:rPr>
          <w:b/>
          <w:bCs/>
          <w:sz w:val="40"/>
          <w:szCs w:val="40"/>
        </w:rPr>
        <w:t>Architecture</w:t>
      </w:r>
      <w:r>
        <w:rPr>
          <w:b/>
          <w:bCs/>
          <w:sz w:val="40"/>
          <w:szCs w:val="40"/>
        </w:rPr>
        <w:t>:</w:t>
      </w:r>
    </w:p>
    <w:p w14:paraId="1D0A1613" w14:textId="3628FFFA" w:rsidR="009B0C76" w:rsidRPr="009B0C76" w:rsidRDefault="009B0C76" w:rsidP="009B0C76">
      <w:pPr>
        <w:rPr>
          <w:sz w:val="28"/>
          <w:szCs w:val="28"/>
        </w:rPr>
      </w:pPr>
      <w:r w:rsidRPr="009B0C76">
        <w:rPr>
          <w:sz w:val="28"/>
          <w:szCs w:val="28"/>
        </w:rPr>
        <w:t>The project follows a three-tier architecture consisting of a frontend, backend, and database layer:</w:t>
      </w:r>
    </w:p>
    <w:p w14:paraId="6BFF6B60" w14:textId="06A08493" w:rsidR="009B0C76" w:rsidRPr="009B0C76" w:rsidRDefault="009B0C76" w:rsidP="009B0C76">
      <w:pPr>
        <w:rPr>
          <w:b/>
          <w:bCs/>
          <w:sz w:val="28"/>
          <w:szCs w:val="28"/>
        </w:rPr>
      </w:pPr>
      <w:r w:rsidRPr="009B0C76">
        <w:rPr>
          <w:b/>
          <w:bCs/>
          <w:sz w:val="28"/>
          <w:szCs w:val="28"/>
        </w:rPr>
        <w:t>1. Frontend (Client)</w:t>
      </w:r>
      <w:r w:rsidRPr="009B0C76">
        <w:rPr>
          <w:b/>
          <w:bCs/>
          <w:sz w:val="28"/>
          <w:szCs w:val="28"/>
        </w:rPr>
        <w:t>:</w:t>
      </w:r>
    </w:p>
    <w:p w14:paraId="365BB528" w14:textId="7EE32D06" w:rsidR="009B0C76" w:rsidRPr="009B0C76" w:rsidRDefault="009B0C76" w:rsidP="009B0C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0C76">
        <w:rPr>
          <w:sz w:val="28"/>
          <w:szCs w:val="28"/>
        </w:rPr>
        <w:t>Built with HTML, CSS, and JavaScript.</w:t>
      </w:r>
    </w:p>
    <w:p w14:paraId="27A065F9" w14:textId="2DDB93F4" w:rsidR="009B0C76" w:rsidRPr="009B0C76" w:rsidRDefault="009B0C76" w:rsidP="009B0C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0C76">
        <w:rPr>
          <w:sz w:val="28"/>
          <w:szCs w:val="28"/>
        </w:rPr>
        <w:t>Provides a minimal and modern user interface with a grey–white theme.</w:t>
      </w:r>
    </w:p>
    <w:p w14:paraId="50670BC8" w14:textId="5BC7C6B0" w:rsidR="009B0C76" w:rsidRPr="009B0C76" w:rsidRDefault="009B0C76" w:rsidP="009B0C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0C76">
        <w:rPr>
          <w:sz w:val="28"/>
          <w:szCs w:val="28"/>
        </w:rPr>
        <w:t>Collects user inputs and displays live ROI results.</w:t>
      </w:r>
    </w:p>
    <w:p w14:paraId="3F22B853" w14:textId="51900C24" w:rsidR="009B0C76" w:rsidRPr="009B0C76" w:rsidRDefault="009B0C76" w:rsidP="009B0C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0C76">
        <w:rPr>
          <w:sz w:val="28"/>
          <w:szCs w:val="28"/>
        </w:rPr>
        <w:t>Interacts with the backend through REST API calls.</w:t>
      </w:r>
    </w:p>
    <w:p w14:paraId="027C20F3" w14:textId="77777777" w:rsidR="009B0C76" w:rsidRDefault="009B0C76" w:rsidP="009B0C76">
      <w:pPr>
        <w:rPr>
          <w:b/>
          <w:bCs/>
          <w:sz w:val="28"/>
          <w:szCs w:val="28"/>
        </w:rPr>
      </w:pPr>
    </w:p>
    <w:p w14:paraId="3013A1CB" w14:textId="427E4DD1" w:rsidR="009B0C76" w:rsidRPr="009B0C76" w:rsidRDefault="009B0C76" w:rsidP="009B0C76">
      <w:pPr>
        <w:rPr>
          <w:b/>
          <w:bCs/>
          <w:sz w:val="28"/>
          <w:szCs w:val="28"/>
        </w:rPr>
      </w:pPr>
      <w:r w:rsidRPr="009B0C76">
        <w:rPr>
          <w:b/>
          <w:bCs/>
          <w:sz w:val="28"/>
          <w:szCs w:val="28"/>
        </w:rPr>
        <w:t>2. Backend (Server)</w:t>
      </w:r>
      <w:r w:rsidRPr="009B0C76">
        <w:rPr>
          <w:b/>
          <w:bCs/>
          <w:sz w:val="28"/>
          <w:szCs w:val="28"/>
        </w:rPr>
        <w:t>:</w:t>
      </w:r>
    </w:p>
    <w:p w14:paraId="7C32A9B5" w14:textId="77777777" w:rsidR="009B0C76" w:rsidRPr="009B0C76" w:rsidRDefault="009B0C76" w:rsidP="009B0C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B0C76">
        <w:rPr>
          <w:sz w:val="28"/>
          <w:szCs w:val="28"/>
        </w:rPr>
        <w:t>Developed using Node.js and Express.js.</w:t>
      </w:r>
    </w:p>
    <w:p w14:paraId="19C55705" w14:textId="1E2E9A3F" w:rsidR="009B0C76" w:rsidRPr="009B0C76" w:rsidRDefault="009B0C76" w:rsidP="009B0C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B0C76">
        <w:rPr>
          <w:sz w:val="28"/>
          <w:szCs w:val="28"/>
        </w:rPr>
        <w:t>Handles API routes for simulation, saving scenarios, retrieving data, and generating reports.</w:t>
      </w:r>
      <w:r w:rsidRPr="009B0C76">
        <w:rPr>
          <w:sz w:val="28"/>
          <w:szCs w:val="28"/>
        </w:rPr>
        <w:t xml:space="preserve"> </w:t>
      </w:r>
    </w:p>
    <w:p w14:paraId="1933DD15" w14:textId="42A80CA5" w:rsidR="009B0C76" w:rsidRPr="009B0C76" w:rsidRDefault="009B0C76" w:rsidP="009B0C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B0C76">
        <w:rPr>
          <w:sz w:val="28"/>
          <w:szCs w:val="28"/>
        </w:rPr>
        <w:t>Performs ROI and savings calculations using internal constants that remain hidden from users.</w:t>
      </w:r>
    </w:p>
    <w:p w14:paraId="75B53821" w14:textId="77777777" w:rsidR="009B0C76" w:rsidRPr="009B0C76" w:rsidRDefault="009B0C76" w:rsidP="009B0C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B0C76">
        <w:rPr>
          <w:sz w:val="28"/>
          <w:szCs w:val="28"/>
        </w:rPr>
        <w:lastRenderedPageBreak/>
        <w:t>Generates PDF reports that are only downloadable when an email is provided.</w:t>
      </w:r>
    </w:p>
    <w:p w14:paraId="44375175" w14:textId="77777777" w:rsidR="009B0C76" w:rsidRPr="009B0C76" w:rsidRDefault="009B0C76" w:rsidP="009B0C76">
      <w:pPr>
        <w:rPr>
          <w:sz w:val="28"/>
          <w:szCs w:val="28"/>
        </w:rPr>
      </w:pPr>
    </w:p>
    <w:p w14:paraId="4F4119BD" w14:textId="0E55A4D0" w:rsidR="009B0C76" w:rsidRPr="009B0C76" w:rsidRDefault="009B0C76" w:rsidP="009B0C76">
      <w:pPr>
        <w:rPr>
          <w:b/>
          <w:bCs/>
          <w:sz w:val="28"/>
          <w:szCs w:val="28"/>
        </w:rPr>
      </w:pPr>
      <w:r w:rsidRPr="009B0C76">
        <w:rPr>
          <w:b/>
          <w:bCs/>
          <w:sz w:val="28"/>
          <w:szCs w:val="28"/>
        </w:rPr>
        <w:t>3. Database Layer</w:t>
      </w:r>
      <w:r w:rsidRPr="009B0C76">
        <w:rPr>
          <w:b/>
          <w:bCs/>
          <w:sz w:val="28"/>
          <w:szCs w:val="28"/>
        </w:rPr>
        <w:t>:</w:t>
      </w:r>
    </w:p>
    <w:p w14:paraId="09E3327F" w14:textId="653D0B2A" w:rsidR="009B0C76" w:rsidRPr="009B0C76" w:rsidRDefault="009B0C76" w:rsidP="009B0C7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B0C76">
        <w:rPr>
          <w:sz w:val="28"/>
          <w:szCs w:val="28"/>
        </w:rPr>
        <w:t>Uses SQLite, a file-based SQL database that requires no separate installation.</w:t>
      </w:r>
    </w:p>
    <w:p w14:paraId="7BD2E602" w14:textId="71E2369A" w:rsidR="009B0C76" w:rsidRPr="009B0C76" w:rsidRDefault="009B0C76" w:rsidP="009B0C7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B0C76">
        <w:rPr>
          <w:sz w:val="28"/>
          <w:szCs w:val="28"/>
        </w:rPr>
        <w:t>Stores all saved simulation scenarios with their input data and calculated results.</w:t>
      </w:r>
    </w:p>
    <w:p w14:paraId="0D5BE2CA" w14:textId="025B4742" w:rsidR="009B0C76" w:rsidRDefault="009B0C76" w:rsidP="009B0C76">
      <w:pPr>
        <w:pStyle w:val="ListParagraph"/>
        <w:numPr>
          <w:ilvl w:val="0"/>
          <w:numId w:val="3"/>
        </w:numPr>
      </w:pPr>
      <w:r w:rsidRPr="009B0C76">
        <w:rPr>
          <w:sz w:val="28"/>
          <w:szCs w:val="28"/>
        </w:rPr>
        <w:t>Provides persistence even after the server restarts.</w:t>
      </w:r>
    </w:p>
    <w:p w14:paraId="0082A876" w14:textId="77777777" w:rsidR="009B0C76" w:rsidRDefault="009B0C76" w:rsidP="009B0C76">
      <w:pPr>
        <w:pStyle w:val="ListParagraph"/>
      </w:pPr>
    </w:p>
    <w:p w14:paraId="278981E2" w14:textId="29DE82F5" w:rsidR="009B0C76" w:rsidRPr="009B0C76" w:rsidRDefault="009B0C76" w:rsidP="009B0C76">
      <w:pPr>
        <w:rPr>
          <w:b/>
          <w:bCs/>
          <w:sz w:val="40"/>
          <w:szCs w:val="40"/>
        </w:rPr>
      </w:pPr>
      <w:r w:rsidRPr="009B0C76">
        <w:rPr>
          <w:b/>
          <w:bCs/>
          <w:sz w:val="40"/>
          <w:szCs w:val="40"/>
        </w:rPr>
        <w:t>Tech Stack</w:t>
      </w:r>
      <w:r>
        <w:rPr>
          <w:b/>
          <w:bCs/>
          <w:sz w:val="40"/>
          <w:szCs w:val="40"/>
        </w:rPr>
        <w:t>:</w:t>
      </w:r>
    </w:p>
    <w:p w14:paraId="36226EC5" w14:textId="5852C36D" w:rsidR="009B0C76" w:rsidRPr="009B0C76" w:rsidRDefault="009B0C76" w:rsidP="009B0C76">
      <w:pPr>
        <w:rPr>
          <w:sz w:val="28"/>
          <w:szCs w:val="28"/>
        </w:rPr>
      </w:pPr>
      <w:r w:rsidRPr="009B0C76">
        <w:rPr>
          <w:b/>
          <w:bCs/>
          <w:sz w:val="28"/>
          <w:szCs w:val="28"/>
        </w:rPr>
        <w:t>Frontend:</w:t>
      </w:r>
      <w:r w:rsidRPr="009B0C76">
        <w:rPr>
          <w:sz w:val="28"/>
          <w:szCs w:val="28"/>
        </w:rPr>
        <w:t xml:space="preserve"> HTML, CSS, JavaScript (fetch API for calls)</w:t>
      </w:r>
    </w:p>
    <w:p w14:paraId="4118B11E" w14:textId="7A1FFEF1" w:rsidR="009B0C76" w:rsidRPr="009B0C76" w:rsidRDefault="009B0C76" w:rsidP="009B0C76">
      <w:pPr>
        <w:rPr>
          <w:sz w:val="28"/>
          <w:szCs w:val="28"/>
        </w:rPr>
      </w:pPr>
      <w:r w:rsidRPr="009B0C76">
        <w:rPr>
          <w:b/>
          <w:bCs/>
          <w:sz w:val="28"/>
          <w:szCs w:val="28"/>
        </w:rPr>
        <w:t>Backend:</w:t>
      </w:r>
      <w:r w:rsidRPr="009B0C76">
        <w:rPr>
          <w:sz w:val="28"/>
          <w:szCs w:val="28"/>
        </w:rPr>
        <w:t xml:space="preserve"> Node.js + Express.js</w:t>
      </w:r>
    </w:p>
    <w:p w14:paraId="7352D520" w14:textId="77777777" w:rsidR="009B0C76" w:rsidRDefault="009B0C76" w:rsidP="009B0C76">
      <w:pPr>
        <w:rPr>
          <w:sz w:val="28"/>
          <w:szCs w:val="28"/>
        </w:rPr>
      </w:pPr>
      <w:r w:rsidRPr="009B0C76">
        <w:rPr>
          <w:b/>
          <w:bCs/>
          <w:sz w:val="28"/>
          <w:szCs w:val="28"/>
        </w:rPr>
        <w:t>Database:</w:t>
      </w:r>
      <w:r w:rsidRPr="009B0C76">
        <w:rPr>
          <w:sz w:val="28"/>
          <w:szCs w:val="28"/>
        </w:rPr>
        <w:t xml:space="preserve"> SQLite (no installation needed)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9B0C76">
        <w:rPr>
          <w:b/>
          <w:bCs/>
          <w:sz w:val="40"/>
          <w:szCs w:val="40"/>
        </w:rPr>
        <w:t>Key Features:</w:t>
      </w:r>
    </w:p>
    <w:p w14:paraId="58F1F2D0" w14:textId="27F46509" w:rsidR="004650D6" w:rsidRPr="004650D6" w:rsidRDefault="004650D6" w:rsidP="004650D6">
      <w:pPr>
        <w:rPr>
          <w:sz w:val="28"/>
          <w:szCs w:val="28"/>
        </w:rPr>
      </w:pPr>
      <w:r w:rsidRPr="004650D6">
        <w:rPr>
          <w:b/>
          <w:bCs/>
          <w:sz w:val="28"/>
          <w:szCs w:val="28"/>
        </w:rPr>
        <w:t>Quick ROI Simulation</w:t>
      </w:r>
      <w:r w:rsidRPr="004650D6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650D6">
        <w:rPr>
          <w:sz w:val="28"/>
          <w:szCs w:val="28"/>
        </w:rPr>
        <w:t>Users can instantly calculate monthly savings, ROI, and payback period by entering basic input parameters.</w:t>
      </w:r>
    </w:p>
    <w:p w14:paraId="43BE0E5F" w14:textId="6D85A7FE" w:rsidR="004650D6" w:rsidRDefault="004650D6" w:rsidP="004650D6">
      <w:pPr>
        <w:rPr>
          <w:sz w:val="28"/>
          <w:szCs w:val="28"/>
        </w:rPr>
      </w:pPr>
      <w:r w:rsidRPr="004650D6">
        <w:rPr>
          <w:b/>
          <w:bCs/>
          <w:sz w:val="28"/>
          <w:szCs w:val="28"/>
        </w:rPr>
        <w:t>Scenario Management (CRUD)</w:t>
      </w:r>
      <w:r w:rsidRPr="004650D6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650D6">
        <w:rPr>
          <w:sz w:val="28"/>
          <w:szCs w:val="28"/>
        </w:rPr>
        <w:t>Users can save, load, and delete named simulation scenarios. The results are stored in SQLite for easy access.</w:t>
      </w:r>
    </w:p>
    <w:p w14:paraId="31032C30" w14:textId="319C67C7" w:rsidR="004650D6" w:rsidRPr="004650D6" w:rsidRDefault="004650D6" w:rsidP="004650D6">
      <w:pPr>
        <w:rPr>
          <w:sz w:val="28"/>
          <w:szCs w:val="28"/>
        </w:rPr>
      </w:pPr>
      <w:r w:rsidRPr="004650D6">
        <w:rPr>
          <w:b/>
          <w:bCs/>
          <w:sz w:val="28"/>
          <w:szCs w:val="28"/>
        </w:rPr>
        <w:t>Email-Gated Report Download</w:t>
      </w:r>
      <w:r>
        <w:rPr>
          <w:sz w:val="28"/>
          <w:szCs w:val="28"/>
        </w:rPr>
        <w:t xml:space="preserve">: </w:t>
      </w:r>
      <w:r w:rsidRPr="004650D6">
        <w:rPr>
          <w:sz w:val="28"/>
          <w:szCs w:val="28"/>
        </w:rPr>
        <w:t>A PDF report is generated and downloadable only after entering a valid email — enabling lead capture.</w:t>
      </w:r>
    </w:p>
    <w:p w14:paraId="0CEBFA4A" w14:textId="36F9AA35" w:rsidR="004650D6" w:rsidRPr="004650D6" w:rsidRDefault="004650D6" w:rsidP="004650D6">
      <w:pPr>
        <w:rPr>
          <w:sz w:val="28"/>
          <w:szCs w:val="28"/>
        </w:rPr>
      </w:pPr>
      <w:r w:rsidRPr="004650D6">
        <w:rPr>
          <w:b/>
          <w:bCs/>
          <w:sz w:val="28"/>
          <w:szCs w:val="28"/>
        </w:rPr>
        <w:t>Favorable ROI Output</w:t>
      </w:r>
      <w:r w:rsidRPr="004650D6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650D6">
        <w:rPr>
          <w:sz w:val="28"/>
          <w:szCs w:val="28"/>
        </w:rPr>
        <w:t>The backend includes an internal bias factor (</w:t>
      </w:r>
      <w:proofErr w:type="spellStart"/>
      <w:r w:rsidRPr="004650D6">
        <w:rPr>
          <w:sz w:val="28"/>
          <w:szCs w:val="28"/>
        </w:rPr>
        <w:t>min_roi_boost_factor</w:t>
      </w:r>
      <w:proofErr w:type="spellEnd"/>
      <w:r w:rsidRPr="004650D6">
        <w:rPr>
          <w:sz w:val="28"/>
          <w:szCs w:val="28"/>
        </w:rPr>
        <w:t xml:space="preserve"> = 1.1) ensuring automation always produces a positive ROI.</w:t>
      </w:r>
    </w:p>
    <w:p w14:paraId="37952A6E" w14:textId="7938F7DB" w:rsidR="004650D6" w:rsidRPr="004650D6" w:rsidRDefault="004650D6" w:rsidP="004650D6">
      <w:pPr>
        <w:rPr>
          <w:sz w:val="28"/>
          <w:szCs w:val="28"/>
        </w:rPr>
      </w:pPr>
      <w:r w:rsidRPr="004650D6">
        <w:rPr>
          <w:b/>
          <w:bCs/>
          <w:sz w:val="28"/>
          <w:szCs w:val="28"/>
        </w:rPr>
        <w:t>Minimal and Clean UI</w:t>
      </w:r>
      <w:r w:rsidRPr="004650D6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650D6">
        <w:rPr>
          <w:sz w:val="28"/>
          <w:szCs w:val="28"/>
        </w:rPr>
        <w:t>The user interface follows a minimalist grey–white theme for a professional and distraction-free experience.</w:t>
      </w:r>
    </w:p>
    <w:p w14:paraId="4471F64F" w14:textId="77777777" w:rsidR="004650D6" w:rsidRDefault="004650D6" w:rsidP="004650D6">
      <w:pPr>
        <w:rPr>
          <w:sz w:val="28"/>
          <w:szCs w:val="28"/>
        </w:rPr>
      </w:pPr>
      <w:r w:rsidRPr="004650D6">
        <w:rPr>
          <w:b/>
          <w:bCs/>
          <w:sz w:val="28"/>
          <w:szCs w:val="28"/>
        </w:rPr>
        <w:lastRenderedPageBreak/>
        <w:t>Persistent Data</w:t>
      </w:r>
      <w:r w:rsidRPr="004650D6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650D6">
        <w:rPr>
          <w:sz w:val="28"/>
          <w:szCs w:val="28"/>
        </w:rPr>
        <w:t>Scenarios remain stored in the database even after the application restarts.</w:t>
      </w:r>
    </w:p>
    <w:p w14:paraId="65CE4E7A" w14:textId="77777777" w:rsidR="004650D6" w:rsidRDefault="004650D6" w:rsidP="004650D6">
      <w:pPr>
        <w:rPr>
          <w:b/>
          <w:bCs/>
          <w:sz w:val="40"/>
          <w:szCs w:val="40"/>
        </w:rPr>
      </w:pPr>
      <w:r w:rsidRPr="004650D6">
        <w:rPr>
          <w:b/>
          <w:bCs/>
          <w:sz w:val="40"/>
          <w:szCs w:val="40"/>
        </w:rPr>
        <w:t>Functionalities:</w:t>
      </w:r>
    </w:p>
    <w:p w14:paraId="508E6A3E" w14:textId="74F52B8E" w:rsidR="004650D6" w:rsidRPr="004650D6" w:rsidRDefault="004650D6" w:rsidP="004650D6">
      <w:pPr>
        <w:rPr>
          <w:sz w:val="28"/>
          <w:szCs w:val="28"/>
        </w:rPr>
      </w:pPr>
      <w:r w:rsidRPr="004650D6">
        <w:rPr>
          <w:b/>
          <w:bCs/>
          <w:sz w:val="28"/>
          <w:szCs w:val="28"/>
        </w:rPr>
        <w:t>ROI Simulation:</w:t>
      </w:r>
      <w:r w:rsidRPr="004650D6">
        <w:rPr>
          <w:sz w:val="28"/>
          <w:szCs w:val="28"/>
        </w:rPr>
        <w:t xml:space="preserve"> Calculates monthly savings, payback period, and ROI instantly based on user inputs.</w:t>
      </w:r>
    </w:p>
    <w:p w14:paraId="37151E00" w14:textId="7C94D45A" w:rsidR="004650D6" w:rsidRPr="004650D6" w:rsidRDefault="004650D6" w:rsidP="004650D6">
      <w:pPr>
        <w:rPr>
          <w:sz w:val="28"/>
          <w:szCs w:val="28"/>
        </w:rPr>
      </w:pPr>
      <w:r w:rsidRPr="004650D6">
        <w:rPr>
          <w:b/>
          <w:bCs/>
          <w:sz w:val="28"/>
          <w:szCs w:val="28"/>
        </w:rPr>
        <w:t>Scenario Management (CRUD):</w:t>
      </w:r>
      <w:r w:rsidRPr="004650D6">
        <w:rPr>
          <w:sz w:val="28"/>
          <w:szCs w:val="28"/>
        </w:rPr>
        <w:t xml:space="preserve"> Save, view, and delete simulation scenarios with scenario names.</w:t>
      </w:r>
    </w:p>
    <w:p w14:paraId="0CD485CC" w14:textId="74A384F1" w:rsidR="004650D6" w:rsidRPr="004650D6" w:rsidRDefault="004650D6" w:rsidP="004650D6">
      <w:pPr>
        <w:rPr>
          <w:sz w:val="28"/>
          <w:szCs w:val="28"/>
        </w:rPr>
      </w:pPr>
      <w:r w:rsidRPr="004650D6">
        <w:rPr>
          <w:b/>
          <w:bCs/>
          <w:sz w:val="28"/>
          <w:szCs w:val="28"/>
        </w:rPr>
        <w:t>Report Generation</w:t>
      </w:r>
      <w:r w:rsidRPr="004650D6">
        <w:rPr>
          <w:sz w:val="28"/>
          <w:szCs w:val="28"/>
        </w:rPr>
        <w:t>: Generates a downloadable PDF report, gated by user email input.</w:t>
      </w:r>
    </w:p>
    <w:p w14:paraId="1A2C89E8" w14:textId="40300251" w:rsidR="004650D6" w:rsidRPr="004650D6" w:rsidRDefault="004650D6" w:rsidP="004650D6">
      <w:pPr>
        <w:rPr>
          <w:sz w:val="28"/>
          <w:szCs w:val="28"/>
        </w:rPr>
      </w:pPr>
      <w:r w:rsidRPr="004650D6">
        <w:rPr>
          <w:b/>
          <w:bCs/>
          <w:sz w:val="28"/>
          <w:szCs w:val="28"/>
        </w:rPr>
        <w:t>Internal Bias Factor:</w:t>
      </w:r>
      <w:r w:rsidRPr="004650D6">
        <w:rPr>
          <w:sz w:val="28"/>
          <w:szCs w:val="28"/>
        </w:rPr>
        <w:t xml:space="preserve"> Ensures automation always shows positive ROI results.</w:t>
      </w:r>
    </w:p>
    <w:p w14:paraId="30A0FCF0" w14:textId="0CD5C581" w:rsidR="004650D6" w:rsidRPr="004650D6" w:rsidRDefault="004650D6" w:rsidP="004650D6">
      <w:pPr>
        <w:rPr>
          <w:sz w:val="28"/>
          <w:szCs w:val="28"/>
        </w:rPr>
      </w:pPr>
      <w:r w:rsidRPr="004650D6">
        <w:rPr>
          <w:b/>
          <w:bCs/>
          <w:sz w:val="28"/>
          <w:szCs w:val="28"/>
        </w:rPr>
        <w:t>Real-Time Results</w:t>
      </w:r>
      <w:r w:rsidRPr="004650D6">
        <w:rPr>
          <w:sz w:val="28"/>
          <w:szCs w:val="28"/>
        </w:rPr>
        <w:t>: Displays computed results dynamically on the frontend after each input submission.</w:t>
      </w:r>
    </w:p>
    <w:p w14:paraId="44170BAF" w14:textId="0006A4CF" w:rsidR="004650D6" w:rsidRPr="004650D6" w:rsidRDefault="004650D6" w:rsidP="004650D6">
      <w:pPr>
        <w:rPr>
          <w:sz w:val="28"/>
          <w:szCs w:val="28"/>
        </w:rPr>
      </w:pPr>
      <w:r w:rsidRPr="004650D6">
        <w:rPr>
          <w:b/>
          <w:bCs/>
          <w:sz w:val="28"/>
          <w:szCs w:val="28"/>
        </w:rPr>
        <w:t>Data Persistence:</w:t>
      </w:r>
      <w:r w:rsidRPr="004650D6">
        <w:rPr>
          <w:sz w:val="28"/>
          <w:szCs w:val="28"/>
        </w:rPr>
        <w:t xml:space="preserve"> Stores all user scenarios locally using SQLite database.</w:t>
      </w:r>
    </w:p>
    <w:p w14:paraId="08917DD7" w14:textId="43281D34" w:rsidR="009B0C76" w:rsidRPr="004650D6" w:rsidRDefault="004650D6" w:rsidP="004650D6">
      <w:pPr>
        <w:rPr>
          <w:b/>
          <w:bCs/>
          <w:sz w:val="28"/>
          <w:szCs w:val="28"/>
        </w:rPr>
      </w:pPr>
      <w:r w:rsidRPr="004650D6">
        <w:rPr>
          <w:b/>
          <w:bCs/>
          <w:sz w:val="28"/>
          <w:szCs w:val="28"/>
        </w:rPr>
        <w:t>Minimal UI:</w:t>
      </w:r>
      <w:r w:rsidRPr="004650D6">
        <w:rPr>
          <w:sz w:val="28"/>
          <w:szCs w:val="28"/>
        </w:rPr>
        <w:t xml:space="preserve"> Clean grey–white themed interface for a professional, distraction-free experience.</w:t>
      </w:r>
      <w:r w:rsidR="009B0C76" w:rsidRPr="004650D6">
        <w:rPr>
          <w:b/>
          <w:bCs/>
          <w:sz w:val="28"/>
          <w:szCs w:val="28"/>
        </w:rPr>
        <w:br/>
      </w:r>
      <w:r w:rsidR="009B0C76" w:rsidRPr="004650D6">
        <w:rPr>
          <w:b/>
          <w:bCs/>
        </w:rPr>
        <w:br/>
      </w:r>
    </w:p>
    <w:sectPr w:rsidR="009B0C76" w:rsidRPr="00465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335DC"/>
    <w:multiLevelType w:val="hybridMultilevel"/>
    <w:tmpl w:val="1390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1016C"/>
    <w:multiLevelType w:val="hybridMultilevel"/>
    <w:tmpl w:val="95CA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829EC"/>
    <w:multiLevelType w:val="hybridMultilevel"/>
    <w:tmpl w:val="021E7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68989">
    <w:abstractNumId w:val="2"/>
  </w:num>
  <w:num w:numId="2" w16cid:durableId="2026784168">
    <w:abstractNumId w:val="0"/>
  </w:num>
  <w:num w:numId="3" w16cid:durableId="113715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B6"/>
    <w:rsid w:val="000F19B6"/>
    <w:rsid w:val="004650D6"/>
    <w:rsid w:val="00594796"/>
    <w:rsid w:val="009B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C6E9E"/>
  <w15:chartTrackingRefBased/>
  <w15:docId w15:val="{4E0DA3AC-47D2-4088-9F7F-94CB90B1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9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9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9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9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9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9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9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9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9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9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Shanjay Piranav</dc:creator>
  <cp:keywords/>
  <dc:description/>
  <cp:lastModifiedBy>Shanjay Piranav</cp:lastModifiedBy>
  <cp:revision>1</cp:revision>
  <dcterms:created xsi:type="dcterms:W3CDTF">2025-10-07T10:26:00Z</dcterms:created>
  <dcterms:modified xsi:type="dcterms:W3CDTF">2025-10-07T10:55:00Z</dcterms:modified>
</cp:coreProperties>
</file>