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74398" w14:textId="77777777" w:rsidR="000E4440" w:rsidRDefault="000E4440">
      <w:pPr>
        <w:spacing w:before="400"/>
      </w:pPr>
    </w:p>
    <w:p w14:paraId="5008C7A7" w14:textId="77777777" w:rsidR="000E4440" w:rsidRDefault="00000000">
      <w:pPr>
        <w:jc w:val="center"/>
      </w:pPr>
      <w:r>
        <w:rPr>
          <w:b/>
          <w:bCs/>
          <w:color w:val="1F3552"/>
          <w:sz w:val="56"/>
          <w:szCs w:val="56"/>
        </w:rPr>
        <w:t>CATLA</w:t>
      </w:r>
    </w:p>
    <w:p w14:paraId="7BE03CAA" w14:textId="77777777" w:rsidR="000E4440" w:rsidRDefault="00000000">
      <w:pPr>
        <w:spacing w:before="100" w:after="40"/>
        <w:jc w:val="center"/>
      </w:pPr>
      <w:r>
        <w:rPr>
          <w:color w:val="333333"/>
          <w:sz w:val="26"/>
          <w:szCs w:val="26"/>
        </w:rPr>
        <w:t>Context-Aware Translation &amp; Localization Algorithm</w:t>
      </w:r>
    </w:p>
    <w:p w14:paraId="64842E48" w14:textId="77777777" w:rsidR="000E4440" w:rsidRDefault="00000000">
      <w:pPr>
        <w:spacing w:before="200"/>
        <w:jc w:val="center"/>
      </w:pPr>
      <w:r>
        <w:rPr>
          <w:b/>
          <w:bCs/>
          <w:sz w:val="22"/>
          <w:szCs w:val="22"/>
        </w:rPr>
        <w:t>Full System Architecture -- editable diagram</w:t>
      </w:r>
    </w:p>
    <w:p w14:paraId="3DF068FB" w14:textId="77777777" w:rsidR="000E4440" w:rsidRDefault="00000000">
      <w:pPr>
        <w:spacing w:before="40" w:after="300"/>
        <w:jc w:val="center"/>
      </w:pPr>
      <w:r>
        <w:rPr>
          <w:i/>
          <w:iCs/>
          <w:color w:val="666666"/>
          <w:sz w:val="18"/>
          <w:szCs w:val="18"/>
        </w:rPr>
        <w:t xml:space="preserve">Offline training pipeline (Layers 0–2) and online inference pipeline (Layers 3–7), preprocessing stages expanded. Every box below is a real, editable Word table cell -- click into any cell to change its text, or use Table Design to </w:t>
      </w:r>
      <w:proofErr w:type="spellStart"/>
      <w:r>
        <w:rPr>
          <w:i/>
          <w:iCs/>
          <w:color w:val="666666"/>
          <w:sz w:val="18"/>
          <w:szCs w:val="18"/>
        </w:rPr>
        <w:t>recolor</w:t>
      </w:r>
      <w:proofErr w:type="spellEnd"/>
      <w:r>
        <w:rPr>
          <w:i/>
          <w:iCs/>
          <w:color w:val="666666"/>
          <w:sz w:val="18"/>
          <w:szCs w:val="18"/>
        </w:rPr>
        <w:t xml:space="preserve"> it.</w:t>
      </w:r>
    </w:p>
    <w:p w14:paraId="4AF84371" w14:textId="77777777" w:rsidR="000E4440" w:rsidRDefault="000E4440">
      <w:pPr>
        <w:pBdr>
          <w:bottom w:val="single" w:sz="6" w:space="1" w:color="CCCCCC"/>
        </w:pBdr>
        <w:spacing w:before="160" w:after="160"/>
      </w:pPr>
    </w:p>
    <w:p w14:paraId="31403339" w14:textId="77777777" w:rsidR="000E4440" w:rsidRDefault="00000000">
      <w:pPr>
        <w:spacing w:before="260" w:after="100"/>
      </w:pPr>
      <w:r>
        <w:rPr>
          <w:b/>
          <w:bCs/>
          <w:color w:val="1F3552"/>
          <w:sz w:val="24"/>
          <w:szCs w:val="24"/>
        </w:rPr>
        <w:t>Layer 0 -- Training data sources (</w:t>
      </w:r>
      <w:proofErr w:type="gramStart"/>
      <w:r>
        <w:rPr>
          <w:b/>
          <w:bCs/>
          <w:color w:val="1F3552"/>
          <w:sz w:val="24"/>
          <w:szCs w:val="24"/>
        </w:rPr>
        <w:t>offline)</w:t>
      </w:r>
      <w:r>
        <w:rPr>
          <w:i/>
          <w:iCs/>
          <w:color w:val="666666"/>
          <w:sz w:val="18"/>
          <w:szCs w:val="18"/>
        </w:rPr>
        <w:t xml:space="preserve">   </w:t>
      </w:r>
      <w:proofErr w:type="gramEnd"/>
      <w:r>
        <w:rPr>
          <w:i/>
          <w:iCs/>
          <w:color w:val="666666"/>
          <w:sz w:val="18"/>
          <w:szCs w:val="18"/>
        </w:rPr>
        <w:t xml:space="preserve"> (Phases 1–2)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7000"/>
      </w:tblGrid>
      <w:tr w:rsidR="000E4440" w14:paraId="422ACAA8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0" w:space="0" w:color="8A7A55"/>
              <w:left w:val="single" w:sz="10" w:space="0" w:color="8A7A55"/>
              <w:bottom w:val="single" w:sz="10" w:space="0" w:color="8A7A55"/>
              <w:right w:val="single" w:sz="10" w:space="0" w:color="8A7A55"/>
            </w:tcBorders>
            <w:shd w:val="clear" w:color="auto" w:fill="EDE7D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6F9DE23" w14:textId="77777777" w:rsidR="000E4440" w:rsidRDefault="00000000">
            <w:pPr>
              <w:spacing w:after="60"/>
              <w:jc w:val="center"/>
            </w:pPr>
            <w:r>
              <w:rPr>
                <w:b/>
                <w:bCs/>
                <w:color w:val="4A3F22"/>
                <w:sz w:val="19"/>
                <w:szCs w:val="19"/>
              </w:rPr>
              <w:t>10 free/open datasets</w:t>
            </w:r>
          </w:p>
          <w:p w14:paraId="3ACBA2AE" w14:textId="77777777" w:rsidR="000E4440" w:rsidRDefault="00000000">
            <w:pPr>
              <w:spacing w:after="30"/>
              <w:jc w:val="center"/>
            </w:pPr>
            <w:proofErr w:type="spellStart"/>
            <w:r>
              <w:rPr>
                <w:color w:val="4A3F22"/>
                <w:sz w:val="16"/>
                <w:szCs w:val="16"/>
              </w:rPr>
              <w:t>Samanantar</w:t>
            </w:r>
            <w:proofErr w:type="spellEnd"/>
            <w:r>
              <w:rPr>
                <w:color w:val="4A3F22"/>
                <w:sz w:val="16"/>
                <w:szCs w:val="16"/>
              </w:rPr>
              <w:t xml:space="preserve">, OPUS, </w:t>
            </w:r>
            <w:proofErr w:type="spellStart"/>
            <w:r>
              <w:rPr>
                <w:color w:val="4A3F22"/>
                <w:sz w:val="16"/>
                <w:szCs w:val="16"/>
              </w:rPr>
              <w:t>BanTH</w:t>
            </w:r>
            <w:proofErr w:type="spellEnd"/>
            <w:r>
              <w:rPr>
                <w:color w:val="4A3F22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4A3F22"/>
                <w:sz w:val="16"/>
                <w:szCs w:val="16"/>
              </w:rPr>
              <w:t>BanglaTLit</w:t>
            </w:r>
            <w:proofErr w:type="spellEnd"/>
            <w:r>
              <w:rPr>
                <w:color w:val="4A3F22"/>
                <w:sz w:val="16"/>
                <w:szCs w:val="16"/>
              </w:rPr>
              <w:t>,</w:t>
            </w:r>
          </w:p>
          <w:p w14:paraId="312CCF5E" w14:textId="77777777" w:rsidR="000E4440" w:rsidRDefault="00000000">
            <w:pPr>
              <w:spacing w:after="30"/>
              <w:jc w:val="center"/>
            </w:pPr>
            <w:proofErr w:type="spellStart"/>
            <w:r>
              <w:rPr>
                <w:color w:val="4A3F22"/>
                <w:sz w:val="16"/>
                <w:szCs w:val="16"/>
              </w:rPr>
              <w:t>BnSentMix</w:t>
            </w:r>
            <w:proofErr w:type="spellEnd"/>
            <w:r>
              <w:rPr>
                <w:color w:val="4A3F22"/>
                <w:sz w:val="16"/>
                <w:szCs w:val="16"/>
              </w:rPr>
              <w:t>, SentMix-3L, EmoMix-3L,</w:t>
            </w:r>
          </w:p>
          <w:p w14:paraId="1F1C210B" w14:textId="77777777" w:rsidR="000E4440" w:rsidRDefault="00000000">
            <w:pPr>
              <w:spacing w:after="30"/>
              <w:jc w:val="center"/>
            </w:pPr>
            <w:r>
              <w:rPr>
                <w:color w:val="4A3F22"/>
                <w:sz w:val="16"/>
                <w:szCs w:val="16"/>
              </w:rPr>
              <w:t>En-Bn sentiment, HashSet</w:t>
            </w:r>
          </w:p>
        </w:tc>
        <w:tc>
          <w:tcPr>
            <w:tcW w:w="7000" w:type="dxa"/>
            <w:tcBorders>
              <w:top w:val="single" w:sz="10" w:space="0" w:color="8A7A55"/>
              <w:left w:val="single" w:sz="10" w:space="0" w:color="8A7A55"/>
              <w:bottom w:val="single" w:sz="10" w:space="0" w:color="8A7A55"/>
              <w:right w:val="single" w:sz="10" w:space="0" w:color="8A7A55"/>
            </w:tcBorders>
            <w:shd w:val="clear" w:color="auto" w:fill="EDE7D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52C58F3" w14:textId="77777777" w:rsidR="000E4440" w:rsidRDefault="00000000">
            <w:pPr>
              <w:spacing w:after="60"/>
              <w:jc w:val="center"/>
            </w:pPr>
            <w:r>
              <w:rPr>
                <w:b/>
                <w:bCs/>
                <w:color w:val="4A3F22"/>
                <w:sz w:val="19"/>
                <w:szCs w:val="19"/>
              </w:rPr>
              <w:t>Self-collected proxy test set</w:t>
            </w:r>
          </w:p>
          <w:p w14:paraId="615D0D5C" w14:textId="77777777" w:rsidR="000E4440" w:rsidRDefault="00000000">
            <w:pPr>
              <w:spacing w:after="30"/>
              <w:jc w:val="center"/>
            </w:pPr>
            <w:r>
              <w:rPr>
                <w:color w:val="4A3F22"/>
                <w:sz w:val="16"/>
                <w:szCs w:val="16"/>
              </w:rPr>
              <w:t>2,996 rows resampled from the sources above</w:t>
            </w:r>
          </w:p>
          <w:p w14:paraId="49D66D45" w14:textId="77777777" w:rsidR="000E4440" w:rsidRDefault="00000000">
            <w:pPr>
              <w:spacing w:after="30"/>
              <w:jc w:val="center"/>
            </w:pPr>
            <w:r>
              <w:rPr>
                <w:color w:val="4A3F22"/>
                <w:sz w:val="16"/>
                <w:szCs w:val="16"/>
              </w:rPr>
              <w:t>(live scraping unavailable -- see report, §3.10)</w:t>
            </w:r>
          </w:p>
        </w:tc>
      </w:tr>
    </w:tbl>
    <w:p w14:paraId="7EAD59A8" w14:textId="77777777" w:rsidR="000E4440" w:rsidRDefault="000E4440">
      <w:pPr>
        <w:pBdr>
          <w:bottom w:val="single" w:sz="6" w:space="1" w:color="CCCCCC"/>
        </w:pBdr>
        <w:spacing w:before="160" w:after="160"/>
      </w:pPr>
    </w:p>
    <w:p w14:paraId="5B557EEF" w14:textId="77777777" w:rsidR="000E4440" w:rsidRDefault="00000000">
      <w:pPr>
        <w:spacing w:before="260" w:after="100"/>
      </w:pPr>
      <w:r>
        <w:rPr>
          <w:b/>
          <w:bCs/>
          <w:color w:val="1F3552"/>
          <w:sz w:val="24"/>
          <w:szCs w:val="24"/>
        </w:rPr>
        <w:t>Layer 1 -- Data pipeline: preprocessing &amp; normalization (</w:t>
      </w:r>
      <w:proofErr w:type="gramStart"/>
      <w:r>
        <w:rPr>
          <w:b/>
          <w:bCs/>
          <w:color w:val="1F3552"/>
          <w:sz w:val="24"/>
          <w:szCs w:val="24"/>
        </w:rPr>
        <w:t>offline)</w:t>
      </w:r>
      <w:r>
        <w:rPr>
          <w:i/>
          <w:iCs/>
          <w:color w:val="666666"/>
          <w:sz w:val="18"/>
          <w:szCs w:val="18"/>
        </w:rPr>
        <w:t xml:space="preserve">   </w:t>
      </w:r>
      <w:proofErr w:type="gramEnd"/>
      <w:r>
        <w:rPr>
          <w:i/>
          <w:iCs/>
          <w:color w:val="666666"/>
          <w:sz w:val="18"/>
          <w:szCs w:val="18"/>
        </w:rPr>
        <w:t xml:space="preserve"> (Phases 3–5)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66"/>
        <w:gridCol w:w="4667"/>
        <w:gridCol w:w="4667"/>
      </w:tblGrid>
      <w:tr w:rsidR="000E4440" w14:paraId="1020B342" w14:textId="77777777">
        <w:tblPrEx>
          <w:tblCellMar>
            <w:top w:w="0" w:type="dxa"/>
            <w:bottom w:w="0" w:type="dxa"/>
          </w:tblCellMar>
        </w:tblPrEx>
        <w:tc>
          <w:tcPr>
            <w:tcW w:w="4666" w:type="dxa"/>
            <w:tcBorders>
              <w:top w:val="single" w:sz="10" w:space="0" w:color="1F3552"/>
              <w:left w:val="single" w:sz="10" w:space="0" w:color="1F3552"/>
              <w:bottom w:val="single" w:sz="10" w:space="0" w:color="1F3552"/>
              <w:right w:val="single" w:sz="10" w:space="0" w:color="1F3552"/>
            </w:tcBorders>
            <w:shd w:val="clear" w:color="auto" w:fill="DCE8F2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9F38F3B" w14:textId="77777777" w:rsidR="000E4440" w:rsidRDefault="00000000">
            <w:pPr>
              <w:spacing w:after="60"/>
              <w:jc w:val="center"/>
            </w:pPr>
            <w:r>
              <w:rPr>
                <w:b/>
                <w:bCs/>
                <w:color w:val="12283F"/>
                <w:sz w:val="19"/>
                <w:szCs w:val="19"/>
              </w:rPr>
              <w:t>clean.py</w:t>
            </w:r>
          </w:p>
          <w:p w14:paraId="0FCAC6AB" w14:textId="77777777" w:rsidR="000E4440" w:rsidRDefault="00000000">
            <w:pPr>
              <w:spacing w:after="30"/>
              <w:jc w:val="center"/>
            </w:pPr>
            <w:r>
              <w:rPr>
                <w:color w:val="12283F"/>
                <w:sz w:val="16"/>
                <w:szCs w:val="16"/>
              </w:rPr>
              <w:t>Drop empty/null/"nan" text rows</w:t>
            </w:r>
          </w:p>
          <w:p w14:paraId="713447E3" w14:textId="77777777" w:rsidR="000E4440" w:rsidRDefault="00000000">
            <w:pPr>
              <w:spacing w:after="30"/>
              <w:jc w:val="center"/>
            </w:pPr>
            <w:r>
              <w:rPr>
                <w:color w:val="12283F"/>
                <w:sz w:val="16"/>
                <w:szCs w:val="16"/>
              </w:rPr>
              <w:t>Extract hashtags (#\w+) &amp; mentions (@\w+)</w:t>
            </w:r>
          </w:p>
          <w:p w14:paraId="7DB6D163" w14:textId="77777777" w:rsidR="000E4440" w:rsidRDefault="00000000">
            <w:pPr>
              <w:spacing w:after="30"/>
              <w:jc w:val="center"/>
            </w:pPr>
            <w:r>
              <w:rPr>
                <w:color w:val="12283F"/>
                <w:sz w:val="16"/>
                <w:szCs w:val="16"/>
              </w:rPr>
              <w:t xml:space="preserve">Extract emoji (emoji lib </w:t>
            </w:r>
            <w:proofErr w:type="spellStart"/>
            <w:r>
              <w:rPr>
                <w:color w:val="12283F"/>
                <w:sz w:val="16"/>
                <w:szCs w:val="16"/>
              </w:rPr>
              <w:t>is_emoji</w:t>
            </w:r>
            <w:proofErr w:type="spellEnd"/>
            <w:r>
              <w:rPr>
                <w:color w:val="12283F"/>
                <w:sz w:val="16"/>
                <w:szCs w:val="16"/>
              </w:rPr>
              <w:t>)</w:t>
            </w:r>
          </w:p>
          <w:p w14:paraId="698BC1F7" w14:textId="77777777" w:rsidR="000E4440" w:rsidRDefault="00000000">
            <w:pPr>
              <w:spacing w:after="30"/>
              <w:jc w:val="center"/>
            </w:pPr>
            <w:r>
              <w:rPr>
                <w:color w:val="12283F"/>
                <w:sz w:val="16"/>
                <w:szCs w:val="16"/>
              </w:rPr>
              <w:t>Detect code-mix: Bengali Unicode + Latin</w:t>
            </w:r>
          </w:p>
          <w:p w14:paraId="319D1C70" w14:textId="77777777" w:rsidR="000E4440" w:rsidRDefault="00000000">
            <w:pPr>
              <w:spacing w:after="30"/>
              <w:jc w:val="center"/>
            </w:pPr>
            <w:r>
              <w:rPr>
                <w:color w:val="12283F"/>
                <w:sz w:val="16"/>
                <w:szCs w:val="16"/>
              </w:rPr>
              <w:t>Sample oversized sources (300k cap, seed=42)</w:t>
            </w:r>
          </w:p>
          <w:p w14:paraId="7358CA41" w14:textId="77777777" w:rsidR="000E4440" w:rsidRDefault="00000000">
            <w:pPr>
              <w:spacing w:after="30"/>
              <w:jc w:val="center"/>
            </w:pPr>
            <w:r>
              <w:rPr>
                <w:color w:val="12283F"/>
                <w:sz w:val="16"/>
                <w:szCs w:val="16"/>
              </w:rPr>
              <w:t xml:space="preserve">Preserve source labels as </w:t>
            </w:r>
            <w:proofErr w:type="spellStart"/>
            <w:r>
              <w:rPr>
                <w:color w:val="12283F"/>
                <w:sz w:val="16"/>
                <w:szCs w:val="16"/>
              </w:rPr>
              <w:t>task_labels</w:t>
            </w:r>
            <w:proofErr w:type="spellEnd"/>
          </w:p>
        </w:tc>
        <w:tc>
          <w:tcPr>
            <w:tcW w:w="4666" w:type="dxa"/>
            <w:tcBorders>
              <w:top w:val="single" w:sz="10" w:space="0" w:color="1F3552"/>
              <w:left w:val="single" w:sz="10" w:space="0" w:color="1F3552"/>
              <w:bottom w:val="single" w:sz="10" w:space="0" w:color="1F3552"/>
              <w:right w:val="single" w:sz="10" w:space="0" w:color="1F3552"/>
            </w:tcBorders>
            <w:shd w:val="clear" w:color="auto" w:fill="DCE8F2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0540A16" w14:textId="77777777" w:rsidR="000E4440" w:rsidRDefault="00000000">
            <w:pPr>
              <w:spacing w:after="60"/>
              <w:jc w:val="center"/>
            </w:pPr>
            <w:r>
              <w:rPr>
                <w:b/>
                <w:bCs/>
                <w:color w:val="12283F"/>
                <w:sz w:val="19"/>
                <w:szCs w:val="19"/>
              </w:rPr>
              <w:t>split_and_augment.py</w:t>
            </w:r>
          </w:p>
          <w:p w14:paraId="2313CC2E" w14:textId="77777777" w:rsidR="000E4440" w:rsidRDefault="00000000">
            <w:pPr>
              <w:spacing w:after="30"/>
              <w:jc w:val="center"/>
            </w:pPr>
            <w:r>
              <w:rPr>
                <w:color w:val="12283F"/>
                <w:sz w:val="16"/>
                <w:szCs w:val="16"/>
              </w:rPr>
              <w:t>Stratified 85/7.5/7.5 split by source</w:t>
            </w:r>
          </w:p>
          <w:p w14:paraId="498CC08D" w14:textId="77777777" w:rsidR="000E4440" w:rsidRDefault="00000000">
            <w:pPr>
              <w:spacing w:after="30"/>
              <w:jc w:val="center"/>
            </w:pPr>
            <w:r>
              <w:rPr>
                <w:color w:val="12283F"/>
                <w:sz w:val="16"/>
                <w:szCs w:val="16"/>
              </w:rPr>
              <w:t>Organic proxy set forced entirely into TEST</w:t>
            </w:r>
          </w:p>
          <w:p w14:paraId="37C3B1C5" w14:textId="77777777" w:rsidR="000E4440" w:rsidRDefault="00000000">
            <w:pPr>
              <w:spacing w:after="30"/>
              <w:jc w:val="center"/>
            </w:pPr>
            <w:r>
              <w:rPr>
                <w:color w:val="12283F"/>
                <w:sz w:val="16"/>
                <w:szCs w:val="16"/>
              </w:rPr>
              <w:t>Synthetic code-mix: 8% of rows, ~30%</w:t>
            </w:r>
          </w:p>
          <w:p w14:paraId="6987B685" w14:textId="77777777" w:rsidR="000E4440" w:rsidRDefault="00000000">
            <w:pPr>
              <w:spacing w:after="30"/>
              <w:jc w:val="center"/>
            </w:pPr>
            <w:r>
              <w:rPr>
                <w:color w:val="12283F"/>
                <w:sz w:val="16"/>
                <w:szCs w:val="16"/>
              </w:rPr>
              <w:t xml:space="preserve">of words </w:t>
            </w:r>
            <w:proofErr w:type="spellStart"/>
            <w:r>
              <w:rPr>
                <w:color w:val="12283F"/>
                <w:sz w:val="16"/>
                <w:szCs w:val="16"/>
              </w:rPr>
              <w:t>romanized</w:t>
            </w:r>
            <w:proofErr w:type="spellEnd"/>
            <w:r>
              <w:rPr>
                <w:color w:val="12283F"/>
                <w:sz w:val="16"/>
                <w:szCs w:val="16"/>
              </w:rPr>
              <w:t>, TRAIN only</w:t>
            </w:r>
          </w:p>
        </w:tc>
        <w:tc>
          <w:tcPr>
            <w:tcW w:w="4666" w:type="dxa"/>
            <w:tcBorders>
              <w:top w:val="single" w:sz="10" w:space="0" w:color="1F3552"/>
              <w:left w:val="single" w:sz="10" w:space="0" w:color="1F3552"/>
              <w:bottom w:val="single" w:sz="10" w:space="0" w:color="1F3552"/>
              <w:right w:val="single" w:sz="10" w:space="0" w:color="1F3552"/>
            </w:tcBorders>
            <w:shd w:val="clear" w:color="auto" w:fill="DCE8F2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671F1FF" w14:textId="77777777" w:rsidR="000E4440" w:rsidRDefault="00000000">
            <w:pPr>
              <w:spacing w:after="60"/>
              <w:jc w:val="center"/>
            </w:pPr>
            <w:r>
              <w:rPr>
                <w:b/>
                <w:bCs/>
                <w:color w:val="12283F"/>
                <w:sz w:val="19"/>
                <w:szCs w:val="19"/>
              </w:rPr>
              <w:t>push_to_hf.py</w:t>
            </w:r>
          </w:p>
          <w:p w14:paraId="2C5D89C5" w14:textId="77777777" w:rsidR="000E4440" w:rsidRDefault="00000000">
            <w:pPr>
              <w:spacing w:after="30"/>
              <w:jc w:val="center"/>
            </w:pPr>
            <w:r>
              <w:rPr>
                <w:color w:val="12283F"/>
                <w:sz w:val="16"/>
                <w:szCs w:val="16"/>
              </w:rPr>
              <w:t xml:space="preserve">Serializes </w:t>
            </w:r>
            <w:proofErr w:type="spellStart"/>
            <w:r>
              <w:rPr>
                <w:color w:val="12283F"/>
                <w:sz w:val="16"/>
                <w:szCs w:val="16"/>
              </w:rPr>
              <w:t>task_labels</w:t>
            </w:r>
            <w:proofErr w:type="spellEnd"/>
            <w:r>
              <w:rPr>
                <w:color w:val="12283F"/>
                <w:sz w:val="16"/>
                <w:szCs w:val="16"/>
              </w:rPr>
              <w:t xml:space="preserve"> to JSON</w:t>
            </w:r>
          </w:p>
          <w:p w14:paraId="1B7B2502" w14:textId="77777777" w:rsidR="000E4440" w:rsidRDefault="00000000">
            <w:pPr>
              <w:spacing w:after="30"/>
              <w:jc w:val="center"/>
            </w:pPr>
            <w:r>
              <w:rPr>
                <w:color w:val="12283F"/>
                <w:sz w:val="16"/>
                <w:szCs w:val="16"/>
              </w:rPr>
              <w:t>(heterogeneous shape per source)</w:t>
            </w:r>
          </w:p>
          <w:p w14:paraId="5E477A6B" w14:textId="77777777" w:rsidR="000E4440" w:rsidRDefault="00000000">
            <w:pPr>
              <w:spacing w:after="30"/>
              <w:jc w:val="center"/>
            </w:pPr>
            <w:r>
              <w:rPr>
                <w:color w:val="12283F"/>
                <w:sz w:val="16"/>
                <w:szCs w:val="16"/>
              </w:rPr>
              <w:t>Creates/reuses public HF Hub repo</w:t>
            </w:r>
          </w:p>
          <w:p w14:paraId="773039A7" w14:textId="77777777" w:rsidR="000E4440" w:rsidRDefault="00000000">
            <w:pPr>
              <w:spacing w:after="30"/>
              <w:jc w:val="center"/>
            </w:pPr>
            <w:r>
              <w:rPr>
                <w:color w:val="12283F"/>
                <w:sz w:val="16"/>
                <w:szCs w:val="16"/>
              </w:rPr>
              <w:t>Uploads train/</w:t>
            </w:r>
            <w:proofErr w:type="spellStart"/>
            <w:r>
              <w:rPr>
                <w:color w:val="12283F"/>
                <w:sz w:val="16"/>
                <w:szCs w:val="16"/>
              </w:rPr>
              <w:t>val</w:t>
            </w:r>
            <w:proofErr w:type="spellEnd"/>
            <w:r>
              <w:rPr>
                <w:color w:val="12283F"/>
                <w:sz w:val="16"/>
                <w:szCs w:val="16"/>
              </w:rPr>
              <w:t>/test splits</w:t>
            </w:r>
          </w:p>
        </w:tc>
      </w:tr>
    </w:tbl>
    <w:p w14:paraId="51899A8E" w14:textId="77777777" w:rsidR="000E4440" w:rsidRDefault="00000000">
      <w:pPr>
        <w:spacing w:before="20" w:after="20"/>
        <w:jc w:val="center"/>
      </w:pPr>
      <w:r>
        <w:rPr>
          <w:b/>
          <w:bCs/>
          <w:color w:val="666666"/>
          <w:sz w:val="28"/>
          <w:szCs w:val="28"/>
        </w:rPr>
        <w:t>↓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E4440" w14:paraId="0B1C17A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10" w:space="0" w:color="1F3552"/>
              <w:left w:val="single" w:sz="10" w:space="0" w:color="1F3552"/>
              <w:bottom w:val="single" w:sz="10" w:space="0" w:color="1F3552"/>
              <w:right w:val="single" w:sz="10" w:space="0" w:color="1F3552"/>
            </w:tcBorders>
            <w:shd w:val="clear" w:color="auto" w:fill="DCE8F2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6FB208A" w14:textId="77777777" w:rsidR="000E4440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12283F"/>
                <w:sz w:val="19"/>
                <w:szCs w:val="19"/>
              </w:rPr>
              <w:t>unified.jsonl</w:t>
            </w:r>
            <w:proofErr w:type="spellEnd"/>
            <w:proofErr w:type="gramEnd"/>
            <w:r>
              <w:rPr>
                <w:b/>
                <w:bCs/>
                <w:color w:val="12283F"/>
                <w:sz w:val="19"/>
                <w:szCs w:val="19"/>
              </w:rPr>
              <w:t xml:space="preserve">: 811,204 </w:t>
            </w:r>
            <w:proofErr w:type="gramStart"/>
            <w:r>
              <w:rPr>
                <w:b/>
                <w:bCs/>
                <w:color w:val="12283F"/>
                <w:sz w:val="19"/>
                <w:szCs w:val="19"/>
              </w:rPr>
              <w:t>rows  →</w:t>
            </w:r>
            <w:proofErr w:type="gramEnd"/>
            <w:r>
              <w:rPr>
                <w:b/>
                <w:bCs/>
                <w:color w:val="12283F"/>
                <w:sz w:val="19"/>
                <w:szCs w:val="19"/>
              </w:rPr>
              <w:t xml:space="preserve">  train 717,929 / </w:t>
            </w:r>
            <w:proofErr w:type="spellStart"/>
            <w:r>
              <w:rPr>
                <w:b/>
                <w:bCs/>
                <w:color w:val="12283F"/>
                <w:sz w:val="19"/>
                <w:szCs w:val="19"/>
              </w:rPr>
              <w:t>val</w:t>
            </w:r>
            <w:proofErr w:type="spellEnd"/>
            <w:r>
              <w:rPr>
                <w:b/>
                <w:bCs/>
                <w:color w:val="12283F"/>
                <w:sz w:val="19"/>
                <w:szCs w:val="19"/>
              </w:rPr>
              <w:t xml:space="preserve"> 60,613 / test 63,618</w:t>
            </w:r>
          </w:p>
        </w:tc>
      </w:tr>
    </w:tbl>
    <w:p w14:paraId="4FC3A952" w14:textId="77777777" w:rsidR="000E4440" w:rsidRDefault="00000000">
      <w:pPr>
        <w:spacing w:before="20" w:after="20"/>
        <w:jc w:val="center"/>
      </w:pPr>
      <w:r>
        <w:rPr>
          <w:b/>
          <w:bCs/>
          <w:color w:val="666666"/>
          <w:sz w:val="28"/>
          <w:szCs w:val="28"/>
        </w:rPr>
        <w:t>↓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E4440" w14:paraId="10F0D8E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10" w:space="0" w:color="B5541F"/>
              <w:left w:val="single" w:sz="10" w:space="0" w:color="B5541F"/>
              <w:bottom w:val="single" w:sz="10" w:space="0" w:color="B5541F"/>
              <w:right w:val="single" w:sz="10" w:space="0" w:color="B5541F"/>
            </w:tcBorders>
            <w:shd w:val="clear" w:color="auto" w:fill="F5F1E8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0439837" w14:textId="77777777" w:rsidR="000E4440" w:rsidRDefault="00000000">
            <w:pPr>
              <w:spacing w:after="60"/>
              <w:jc w:val="center"/>
            </w:pPr>
            <w:proofErr w:type="spellStart"/>
            <w:r>
              <w:rPr>
                <w:b/>
                <w:bCs/>
                <w:color w:val="5A3210"/>
                <w:sz w:val="18"/>
                <w:szCs w:val="18"/>
              </w:rPr>
              <w:t>sanitize_</w:t>
            </w:r>
            <w:proofErr w:type="gramStart"/>
            <w:r>
              <w:rPr>
                <w:b/>
                <w:bCs/>
                <w:color w:val="5A3210"/>
                <w:sz w:val="18"/>
                <w:szCs w:val="18"/>
              </w:rPr>
              <w:t>text</w:t>
            </w:r>
            <w:proofErr w:type="spellEnd"/>
            <w:r>
              <w:rPr>
                <w:b/>
                <w:bCs/>
                <w:color w:val="5A3210"/>
                <w:sz w:val="18"/>
                <w:szCs w:val="18"/>
              </w:rPr>
              <w:t>(</w:t>
            </w:r>
            <w:proofErr w:type="gramEnd"/>
            <w:r>
              <w:rPr>
                <w:b/>
                <w:bCs/>
                <w:color w:val="5A3210"/>
                <w:sz w:val="18"/>
                <w:szCs w:val="18"/>
              </w:rPr>
              <w:t>) -- applied again at training time, all 3 engines alike</w:t>
            </w:r>
          </w:p>
          <w:p w14:paraId="5C333F42" w14:textId="77777777" w:rsidR="000E4440" w:rsidRDefault="00000000">
            <w:pPr>
              <w:spacing w:after="30"/>
              <w:jc w:val="center"/>
            </w:pPr>
            <w:r>
              <w:rPr>
                <w:color w:val="5A3210"/>
                <w:sz w:val="16"/>
                <w:szCs w:val="16"/>
              </w:rPr>
              <w:t>strips literal &lt;</w:t>
            </w:r>
            <w:proofErr w:type="spellStart"/>
            <w:r>
              <w:rPr>
                <w:color w:val="5A3210"/>
                <w:sz w:val="16"/>
                <w:szCs w:val="16"/>
              </w:rPr>
              <w:t>unk</w:t>
            </w:r>
            <w:proofErr w:type="spellEnd"/>
            <w:r>
              <w:rPr>
                <w:color w:val="5A3210"/>
                <w:sz w:val="16"/>
                <w:szCs w:val="16"/>
              </w:rPr>
              <w:t xml:space="preserve">&gt;/&lt;pad&gt;/&lt;s&gt;/&lt;/s&gt; substrings (real data-collection artifacts, e.g. a </w:t>
            </w:r>
            <w:proofErr w:type="spellStart"/>
            <w:r>
              <w:rPr>
                <w:color w:val="5A3210"/>
                <w:sz w:val="16"/>
                <w:szCs w:val="16"/>
              </w:rPr>
              <w:t>BanTH</w:t>
            </w:r>
            <w:proofErr w:type="spellEnd"/>
            <w:r>
              <w:rPr>
                <w:color w:val="5A3210"/>
                <w:sz w:val="16"/>
                <w:szCs w:val="16"/>
              </w:rPr>
              <w:t xml:space="preserve"> row</w:t>
            </w:r>
          </w:p>
          <w:p w14:paraId="350EB98B" w14:textId="77777777" w:rsidR="000E4440" w:rsidRDefault="00000000">
            <w:pPr>
              <w:spacing w:after="30"/>
              <w:jc w:val="center"/>
            </w:pPr>
            <w:r>
              <w:rPr>
                <w:color w:val="5A3210"/>
                <w:sz w:val="16"/>
                <w:szCs w:val="16"/>
              </w:rPr>
              <w:t>reading "...</w:t>
            </w:r>
            <w:proofErr w:type="spellStart"/>
            <w:r>
              <w:rPr>
                <w:color w:val="5A3210"/>
                <w:sz w:val="16"/>
                <w:szCs w:val="16"/>
              </w:rPr>
              <w:t>priyo</w:t>
            </w:r>
            <w:proofErr w:type="spellEnd"/>
            <w:r>
              <w:rPr>
                <w:color w:val="5A3210"/>
                <w:sz w:val="16"/>
                <w:szCs w:val="16"/>
              </w:rPr>
              <w:t xml:space="preserve"> &lt;</w:t>
            </w:r>
            <w:proofErr w:type="spellStart"/>
            <w:r>
              <w:rPr>
                <w:color w:val="5A3210"/>
                <w:sz w:val="16"/>
                <w:szCs w:val="16"/>
              </w:rPr>
              <w:t>unk</w:t>
            </w:r>
            <w:proofErr w:type="spellEnd"/>
            <w:r>
              <w:rPr>
                <w:color w:val="5A3210"/>
                <w:sz w:val="16"/>
                <w:szCs w:val="16"/>
              </w:rPr>
              <w:t>&gt;") before any tokenizer sees them</w:t>
            </w:r>
          </w:p>
        </w:tc>
      </w:tr>
    </w:tbl>
    <w:p w14:paraId="02BE9DE5" w14:textId="77777777" w:rsidR="000E4440" w:rsidRDefault="000E4440">
      <w:pPr>
        <w:pBdr>
          <w:bottom w:val="single" w:sz="6" w:space="1" w:color="CCCCCC"/>
        </w:pBdr>
        <w:spacing w:before="160" w:after="160"/>
      </w:pPr>
    </w:p>
    <w:p w14:paraId="65BC0A98" w14:textId="77777777" w:rsidR="000E4440" w:rsidRDefault="00000000">
      <w:pPr>
        <w:spacing w:before="260" w:after="100"/>
      </w:pPr>
      <w:r>
        <w:rPr>
          <w:b/>
          <w:bCs/>
          <w:color w:val="1F3552"/>
          <w:sz w:val="24"/>
          <w:szCs w:val="24"/>
        </w:rPr>
        <w:lastRenderedPageBreak/>
        <w:t>Layer 2 -- Specialist model training (</w:t>
      </w:r>
      <w:proofErr w:type="gramStart"/>
      <w:r>
        <w:rPr>
          <w:b/>
          <w:bCs/>
          <w:color w:val="1F3552"/>
          <w:sz w:val="24"/>
          <w:szCs w:val="24"/>
        </w:rPr>
        <w:t>offline)</w:t>
      </w:r>
      <w:r>
        <w:rPr>
          <w:i/>
          <w:iCs/>
          <w:color w:val="666666"/>
          <w:sz w:val="18"/>
          <w:szCs w:val="18"/>
        </w:rPr>
        <w:t xml:space="preserve">   </w:t>
      </w:r>
      <w:proofErr w:type="gramEnd"/>
      <w:r>
        <w:rPr>
          <w:i/>
          <w:iCs/>
          <w:color w:val="666666"/>
          <w:sz w:val="18"/>
          <w:szCs w:val="18"/>
        </w:rPr>
        <w:t xml:space="preserve"> (Phase 6)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66"/>
        <w:gridCol w:w="4667"/>
        <w:gridCol w:w="4667"/>
      </w:tblGrid>
      <w:tr w:rsidR="000E4440" w14:paraId="4D943BBB" w14:textId="77777777">
        <w:tblPrEx>
          <w:tblCellMar>
            <w:top w:w="0" w:type="dxa"/>
            <w:bottom w:w="0" w:type="dxa"/>
          </w:tblCellMar>
        </w:tblPrEx>
        <w:tc>
          <w:tcPr>
            <w:tcW w:w="4666" w:type="dxa"/>
            <w:tcBorders>
              <w:top w:val="single" w:sz="10" w:space="0" w:color="5B3D90"/>
              <w:left w:val="single" w:sz="10" w:space="0" w:color="5B3D90"/>
              <w:bottom w:val="single" w:sz="10" w:space="0" w:color="5B3D90"/>
              <w:right w:val="single" w:sz="10" w:space="0" w:color="5B3D90"/>
            </w:tcBorders>
            <w:shd w:val="clear" w:color="auto" w:fill="E6E0F5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9EF5018" w14:textId="77777777" w:rsidR="000E4440" w:rsidRDefault="00000000">
            <w:pPr>
              <w:spacing w:after="60"/>
              <w:jc w:val="center"/>
            </w:pPr>
            <w:r>
              <w:rPr>
                <w:b/>
                <w:bCs/>
                <w:color w:val="3A245E"/>
                <w:sz w:val="19"/>
                <w:szCs w:val="19"/>
              </w:rPr>
              <w:t>IndicTrans2 (1B)</w:t>
            </w:r>
          </w:p>
          <w:p w14:paraId="6CE0A89E" w14:textId="77777777" w:rsidR="000E4440" w:rsidRDefault="00000000">
            <w:pPr>
              <w:spacing w:after="30"/>
              <w:jc w:val="center"/>
            </w:pPr>
            <w:proofErr w:type="spellStart"/>
            <w:r>
              <w:rPr>
                <w:color w:val="3A245E"/>
                <w:sz w:val="16"/>
                <w:szCs w:val="16"/>
              </w:rPr>
              <w:t>LoRA</w:t>
            </w:r>
            <w:proofErr w:type="spellEnd"/>
            <w:r>
              <w:rPr>
                <w:color w:val="3A245E"/>
                <w:sz w:val="16"/>
                <w:szCs w:val="16"/>
              </w:rPr>
              <w:t>, both directions</w:t>
            </w:r>
          </w:p>
        </w:tc>
        <w:tc>
          <w:tcPr>
            <w:tcW w:w="4666" w:type="dxa"/>
            <w:tcBorders>
              <w:top w:val="single" w:sz="10" w:space="0" w:color="5B3D90"/>
              <w:left w:val="single" w:sz="10" w:space="0" w:color="5B3D90"/>
              <w:bottom w:val="single" w:sz="10" w:space="0" w:color="5B3D90"/>
              <w:right w:val="single" w:sz="10" w:space="0" w:color="5B3D90"/>
            </w:tcBorders>
            <w:shd w:val="clear" w:color="auto" w:fill="E6E0F5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1B1B801" w14:textId="77777777" w:rsidR="000E4440" w:rsidRDefault="00000000">
            <w:pPr>
              <w:spacing w:after="60"/>
              <w:jc w:val="center"/>
            </w:pPr>
            <w:r>
              <w:rPr>
                <w:b/>
                <w:bCs/>
                <w:color w:val="3A245E"/>
                <w:sz w:val="19"/>
                <w:szCs w:val="19"/>
              </w:rPr>
              <w:t>NLLB-200-600M</w:t>
            </w:r>
          </w:p>
          <w:p w14:paraId="19ECA28E" w14:textId="77777777" w:rsidR="000E4440" w:rsidRDefault="00000000">
            <w:pPr>
              <w:spacing w:after="30"/>
              <w:jc w:val="center"/>
            </w:pPr>
            <w:proofErr w:type="spellStart"/>
            <w:r>
              <w:rPr>
                <w:color w:val="3A245E"/>
                <w:sz w:val="16"/>
                <w:szCs w:val="16"/>
              </w:rPr>
              <w:t>LoRA</w:t>
            </w:r>
            <w:proofErr w:type="spellEnd"/>
            <w:r>
              <w:rPr>
                <w:color w:val="3A245E"/>
                <w:sz w:val="16"/>
                <w:szCs w:val="16"/>
              </w:rPr>
              <w:t>, both directions</w:t>
            </w:r>
          </w:p>
        </w:tc>
        <w:tc>
          <w:tcPr>
            <w:tcW w:w="4666" w:type="dxa"/>
            <w:tcBorders>
              <w:top w:val="single" w:sz="10" w:space="0" w:color="5B3D90"/>
              <w:left w:val="single" w:sz="10" w:space="0" w:color="5B3D90"/>
              <w:bottom w:val="single" w:sz="10" w:space="0" w:color="5B3D90"/>
              <w:right w:val="single" w:sz="10" w:space="0" w:color="5B3D90"/>
            </w:tcBorders>
            <w:shd w:val="clear" w:color="auto" w:fill="E6E0F5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624F12A" w14:textId="77777777" w:rsidR="000E4440" w:rsidRDefault="00000000">
            <w:pPr>
              <w:spacing w:after="60"/>
              <w:jc w:val="center"/>
            </w:pPr>
            <w:r>
              <w:rPr>
                <w:b/>
                <w:bCs/>
                <w:color w:val="3A245E"/>
                <w:sz w:val="19"/>
                <w:szCs w:val="19"/>
              </w:rPr>
              <w:t>BanglaT5</w:t>
            </w:r>
          </w:p>
          <w:p w14:paraId="72449EFD" w14:textId="77777777" w:rsidR="000E4440" w:rsidRDefault="00000000">
            <w:pPr>
              <w:spacing w:after="30"/>
              <w:jc w:val="center"/>
            </w:pPr>
            <w:proofErr w:type="spellStart"/>
            <w:r>
              <w:rPr>
                <w:color w:val="3A245E"/>
                <w:sz w:val="16"/>
                <w:szCs w:val="16"/>
              </w:rPr>
              <w:t>LoRA</w:t>
            </w:r>
            <w:proofErr w:type="spellEnd"/>
            <w:r>
              <w:rPr>
                <w:color w:val="3A245E"/>
                <w:sz w:val="16"/>
                <w:szCs w:val="16"/>
              </w:rPr>
              <w:t>, both directions</w:t>
            </w:r>
          </w:p>
        </w:tc>
      </w:tr>
    </w:tbl>
    <w:p w14:paraId="4AC45D75" w14:textId="77777777" w:rsidR="000E4440" w:rsidRDefault="00000000">
      <w:pPr>
        <w:spacing w:before="20" w:after="20"/>
        <w:jc w:val="center"/>
      </w:pPr>
      <w:r>
        <w:rPr>
          <w:b/>
          <w:bCs/>
          <w:color w:val="666666"/>
          <w:sz w:val="28"/>
          <w:szCs w:val="28"/>
        </w:rPr>
        <w:t>↓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E4440" w14:paraId="09C1A6E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10" w:space="0" w:color="5B3D90"/>
              <w:left w:val="single" w:sz="10" w:space="0" w:color="5B3D90"/>
              <w:bottom w:val="single" w:sz="10" w:space="0" w:color="5B3D90"/>
              <w:right w:val="single" w:sz="10" w:space="0" w:color="5B3D90"/>
            </w:tcBorders>
            <w:shd w:val="clear" w:color="auto" w:fill="E6E0F5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A423A40" w14:textId="77777777" w:rsidR="000E4440" w:rsidRDefault="00000000">
            <w:pPr>
              <w:jc w:val="center"/>
            </w:pPr>
            <w:r>
              <w:rPr>
                <w:b/>
                <w:bCs/>
                <w:color w:val="3A245E"/>
                <w:sz w:val="19"/>
                <w:szCs w:val="19"/>
              </w:rPr>
              <w:t xml:space="preserve">6 </w:t>
            </w:r>
            <w:proofErr w:type="spellStart"/>
            <w:r>
              <w:rPr>
                <w:b/>
                <w:bCs/>
                <w:color w:val="3A245E"/>
                <w:sz w:val="19"/>
                <w:szCs w:val="19"/>
              </w:rPr>
              <w:t>LoRA</w:t>
            </w:r>
            <w:proofErr w:type="spellEnd"/>
            <w:r>
              <w:rPr>
                <w:b/>
                <w:bCs/>
                <w:color w:val="3A245E"/>
                <w:sz w:val="19"/>
                <w:szCs w:val="19"/>
              </w:rPr>
              <w:t xml:space="preserve"> adapters pushed to HF Hub (</w:t>
            </w:r>
            <w:proofErr w:type="spellStart"/>
            <w:r>
              <w:rPr>
                <w:b/>
                <w:bCs/>
                <w:color w:val="3A245E"/>
                <w:sz w:val="19"/>
                <w:szCs w:val="19"/>
              </w:rPr>
              <w:t>shanjivkr</w:t>
            </w:r>
            <w:proofErr w:type="spellEnd"/>
            <w:r>
              <w:rPr>
                <w:b/>
                <w:bCs/>
                <w:color w:val="3A245E"/>
                <w:sz w:val="19"/>
                <w:szCs w:val="19"/>
              </w:rPr>
              <w:t>/</w:t>
            </w:r>
            <w:proofErr w:type="spellStart"/>
            <w:r>
              <w:rPr>
                <w:b/>
                <w:bCs/>
                <w:color w:val="3A245E"/>
                <w:sz w:val="19"/>
                <w:szCs w:val="19"/>
              </w:rPr>
              <w:t>catla</w:t>
            </w:r>
            <w:proofErr w:type="spellEnd"/>
            <w:r>
              <w:rPr>
                <w:b/>
                <w:bCs/>
                <w:color w:val="3A245E"/>
                <w:sz w:val="19"/>
                <w:szCs w:val="19"/>
              </w:rPr>
              <w:t>-*), verified against the Hub</w:t>
            </w:r>
          </w:p>
        </w:tc>
      </w:tr>
    </w:tbl>
    <w:p w14:paraId="652CDD35" w14:textId="77777777" w:rsidR="000E4440" w:rsidRDefault="000E4440">
      <w:pPr>
        <w:pBdr>
          <w:bottom w:val="single" w:sz="6" w:space="1" w:color="CCCCCC"/>
        </w:pBdr>
        <w:spacing w:before="160" w:after="160"/>
      </w:pPr>
    </w:p>
    <w:p w14:paraId="052F2CAC" w14:textId="77777777" w:rsidR="000E4440" w:rsidRDefault="00000000">
      <w:pPr>
        <w:spacing w:before="260" w:after="100"/>
      </w:pPr>
      <w:r>
        <w:rPr>
          <w:b/>
          <w:bCs/>
          <w:color w:val="1F3552"/>
          <w:sz w:val="24"/>
          <w:szCs w:val="24"/>
        </w:rPr>
        <w:t>Layer 3 -- Runtime input &amp; OCR preprocessing (</w:t>
      </w:r>
      <w:proofErr w:type="gramStart"/>
      <w:r>
        <w:rPr>
          <w:b/>
          <w:bCs/>
          <w:color w:val="1F3552"/>
          <w:sz w:val="24"/>
          <w:szCs w:val="24"/>
        </w:rPr>
        <w:t>online)</w:t>
      </w:r>
      <w:r>
        <w:rPr>
          <w:i/>
          <w:iCs/>
          <w:color w:val="666666"/>
          <w:sz w:val="18"/>
          <w:szCs w:val="18"/>
        </w:rPr>
        <w:t xml:space="preserve">   </w:t>
      </w:r>
      <w:proofErr w:type="gramEnd"/>
      <w:r>
        <w:rPr>
          <w:i/>
          <w:iCs/>
          <w:color w:val="666666"/>
          <w:sz w:val="18"/>
          <w:szCs w:val="18"/>
        </w:rPr>
        <w:t xml:space="preserve"> (Phase 10–11)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7000"/>
      </w:tblGrid>
      <w:tr w:rsidR="000E4440" w14:paraId="4D5F581D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0" w:space="0" w:color="1F7A85"/>
              <w:left w:val="single" w:sz="10" w:space="0" w:color="1F7A85"/>
              <w:bottom w:val="single" w:sz="10" w:space="0" w:color="1F7A85"/>
              <w:right w:val="single" w:sz="10" w:space="0" w:color="1F7A85"/>
            </w:tcBorders>
            <w:shd w:val="clear" w:color="auto" w:fill="D8EEF0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DD183F8" w14:textId="77777777" w:rsidR="000E4440" w:rsidRDefault="00000000">
            <w:pPr>
              <w:spacing w:after="60"/>
              <w:jc w:val="center"/>
            </w:pPr>
            <w:r>
              <w:rPr>
                <w:b/>
                <w:bCs/>
                <w:color w:val="0F4A52"/>
                <w:sz w:val="19"/>
                <w:szCs w:val="19"/>
              </w:rPr>
              <w:t>Image upload</w:t>
            </w:r>
          </w:p>
          <w:p w14:paraId="69C0B7DA" w14:textId="77777777" w:rsidR="000E4440" w:rsidRDefault="00000000">
            <w:pPr>
              <w:spacing w:after="30"/>
              <w:jc w:val="center"/>
            </w:pPr>
            <w:r>
              <w:rPr>
                <w:color w:val="0F4A52"/>
                <w:sz w:val="16"/>
                <w:szCs w:val="16"/>
              </w:rPr>
              <w:t xml:space="preserve">OCR: </w:t>
            </w:r>
            <w:proofErr w:type="spellStart"/>
            <w:r>
              <w:rPr>
                <w:color w:val="0F4A52"/>
                <w:sz w:val="16"/>
                <w:szCs w:val="16"/>
              </w:rPr>
              <w:t>PaddleOCR</w:t>
            </w:r>
            <w:proofErr w:type="spellEnd"/>
            <w:r>
              <w:rPr>
                <w:color w:val="0F4A52"/>
                <w:sz w:val="16"/>
                <w:szCs w:val="16"/>
              </w:rPr>
              <w:t xml:space="preserve"> primary,</w:t>
            </w:r>
          </w:p>
          <w:p w14:paraId="215A22A7" w14:textId="77777777" w:rsidR="000E4440" w:rsidRDefault="00000000">
            <w:pPr>
              <w:spacing w:after="30"/>
              <w:jc w:val="center"/>
            </w:pPr>
            <w:r>
              <w:rPr>
                <w:color w:val="0F4A52"/>
                <w:sz w:val="16"/>
                <w:szCs w:val="16"/>
              </w:rPr>
              <w:t>Tesseract fallback</w:t>
            </w:r>
          </w:p>
        </w:tc>
        <w:tc>
          <w:tcPr>
            <w:tcW w:w="7000" w:type="dxa"/>
            <w:tcBorders>
              <w:top w:val="single" w:sz="10" w:space="0" w:color="1F7A85"/>
              <w:left w:val="single" w:sz="10" w:space="0" w:color="1F7A85"/>
              <w:bottom w:val="single" w:sz="10" w:space="0" w:color="1F7A85"/>
              <w:right w:val="single" w:sz="10" w:space="0" w:color="1F7A85"/>
            </w:tcBorders>
            <w:shd w:val="clear" w:color="auto" w:fill="D8EEF0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9F02F32" w14:textId="77777777" w:rsidR="000E4440" w:rsidRDefault="00000000">
            <w:pPr>
              <w:spacing w:after="60"/>
              <w:jc w:val="center"/>
            </w:pPr>
            <w:r>
              <w:rPr>
                <w:b/>
                <w:bCs/>
                <w:color w:val="0F4A52"/>
                <w:sz w:val="19"/>
                <w:szCs w:val="19"/>
              </w:rPr>
              <w:t>Pasted text</w:t>
            </w:r>
          </w:p>
          <w:p w14:paraId="2E4F526E" w14:textId="77777777" w:rsidR="000E4440" w:rsidRDefault="00000000">
            <w:pPr>
              <w:spacing w:after="30"/>
              <w:jc w:val="center"/>
            </w:pPr>
            <w:r>
              <w:rPr>
                <w:color w:val="0F4A52"/>
                <w:sz w:val="16"/>
                <w:szCs w:val="16"/>
              </w:rPr>
              <w:t>direct tweet text input</w:t>
            </w:r>
          </w:p>
          <w:p w14:paraId="341A0174" w14:textId="77777777" w:rsidR="000E4440" w:rsidRDefault="00000000">
            <w:pPr>
              <w:spacing w:after="30"/>
              <w:jc w:val="center"/>
            </w:pPr>
            <w:r>
              <w:rPr>
                <w:color w:val="0F4A52"/>
                <w:sz w:val="16"/>
                <w:szCs w:val="16"/>
              </w:rPr>
              <w:t>(</w:t>
            </w:r>
            <w:proofErr w:type="gramStart"/>
            <w:r>
              <w:rPr>
                <w:color w:val="0F4A52"/>
                <w:sz w:val="16"/>
                <w:szCs w:val="16"/>
              </w:rPr>
              <w:t>skips</w:t>
            </w:r>
            <w:proofErr w:type="gramEnd"/>
            <w:r>
              <w:rPr>
                <w:color w:val="0F4A52"/>
                <w:sz w:val="16"/>
                <w:szCs w:val="16"/>
              </w:rPr>
              <w:t xml:space="preserve"> OCR entirely --</w:t>
            </w:r>
          </w:p>
          <w:p w14:paraId="64B6A185" w14:textId="77777777" w:rsidR="000E4440" w:rsidRDefault="00000000">
            <w:pPr>
              <w:spacing w:after="30"/>
              <w:jc w:val="center"/>
            </w:pPr>
            <w:r>
              <w:rPr>
                <w:color w:val="0F4A52"/>
                <w:sz w:val="16"/>
                <w:szCs w:val="16"/>
              </w:rPr>
              <w:t>clear lane straight to Cleaned text)</w:t>
            </w:r>
          </w:p>
        </w:tc>
      </w:tr>
    </w:tbl>
    <w:p w14:paraId="5DC4207B" w14:textId="77777777" w:rsidR="000E4440" w:rsidRDefault="00000000">
      <w:pPr>
        <w:spacing w:before="20" w:after="20"/>
        <w:jc w:val="center"/>
      </w:pPr>
      <w:r>
        <w:rPr>
          <w:b/>
          <w:bCs/>
          <w:color w:val="666666"/>
          <w:sz w:val="28"/>
          <w:szCs w:val="28"/>
        </w:rPr>
        <w:t>↓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7000"/>
      </w:tblGrid>
      <w:tr w:rsidR="000E4440" w14:paraId="1C1B8F64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0" w:space="0" w:color="1F7A85"/>
              <w:left w:val="single" w:sz="10" w:space="0" w:color="1F7A85"/>
              <w:bottom w:val="single" w:sz="10" w:space="0" w:color="1F7A85"/>
              <w:right w:val="single" w:sz="10" w:space="0" w:color="1F7A85"/>
            </w:tcBorders>
            <w:shd w:val="clear" w:color="auto" w:fill="D8EEF0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81F079E" w14:textId="77777777" w:rsidR="000E4440" w:rsidRDefault="00000000">
            <w:pPr>
              <w:spacing w:after="60"/>
              <w:jc w:val="center"/>
            </w:pPr>
            <w:r>
              <w:rPr>
                <w:b/>
                <w:bCs/>
                <w:color w:val="0F4A52"/>
                <w:sz w:val="18"/>
                <w:szCs w:val="18"/>
              </w:rPr>
              <w:t>OCR cleanup</w:t>
            </w:r>
          </w:p>
          <w:p w14:paraId="697418AE" w14:textId="77777777" w:rsidR="000E4440" w:rsidRDefault="00000000">
            <w:pPr>
              <w:spacing w:after="30"/>
              <w:jc w:val="center"/>
            </w:pPr>
            <w:r>
              <w:rPr>
                <w:color w:val="0F4A52"/>
                <w:sz w:val="15"/>
                <w:szCs w:val="15"/>
              </w:rPr>
              <w:t>Unicode NFC normalization (fixes</w:t>
            </w:r>
          </w:p>
          <w:p w14:paraId="25E3B4B6" w14:textId="77777777" w:rsidR="000E4440" w:rsidRDefault="00000000">
            <w:pPr>
              <w:spacing w:after="30"/>
              <w:jc w:val="center"/>
            </w:pPr>
            <w:r>
              <w:rPr>
                <w:color w:val="0F4A52"/>
                <w:sz w:val="15"/>
                <w:szCs w:val="15"/>
              </w:rPr>
              <w:t>decomposed vs. composed conjuncts)</w:t>
            </w:r>
          </w:p>
          <w:p w14:paraId="2B987A5E" w14:textId="77777777" w:rsidR="000E4440" w:rsidRDefault="00000000">
            <w:pPr>
              <w:spacing w:after="30"/>
              <w:jc w:val="center"/>
            </w:pPr>
            <w:r>
              <w:rPr>
                <w:color w:val="0F4A52"/>
                <w:sz w:val="15"/>
                <w:szCs w:val="15"/>
              </w:rPr>
              <w:t xml:space="preserve">Bengali </w:t>
            </w:r>
            <w:proofErr w:type="spellStart"/>
            <w:r>
              <w:rPr>
                <w:color w:val="0F4A52"/>
                <w:sz w:val="15"/>
                <w:szCs w:val="15"/>
              </w:rPr>
              <w:t>danda</w:t>
            </w:r>
            <w:proofErr w:type="spellEnd"/>
            <w:r>
              <w:rPr>
                <w:color w:val="0F4A52"/>
                <w:sz w:val="15"/>
                <w:szCs w:val="15"/>
              </w:rPr>
              <w:t>-misread fix: |, I, l →</w:t>
            </w:r>
          </w:p>
          <w:p w14:paraId="139B303C" w14:textId="77777777" w:rsidR="000E4440" w:rsidRDefault="00000000">
            <w:pPr>
              <w:spacing w:after="30"/>
              <w:jc w:val="center"/>
            </w:pPr>
            <w:r>
              <w:rPr>
                <w:color w:val="0F4A52"/>
                <w:sz w:val="15"/>
                <w:szCs w:val="15"/>
              </w:rPr>
              <w:t>Bengali sentence-end mark, only near</w:t>
            </w:r>
          </w:p>
          <w:p w14:paraId="4396173B" w14:textId="77777777" w:rsidR="000E4440" w:rsidRDefault="00000000">
            <w:pPr>
              <w:spacing w:after="30"/>
              <w:jc w:val="center"/>
            </w:pPr>
            <w:r>
              <w:rPr>
                <w:color w:val="0F4A52"/>
                <w:sz w:val="15"/>
                <w:szCs w:val="15"/>
              </w:rPr>
              <w:t>real Bengali script</w:t>
            </w:r>
          </w:p>
          <w:p w14:paraId="70061D6E" w14:textId="77777777" w:rsidR="000E4440" w:rsidRDefault="00000000">
            <w:pPr>
              <w:spacing w:after="30"/>
              <w:jc w:val="center"/>
            </w:pPr>
            <w:r>
              <w:rPr>
                <w:color w:val="0F4A52"/>
                <w:sz w:val="15"/>
                <w:szCs w:val="15"/>
              </w:rPr>
              <w:t>Whitespace / control-char cleanup</w:t>
            </w:r>
          </w:p>
          <w:p w14:paraId="35A3ED7D" w14:textId="77777777" w:rsidR="000E4440" w:rsidRDefault="00000000">
            <w:pPr>
              <w:spacing w:after="30"/>
              <w:jc w:val="center"/>
            </w:pPr>
            <w:r>
              <w:rPr>
                <w:color w:val="0F4A52"/>
                <w:sz w:val="15"/>
                <w:szCs w:val="15"/>
              </w:rPr>
              <w:t>LLM-assisted cleanup for low-</w:t>
            </w:r>
          </w:p>
          <w:p w14:paraId="6CDA96DF" w14:textId="77777777" w:rsidR="000E4440" w:rsidRDefault="00000000">
            <w:pPr>
              <w:spacing w:after="30"/>
              <w:jc w:val="center"/>
            </w:pPr>
            <w:r>
              <w:rPr>
                <w:color w:val="0F4A52"/>
                <w:sz w:val="15"/>
                <w:szCs w:val="15"/>
              </w:rPr>
              <w:t>confidence OCR spans specifically</w:t>
            </w:r>
          </w:p>
        </w:tc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8DAC746" w14:textId="77777777" w:rsidR="000E4440" w:rsidRDefault="000E4440"/>
        </w:tc>
      </w:tr>
    </w:tbl>
    <w:p w14:paraId="6858A354" w14:textId="77777777" w:rsidR="000E4440" w:rsidRDefault="00000000">
      <w:pPr>
        <w:spacing w:before="20" w:after="20"/>
        <w:jc w:val="center"/>
      </w:pPr>
      <w:r>
        <w:rPr>
          <w:b/>
          <w:bCs/>
          <w:color w:val="666666"/>
          <w:sz w:val="28"/>
          <w:szCs w:val="28"/>
        </w:rPr>
        <w:t>↓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E4440" w14:paraId="353D5BD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10" w:space="0" w:color="1F7A85"/>
              <w:left w:val="single" w:sz="10" w:space="0" w:color="1F7A85"/>
              <w:bottom w:val="single" w:sz="10" w:space="0" w:color="1F7A85"/>
              <w:right w:val="single" w:sz="10" w:space="0" w:color="1F7A85"/>
            </w:tcBorders>
            <w:shd w:val="clear" w:color="auto" w:fill="D8EEF0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B7EA99B" w14:textId="77777777" w:rsidR="000E4440" w:rsidRDefault="00000000">
            <w:pPr>
              <w:jc w:val="center"/>
            </w:pPr>
            <w:r>
              <w:rPr>
                <w:b/>
                <w:bCs/>
                <w:color w:val="0F4A52"/>
                <w:sz w:val="19"/>
                <w:szCs w:val="19"/>
              </w:rPr>
              <w:t>Cleaned text, ready for the language gate</w:t>
            </w:r>
          </w:p>
        </w:tc>
      </w:tr>
    </w:tbl>
    <w:p w14:paraId="0DF98B0C" w14:textId="77777777" w:rsidR="000E4440" w:rsidRDefault="000E4440">
      <w:pPr>
        <w:pBdr>
          <w:bottom w:val="single" w:sz="6" w:space="1" w:color="CCCCCC"/>
        </w:pBdr>
        <w:spacing w:before="160" w:after="160"/>
      </w:pPr>
    </w:p>
    <w:p w14:paraId="3957FE76" w14:textId="77777777" w:rsidR="000E4440" w:rsidRDefault="00000000">
      <w:pPr>
        <w:spacing w:before="260" w:after="100"/>
      </w:pPr>
      <w:r>
        <w:rPr>
          <w:b/>
          <w:bCs/>
          <w:color w:val="1F3552"/>
          <w:sz w:val="24"/>
          <w:szCs w:val="24"/>
        </w:rPr>
        <w:t>Layer 4 -- Language identification gate (</w:t>
      </w:r>
      <w:proofErr w:type="gramStart"/>
      <w:r>
        <w:rPr>
          <w:b/>
          <w:bCs/>
          <w:color w:val="1F3552"/>
          <w:sz w:val="24"/>
          <w:szCs w:val="24"/>
        </w:rPr>
        <w:t>online)</w:t>
      </w:r>
      <w:r>
        <w:rPr>
          <w:i/>
          <w:iCs/>
          <w:color w:val="666666"/>
          <w:sz w:val="18"/>
          <w:szCs w:val="18"/>
        </w:rPr>
        <w:t xml:space="preserve">   </w:t>
      </w:r>
      <w:proofErr w:type="gramEnd"/>
      <w:r>
        <w:rPr>
          <w:i/>
          <w:iCs/>
          <w:color w:val="666666"/>
          <w:sz w:val="18"/>
          <w:szCs w:val="18"/>
        </w:rPr>
        <w:t xml:space="preserve"> (Phase 10)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40"/>
        <w:gridCol w:w="320"/>
        <w:gridCol w:w="6840"/>
      </w:tblGrid>
      <w:tr w:rsidR="000E4440" w14:paraId="68C6D59A" w14:textId="77777777">
        <w:tblPrEx>
          <w:tblCellMar>
            <w:top w:w="0" w:type="dxa"/>
            <w:bottom w:w="0" w:type="dxa"/>
          </w:tblCellMar>
        </w:tblPrEx>
        <w:tc>
          <w:tcPr>
            <w:tcW w:w="6840" w:type="dxa"/>
            <w:tcBorders>
              <w:top w:val="single" w:sz="10" w:space="0" w:color="B5541F"/>
              <w:left w:val="single" w:sz="10" w:space="0" w:color="B5541F"/>
              <w:bottom w:val="single" w:sz="10" w:space="0" w:color="B5541F"/>
              <w:right w:val="single" w:sz="10" w:space="0" w:color="B5541F"/>
            </w:tcBorders>
            <w:shd w:val="clear" w:color="auto" w:fill="FBE4D8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FC9CA0F" w14:textId="77777777" w:rsidR="000E4440" w:rsidRDefault="00000000">
            <w:pPr>
              <w:spacing w:after="60"/>
              <w:jc w:val="center"/>
            </w:pPr>
            <w:proofErr w:type="spellStart"/>
            <w:r>
              <w:rPr>
                <w:b/>
                <w:bCs/>
                <w:color w:val="7A3512"/>
                <w:sz w:val="19"/>
                <w:szCs w:val="19"/>
              </w:rPr>
              <w:t>detect_and_</w:t>
            </w:r>
            <w:proofErr w:type="gramStart"/>
            <w:r>
              <w:rPr>
                <w:b/>
                <w:bCs/>
                <w:color w:val="7A3512"/>
                <w:sz w:val="19"/>
                <w:szCs w:val="19"/>
              </w:rPr>
              <w:t>route</w:t>
            </w:r>
            <w:proofErr w:type="spellEnd"/>
            <w:r>
              <w:rPr>
                <w:b/>
                <w:bCs/>
                <w:color w:val="7A3512"/>
                <w:sz w:val="19"/>
                <w:szCs w:val="19"/>
              </w:rPr>
              <w:t>(</w:t>
            </w:r>
            <w:proofErr w:type="gramEnd"/>
            <w:r>
              <w:rPr>
                <w:b/>
                <w:bCs/>
                <w:color w:val="7A3512"/>
                <w:sz w:val="19"/>
                <w:szCs w:val="19"/>
              </w:rPr>
              <w:t>)</w:t>
            </w:r>
          </w:p>
          <w:p w14:paraId="7B598F71" w14:textId="77777777" w:rsidR="000E4440" w:rsidRDefault="00000000">
            <w:pPr>
              <w:spacing w:after="30"/>
              <w:jc w:val="center"/>
            </w:pPr>
            <w:r>
              <w:rPr>
                <w:color w:val="7A3512"/>
                <w:sz w:val="16"/>
                <w:szCs w:val="16"/>
              </w:rPr>
              <w:t>Bengali-Unicode ratio ≥ 0.5 → trust directly;</w:t>
            </w:r>
          </w:p>
          <w:p w14:paraId="35E0D4C4" w14:textId="77777777" w:rsidR="000E4440" w:rsidRDefault="00000000">
            <w:pPr>
              <w:spacing w:after="30"/>
              <w:jc w:val="center"/>
            </w:pPr>
            <w:r>
              <w:rPr>
                <w:color w:val="7A3512"/>
                <w:sz w:val="16"/>
                <w:szCs w:val="16"/>
              </w:rPr>
              <w:t xml:space="preserve">else </w:t>
            </w:r>
            <w:proofErr w:type="spellStart"/>
            <w:r>
              <w:rPr>
                <w:color w:val="7A3512"/>
                <w:sz w:val="16"/>
                <w:szCs w:val="16"/>
              </w:rPr>
              <w:t>fastText</w:t>
            </w:r>
            <w:proofErr w:type="spellEnd"/>
            <w:r>
              <w:rPr>
                <w:color w:val="7A3512"/>
                <w:sz w:val="16"/>
                <w:szCs w:val="16"/>
              </w:rPr>
              <w:t xml:space="preserve"> lid.176 top-1, must be bn/</w:t>
            </w:r>
            <w:proofErr w:type="spellStart"/>
            <w:r>
              <w:rPr>
                <w:color w:val="7A3512"/>
                <w:sz w:val="16"/>
                <w:szCs w:val="16"/>
              </w:rPr>
              <w:t>en</w:t>
            </w:r>
            <w:proofErr w:type="spellEnd"/>
          </w:p>
          <w:p w14:paraId="0D4F40A4" w14:textId="77777777" w:rsidR="000E4440" w:rsidRDefault="00000000">
            <w:pPr>
              <w:spacing w:after="30"/>
              <w:jc w:val="center"/>
            </w:pPr>
            <w:r>
              <w:rPr>
                <w:color w:val="7A3512"/>
                <w:sz w:val="16"/>
                <w:szCs w:val="16"/>
              </w:rPr>
              <w:t>AND confidence ≥ 0.5</w:t>
            </w:r>
          </w:p>
        </w:tc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46F9A76" w14:textId="77777777" w:rsidR="000E4440" w:rsidRDefault="00000000"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>→</w:t>
            </w:r>
          </w:p>
        </w:tc>
        <w:tc>
          <w:tcPr>
            <w:tcW w:w="6840" w:type="dxa"/>
            <w:tcBorders>
              <w:top w:val="single" w:sz="10" w:space="0" w:color="B5541F"/>
              <w:left w:val="single" w:sz="10" w:space="0" w:color="B5541F"/>
              <w:bottom w:val="single" w:sz="10" w:space="0" w:color="B5541F"/>
              <w:right w:val="single" w:sz="10" w:space="0" w:color="B5541F"/>
            </w:tcBorders>
            <w:shd w:val="clear" w:color="auto" w:fill="FBE4D8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8857443" w14:textId="77777777" w:rsidR="000E4440" w:rsidRDefault="00000000">
            <w:pPr>
              <w:spacing w:after="60"/>
              <w:jc w:val="center"/>
            </w:pPr>
            <w:r>
              <w:rPr>
                <w:b/>
                <w:bCs/>
                <w:color w:val="7A3512"/>
                <w:sz w:val="19"/>
                <w:szCs w:val="19"/>
              </w:rPr>
              <w:t>Reject if unsupported</w:t>
            </w:r>
          </w:p>
          <w:p w14:paraId="72CA0E8C" w14:textId="77777777" w:rsidR="000E4440" w:rsidRDefault="00000000">
            <w:pPr>
              <w:spacing w:after="30"/>
              <w:jc w:val="center"/>
            </w:pPr>
            <w:r>
              <w:rPr>
                <w:color w:val="7A3512"/>
                <w:sz w:val="16"/>
                <w:szCs w:val="16"/>
              </w:rPr>
              <w:t>clear alert message returned;</w:t>
            </w:r>
          </w:p>
          <w:p w14:paraId="4C9CF364" w14:textId="77777777" w:rsidR="000E4440" w:rsidRDefault="00000000">
            <w:pPr>
              <w:spacing w:after="30"/>
              <w:jc w:val="center"/>
            </w:pPr>
            <w:r>
              <w:rPr>
                <w:color w:val="7A3512"/>
                <w:sz w:val="16"/>
                <w:szCs w:val="16"/>
              </w:rPr>
              <w:t>translation pipeline never runs</w:t>
            </w:r>
          </w:p>
          <w:p w14:paraId="3C3217C6" w14:textId="77777777" w:rsidR="000E4440" w:rsidRDefault="00000000">
            <w:pPr>
              <w:spacing w:after="30"/>
              <w:jc w:val="center"/>
            </w:pPr>
            <w:r>
              <w:rPr>
                <w:color w:val="7A3512"/>
                <w:sz w:val="16"/>
                <w:szCs w:val="16"/>
              </w:rPr>
              <w:t>for rejected input</w:t>
            </w:r>
          </w:p>
        </w:tc>
      </w:tr>
    </w:tbl>
    <w:p w14:paraId="2EFD6A82" w14:textId="77777777" w:rsidR="000E4440" w:rsidRDefault="000E4440">
      <w:pPr>
        <w:pBdr>
          <w:bottom w:val="single" w:sz="6" w:space="1" w:color="CCCCCC"/>
        </w:pBdr>
        <w:spacing w:before="160" w:after="160"/>
      </w:pPr>
    </w:p>
    <w:p w14:paraId="4AEBD6D7" w14:textId="77777777" w:rsidR="000E4440" w:rsidRDefault="00000000">
      <w:pPr>
        <w:spacing w:before="260" w:after="100"/>
      </w:pPr>
      <w:r>
        <w:rPr>
          <w:b/>
          <w:bCs/>
          <w:color w:val="1F3552"/>
          <w:sz w:val="24"/>
          <w:szCs w:val="24"/>
        </w:rPr>
        <w:lastRenderedPageBreak/>
        <w:t>Layer 5 -- Tweet-aware preprocessing (</w:t>
      </w:r>
      <w:proofErr w:type="gramStart"/>
      <w:r>
        <w:rPr>
          <w:b/>
          <w:bCs/>
          <w:color w:val="1F3552"/>
          <w:sz w:val="24"/>
          <w:szCs w:val="24"/>
        </w:rPr>
        <w:t>online)</w:t>
      </w:r>
      <w:r>
        <w:rPr>
          <w:i/>
          <w:iCs/>
          <w:color w:val="666666"/>
          <w:sz w:val="18"/>
          <w:szCs w:val="18"/>
        </w:rPr>
        <w:t xml:space="preserve">   </w:t>
      </w:r>
      <w:proofErr w:type="gramEnd"/>
      <w:r>
        <w:rPr>
          <w:i/>
          <w:iCs/>
          <w:color w:val="666666"/>
          <w:sz w:val="18"/>
          <w:szCs w:val="18"/>
        </w:rPr>
        <w:t xml:space="preserve"> (Phase 4/9)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500"/>
        <w:gridCol w:w="3500"/>
        <w:gridCol w:w="3500"/>
      </w:tblGrid>
      <w:tr w:rsidR="000E4440" w14:paraId="0A88C37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0" w:space="0" w:color="4A7A3D"/>
              <w:left w:val="single" w:sz="10" w:space="0" w:color="4A7A3D"/>
              <w:bottom w:val="single" w:sz="10" w:space="0" w:color="4A7A3D"/>
              <w:right w:val="single" w:sz="10" w:space="0" w:color="4A7A3D"/>
            </w:tcBorders>
            <w:shd w:val="clear" w:color="auto" w:fill="E2EFD9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49DD93C" w14:textId="77777777" w:rsidR="000E4440" w:rsidRDefault="00000000">
            <w:pPr>
              <w:spacing w:after="60"/>
              <w:jc w:val="center"/>
            </w:pPr>
            <w:r>
              <w:rPr>
                <w:b/>
                <w:bCs/>
                <w:color w:val="2F4F27"/>
                <w:sz w:val="17"/>
                <w:szCs w:val="17"/>
              </w:rPr>
              <w:t>slang_normalizer.py</w:t>
            </w:r>
          </w:p>
          <w:p w14:paraId="46A3B88D" w14:textId="77777777" w:rsidR="000E4440" w:rsidRDefault="00000000">
            <w:pPr>
              <w:spacing w:after="30"/>
              <w:jc w:val="center"/>
            </w:pPr>
            <w:r>
              <w:rPr>
                <w:color w:val="2F4F27"/>
                <w:sz w:val="15"/>
                <w:szCs w:val="15"/>
              </w:rPr>
              <w:t xml:space="preserve">~45-entry </w:t>
            </w:r>
            <w:proofErr w:type="spellStart"/>
            <w:r>
              <w:rPr>
                <w:color w:val="2F4F27"/>
                <w:sz w:val="15"/>
                <w:szCs w:val="15"/>
              </w:rPr>
              <w:t>Banglish</w:t>
            </w:r>
            <w:proofErr w:type="spellEnd"/>
            <w:r>
              <w:rPr>
                <w:color w:val="2F4F27"/>
                <w:sz w:val="15"/>
                <w:szCs w:val="15"/>
              </w:rPr>
              <w:t xml:space="preserve"> + English</w:t>
            </w:r>
          </w:p>
          <w:p w14:paraId="11EBC654" w14:textId="77777777" w:rsidR="000E4440" w:rsidRDefault="00000000">
            <w:pPr>
              <w:spacing w:after="30"/>
              <w:jc w:val="center"/>
            </w:pPr>
            <w:r>
              <w:rPr>
                <w:color w:val="2F4F27"/>
                <w:sz w:val="15"/>
                <w:szCs w:val="15"/>
              </w:rPr>
              <w:t>slang dictionary</w:t>
            </w:r>
          </w:p>
          <w:p w14:paraId="1D243479" w14:textId="77777777" w:rsidR="000E4440" w:rsidRDefault="00000000">
            <w:pPr>
              <w:spacing w:after="30"/>
              <w:jc w:val="center"/>
            </w:pPr>
            <w:r>
              <w:rPr>
                <w:color w:val="2F4F27"/>
                <w:sz w:val="15"/>
                <w:szCs w:val="15"/>
              </w:rPr>
              <w:t>Whole-word match only,</w:t>
            </w:r>
          </w:p>
          <w:p w14:paraId="10FDC307" w14:textId="77777777" w:rsidR="000E4440" w:rsidRDefault="00000000">
            <w:pPr>
              <w:spacing w:after="30"/>
              <w:jc w:val="center"/>
            </w:pPr>
            <w:r>
              <w:rPr>
                <w:color w:val="2F4F27"/>
                <w:sz w:val="15"/>
                <w:szCs w:val="15"/>
              </w:rPr>
              <w:t>case-preserving</w:t>
            </w:r>
          </w:p>
          <w:p w14:paraId="722F9871" w14:textId="77777777" w:rsidR="000E4440" w:rsidRDefault="00000000">
            <w:pPr>
              <w:spacing w:after="30"/>
              <w:jc w:val="center"/>
            </w:pPr>
            <w:r>
              <w:rPr>
                <w:color w:val="2F4F27"/>
                <w:sz w:val="15"/>
                <w:szCs w:val="15"/>
              </w:rPr>
              <w:t>e.g. "</w:t>
            </w:r>
            <w:proofErr w:type="spellStart"/>
            <w:r>
              <w:rPr>
                <w:color w:val="2F4F27"/>
                <w:sz w:val="15"/>
                <w:szCs w:val="15"/>
              </w:rPr>
              <w:t>kmn</w:t>
            </w:r>
            <w:proofErr w:type="spellEnd"/>
            <w:r>
              <w:rPr>
                <w:color w:val="2F4F27"/>
                <w:sz w:val="15"/>
                <w:szCs w:val="15"/>
              </w:rPr>
              <w:t>" → "</w:t>
            </w:r>
            <w:proofErr w:type="spellStart"/>
            <w:r>
              <w:rPr>
                <w:color w:val="2F4F27"/>
                <w:sz w:val="15"/>
                <w:szCs w:val="15"/>
              </w:rPr>
              <w:t>kemon</w:t>
            </w:r>
            <w:proofErr w:type="spellEnd"/>
            <w:r>
              <w:rPr>
                <w:color w:val="2F4F27"/>
                <w:sz w:val="15"/>
                <w:szCs w:val="15"/>
              </w:rPr>
              <w:t>"</w:t>
            </w:r>
          </w:p>
        </w:tc>
        <w:tc>
          <w:tcPr>
            <w:tcW w:w="3500" w:type="dxa"/>
            <w:tcBorders>
              <w:top w:val="single" w:sz="10" w:space="0" w:color="4A7A3D"/>
              <w:left w:val="single" w:sz="10" w:space="0" w:color="4A7A3D"/>
              <w:bottom w:val="single" w:sz="10" w:space="0" w:color="4A7A3D"/>
              <w:right w:val="single" w:sz="10" w:space="0" w:color="4A7A3D"/>
            </w:tcBorders>
            <w:shd w:val="clear" w:color="auto" w:fill="E2EFD9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6F80A08" w14:textId="77777777" w:rsidR="000E4440" w:rsidRDefault="00000000">
            <w:pPr>
              <w:spacing w:after="60"/>
              <w:jc w:val="center"/>
            </w:pPr>
            <w:r>
              <w:rPr>
                <w:b/>
                <w:bCs/>
                <w:color w:val="2F4F27"/>
                <w:sz w:val="17"/>
                <w:szCs w:val="17"/>
              </w:rPr>
              <w:t>transliterator.py</w:t>
            </w:r>
          </w:p>
          <w:p w14:paraId="14A5ACCD" w14:textId="77777777" w:rsidR="000E4440" w:rsidRDefault="00000000">
            <w:pPr>
              <w:spacing w:after="30"/>
              <w:jc w:val="center"/>
            </w:pPr>
            <w:r>
              <w:rPr>
                <w:color w:val="2F4F27"/>
                <w:sz w:val="15"/>
                <w:szCs w:val="15"/>
              </w:rPr>
              <w:t>Fires only if: bn2en direction</w:t>
            </w:r>
          </w:p>
          <w:p w14:paraId="32E2EA6C" w14:textId="77777777" w:rsidR="000E4440" w:rsidRDefault="00000000">
            <w:pPr>
              <w:spacing w:after="30"/>
              <w:jc w:val="center"/>
            </w:pPr>
            <w:r>
              <w:rPr>
                <w:color w:val="2F4F27"/>
                <w:sz w:val="15"/>
                <w:szCs w:val="15"/>
              </w:rPr>
              <w:t>AND zero Bengali Unicode</w:t>
            </w:r>
          </w:p>
          <w:p w14:paraId="464802AE" w14:textId="77777777" w:rsidR="000E4440" w:rsidRDefault="00000000">
            <w:pPr>
              <w:spacing w:after="30"/>
              <w:jc w:val="center"/>
            </w:pPr>
            <w:r>
              <w:rPr>
                <w:color w:val="2F4F27"/>
                <w:sz w:val="15"/>
                <w:szCs w:val="15"/>
              </w:rPr>
              <w:t>present at all</w:t>
            </w:r>
          </w:p>
          <w:p w14:paraId="539BB80F" w14:textId="77777777" w:rsidR="000E4440" w:rsidRDefault="00000000">
            <w:pPr>
              <w:spacing w:after="30"/>
              <w:jc w:val="center"/>
            </w:pPr>
            <w:r>
              <w:rPr>
                <w:color w:val="2F4F27"/>
                <w:sz w:val="15"/>
                <w:szCs w:val="15"/>
              </w:rPr>
              <w:t>Avro-style phonetic rules;</w:t>
            </w:r>
          </w:p>
          <w:p w14:paraId="17F0F20A" w14:textId="77777777" w:rsidR="000E4440" w:rsidRDefault="00000000">
            <w:pPr>
              <w:spacing w:after="30"/>
              <w:jc w:val="center"/>
            </w:pPr>
            <w:r>
              <w:rPr>
                <w:color w:val="2F4F27"/>
                <w:sz w:val="15"/>
                <w:szCs w:val="15"/>
              </w:rPr>
              <w:t>code-mixed text untouched</w:t>
            </w:r>
          </w:p>
        </w:tc>
        <w:tc>
          <w:tcPr>
            <w:tcW w:w="3500" w:type="dxa"/>
            <w:tcBorders>
              <w:top w:val="single" w:sz="10" w:space="0" w:color="4A7A3D"/>
              <w:left w:val="single" w:sz="10" w:space="0" w:color="4A7A3D"/>
              <w:bottom w:val="single" w:sz="10" w:space="0" w:color="4A7A3D"/>
              <w:right w:val="single" w:sz="10" w:space="0" w:color="4A7A3D"/>
            </w:tcBorders>
            <w:shd w:val="clear" w:color="auto" w:fill="E2EFD9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1823444" w14:textId="77777777" w:rsidR="000E4440" w:rsidRDefault="00000000">
            <w:pPr>
              <w:spacing w:after="60"/>
              <w:jc w:val="center"/>
            </w:pPr>
            <w:r>
              <w:rPr>
                <w:b/>
                <w:bCs/>
                <w:color w:val="2F4F27"/>
                <w:sz w:val="17"/>
                <w:szCs w:val="17"/>
              </w:rPr>
              <w:t>tokenizer.py</w:t>
            </w:r>
          </w:p>
          <w:p w14:paraId="4B1BC4E2" w14:textId="77777777" w:rsidR="000E4440" w:rsidRDefault="00000000">
            <w:pPr>
              <w:spacing w:after="30"/>
              <w:jc w:val="center"/>
            </w:pPr>
            <w:r>
              <w:rPr>
                <w:color w:val="2F4F27"/>
                <w:sz w:val="15"/>
                <w:szCs w:val="15"/>
              </w:rPr>
              <w:t>Splits into (token, kind) pairs</w:t>
            </w:r>
          </w:p>
          <w:p w14:paraId="035CE414" w14:textId="77777777" w:rsidR="000E4440" w:rsidRDefault="00000000">
            <w:pPr>
              <w:spacing w:after="30"/>
              <w:jc w:val="center"/>
            </w:pPr>
            <w:proofErr w:type="spellStart"/>
            <w:r>
              <w:rPr>
                <w:color w:val="2F4F27"/>
                <w:sz w:val="15"/>
                <w:szCs w:val="15"/>
              </w:rPr>
              <w:t>protected_</w:t>
            </w:r>
            <w:proofErr w:type="gramStart"/>
            <w:r>
              <w:rPr>
                <w:color w:val="2F4F27"/>
                <w:sz w:val="15"/>
                <w:szCs w:val="15"/>
              </w:rPr>
              <w:t>spans</w:t>
            </w:r>
            <w:proofErr w:type="spellEnd"/>
            <w:r>
              <w:rPr>
                <w:color w:val="2F4F27"/>
                <w:sz w:val="15"/>
                <w:szCs w:val="15"/>
              </w:rPr>
              <w:t>(</w:t>
            </w:r>
            <w:proofErr w:type="gramEnd"/>
            <w:r>
              <w:rPr>
                <w:color w:val="2F4F27"/>
                <w:sz w:val="15"/>
                <w:szCs w:val="15"/>
              </w:rPr>
              <w:t>): emoji,</w:t>
            </w:r>
          </w:p>
          <w:p w14:paraId="1DA67BCE" w14:textId="77777777" w:rsidR="000E4440" w:rsidRDefault="00000000">
            <w:pPr>
              <w:spacing w:after="30"/>
              <w:jc w:val="center"/>
            </w:pPr>
            <w:r>
              <w:rPr>
                <w:color w:val="2F4F27"/>
                <w:sz w:val="15"/>
                <w:szCs w:val="15"/>
              </w:rPr>
              <w:t>hashtags, mentions, URLs --</w:t>
            </w:r>
          </w:p>
          <w:p w14:paraId="16E84B94" w14:textId="77777777" w:rsidR="000E4440" w:rsidRDefault="00000000">
            <w:pPr>
              <w:spacing w:after="30"/>
              <w:jc w:val="center"/>
            </w:pPr>
            <w:r>
              <w:rPr>
                <w:color w:val="2F4F27"/>
                <w:sz w:val="15"/>
                <w:szCs w:val="15"/>
              </w:rPr>
              <w:t>locked for the LLM editor</w:t>
            </w:r>
          </w:p>
        </w:tc>
        <w:tc>
          <w:tcPr>
            <w:tcW w:w="3500" w:type="dxa"/>
            <w:tcBorders>
              <w:top w:val="single" w:sz="10" w:space="0" w:color="4A7A3D"/>
              <w:left w:val="single" w:sz="10" w:space="0" w:color="4A7A3D"/>
              <w:bottom w:val="single" w:sz="10" w:space="0" w:color="4A7A3D"/>
              <w:right w:val="single" w:sz="10" w:space="0" w:color="4A7A3D"/>
            </w:tcBorders>
            <w:shd w:val="clear" w:color="auto" w:fill="E2EFD9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8A83A04" w14:textId="77777777" w:rsidR="000E4440" w:rsidRDefault="00000000">
            <w:pPr>
              <w:spacing w:after="60"/>
              <w:jc w:val="center"/>
            </w:pPr>
            <w:r>
              <w:rPr>
                <w:b/>
                <w:bCs/>
                <w:color w:val="2F4F27"/>
                <w:sz w:val="17"/>
                <w:szCs w:val="17"/>
              </w:rPr>
              <w:t>mt_compat.py (per engine)</w:t>
            </w:r>
          </w:p>
          <w:p w14:paraId="18C68FB6" w14:textId="77777777" w:rsidR="000E4440" w:rsidRDefault="00000000">
            <w:pPr>
              <w:spacing w:after="30"/>
              <w:jc w:val="center"/>
            </w:pPr>
            <w:proofErr w:type="spellStart"/>
            <w:r>
              <w:rPr>
                <w:color w:val="2F4F27"/>
                <w:sz w:val="15"/>
                <w:szCs w:val="15"/>
              </w:rPr>
              <w:t>sanitize_</w:t>
            </w:r>
            <w:proofErr w:type="gramStart"/>
            <w:r>
              <w:rPr>
                <w:color w:val="2F4F27"/>
                <w:sz w:val="15"/>
                <w:szCs w:val="15"/>
              </w:rPr>
              <w:t>text</w:t>
            </w:r>
            <w:proofErr w:type="spellEnd"/>
            <w:r>
              <w:rPr>
                <w:color w:val="2F4F27"/>
                <w:sz w:val="15"/>
                <w:szCs w:val="15"/>
              </w:rPr>
              <w:t>(</w:t>
            </w:r>
            <w:proofErr w:type="gramEnd"/>
            <w:r>
              <w:rPr>
                <w:color w:val="2F4F27"/>
                <w:sz w:val="15"/>
                <w:szCs w:val="15"/>
              </w:rPr>
              <w:t>) re-applied</w:t>
            </w:r>
          </w:p>
          <w:p w14:paraId="1483EDF2" w14:textId="77777777" w:rsidR="000E4440" w:rsidRDefault="00000000">
            <w:pPr>
              <w:spacing w:after="30"/>
              <w:jc w:val="center"/>
            </w:pPr>
            <w:r>
              <w:rPr>
                <w:color w:val="2F4F27"/>
                <w:sz w:val="15"/>
                <w:szCs w:val="15"/>
              </w:rPr>
              <w:t>at inference</w:t>
            </w:r>
          </w:p>
          <w:p w14:paraId="244C1291" w14:textId="77777777" w:rsidR="000E4440" w:rsidRDefault="00000000">
            <w:pPr>
              <w:spacing w:after="30"/>
              <w:jc w:val="center"/>
            </w:pPr>
            <w:r>
              <w:rPr>
                <w:color w:val="2F4F27"/>
                <w:sz w:val="15"/>
                <w:szCs w:val="15"/>
              </w:rPr>
              <w:t>IndicTrans2: tag-prefix /</w:t>
            </w:r>
          </w:p>
          <w:p w14:paraId="1570FA41" w14:textId="77777777" w:rsidR="000E4440" w:rsidRDefault="00000000">
            <w:pPr>
              <w:spacing w:after="30"/>
              <w:jc w:val="center"/>
            </w:pPr>
            <w:proofErr w:type="spellStart"/>
            <w:r>
              <w:rPr>
                <w:color w:val="2F4F27"/>
                <w:sz w:val="15"/>
                <w:szCs w:val="15"/>
              </w:rPr>
              <w:t>IndicProcessor</w:t>
            </w:r>
            <w:proofErr w:type="spellEnd"/>
          </w:p>
          <w:p w14:paraId="2A3D3E38" w14:textId="77777777" w:rsidR="000E4440" w:rsidRDefault="00000000">
            <w:pPr>
              <w:spacing w:after="30"/>
              <w:jc w:val="center"/>
            </w:pPr>
            <w:r>
              <w:rPr>
                <w:color w:val="2F4F27"/>
                <w:sz w:val="15"/>
                <w:szCs w:val="15"/>
              </w:rPr>
              <w:t xml:space="preserve">NLLB: </w:t>
            </w:r>
            <w:proofErr w:type="spellStart"/>
            <w:r>
              <w:rPr>
                <w:color w:val="2F4F27"/>
                <w:sz w:val="15"/>
                <w:szCs w:val="15"/>
              </w:rPr>
              <w:t>src_lang</w:t>
            </w:r>
            <w:proofErr w:type="spellEnd"/>
            <w:r>
              <w:rPr>
                <w:color w:val="2F4F27"/>
                <w:sz w:val="15"/>
                <w:szCs w:val="15"/>
              </w:rPr>
              <w:t>/</w:t>
            </w:r>
            <w:proofErr w:type="spellStart"/>
            <w:r>
              <w:rPr>
                <w:color w:val="2F4F27"/>
                <w:sz w:val="15"/>
                <w:szCs w:val="15"/>
              </w:rPr>
              <w:t>tgt_lang</w:t>
            </w:r>
            <w:proofErr w:type="spellEnd"/>
            <w:r>
              <w:rPr>
                <w:color w:val="2F4F27"/>
                <w:sz w:val="15"/>
                <w:szCs w:val="15"/>
              </w:rPr>
              <w:t xml:space="preserve"> set</w:t>
            </w:r>
          </w:p>
        </w:tc>
      </w:tr>
    </w:tbl>
    <w:p w14:paraId="3BBE520A" w14:textId="77777777" w:rsidR="000E4440" w:rsidRDefault="00000000">
      <w:pPr>
        <w:spacing w:before="60" w:after="100"/>
        <w:jc w:val="center"/>
      </w:pPr>
      <w:r>
        <w:rPr>
          <w:i/>
          <w:iCs/>
          <w:color w:val="666666"/>
          <w:sz w:val="17"/>
          <w:szCs w:val="17"/>
        </w:rPr>
        <w:t>Reassembler.py (Layer 7) later reverses this: re-inserts protected spans and rebuilds hashtags using the same tokenizer.py / hashtag_segmenter.py contract</w:t>
      </w:r>
    </w:p>
    <w:p w14:paraId="0F5E25DF" w14:textId="77777777" w:rsidR="000E4440" w:rsidRDefault="000E4440">
      <w:pPr>
        <w:pBdr>
          <w:bottom w:val="single" w:sz="6" w:space="1" w:color="CCCCCC"/>
        </w:pBdr>
        <w:spacing w:before="160" w:after="160"/>
      </w:pPr>
    </w:p>
    <w:p w14:paraId="29DFA67E" w14:textId="77777777" w:rsidR="000E4440" w:rsidRDefault="00000000">
      <w:pPr>
        <w:spacing w:before="260" w:after="100"/>
      </w:pPr>
      <w:r>
        <w:rPr>
          <w:b/>
          <w:bCs/>
          <w:color w:val="1F3552"/>
          <w:sz w:val="24"/>
          <w:szCs w:val="24"/>
        </w:rPr>
        <w:t>Layer 6 -- 3-engine translation ensemble (</w:t>
      </w:r>
      <w:proofErr w:type="gramStart"/>
      <w:r>
        <w:rPr>
          <w:b/>
          <w:bCs/>
          <w:color w:val="1F3552"/>
          <w:sz w:val="24"/>
          <w:szCs w:val="24"/>
        </w:rPr>
        <w:t>online)</w:t>
      </w:r>
      <w:r>
        <w:rPr>
          <w:i/>
          <w:iCs/>
          <w:color w:val="666666"/>
          <w:sz w:val="18"/>
          <w:szCs w:val="18"/>
        </w:rPr>
        <w:t xml:space="preserve">   </w:t>
      </w:r>
      <w:proofErr w:type="gramEnd"/>
      <w:r>
        <w:rPr>
          <w:i/>
          <w:iCs/>
          <w:color w:val="666666"/>
          <w:sz w:val="18"/>
          <w:szCs w:val="18"/>
        </w:rPr>
        <w:t xml:space="preserve"> (Phase 7)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66"/>
        <w:gridCol w:w="4667"/>
        <w:gridCol w:w="4667"/>
      </w:tblGrid>
      <w:tr w:rsidR="000E4440" w14:paraId="75F02E52" w14:textId="77777777">
        <w:tblPrEx>
          <w:tblCellMar>
            <w:top w:w="0" w:type="dxa"/>
            <w:bottom w:w="0" w:type="dxa"/>
          </w:tblCellMar>
        </w:tblPrEx>
        <w:tc>
          <w:tcPr>
            <w:tcW w:w="4666" w:type="dxa"/>
            <w:tcBorders>
              <w:top w:val="single" w:sz="10" w:space="0" w:color="33438A"/>
              <w:left w:val="single" w:sz="10" w:space="0" w:color="33438A"/>
              <w:bottom w:val="single" w:sz="10" w:space="0" w:color="33438A"/>
              <w:right w:val="single" w:sz="10" w:space="0" w:color="33438A"/>
            </w:tcBorders>
            <w:shd w:val="clear" w:color="auto" w:fill="DFE2F7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402F862" w14:textId="77777777" w:rsidR="000E4440" w:rsidRDefault="00000000">
            <w:pPr>
              <w:spacing w:after="60"/>
              <w:jc w:val="center"/>
            </w:pPr>
            <w:r>
              <w:rPr>
                <w:b/>
                <w:bCs/>
                <w:color w:val="212B59"/>
                <w:sz w:val="19"/>
                <w:szCs w:val="19"/>
              </w:rPr>
              <w:t>IndicTrans2 adapter</w:t>
            </w:r>
          </w:p>
          <w:p w14:paraId="00FF7B75" w14:textId="77777777" w:rsidR="000E4440" w:rsidRDefault="00000000">
            <w:pPr>
              <w:spacing w:after="30"/>
              <w:jc w:val="center"/>
            </w:pPr>
            <w:r>
              <w:rPr>
                <w:color w:val="212B59"/>
                <w:sz w:val="16"/>
                <w:szCs w:val="16"/>
              </w:rPr>
              <w:t>beam + nucleus decode</w:t>
            </w:r>
          </w:p>
        </w:tc>
        <w:tc>
          <w:tcPr>
            <w:tcW w:w="4666" w:type="dxa"/>
            <w:tcBorders>
              <w:top w:val="single" w:sz="10" w:space="0" w:color="33438A"/>
              <w:left w:val="single" w:sz="10" w:space="0" w:color="33438A"/>
              <w:bottom w:val="single" w:sz="10" w:space="0" w:color="33438A"/>
              <w:right w:val="single" w:sz="10" w:space="0" w:color="33438A"/>
            </w:tcBorders>
            <w:shd w:val="clear" w:color="auto" w:fill="DFE2F7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42FDF4A" w14:textId="77777777" w:rsidR="000E4440" w:rsidRDefault="00000000">
            <w:pPr>
              <w:spacing w:after="60"/>
              <w:jc w:val="center"/>
            </w:pPr>
            <w:r>
              <w:rPr>
                <w:b/>
                <w:bCs/>
                <w:color w:val="212B59"/>
                <w:sz w:val="19"/>
                <w:szCs w:val="19"/>
              </w:rPr>
              <w:t>NLLB-200 adapter</w:t>
            </w:r>
          </w:p>
          <w:p w14:paraId="1B960509" w14:textId="77777777" w:rsidR="000E4440" w:rsidRDefault="00000000">
            <w:pPr>
              <w:spacing w:after="30"/>
              <w:jc w:val="center"/>
            </w:pPr>
            <w:r>
              <w:rPr>
                <w:color w:val="212B59"/>
                <w:sz w:val="16"/>
                <w:szCs w:val="16"/>
              </w:rPr>
              <w:t>beam + nucleus decode</w:t>
            </w:r>
          </w:p>
        </w:tc>
        <w:tc>
          <w:tcPr>
            <w:tcW w:w="4666" w:type="dxa"/>
            <w:tcBorders>
              <w:top w:val="single" w:sz="10" w:space="0" w:color="33438A"/>
              <w:left w:val="single" w:sz="10" w:space="0" w:color="33438A"/>
              <w:bottom w:val="single" w:sz="10" w:space="0" w:color="33438A"/>
              <w:right w:val="single" w:sz="10" w:space="0" w:color="33438A"/>
            </w:tcBorders>
            <w:shd w:val="clear" w:color="auto" w:fill="DFE2F7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54BDF77" w14:textId="77777777" w:rsidR="000E4440" w:rsidRDefault="00000000">
            <w:pPr>
              <w:spacing w:after="60"/>
              <w:jc w:val="center"/>
            </w:pPr>
            <w:r>
              <w:rPr>
                <w:b/>
                <w:bCs/>
                <w:color w:val="212B59"/>
                <w:sz w:val="19"/>
                <w:szCs w:val="19"/>
              </w:rPr>
              <w:t>BanglaT5 adapter</w:t>
            </w:r>
          </w:p>
          <w:p w14:paraId="2AC8D716" w14:textId="77777777" w:rsidR="000E4440" w:rsidRDefault="00000000">
            <w:pPr>
              <w:spacing w:after="30"/>
              <w:jc w:val="center"/>
            </w:pPr>
            <w:r>
              <w:rPr>
                <w:color w:val="212B59"/>
                <w:sz w:val="16"/>
                <w:szCs w:val="16"/>
              </w:rPr>
              <w:t>beam + nucleus decode</w:t>
            </w:r>
          </w:p>
        </w:tc>
      </w:tr>
    </w:tbl>
    <w:p w14:paraId="1A2DFCFF" w14:textId="77777777" w:rsidR="000E4440" w:rsidRDefault="00000000">
      <w:pPr>
        <w:spacing w:before="20" w:after="20"/>
        <w:jc w:val="center"/>
      </w:pPr>
      <w:r>
        <w:rPr>
          <w:b/>
          <w:bCs/>
          <w:color w:val="666666"/>
          <w:sz w:val="28"/>
          <w:szCs w:val="28"/>
        </w:rPr>
        <w:t>↓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E4440" w14:paraId="1375658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10" w:space="0" w:color="33438A"/>
              <w:left w:val="single" w:sz="10" w:space="0" w:color="33438A"/>
              <w:bottom w:val="single" w:sz="10" w:space="0" w:color="33438A"/>
              <w:right w:val="single" w:sz="10" w:space="0" w:color="33438A"/>
            </w:tcBorders>
            <w:shd w:val="clear" w:color="auto" w:fill="DFE2F7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14F8A31" w14:textId="77777777" w:rsidR="000E4440" w:rsidRDefault="00000000">
            <w:pPr>
              <w:jc w:val="center"/>
            </w:pPr>
            <w:r>
              <w:rPr>
                <w:b/>
                <w:bCs/>
                <w:color w:val="212B59"/>
                <w:sz w:val="19"/>
                <w:szCs w:val="19"/>
              </w:rPr>
              <w:t xml:space="preserve">Up to ~10 candidates (quality </w:t>
            </w:r>
            <w:proofErr w:type="gramStart"/>
            <w:r>
              <w:rPr>
                <w:b/>
                <w:bCs/>
                <w:color w:val="212B59"/>
                <w:sz w:val="19"/>
                <w:szCs w:val="19"/>
              </w:rPr>
              <w:t>mode)  --</w:t>
            </w:r>
            <w:proofErr w:type="gramEnd"/>
            <w:r>
              <w:rPr>
                <w:b/>
                <w:bCs/>
                <w:color w:val="212B59"/>
                <w:sz w:val="19"/>
                <w:szCs w:val="19"/>
              </w:rPr>
              <w:t xml:space="preserve">  or one beam-only decode (fast mode)</w:t>
            </w:r>
          </w:p>
        </w:tc>
      </w:tr>
    </w:tbl>
    <w:p w14:paraId="19C58D7E" w14:textId="77777777" w:rsidR="000E4440" w:rsidRDefault="000E4440">
      <w:pPr>
        <w:pBdr>
          <w:bottom w:val="single" w:sz="6" w:space="1" w:color="CCCCCC"/>
        </w:pBdr>
        <w:spacing w:before="160" w:after="160"/>
      </w:pPr>
    </w:p>
    <w:p w14:paraId="4AD1E840" w14:textId="77777777" w:rsidR="000E4440" w:rsidRDefault="00000000">
      <w:pPr>
        <w:spacing w:before="260" w:after="100"/>
      </w:pPr>
      <w:r>
        <w:rPr>
          <w:b/>
          <w:bCs/>
          <w:color w:val="1F3552"/>
          <w:sz w:val="24"/>
          <w:szCs w:val="24"/>
        </w:rPr>
        <w:t>Layer 7 -- Quality layer &amp; output (</w:t>
      </w:r>
      <w:proofErr w:type="gramStart"/>
      <w:r>
        <w:rPr>
          <w:b/>
          <w:bCs/>
          <w:color w:val="1F3552"/>
          <w:sz w:val="24"/>
          <w:szCs w:val="24"/>
        </w:rPr>
        <w:t>online)</w:t>
      </w:r>
      <w:r>
        <w:rPr>
          <w:i/>
          <w:iCs/>
          <w:color w:val="666666"/>
          <w:sz w:val="18"/>
          <w:szCs w:val="18"/>
        </w:rPr>
        <w:t xml:space="preserve">   </w:t>
      </w:r>
      <w:proofErr w:type="gramEnd"/>
      <w:r>
        <w:rPr>
          <w:i/>
          <w:iCs/>
          <w:color w:val="666666"/>
          <w:sz w:val="18"/>
          <w:szCs w:val="18"/>
        </w:rPr>
        <w:t xml:space="preserve"> (Phase 7/9/11)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0"/>
        <w:gridCol w:w="320"/>
        <w:gridCol w:w="3260"/>
        <w:gridCol w:w="320"/>
        <w:gridCol w:w="3260"/>
        <w:gridCol w:w="320"/>
        <w:gridCol w:w="3260"/>
      </w:tblGrid>
      <w:tr w:rsidR="000E4440" w14:paraId="3D3B643E" w14:textId="77777777">
        <w:tblPrEx>
          <w:tblCellMar>
            <w:top w:w="0" w:type="dxa"/>
            <w:bottom w:w="0" w:type="dxa"/>
          </w:tblCellMar>
        </w:tblPrEx>
        <w:tc>
          <w:tcPr>
            <w:tcW w:w="3260" w:type="dxa"/>
            <w:tcBorders>
              <w:top w:val="single" w:sz="10" w:space="0" w:color="93335F"/>
              <w:left w:val="single" w:sz="10" w:space="0" w:color="93335F"/>
              <w:bottom w:val="single" w:sz="10" w:space="0" w:color="93335F"/>
              <w:right w:val="single" w:sz="10" w:space="0" w:color="93335F"/>
            </w:tcBorders>
            <w:shd w:val="clear" w:color="auto" w:fill="F7DFE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1C7B20B" w14:textId="77777777" w:rsidR="000E4440" w:rsidRDefault="00000000">
            <w:pPr>
              <w:spacing w:after="60"/>
              <w:jc w:val="center"/>
            </w:pPr>
            <w:r>
              <w:rPr>
                <w:b/>
                <w:bCs/>
                <w:color w:val="61213E"/>
                <w:sz w:val="19"/>
                <w:szCs w:val="19"/>
              </w:rPr>
              <w:t xml:space="preserve">QE </w:t>
            </w:r>
            <w:proofErr w:type="spellStart"/>
            <w:r>
              <w:rPr>
                <w:b/>
                <w:bCs/>
                <w:color w:val="61213E"/>
                <w:sz w:val="19"/>
                <w:szCs w:val="19"/>
              </w:rPr>
              <w:t>rerank</w:t>
            </w:r>
            <w:proofErr w:type="spellEnd"/>
          </w:p>
          <w:p w14:paraId="15064530" w14:textId="77777777" w:rsidR="000E4440" w:rsidRDefault="00000000">
            <w:pPr>
              <w:spacing w:after="30"/>
              <w:jc w:val="center"/>
            </w:pPr>
            <w:proofErr w:type="spellStart"/>
            <w:r>
              <w:rPr>
                <w:color w:val="61213E"/>
                <w:sz w:val="16"/>
                <w:szCs w:val="16"/>
              </w:rPr>
              <w:t>CometKiwi</w:t>
            </w:r>
            <w:proofErr w:type="spellEnd"/>
            <w:r>
              <w:rPr>
                <w:color w:val="61213E"/>
                <w:sz w:val="16"/>
                <w:szCs w:val="16"/>
              </w:rPr>
              <w:t>, picks</w:t>
            </w:r>
          </w:p>
          <w:p w14:paraId="2C98F936" w14:textId="77777777" w:rsidR="000E4440" w:rsidRDefault="00000000">
            <w:pPr>
              <w:spacing w:after="30"/>
              <w:jc w:val="center"/>
            </w:pPr>
            <w:r>
              <w:rPr>
                <w:color w:val="61213E"/>
                <w:sz w:val="16"/>
                <w:szCs w:val="16"/>
              </w:rPr>
              <w:t>best candidate</w:t>
            </w:r>
          </w:p>
        </w:tc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39D5DFE" w14:textId="77777777" w:rsidR="000E4440" w:rsidRDefault="00000000"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>→</w:t>
            </w:r>
          </w:p>
        </w:tc>
        <w:tc>
          <w:tcPr>
            <w:tcW w:w="3260" w:type="dxa"/>
            <w:tcBorders>
              <w:top w:val="single" w:sz="10" w:space="0" w:color="93335F"/>
              <w:left w:val="single" w:sz="10" w:space="0" w:color="93335F"/>
              <w:bottom w:val="single" w:sz="10" w:space="0" w:color="93335F"/>
              <w:right w:val="single" w:sz="10" w:space="0" w:color="93335F"/>
            </w:tcBorders>
            <w:shd w:val="clear" w:color="auto" w:fill="F7DFE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72B96CA" w14:textId="77777777" w:rsidR="000E4440" w:rsidRDefault="00000000">
            <w:pPr>
              <w:spacing w:after="60"/>
              <w:jc w:val="center"/>
            </w:pPr>
            <w:r>
              <w:rPr>
                <w:b/>
                <w:bCs/>
                <w:color w:val="61213E"/>
                <w:sz w:val="19"/>
                <w:szCs w:val="19"/>
              </w:rPr>
              <w:t>LLM post-edit</w:t>
            </w:r>
          </w:p>
          <w:p w14:paraId="6E44A217" w14:textId="77777777" w:rsidR="000E4440" w:rsidRDefault="00000000">
            <w:pPr>
              <w:spacing w:after="30"/>
              <w:jc w:val="center"/>
            </w:pPr>
            <w:r>
              <w:rPr>
                <w:color w:val="61213E"/>
                <w:sz w:val="16"/>
                <w:szCs w:val="16"/>
              </w:rPr>
              <w:t>Qwen/Llama/Gemma,</w:t>
            </w:r>
          </w:p>
          <w:p w14:paraId="5A0B3CF9" w14:textId="77777777" w:rsidR="000E4440" w:rsidRDefault="00000000">
            <w:pPr>
              <w:spacing w:after="30"/>
              <w:jc w:val="center"/>
            </w:pPr>
            <w:r>
              <w:rPr>
                <w:color w:val="61213E"/>
                <w:sz w:val="16"/>
                <w:szCs w:val="16"/>
              </w:rPr>
              <w:t>fluency only</w:t>
            </w:r>
          </w:p>
        </w:tc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C2EF698" w14:textId="77777777" w:rsidR="000E4440" w:rsidRDefault="00000000"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>→</w:t>
            </w:r>
          </w:p>
        </w:tc>
        <w:tc>
          <w:tcPr>
            <w:tcW w:w="3260" w:type="dxa"/>
            <w:tcBorders>
              <w:top w:val="single" w:sz="10" w:space="0" w:color="93335F"/>
              <w:left w:val="single" w:sz="10" w:space="0" w:color="93335F"/>
              <w:bottom w:val="single" w:sz="10" w:space="0" w:color="93335F"/>
              <w:right w:val="single" w:sz="10" w:space="0" w:color="93335F"/>
            </w:tcBorders>
            <w:shd w:val="clear" w:color="auto" w:fill="F7DFE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0B712C4" w14:textId="77777777" w:rsidR="000E4440" w:rsidRDefault="00000000">
            <w:pPr>
              <w:spacing w:after="60"/>
              <w:jc w:val="center"/>
            </w:pPr>
            <w:r>
              <w:rPr>
                <w:b/>
                <w:bCs/>
                <w:color w:val="61213E"/>
                <w:sz w:val="19"/>
                <w:szCs w:val="19"/>
              </w:rPr>
              <w:t>Round-trip verify</w:t>
            </w:r>
          </w:p>
          <w:p w14:paraId="7A57B241" w14:textId="77777777" w:rsidR="000E4440" w:rsidRDefault="00000000">
            <w:pPr>
              <w:spacing w:after="30"/>
              <w:jc w:val="center"/>
            </w:pPr>
            <w:r>
              <w:rPr>
                <w:color w:val="61213E"/>
                <w:sz w:val="16"/>
                <w:szCs w:val="16"/>
              </w:rPr>
              <w:t>back-translate +</w:t>
            </w:r>
          </w:p>
          <w:p w14:paraId="115E6BA4" w14:textId="77777777" w:rsidR="000E4440" w:rsidRDefault="00000000">
            <w:pPr>
              <w:spacing w:after="30"/>
              <w:jc w:val="center"/>
            </w:pPr>
            <w:proofErr w:type="spellStart"/>
            <w:r>
              <w:rPr>
                <w:color w:val="61213E"/>
                <w:sz w:val="16"/>
                <w:szCs w:val="16"/>
              </w:rPr>
              <w:t>LaBSE</w:t>
            </w:r>
            <w:proofErr w:type="spellEnd"/>
            <w:r>
              <w:rPr>
                <w:color w:val="61213E"/>
                <w:sz w:val="16"/>
                <w:szCs w:val="16"/>
              </w:rPr>
              <w:t xml:space="preserve"> similarity</w:t>
            </w:r>
          </w:p>
        </w:tc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E542826" w14:textId="77777777" w:rsidR="000E4440" w:rsidRDefault="00000000"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>→</w:t>
            </w:r>
          </w:p>
        </w:tc>
        <w:tc>
          <w:tcPr>
            <w:tcW w:w="3260" w:type="dxa"/>
            <w:tcBorders>
              <w:top w:val="single" w:sz="10" w:space="0" w:color="93335F"/>
              <w:left w:val="single" w:sz="10" w:space="0" w:color="93335F"/>
              <w:bottom w:val="single" w:sz="10" w:space="0" w:color="93335F"/>
              <w:right w:val="single" w:sz="10" w:space="0" w:color="93335F"/>
            </w:tcBorders>
            <w:shd w:val="clear" w:color="auto" w:fill="F7DFE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D953523" w14:textId="77777777" w:rsidR="000E4440" w:rsidRDefault="00000000">
            <w:pPr>
              <w:spacing w:after="60"/>
              <w:jc w:val="center"/>
            </w:pPr>
            <w:proofErr w:type="spellStart"/>
            <w:r>
              <w:rPr>
                <w:b/>
                <w:bCs/>
                <w:color w:val="61213E"/>
                <w:sz w:val="19"/>
                <w:szCs w:val="19"/>
              </w:rPr>
              <w:t>Reassembler</w:t>
            </w:r>
            <w:proofErr w:type="spellEnd"/>
          </w:p>
          <w:p w14:paraId="502458F4" w14:textId="77777777" w:rsidR="000E4440" w:rsidRDefault="00000000">
            <w:pPr>
              <w:spacing w:after="30"/>
              <w:jc w:val="center"/>
            </w:pPr>
            <w:r>
              <w:rPr>
                <w:color w:val="61213E"/>
                <w:sz w:val="16"/>
                <w:szCs w:val="16"/>
              </w:rPr>
              <w:t>re-insert spans,</w:t>
            </w:r>
          </w:p>
          <w:p w14:paraId="1D756F4B" w14:textId="77777777" w:rsidR="000E4440" w:rsidRDefault="00000000">
            <w:pPr>
              <w:spacing w:after="30"/>
              <w:jc w:val="center"/>
            </w:pPr>
            <w:r>
              <w:rPr>
                <w:color w:val="61213E"/>
                <w:sz w:val="16"/>
                <w:szCs w:val="16"/>
              </w:rPr>
              <w:t>rebuild hashtags</w:t>
            </w:r>
          </w:p>
        </w:tc>
      </w:tr>
    </w:tbl>
    <w:p w14:paraId="2A8169C1" w14:textId="77777777" w:rsidR="000E4440" w:rsidRDefault="00000000">
      <w:pPr>
        <w:spacing w:before="20" w:after="20"/>
        <w:jc w:val="center"/>
      </w:pPr>
      <w:r>
        <w:rPr>
          <w:b/>
          <w:bCs/>
          <w:color w:val="666666"/>
          <w:sz w:val="28"/>
          <w:szCs w:val="28"/>
        </w:rPr>
        <w:t>↓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E4440" w14:paraId="5E4325E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10" w:space="0" w:color="1F3552"/>
              <w:left w:val="single" w:sz="10" w:space="0" w:color="1F3552"/>
              <w:bottom w:val="single" w:sz="10" w:space="0" w:color="1F3552"/>
              <w:right w:val="single" w:sz="10" w:space="0" w:color="1F3552"/>
            </w:tcBorders>
            <w:shd w:val="clear" w:color="auto" w:fill="1F3552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1C2D2AD" w14:textId="77777777" w:rsidR="000E4440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Final translation</w:t>
            </w:r>
          </w:p>
          <w:p w14:paraId="6A190E36" w14:textId="77777777" w:rsidR="000E4440" w:rsidRDefault="00000000">
            <w:pPr>
              <w:spacing w:after="30"/>
              <w:jc w:val="center"/>
            </w:pPr>
            <w:r>
              <w:rPr>
                <w:color w:val="FFFFFF"/>
                <w:sz w:val="17"/>
                <w:szCs w:val="17"/>
              </w:rPr>
              <w:t xml:space="preserve">returned to the </w:t>
            </w:r>
            <w:proofErr w:type="spellStart"/>
            <w:r>
              <w:rPr>
                <w:color w:val="FFFFFF"/>
                <w:sz w:val="17"/>
                <w:szCs w:val="17"/>
              </w:rPr>
              <w:t>Gradio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demo (quality / fast mode toggle) or CLI</w:t>
            </w:r>
          </w:p>
        </w:tc>
      </w:tr>
    </w:tbl>
    <w:p w14:paraId="5110F0AB" w14:textId="77777777" w:rsidR="000E4440" w:rsidRDefault="000E4440">
      <w:pPr>
        <w:pBdr>
          <w:bottom w:val="single" w:sz="6" w:space="1" w:color="CCCCCC"/>
        </w:pBdr>
        <w:spacing w:before="160" w:after="160"/>
      </w:pPr>
    </w:p>
    <w:p w14:paraId="11EDB859" w14:textId="77777777" w:rsidR="000E4440" w:rsidRDefault="00000000">
      <w:pPr>
        <w:spacing w:before="260" w:after="100"/>
      </w:pPr>
      <w:r>
        <w:rPr>
          <w:b/>
          <w:bCs/>
          <w:color w:val="1F3552"/>
          <w:sz w:val="24"/>
          <w:szCs w:val="24"/>
        </w:rPr>
        <w:t>Cross-cutting (offline, alongside every layer above)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500"/>
        <w:gridCol w:w="3500"/>
        <w:gridCol w:w="3500"/>
      </w:tblGrid>
      <w:tr w:rsidR="000E4440" w14:paraId="6D1FBBA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0" w:space="0" w:color="666666"/>
              <w:left w:val="single" w:sz="10" w:space="0" w:color="666666"/>
              <w:bottom w:val="single" w:sz="10" w:space="0" w:color="666666"/>
              <w:right w:val="single" w:sz="10" w:space="0" w:color="666666"/>
            </w:tcBorders>
            <w:shd w:val="clear" w:color="auto" w:fill="ECECEC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7C5FB35" w14:textId="77777777" w:rsidR="000E4440" w:rsidRDefault="00000000">
            <w:pPr>
              <w:spacing w:after="60"/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eval/evaluate.py</w:t>
            </w:r>
          </w:p>
          <w:p w14:paraId="31430808" w14:textId="77777777" w:rsidR="000E4440" w:rsidRDefault="00000000">
            <w:pPr>
              <w:spacing w:after="30"/>
              <w:jc w:val="center"/>
            </w:pPr>
            <w:r>
              <w:rPr>
                <w:color w:val="333333"/>
                <w:sz w:val="16"/>
                <w:szCs w:val="16"/>
              </w:rPr>
              <w:t xml:space="preserve">BLEU, </w:t>
            </w:r>
            <w:proofErr w:type="spellStart"/>
            <w:r>
              <w:rPr>
                <w:color w:val="333333"/>
                <w:sz w:val="16"/>
                <w:szCs w:val="16"/>
              </w:rPr>
              <w:t>chrF</w:t>
            </w:r>
            <w:proofErr w:type="spellEnd"/>
            <w:r>
              <w:rPr>
                <w:color w:val="333333"/>
                <w:sz w:val="16"/>
                <w:szCs w:val="16"/>
              </w:rPr>
              <w:t>++, TER,</w:t>
            </w:r>
          </w:p>
          <w:p w14:paraId="7397E455" w14:textId="77777777" w:rsidR="000E4440" w:rsidRDefault="00000000">
            <w:pPr>
              <w:spacing w:after="30"/>
              <w:jc w:val="center"/>
            </w:pPr>
            <w:r>
              <w:rPr>
                <w:color w:val="333333"/>
                <w:sz w:val="16"/>
                <w:szCs w:val="16"/>
              </w:rPr>
              <w:t>COMET, PFS</w:t>
            </w:r>
          </w:p>
        </w:tc>
        <w:tc>
          <w:tcPr>
            <w:tcW w:w="3500" w:type="dxa"/>
            <w:tcBorders>
              <w:top w:val="single" w:sz="10" w:space="0" w:color="666666"/>
              <w:left w:val="single" w:sz="10" w:space="0" w:color="666666"/>
              <w:bottom w:val="single" w:sz="10" w:space="0" w:color="666666"/>
              <w:right w:val="single" w:sz="10" w:space="0" w:color="666666"/>
            </w:tcBorders>
            <w:shd w:val="clear" w:color="auto" w:fill="ECECEC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51F9162" w14:textId="77777777" w:rsidR="000E4440" w:rsidRDefault="00000000">
            <w:pPr>
              <w:spacing w:after="60"/>
              <w:jc w:val="center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language_gate_</w:t>
            </w:r>
            <w:proofErr w:type="gramStart"/>
            <w:r>
              <w:rPr>
                <w:b/>
                <w:bCs/>
                <w:color w:val="333333"/>
                <w:sz w:val="19"/>
                <w:szCs w:val="19"/>
              </w:rPr>
              <w:t>log.jsonl</w:t>
            </w:r>
            <w:proofErr w:type="spellEnd"/>
            <w:proofErr w:type="gramEnd"/>
          </w:p>
          <w:p w14:paraId="471923DC" w14:textId="77777777" w:rsidR="000E4440" w:rsidRDefault="00000000">
            <w:pPr>
              <w:spacing w:after="30"/>
              <w:jc w:val="center"/>
            </w:pPr>
            <w:r>
              <w:rPr>
                <w:color w:val="333333"/>
                <w:sz w:val="16"/>
                <w:szCs w:val="16"/>
              </w:rPr>
              <w:t>every gate decision</w:t>
            </w:r>
          </w:p>
          <w:p w14:paraId="2A817ECC" w14:textId="77777777" w:rsidR="000E4440" w:rsidRDefault="00000000">
            <w:pPr>
              <w:spacing w:after="30"/>
              <w:jc w:val="center"/>
            </w:pPr>
            <w:r>
              <w:rPr>
                <w:color w:val="333333"/>
                <w:sz w:val="16"/>
                <w:szCs w:val="16"/>
              </w:rPr>
              <w:t>logged with a hash</w:t>
            </w:r>
          </w:p>
        </w:tc>
        <w:tc>
          <w:tcPr>
            <w:tcW w:w="3500" w:type="dxa"/>
            <w:tcBorders>
              <w:top w:val="single" w:sz="10" w:space="0" w:color="666666"/>
              <w:left w:val="single" w:sz="10" w:space="0" w:color="666666"/>
              <w:bottom w:val="single" w:sz="10" w:space="0" w:color="666666"/>
              <w:right w:val="single" w:sz="10" w:space="0" w:color="666666"/>
            </w:tcBorders>
            <w:shd w:val="clear" w:color="auto" w:fill="ECECEC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4EA23B6" w14:textId="77777777" w:rsidR="000E4440" w:rsidRDefault="00000000">
            <w:pPr>
              <w:spacing w:after="60"/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push_to_hf_space.py</w:t>
            </w:r>
          </w:p>
          <w:p w14:paraId="6568E185" w14:textId="77777777" w:rsidR="000E4440" w:rsidRDefault="00000000">
            <w:pPr>
              <w:spacing w:after="30"/>
              <w:jc w:val="center"/>
            </w:pPr>
            <w:r>
              <w:rPr>
                <w:color w:val="333333"/>
                <w:sz w:val="16"/>
                <w:szCs w:val="16"/>
              </w:rPr>
              <w:t>HF Spaces</w:t>
            </w:r>
          </w:p>
          <w:p w14:paraId="03A09472" w14:textId="77777777" w:rsidR="000E4440" w:rsidRDefault="00000000">
            <w:pPr>
              <w:spacing w:after="30"/>
              <w:jc w:val="center"/>
            </w:pPr>
            <w:r>
              <w:rPr>
                <w:color w:val="333333"/>
                <w:sz w:val="16"/>
                <w:szCs w:val="16"/>
              </w:rPr>
              <w:t>deployment</w:t>
            </w:r>
          </w:p>
        </w:tc>
        <w:tc>
          <w:tcPr>
            <w:tcW w:w="3500" w:type="dxa"/>
            <w:tcBorders>
              <w:top w:val="single" w:sz="10" w:space="0" w:color="666666"/>
              <w:left w:val="single" w:sz="10" w:space="0" w:color="666666"/>
              <w:bottom w:val="single" w:sz="10" w:space="0" w:color="666666"/>
              <w:right w:val="single" w:sz="10" w:space="0" w:color="666666"/>
            </w:tcBorders>
            <w:shd w:val="clear" w:color="auto" w:fill="ECECEC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26B86D2" w14:textId="77777777" w:rsidR="000E4440" w:rsidRDefault="00000000">
            <w:pPr>
              <w:spacing w:after="60"/>
              <w:jc w:val="center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pytest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suite</w:t>
            </w:r>
          </w:p>
          <w:p w14:paraId="322002FA" w14:textId="77777777" w:rsidR="000E4440" w:rsidRDefault="00000000">
            <w:pPr>
              <w:spacing w:after="30"/>
              <w:jc w:val="center"/>
            </w:pPr>
            <w:r>
              <w:rPr>
                <w:color w:val="333333"/>
                <w:sz w:val="16"/>
                <w:szCs w:val="16"/>
              </w:rPr>
              <w:t>156/156 tests</w:t>
            </w:r>
          </w:p>
          <w:p w14:paraId="111EFEC0" w14:textId="77777777" w:rsidR="000E4440" w:rsidRDefault="00000000">
            <w:pPr>
              <w:spacing w:after="30"/>
              <w:jc w:val="center"/>
            </w:pPr>
            <w:r>
              <w:rPr>
                <w:color w:val="333333"/>
                <w:sz w:val="16"/>
                <w:szCs w:val="16"/>
              </w:rPr>
              <w:t>passing</w:t>
            </w:r>
          </w:p>
        </w:tc>
      </w:tr>
    </w:tbl>
    <w:p w14:paraId="756DEBF2" w14:textId="77777777" w:rsidR="000E4440" w:rsidRDefault="000E4440">
      <w:pPr>
        <w:pBdr>
          <w:bottom w:val="single" w:sz="6" w:space="1" w:color="CCCCCC"/>
        </w:pBdr>
        <w:spacing w:before="160" w:after="160"/>
      </w:pPr>
    </w:p>
    <w:p w14:paraId="1501A8D0" w14:textId="77777777" w:rsidR="000E4440" w:rsidRDefault="00000000">
      <w:pPr>
        <w:spacing w:before="260" w:after="100"/>
      </w:pPr>
      <w:r>
        <w:rPr>
          <w:b/>
          <w:bCs/>
          <w:color w:val="1F3552"/>
          <w:sz w:val="24"/>
          <w:szCs w:val="24"/>
        </w:rPr>
        <w:lastRenderedPageBreak/>
        <w:t>Legend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66"/>
        <w:gridCol w:w="4667"/>
        <w:gridCol w:w="4667"/>
      </w:tblGrid>
      <w:tr w:rsidR="000E4440" w14:paraId="2D1D8C2E" w14:textId="77777777">
        <w:tblPrEx>
          <w:tblCellMar>
            <w:top w:w="0" w:type="dxa"/>
            <w:bottom w:w="0" w:type="dxa"/>
          </w:tblCellMar>
        </w:tblPrEx>
        <w:tc>
          <w:tcPr>
            <w:tcW w:w="46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100" w:type="dxa"/>
            </w:tcMar>
          </w:tcPr>
          <w:p w14:paraId="7BB5FDD0" w14:textId="77777777" w:rsidR="000E4440" w:rsidRDefault="00000000">
            <w:proofErr w:type="gramStart"/>
            <w:r>
              <w:rPr>
                <w:color w:val="8A7A55"/>
              </w:rPr>
              <w:t xml:space="preserve">■  </w:t>
            </w:r>
            <w:r>
              <w:rPr>
                <w:color w:val="222222"/>
                <w:sz w:val="18"/>
                <w:szCs w:val="18"/>
              </w:rPr>
              <w:t>Layer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0 -- data sources</w:t>
            </w:r>
          </w:p>
        </w:tc>
        <w:tc>
          <w:tcPr>
            <w:tcW w:w="46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100" w:type="dxa"/>
            </w:tcMar>
          </w:tcPr>
          <w:p w14:paraId="0FD714FE" w14:textId="77777777" w:rsidR="000E4440" w:rsidRDefault="00000000">
            <w:proofErr w:type="gramStart"/>
            <w:r>
              <w:rPr>
                <w:color w:val="1F3552"/>
              </w:rPr>
              <w:t xml:space="preserve">■  </w:t>
            </w:r>
            <w:r>
              <w:rPr>
                <w:color w:val="222222"/>
                <w:sz w:val="18"/>
                <w:szCs w:val="18"/>
              </w:rPr>
              <w:t>Layer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1 -- data pipeline</w:t>
            </w:r>
          </w:p>
        </w:tc>
        <w:tc>
          <w:tcPr>
            <w:tcW w:w="46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100" w:type="dxa"/>
            </w:tcMar>
          </w:tcPr>
          <w:p w14:paraId="494D14A3" w14:textId="77777777" w:rsidR="000E4440" w:rsidRDefault="00000000">
            <w:proofErr w:type="gramStart"/>
            <w:r>
              <w:rPr>
                <w:color w:val="5B3D90"/>
              </w:rPr>
              <w:t xml:space="preserve">■  </w:t>
            </w:r>
            <w:r>
              <w:rPr>
                <w:color w:val="222222"/>
                <w:sz w:val="18"/>
                <w:szCs w:val="18"/>
              </w:rPr>
              <w:t>Layer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2 -- model training</w:t>
            </w:r>
          </w:p>
        </w:tc>
      </w:tr>
      <w:tr w:rsidR="000E4440" w14:paraId="749215A9" w14:textId="77777777">
        <w:tblPrEx>
          <w:tblCellMar>
            <w:top w:w="0" w:type="dxa"/>
            <w:bottom w:w="0" w:type="dxa"/>
          </w:tblCellMar>
        </w:tblPrEx>
        <w:tc>
          <w:tcPr>
            <w:tcW w:w="46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100" w:type="dxa"/>
            </w:tcMar>
          </w:tcPr>
          <w:p w14:paraId="619787D1" w14:textId="77777777" w:rsidR="000E4440" w:rsidRDefault="00000000">
            <w:proofErr w:type="gramStart"/>
            <w:r>
              <w:rPr>
                <w:color w:val="1F7A85"/>
              </w:rPr>
              <w:t xml:space="preserve">■  </w:t>
            </w:r>
            <w:r>
              <w:rPr>
                <w:color w:val="222222"/>
                <w:sz w:val="18"/>
                <w:szCs w:val="18"/>
              </w:rPr>
              <w:t>Layer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3 -- runtime input</w:t>
            </w:r>
          </w:p>
        </w:tc>
        <w:tc>
          <w:tcPr>
            <w:tcW w:w="46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100" w:type="dxa"/>
            </w:tcMar>
          </w:tcPr>
          <w:p w14:paraId="0D42453B" w14:textId="77777777" w:rsidR="000E4440" w:rsidRDefault="00000000">
            <w:proofErr w:type="gramStart"/>
            <w:r>
              <w:rPr>
                <w:color w:val="B5541F"/>
              </w:rPr>
              <w:t xml:space="preserve">■  </w:t>
            </w:r>
            <w:r>
              <w:rPr>
                <w:color w:val="222222"/>
                <w:sz w:val="18"/>
                <w:szCs w:val="18"/>
              </w:rPr>
              <w:t>Layer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4 -- language gate</w:t>
            </w:r>
          </w:p>
        </w:tc>
        <w:tc>
          <w:tcPr>
            <w:tcW w:w="46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100" w:type="dxa"/>
            </w:tcMar>
          </w:tcPr>
          <w:p w14:paraId="426695EA" w14:textId="77777777" w:rsidR="000E4440" w:rsidRDefault="00000000">
            <w:proofErr w:type="gramStart"/>
            <w:r>
              <w:rPr>
                <w:color w:val="4A7A3D"/>
              </w:rPr>
              <w:t xml:space="preserve">■  </w:t>
            </w:r>
            <w:r>
              <w:rPr>
                <w:color w:val="222222"/>
                <w:sz w:val="18"/>
                <w:szCs w:val="18"/>
              </w:rPr>
              <w:t>Layer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5 -- preprocessing</w:t>
            </w:r>
          </w:p>
        </w:tc>
      </w:tr>
      <w:tr w:rsidR="000E4440" w14:paraId="2088E917" w14:textId="77777777">
        <w:tblPrEx>
          <w:tblCellMar>
            <w:top w:w="0" w:type="dxa"/>
            <w:bottom w:w="0" w:type="dxa"/>
          </w:tblCellMar>
        </w:tblPrEx>
        <w:tc>
          <w:tcPr>
            <w:tcW w:w="46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100" w:type="dxa"/>
            </w:tcMar>
          </w:tcPr>
          <w:p w14:paraId="2355E490" w14:textId="77777777" w:rsidR="000E4440" w:rsidRDefault="00000000">
            <w:proofErr w:type="gramStart"/>
            <w:r>
              <w:rPr>
                <w:color w:val="33438A"/>
              </w:rPr>
              <w:t xml:space="preserve">■  </w:t>
            </w:r>
            <w:r>
              <w:rPr>
                <w:color w:val="222222"/>
                <w:sz w:val="18"/>
                <w:szCs w:val="18"/>
              </w:rPr>
              <w:t>Layer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6 -- translation ensemble</w:t>
            </w:r>
          </w:p>
        </w:tc>
        <w:tc>
          <w:tcPr>
            <w:tcW w:w="46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100" w:type="dxa"/>
            </w:tcMar>
          </w:tcPr>
          <w:p w14:paraId="312E3F01" w14:textId="77777777" w:rsidR="000E4440" w:rsidRDefault="00000000">
            <w:proofErr w:type="gramStart"/>
            <w:r>
              <w:rPr>
                <w:color w:val="93335F"/>
              </w:rPr>
              <w:t xml:space="preserve">■  </w:t>
            </w:r>
            <w:r>
              <w:rPr>
                <w:color w:val="222222"/>
                <w:sz w:val="18"/>
                <w:szCs w:val="18"/>
              </w:rPr>
              <w:t>Layer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7 -- quality layer</w:t>
            </w:r>
          </w:p>
        </w:tc>
        <w:tc>
          <w:tcPr>
            <w:tcW w:w="46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100" w:type="dxa"/>
            </w:tcMar>
          </w:tcPr>
          <w:p w14:paraId="5633E945" w14:textId="77777777" w:rsidR="000E4440" w:rsidRDefault="00000000">
            <w:proofErr w:type="gramStart"/>
            <w:r>
              <w:rPr>
                <w:color w:val="666666"/>
              </w:rPr>
              <w:t xml:space="preserve">■  </w:t>
            </w:r>
            <w:r>
              <w:rPr>
                <w:color w:val="222222"/>
                <w:sz w:val="18"/>
                <w:szCs w:val="18"/>
              </w:rPr>
              <w:t>Cross</w:t>
            </w:r>
            <w:proofErr w:type="gramEnd"/>
            <w:r>
              <w:rPr>
                <w:color w:val="222222"/>
                <w:sz w:val="18"/>
                <w:szCs w:val="18"/>
              </w:rPr>
              <w:t>-cutting</w:t>
            </w:r>
          </w:p>
        </w:tc>
      </w:tr>
      <w:tr w:rsidR="000E4440" w14:paraId="4FF2A791" w14:textId="77777777">
        <w:tblPrEx>
          <w:tblCellMar>
            <w:top w:w="0" w:type="dxa"/>
            <w:bottom w:w="0" w:type="dxa"/>
          </w:tblCellMar>
        </w:tblPrEx>
        <w:tc>
          <w:tcPr>
            <w:tcW w:w="46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100" w:type="dxa"/>
            </w:tcMar>
          </w:tcPr>
          <w:p w14:paraId="3F62D5D9" w14:textId="77777777" w:rsidR="000E4440" w:rsidRDefault="00000000">
            <w:proofErr w:type="gramStart"/>
            <w:r>
              <w:rPr>
                <w:color w:val="B5541F"/>
              </w:rPr>
              <w:t xml:space="preserve">■  </w:t>
            </w:r>
            <w:r>
              <w:rPr>
                <w:color w:val="222222"/>
                <w:sz w:val="18"/>
                <w:szCs w:val="18"/>
              </w:rPr>
              <w:t>Training</w:t>
            </w:r>
            <w:proofErr w:type="gramEnd"/>
            <w:r>
              <w:rPr>
                <w:color w:val="222222"/>
                <w:sz w:val="18"/>
                <w:szCs w:val="18"/>
              </w:rPr>
              <w:t>-time detail note</w:t>
            </w:r>
          </w:p>
        </w:tc>
        <w:tc>
          <w:tcPr>
            <w:tcW w:w="46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DB2AC0A" w14:textId="77777777" w:rsidR="000E4440" w:rsidRDefault="000E4440"/>
        </w:tc>
        <w:tc>
          <w:tcPr>
            <w:tcW w:w="46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A7EDD0A" w14:textId="77777777" w:rsidR="000E4440" w:rsidRDefault="000E4440"/>
        </w:tc>
      </w:tr>
    </w:tbl>
    <w:p w14:paraId="2B1344D6" w14:textId="77777777" w:rsidR="000E4440" w:rsidRDefault="000E4440">
      <w:pPr>
        <w:pBdr>
          <w:bottom w:val="single" w:sz="6" w:space="1" w:color="CCCCCC"/>
        </w:pBdr>
        <w:spacing w:before="160" w:after="160"/>
      </w:pPr>
    </w:p>
    <w:p w14:paraId="1D449372" w14:textId="77777777" w:rsidR="000E4440" w:rsidRDefault="00000000">
      <w:pPr>
        <w:spacing w:before="100"/>
        <w:jc w:val="center"/>
      </w:pPr>
      <w:r>
        <w:rPr>
          <w:i/>
          <w:iCs/>
          <w:color w:val="666666"/>
          <w:sz w:val="18"/>
          <w:szCs w:val="18"/>
        </w:rPr>
        <w:t>Every model, dataset, and compute resource is free / open-source. No paid APIs, no paid compute.</w:t>
      </w:r>
    </w:p>
    <w:sectPr w:rsidR="000E4440" w:rsidSect="00C93C63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FB308E"/>
    <w:multiLevelType w:val="hybridMultilevel"/>
    <w:tmpl w:val="E072F80C"/>
    <w:lvl w:ilvl="0" w:tplc="9CA628C6">
      <w:start w:val="1"/>
      <w:numFmt w:val="bullet"/>
      <w:lvlText w:val="●"/>
      <w:lvlJc w:val="left"/>
      <w:pPr>
        <w:ind w:left="720" w:hanging="360"/>
      </w:pPr>
    </w:lvl>
    <w:lvl w:ilvl="1" w:tplc="82EAC146">
      <w:start w:val="1"/>
      <w:numFmt w:val="bullet"/>
      <w:lvlText w:val="○"/>
      <w:lvlJc w:val="left"/>
      <w:pPr>
        <w:ind w:left="1440" w:hanging="360"/>
      </w:pPr>
    </w:lvl>
    <w:lvl w:ilvl="2" w:tplc="1D326696">
      <w:start w:val="1"/>
      <w:numFmt w:val="bullet"/>
      <w:lvlText w:val="■"/>
      <w:lvlJc w:val="left"/>
      <w:pPr>
        <w:ind w:left="2160" w:hanging="360"/>
      </w:pPr>
    </w:lvl>
    <w:lvl w:ilvl="3" w:tplc="27681A9E">
      <w:start w:val="1"/>
      <w:numFmt w:val="bullet"/>
      <w:lvlText w:val="●"/>
      <w:lvlJc w:val="left"/>
      <w:pPr>
        <w:ind w:left="2880" w:hanging="360"/>
      </w:pPr>
    </w:lvl>
    <w:lvl w:ilvl="4" w:tplc="7A62776A">
      <w:start w:val="1"/>
      <w:numFmt w:val="bullet"/>
      <w:lvlText w:val="○"/>
      <w:lvlJc w:val="left"/>
      <w:pPr>
        <w:ind w:left="3600" w:hanging="360"/>
      </w:pPr>
    </w:lvl>
    <w:lvl w:ilvl="5" w:tplc="AA5AA82C">
      <w:start w:val="1"/>
      <w:numFmt w:val="bullet"/>
      <w:lvlText w:val="■"/>
      <w:lvlJc w:val="left"/>
      <w:pPr>
        <w:ind w:left="4320" w:hanging="360"/>
      </w:pPr>
    </w:lvl>
    <w:lvl w:ilvl="6" w:tplc="17C402BA">
      <w:start w:val="1"/>
      <w:numFmt w:val="bullet"/>
      <w:lvlText w:val="●"/>
      <w:lvlJc w:val="left"/>
      <w:pPr>
        <w:ind w:left="5040" w:hanging="360"/>
      </w:pPr>
    </w:lvl>
    <w:lvl w:ilvl="7" w:tplc="0010CC08">
      <w:start w:val="1"/>
      <w:numFmt w:val="bullet"/>
      <w:lvlText w:val="●"/>
      <w:lvlJc w:val="left"/>
      <w:pPr>
        <w:ind w:left="5760" w:hanging="360"/>
      </w:pPr>
    </w:lvl>
    <w:lvl w:ilvl="8" w:tplc="EBD4DBBA">
      <w:start w:val="1"/>
      <w:numFmt w:val="bullet"/>
      <w:lvlText w:val="●"/>
      <w:lvlJc w:val="left"/>
      <w:pPr>
        <w:ind w:left="6480" w:hanging="360"/>
      </w:pPr>
    </w:lvl>
  </w:abstractNum>
  <w:num w:numId="1" w16cid:durableId="13380723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440"/>
    <w:rsid w:val="000E4440"/>
    <w:rsid w:val="008F40C1"/>
    <w:rsid w:val="00C93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A2070"/>
  <w15:docId w15:val="{25E8679F-69E6-485C-A22A-0CAB32418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552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696</Words>
  <Characters>3971</Characters>
  <Application>Microsoft Office Word</Application>
  <DocSecurity>0</DocSecurity>
  <Lines>33</Lines>
  <Paragraphs>9</Paragraphs>
  <ScaleCrop>false</ScaleCrop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Shanjivkkumar Ramasamy</cp:lastModifiedBy>
  <cp:revision>2</cp:revision>
  <dcterms:created xsi:type="dcterms:W3CDTF">2026-08-17T16:31:00Z</dcterms:created>
  <dcterms:modified xsi:type="dcterms:W3CDTF">2026-08-17T16:50:00Z</dcterms:modified>
</cp:coreProperties>
</file>