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DE7D" w14:textId="0067BDDE" w:rsidR="00F44A17" w:rsidRDefault="00443913" w:rsidP="00443913">
      <w:pPr>
        <w:pStyle w:val="Heading1"/>
        <w:jc w:val="center"/>
      </w:pPr>
      <w:r>
        <w:t>Percentile</w:t>
      </w:r>
    </w:p>
    <w:p w14:paraId="1DBE5309" w14:textId="29DFD77C" w:rsidR="00443913" w:rsidRPr="00443913" w:rsidRDefault="00443913" w:rsidP="00443913">
      <w:pPr>
        <w:rPr>
          <w:b/>
          <w:bCs/>
          <w:u w:val="single"/>
        </w:rPr>
      </w:pPr>
      <w:r w:rsidRPr="00443913">
        <w:rPr>
          <w:b/>
          <w:bCs/>
          <w:u w:val="single"/>
        </w:rPr>
        <w:t>Inferences about the Percentiles</w:t>
      </w:r>
    </w:p>
    <w:p w14:paraId="29844BCD" w14:textId="77777777" w:rsidR="00443913" w:rsidRPr="00443913" w:rsidRDefault="00443913" w:rsidP="00443913">
      <w:r w:rsidRPr="00443913">
        <w:rPr>
          <w:b/>
          <w:bCs/>
        </w:rPr>
        <w:t>SSC %:</w:t>
      </w:r>
    </w:p>
    <w:p w14:paraId="535CAE8B" w14:textId="77777777" w:rsidR="00443913" w:rsidRPr="00443913" w:rsidRDefault="00443913" w:rsidP="00443913">
      <w:pPr>
        <w:numPr>
          <w:ilvl w:val="0"/>
          <w:numId w:val="1"/>
        </w:numPr>
      </w:pPr>
      <w:r w:rsidRPr="00443913">
        <w:rPr>
          <w:b/>
          <w:bCs/>
        </w:rPr>
        <w:t>Most students score 60–75%</w:t>
      </w:r>
      <w:r w:rsidRPr="00443913">
        <w:t xml:space="preserve"> (Q1–Q3).</w:t>
      </w:r>
    </w:p>
    <w:p w14:paraId="25A0F7BE" w14:textId="77777777" w:rsidR="00443913" w:rsidRPr="00443913" w:rsidRDefault="00443913" w:rsidP="00443913">
      <w:pPr>
        <w:numPr>
          <w:ilvl w:val="0"/>
          <w:numId w:val="1"/>
        </w:numPr>
      </w:pPr>
      <w:r w:rsidRPr="00443913">
        <w:t>Top 1% scores shoot to 87% — Max is 89.4% → very few students stand out at the top.</w:t>
      </w:r>
    </w:p>
    <w:p w14:paraId="2B4D076C" w14:textId="77777777" w:rsidR="00443913" w:rsidRPr="00443913" w:rsidRDefault="00443913" w:rsidP="00443913">
      <w:r w:rsidRPr="00443913">
        <w:rPr>
          <w:b/>
          <w:bCs/>
        </w:rPr>
        <w:t>HSC %:</w:t>
      </w:r>
    </w:p>
    <w:p w14:paraId="45227414" w14:textId="77777777" w:rsidR="00443913" w:rsidRPr="00443913" w:rsidRDefault="00443913" w:rsidP="00443913">
      <w:pPr>
        <w:numPr>
          <w:ilvl w:val="0"/>
          <w:numId w:val="2"/>
        </w:numPr>
      </w:pPr>
      <w:r w:rsidRPr="00443913">
        <w:t>Similar trend but more extreme: median is 65%, top 1% jumps to ~92%, max is nearly 98% → strong top outliers.</w:t>
      </w:r>
    </w:p>
    <w:p w14:paraId="55CC05CC" w14:textId="77777777" w:rsidR="00443913" w:rsidRPr="00443913" w:rsidRDefault="00443913" w:rsidP="00443913">
      <w:r w:rsidRPr="00443913">
        <w:rPr>
          <w:b/>
          <w:bCs/>
        </w:rPr>
        <w:t>Degree %:</w:t>
      </w:r>
    </w:p>
    <w:p w14:paraId="0F07377B" w14:textId="77777777" w:rsidR="00443913" w:rsidRPr="00443913" w:rsidRDefault="00443913" w:rsidP="00443913">
      <w:pPr>
        <w:numPr>
          <w:ilvl w:val="0"/>
          <w:numId w:val="3"/>
        </w:numPr>
      </w:pPr>
      <w:r w:rsidRPr="00443913">
        <w:t>Fairly clustered till Q3 (~72%), then jumps to ~84% at 99%, Max is 91% → a few high achievers.</w:t>
      </w:r>
    </w:p>
    <w:p w14:paraId="22E83164" w14:textId="77777777" w:rsidR="00443913" w:rsidRPr="00443913" w:rsidRDefault="00443913" w:rsidP="00443913">
      <w:r w:rsidRPr="00443913">
        <w:rPr>
          <w:b/>
          <w:bCs/>
        </w:rPr>
        <w:t>E-Test %:</w:t>
      </w:r>
    </w:p>
    <w:p w14:paraId="40BB9CA6" w14:textId="77777777" w:rsidR="00443913" w:rsidRPr="00443913" w:rsidRDefault="00443913" w:rsidP="00443913">
      <w:pPr>
        <w:numPr>
          <w:ilvl w:val="0"/>
          <w:numId w:val="4"/>
        </w:numPr>
      </w:pPr>
      <w:r w:rsidRPr="00443913">
        <w:t xml:space="preserve">Shows </w:t>
      </w:r>
      <w:proofErr w:type="gramStart"/>
      <w:r w:rsidRPr="00443913">
        <w:t>wide spread</w:t>
      </w:r>
      <w:proofErr w:type="gramEnd"/>
      <w:r w:rsidRPr="00443913">
        <w:t>: Q1 is 60%, Q3 is 83.5%, 99% is 97% → a big gap shows strong variance in entrance performance.</w:t>
      </w:r>
    </w:p>
    <w:p w14:paraId="7875658B" w14:textId="77777777" w:rsidR="00443913" w:rsidRPr="00443913" w:rsidRDefault="00443913" w:rsidP="00443913">
      <w:r w:rsidRPr="00443913">
        <w:rPr>
          <w:b/>
          <w:bCs/>
        </w:rPr>
        <w:t>MBA %:</w:t>
      </w:r>
    </w:p>
    <w:p w14:paraId="4AC56C26" w14:textId="77777777" w:rsidR="00443913" w:rsidRPr="00443913" w:rsidRDefault="00443913" w:rsidP="00443913">
      <w:pPr>
        <w:numPr>
          <w:ilvl w:val="0"/>
          <w:numId w:val="5"/>
        </w:numPr>
      </w:pPr>
      <w:r w:rsidRPr="00443913">
        <w:t>Tighter: Q1–Q3 is 57.9%–66.3% → top 1% reaches ~76%, Max ~78% → moderate top end.</w:t>
      </w:r>
    </w:p>
    <w:p w14:paraId="12D2C1F4" w14:textId="77777777" w:rsidR="00443913" w:rsidRPr="00443913" w:rsidRDefault="00443913" w:rsidP="00443913">
      <w:r w:rsidRPr="00443913">
        <w:rPr>
          <w:b/>
          <w:bCs/>
        </w:rPr>
        <w:t>Salary:</w:t>
      </w:r>
    </w:p>
    <w:p w14:paraId="3A676071" w14:textId="77777777" w:rsidR="00443913" w:rsidRPr="00443913" w:rsidRDefault="00443913" w:rsidP="00443913">
      <w:pPr>
        <w:numPr>
          <w:ilvl w:val="0"/>
          <w:numId w:val="6"/>
        </w:numPr>
      </w:pPr>
      <w:r w:rsidRPr="00443913">
        <w:t>Q1–Q3 is ₹240k–₹300k → typical cluster.</w:t>
      </w:r>
    </w:p>
    <w:p w14:paraId="2AEBAEBC" w14:textId="77777777" w:rsidR="00443913" w:rsidRPr="00443913" w:rsidRDefault="00443913" w:rsidP="00443913">
      <w:pPr>
        <w:numPr>
          <w:ilvl w:val="0"/>
          <w:numId w:val="6"/>
        </w:numPr>
      </w:pPr>
      <w:r w:rsidRPr="00443913">
        <w:t>Max is ₹940k → very clear outlier.</w:t>
      </w:r>
    </w:p>
    <w:p w14:paraId="2E9B3A6A" w14:textId="3613F0E6" w:rsidR="00443913" w:rsidRPr="00443913" w:rsidRDefault="00443913" w:rsidP="00443913">
      <w:pPr>
        <w:numPr>
          <w:ilvl w:val="0"/>
          <w:numId w:val="6"/>
        </w:numPr>
      </w:pPr>
      <w:r w:rsidRPr="00443913">
        <w:t xml:space="preserve">99% not </w:t>
      </w:r>
      <w:r w:rsidR="0090540B" w:rsidRPr="00443913">
        <w:t>given but</w:t>
      </w:r>
      <w:r w:rsidRPr="00443913">
        <w:t xml:space="preserve"> max confirms only 1–2 people earn </w:t>
      </w:r>
      <w:r w:rsidRPr="00443913">
        <w:rPr>
          <w:i/>
          <w:iCs/>
        </w:rPr>
        <w:t>extremely</w:t>
      </w:r>
      <w:r w:rsidRPr="00443913">
        <w:t xml:space="preserve"> higher than the rest.</w:t>
      </w:r>
    </w:p>
    <w:p w14:paraId="141CBF5D" w14:textId="0B5A6D44" w:rsidR="00443913" w:rsidRPr="00443913" w:rsidRDefault="00443913" w:rsidP="00443913"/>
    <w:p w14:paraId="2DE617DF" w14:textId="271E8C8A" w:rsidR="00443913" w:rsidRDefault="00443913" w:rsidP="00443913">
      <w:pPr>
        <w:rPr>
          <w:b/>
          <w:bCs/>
          <w:u w:val="single"/>
        </w:rPr>
      </w:pPr>
      <w:r w:rsidRPr="00443913">
        <w:rPr>
          <w:b/>
          <w:bCs/>
          <w:u w:val="single"/>
        </w:rPr>
        <w:t>Increment Values</w:t>
      </w:r>
    </w:p>
    <w:p w14:paraId="168DEFAF" w14:textId="2B0CF297" w:rsidR="00443913" w:rsidRPr="00443913" w:rsidRDefault="00443913" w:rsidP="00443913">
      <w:r w:rsidRPr="00443913">
        <w:t>The incremental values between the percentiles are given below</w:t>
      </w:r>
    </w:p>
    <w:tbl>
      <w:tblPr>
        <w:tblW w:w="6941" w:type="dxa"/>
        <w:tblLook w:val="04A0" w:firstRow="1" w:lastRow="0" w:firstColumn="1" w:lastColumn="0" w:noHBand="0" w:noVBand="1"/>
      </w:tblPr>
      <w:tblGrid>
        <w:gridCol w:w="1129"/>
        <w:gridCol w:w="771"/>
        <w:gridCol w:w="960"/>
        <w:gridCol w:w="1104"/>
        <w:gridCol w:w="993"/>
        <w:gridCol w:w="850"/>
        <w:gridCol w:w="1134"/>
      </w:tblGrid>
      <w:tr w:rsidR="00443913" w:rsidRPr="00443913" w14:paraId="0475926B" w14:textId="77777777" w:rsidTr="00443913">
        <w:trPr>
          <w:trHeight w:val="29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92EC8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Interval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48B6C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SSC 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55CC3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HSC %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49D53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Degree 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455FC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E-Test 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3A6C6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MBA 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1C814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Salary</w:t>
            </w:r>
          </w:p>
        </w:tc>
      </w:tr>
      <w:tr w:rsidR="00443913" w:rsidRPr="00443913" w14:paraId="0AB6F113" w14:textId="77777777" w:rsidTr="00443913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EBC9C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Q2 – Q1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666D0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337F7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6E90E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8E43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96174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4.055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C7310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₹ 25,000</w:t>
            </w:r>
          </w:p>
        </w:tc>
      </w:tr>
      <w:tr w:rsidR="00443913" w:rsidRPr="00443913" w14:paraId="394F55AD" w14:textId="77777777" w:rsidTr="00443913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B2B96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Q3 – Q2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F07D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9A78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BA3C4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67C8F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53211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4.255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EB840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₹ 35,000</w:t>
            </w:r>
          </w:p>
        </w:tc>
      </w:tr>
      <w:tr w:rsidR="00443913" w:rsidRPr="00443913" w14:paraId="0FB0D919" w14:textId="77777777" w:rsidTr="00443913">
        <w:trPr>
          <w:trHeight w:val="29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6B34D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99% – Q3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96891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D431D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18.86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49178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11.86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6B95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F571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9.8592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8CEC4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—</w:t>
            </w:r>
          </w:p>
        </w:tc>
      </w:tr>
      <w:tr w:rsidR="00443913" w:rsidRPr="00443913" w14:paraId="5585A366" w14:textId="77777777" w:rsidTr="00443913">
        <w:trPr>
          <w:trHeight w:val="311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547CA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Max – 99%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FC13D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5051F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5.84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24670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7.14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4F7CD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4764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1.7758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6B1F3" w14:textId="77777777" w:rsidR="00443913" w:rsidRPr="00443913" w:rsidRDefault="00443913" w:rsidP="00443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4391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—</w:t>
            </w:r>
          </w:p>
        </w:tc>
      </w:tr>
    </w:tbl>
    <w:p w14:paraId="3AD87491" w14:textId="77777777" w:rsidR="00443913" w:rsidRDefault="00443913" w:rsidP="00443913">
      <w:pPr>
        <w:rPr>
          <w:b/>
          <w:bCs/>
          <w:u w:val="single"/>
        </w:rPr>
      </w:pPr>
    </w:p>
    <w:p w14:paraId="4D54ACE1" w14:textId="3A9D8E68" w:rsidR="00443913" w:rsidRPr="00443913" w:rsidRDefault="00443913" w:rsidP="00443913"/>
    <w:p w14:paraId="59CB6A82" w14:textId="0ADEB9C9" w:rsidR="00443913" w:rsidRPr="00D1325A" w:rsidRDefault="00443913" w:rsidP="00443913">
      <w:pPr>
        <w:rPr>
          <w:b/>
          <w:bCs/>
          <w:u w:val="single"/>
        </w:rPr>
      </w:pPr>
      <w:r w:rsidRPr="00D1325A">
        <w:rPr>
          <w:b/>
          <w:bCs/>
          <w:u w:val="single"/>
        </w:rPr>
        <w:t>Key Takeaway on % Increments</w:t>
      </w:r>
    </w:p>
    <w:p w14:paraId="6BC1D1AB" w14:textId="77777777" w:rsidR="00443913" w:rsidRPr="00443913" w:rsidRDefault="00443913" w:rsidP="00443913">
      <w:pPr>
        <w:numPr>
          <w:ilvl w:val="0"/>
          <w:numId w:val="13"/>
        </w:numPr>
      </w:pPr>
      <w:r w:rsidRPr="00443913">
        <w:rPr>
          <w:b/>
          <w:bCs/>
        </w:rPr>
        <w:t>Biggest jumps at top:</w:t>
      </w:r>
      <w:r w:rsidRPr="00443913">
        <w:t xml:space="preserve"> HSC % has a huge 25% leap from Q3 to 99% → clear outliers.</w:t>
      </w:r>
    </w:p>
    <w:p w14:paraId="0595822A" w14:textId="77777777" w:rsidR="00443913" w:rsidRPr="00443913" w:rsidRDefault="00443913" w:rsidP="00443913">
      <w:pPr>
        <w:numPr>
          <w:ilvl w:val="0"/>
          <w:numId w:val="13"/>
        </w:numPr>
      </w:pPr>
      <w:r w:rsidRPr="00443913">
        <w:rPr>
          <w:b/>
          <w:bCs/>
        </w:rPr>
        <w:lastRenderedPageBreak/>
        <w:t xml:space="preserve">E-Test shows consistently large % </w:t>
      </w:r>
      <w:proofErr w:type="gramStart"/>
      <w:r w:rsidRPr="00443913">
        <w:rPr>
          <w:b/>
          <w:bCs/>
        </w:rPr>
        <w:t>jumps:</w:t>
      </w:r>
      <w:proofErr w:type="gramEnd"/>
      <w:r w:rsidRPr="00443913">
        <w:t xml:space="preserve"> indicates strong spread of high scores.</w:t>
      </w:r>
    </w:p>
    <w:p w14:paraId="53AF2E3E" w14:textId="77777777" w:rsidR="00443913" w:rsidRPr="00443913" w:rsidRDefault="00443913" w:rsidP="00443913">
      <w:pPr>
        <w:numPr>
          <w:ilvl w:val="0"/>
          <w:numId w:val="13"/>
        </w:numPr>
      </w:pPr>
      <w:r w:rsidRPr="00443913">
        <w:rPr>
          <w:b/>
          <w:bCs/>
        </w:rPr>
        <w:t>SSC &amp; Degree have moderate top-end jumps.</w:t>
      </w:r>
    </w:p>
    <w:p w14:paraId="028DE814" w14:textId="77777777" w:rsidR="00443913" w:rsidRPr="00443913" w:rsidRDefault="00443913" w:rsidP="00443913">
      <w:pPr>
        <w:numPr>
          <w:ilvl w:val="0"/>
          <w:numId w:val="13"/>
        </w:numPr>
      </w:pPr>
      <w:r w:rsidRPr="00443913">
        <w:rPr>
          <w:b/>
          <w:bCs/>
        </w:rPr>
        <w:t>MBA is tight till Q3 → then top 1% stands out.</w:t>
      </w:r>
    </w:p>
    <w:p w14:paraId="190CFBCB" w14:textId="77777777" w:rsidR="00443913" w:rsidRPr="00443913" w:rsidRDefault="00443913" w:rsidP="00443913">
      <w:pPr>
        <w:numPr>
          <w:ilvl w:val="0"/>
          <w:numId w:val="13"/>
        </w:numPr>
      </w:pPr>
      <w:r w:rsidRPr="00443913">
        <w:rPr>
          <w:b/>
          <w:bCs/>
        </w:rPr>
        <w:t>Salary:</w:t>
      </w:r>
      <w:r w:rsidRPr="00443913">
        <w:t xml:space="preserve"> normal jumps within middle percentiles but massive spike at Max → clear outlier effect.</w:t>
      </w:r>
    </w:p>
    <w:p w14:paraId="36A2B08B" w14:textId="77777777" w:rsidR="00443913" w:rsidRDefault="00443913"/>
    <w:sectPr w:rsidR="0044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14633"/>
    <w:multiLevelType w:val="multilevel"/>
    <w:tmpl w:val="CDF0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A32A2"/>
    <w:multiLevelType w:val="multilevel"/>
    <w:tmpl w:val="672C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30DD1"/>
    <w:multiLevelType w:val="multilevel"/>
    <w:tmpl w:val="9E40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75A7B"/>
    <w:multiLevelType w:val="multilevel"/>
    <w:tmpl w:val="D168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A3114"/>
    <w:multiLevelType w:val="multilevel"/>
    <w:tmpl w:val="1ACE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60368"/>
    <w:multiLevelType w:val="multilevel"/>
    <w:tmpl w:val="A6D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93827"/>
    <w:multiLevelType w:val="multilevel"/>
    <w:tmpl w:val="CB52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D21E1"/>
    <w:multiLevelType w:val="multilevel"/>
    <w:tmpl w:val="BFA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C5326"/>
    <w:multiLevelType w:val="multilevel"/>
    <w:tmpl w:val="4E5E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95542"/>
    <w:multiLevelType w:val="multilevel"/>
    <w:tmpl w:val="1B84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8E7477"/>
    <w:multiLevelType w:val="multilevel"/>
    <w:tmpl w:val="ABFA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81192"/>
    <w:multiLevelType w:val="multilevel"/>
    <w:tmpl w:val="9538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F377A"/>
    <w:multiLevelType w:val="multilevel"/>
    <w:tmpl w:val="1B12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626943">
    <w:abstractNumId w:val="11"/>
  </w:num>
  <w:num w:numId="2" w16cid:durableId="1173109367">
    <w:abstractNumId w:val="6"/>
  </w:num>
  <w:num w:numId="3" w16cid:durableId="1231843050">
    <w:abstractNumId w:val="1"/>
  </w:num>
  <w:num w:numId="4" w16cid:durableId="773786242">
    <w:abstractNumId w:val="10"/>
  </w:num>
  <w:num w:numId="5" w16cid:durableId="536426989">
    <w:abstractNumId w:val="8"/>
  </w:num>
  <w:num w:numId="6" w16cid:durableId="1051421471">
    <w:abstractNumId w:val="12"/>
  </w:num>
  <w:num w:numId="7" w16cid:durableId="1703900338">
    <w:abstractNumId w:val="9"/>
  </w:num>
  <w:num w:numId="8" w16cid:durableId="406344109">
    <w:abstractNumId w:val="3"/>
  </w:num>
  <w:num w:numId="9" w16cid:durableId="958027896">
    <w:abstractNumId w:val="0"/>
  </w:num>
  <w:num w:numId="10" w16cid:durableId="351683769">
    <w:abstractNumId w:val="7"/>
  </w:num>
  <w:num w:numId="11" w16cid:durableId="230116794">
    <w:abstractNumId w:val="4"/>
  </w:num>
  <w:num w:numId="12" w16cid:durableId="601453035">
    <w:abstractNumId w:val="2"/>
  </w:num>
  <w:num w:numId="13" w16cid:durableId="2106148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13"/>
    <w:rsid w:val="00337560"/>
    <w:rsid w:val="00443913"/>
    <w:rsid w:val="008355D0"/>
    <w:rsid w:val="0090540B"/>
    <w:rsid w:val="00AC0749"/>
    <w:rsid w:val="00D1325A"/>
    <w:rsid w:val="00D54BA3"/>
    <w:rsid w:val="00F44A17"/>
    <w:rsid w:val="00FD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38EC"/>
  <w15:chartTrackingRefBased/>
  <w15:docId w15:val="{D0D7CAD0-52E9-44D3-BDBC-9B9B4637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</dc:creator>
  <cp:keywords/>
  <dc:description/>
  <cp:lastModifiedBy>Shankar K</cp:lastModifiedBy>
  <cp:revision>5</cp:revision>
  <dcterms:created xsi:type="dcterms:W3CDTF">2025-07-31T16:06:00Z</dcterms:created>
  <dcterms:modified xsi:type="dcterms:W3CDTF">2025-07-31T16:22:00Z</dcterms:modified>
</cp:coreProperties>
</file>