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5BF01" w14:textId="77777777" w:rsidR="00606851" w:rsidRDefault="00000000">
      <w:pPr>
        <w:spacing w:after="194"/>
        <w:ind w:left="-1" w:right="265"/>
        <w:jc w:val="right"/>
      </w:pPr>
      <w:r>
        <w:rPr>
          <w:noProof/>
        </w:rPr>
        <w:drawing>
          <wp:inline distT="0" distB="0" distL="0" distR="0" wp14:anchorId="0DA14768" wp14:editId="7F3D1095">
            <wp:extent cx="2009775" cy="72390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64B21FFC" wp14:editId="2081EA21">
            <wp:extent cx="1333500" cy="45720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50ED61EE" w14:textId="77777777" w:rsidR="00606851" w:rsidRDefault="00000000">
      <w:pPr>
        <w:spacing w:after="188"/>
        <w:ind w:right="7"/>
        <w:jc w:val="center"/>
      </w:pPr>
      <w:r>
        <w:rPr>
          <w:b/>
          <w:sz w:val="32"/>
        </w:rPr>
        <w:t xml:space="preserve">Data Collection And Preprocessing Phase </w:t>
      </w:r>
    </w:p>
    <w:p w14:paraId="3DD2B5C3" w14:textId="77777777" w:rsidR="00606851" w:rsidRDefault="00000000">
      <w:pPr>
        <w:spacing w:after="0"/>
        <w:ind w:left="72"/>
        <w:jc w:val="center"/>
      </w:pPr>
      <w:r>
        <w:rPr>
          <w:b/>
          <w:sz w:val="32"/>
        </w:rPr>
        <w:t xml:space="preserve"> </w:t>
      </w:r>
    </w:p>
    <w:tbl>
      <w:tblPr>
        <w:tblStyle w:val="TableGrid"/>
        <w:tblW w:w="9364" w:type="dxa"/>
        <w:tblInd w:w="8" w:type="dxa"/>
        <w:tblCellMar>
          <w:top w:w="5" w:type="dxa"/>
          <w:left w:w="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5"/>
        <w:gridCol w:w="4679"/>
      </w:tblGrid>
      <w:tr w:rsidR="00606851" w14:paraId="413F35B3" w14:textId="77777777">
        <w:trPr>
          <w:trHeight w:val="1038"/>
        </w:trPr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793CC8F" w14:textId="77777777" w:rsidR="00606851" w:rsidRDefault="00000000">
            <w:pPr>
              <w:spacing w:after="24"/>
              <w:ind w:left="3"/>
            </w:pPr>
            <w:r>
              <w:rPr>
                <w:sz w:val="24"/>
              </w:rPr>
              <w:t xml:space="preserve"> </w:t>
            </w:r>
          </w:p>
          <w:p w14:paraId="5C1B782B" w14:textId="77777777" w:rsidR="00606851" w:rsidRDefault="00000000">
            <w:pPr>
              <w:spacing w:after="24"/>
              <w:ind w:left="3"/>
            </w:pPr>
            <w:r>
              <w:rPr>
                <w:sz w:val="24"/>
              </w:rPr>
              <w:t xml:space="preserve">    Date </w:t>
            </w:r>
          </w:p>
          <w:p w14:paraId="24DDEAE1" w14:textId="77777777" w:rsidR="00606851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0888ABC" w14:textId="77777777" w:rsidR="00606851" w:rsidRDefault="00000000">
            <w:pPr>
              <w:spacing w:after="0"/>
            </w:pPr>
            <w:r>
              <w:rPr>
                <w:sz w:val="24"/>
              </w:rPr>
              <w:t xml:space="preserve">10 July 2024 </w:t>
            </w:r>
          </w:p>
        </w:tc>
      </w:tr>
      <w:tr w:rsidR="00606851" w14:paraId="01651F7A" w14:textId="77777777">
        <w:trPr>
          <w:trHeight w:val="1030"/>
        </w:trPr>
        <w:tc>
          <w:tcPr>
            <w:tcW w:w="46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0FBE0FB" w14:textId="77777777" w:rsidR="00606851" w:rsidRDefault="00000000">
            <w:pPr>
              <w:spacing w:after="24"/>
              <w:ind w:left="3"/>
            </w:pPr>
            <w:r>
              <w:rPr>
                <w:sz w:val="24"/>
              </w:rPr>
              <w:t xml:space="preserve"> </w:t>
            </w:r>
          </w:p>
          <w:p w14:paraId="49F2C590" w14:textId="77777777" w:rsidR="00606851" w:rsidRDefault="00000000">
            <w:pPr>
              <w:spacing w:after="23"/>
              <w:ind w:left="3"/>
            </w:pPr>
            <w:r>
              <w:rPr>
                <w:sz w:val="24"/>
              </w:rPr>
              <w:t xml:space="preserve"> Team ID </w:t>
            </w:r>
          </w:p>
          <w:p w14:paraId="019210FD" w14:textId="77777777" w:rsidR="00606851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BA26E0F" w14:textId="158FCA98" w:rsidR="00606851" w:rsidRDefault="003875EA">
            <w:pPr>
              <w:spacing w:after="0"/>
            </w:pPr>
            <w:r>
              <w:t>739893</w:t>
            </w:r>
          </w:p>
        </w:tc>
      </w:tr>
      <w:tr w:rsidR="00606851" w14:paraId="52DB7A7B" w14:textId="77777777">
        <w:trPr>
          <w:trHeight w:val="1030"/>
        </w:trPr>
        <w:tc>
          <w:tcPr>
            <w:tcW w:w="46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F754B16" w14:textId="77777777" w:rsidR="00606851" w:rsidRDefault="00000000">
            <w:pPr>
              <w:spacing w:after="24"/>
              <w:ind w:left="3"/>
            </w:pPr>
            <w:r>
              <w:rPr>
                <w:sz w:val="24"/>
              </w:rPr>
              <w:t xml:space="preserve">  </w:t>
            </w:r>
          </w:p>
          <w:p w14:paraId="71CE5492" w14:textId="77777777" w:rsidR="00606851" w:rsidRDefault="00000000">
            <w:pPr>
              <w:spacing w:after="24"/>
              <w:ind w:left="3"/>
            </w:pPr>
            <w:r>
              <w:rPr>
                <w:sz w:val="24"/>
              </w:rPr>
              <w:t xml:space="preserve">Project Title </w:t>
            </w:r>
          </w:p>
          <w:p w14:paraId="138F589E" w14:textId="77777777" w:rsidR="00606851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D477318" w14:textId="77777777" w:rsidR="00606851" w:rsidRDefault="00000000">
            <w:pPr>
              <w:spacing w:after="24"/>
            </w:pPr>
            <w:r>
              <w:rPr>
                <w:sz w:val="24"/>
              </w:rPr>
              <w:t xml:space="preserve"> </w:t>
            </w:r>
          </w:p>
          <w:p w14:paraId="39176DC9" w14:textId="77777777" w:rsidR="00606851" w:rsidRDefault="00000000">
            <w:pPr>
              <w:spacing w:after="0"/>
            </w:pPr>
            <w:r>
              <w:rPr>
                <w:sz w:val="24"/>
              </w:rPr>
              <w:t xml:space="preserve">Sepsis Survival Minimal Clinical Records </w:t>
            </w:r>
          </w:p>
        </w:tc>
      </w:tr>
      <w:tr w:rsidR="00606851" w14:paraId="3FC8ED8B" w14:textId="77777777">
        <w:trPr>
          <w:trHeight w:val="1038"/>
        </w:trPr>
        <w:tc>
          <w:tcPr>
            <w:tcW w:w="46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8F69EF1" w14:textId="77777777" w:rsidR="00606851" w:rsidRDefault="00000000">
            <w:pPr>
              <w:spacing w:after="24"/>
              <w:ind w:left="3"/>
            </w:pPr>
            <w:r>
              <w:rPr>
                <w:sz w:val="24"/>
              </w:rPr>
              <w:t xml:space="preserve"> </w:t>
            </w:r>
          </w:p>
          <w:p w14:paraId="383C70B9" w14:textId="77777777" w:rsidR="00606851" w:rsidRDefault="00000000">
            <w:pPr>
              <w:spacing w:after="24"/>
              <w:ind w:left="3"/>
            </w:pPr>
            <w:r>
              <w:rPr>
                <w:sz w:val="24"/>
              </w:rPr>
              <w:t xml:space="preserve">Maximum Marks </w:t>
            </w:r>
          </w:p>
          <w:p w14:paraId="01BD35A3" w14:textId="77777777" w:rsidR="00606851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F6C2E" w14:textId="77777777" w:rsidR="00606851" w:rsidRDefault="00000000">
            <w:pPr>
              <w:spacing w:after="24"/>
            </w:pPr>
            <w:r>
              <w:rPr>
                <w:sz w:val="24"/>
              </w:rPr>
              <w:t xml:space="preserve"> </w:t>
            </w:r>
          </w:p>
          <w:p w14:paraId="14A602DF" w14:textId="77777777" w:rsidR="00606851" w:rsidRDefault="00000000">
            <w:pPr>
              <w:spacing w:after="0"/>
            </w:pPr>
            <w:r>
              <w:rPr>
                <w:sz w:val="24"/>
              </w:rPr>
              <w:t xml:space="preserve">2 Marks </w:t>
            </w:r>
          </w:p>
        </w:tc>
      </w:tr>
    </w:tbl>
    <w:p w14:paraId="1A4DC0BE" w14:textId="77777777" w:rsidR="00606851" w:rsidRDefault="00000000">
      <w:pPr>
        <w:spacing w:after="188"/>
        <w:ind w:left="72"/>
        <w:jc w:val="center"/>
      </w:pPr>
      <w:r>
        <w:rPr>
          <w:b/>
          <w:sz w:val="32"/>
        </w:rPr>
        <w:t xml:space="preserve"> </w:t>
      </w:r>
    </w:p>
    <w:p w14:paraId="33E80B4C" w14:textId="77777777" w:rsidR="00606851" w:rsidRDefault="00000000">
      <w:pPr>
        <w:spacing w:after="159"/>
      </w:pPr>
      <w:r>
        <w:rPr>
          <w:b/>
          <w:sz w:val="32"/>
        </w:rPr>
        <w:t xml:space="preserve">Data Quality Report </w:t>
      </w:r>
    </w:p>
    <w:p w14:paraId="68062704" w14:textId="77777777" w:rsidR="00606851" w:rsidRDefault="00000000">
      <w:pPr>
        <w:spacing w:after="109" w:line="308" w:lineRule="auto"/>
        <w:jc w:val="both"/>
      </w:pPr>
      <w:r>
        <w:rPr>
          <w:sz w:val="28"/>
        </w:rPr>
        <w:t xml:space="preserve">The Data Quality Report will summarize data quality issues from the selected source, including severity levels and resolution plans. It will aid in systematically identifying and rectifying data discrepancies. </w:t>
      </w:r>
      <w:r>
        <w:rPr>
          <w:b/>
          <w:sz w:val="32"/>
        </w:rPr>
        <w:t xml:space="preserve">Data Quality Report : </w:t>
      </w:r>
    </w:p>
    <w:p w14:paraId="4F13BE70" w14:textId="77777777" w:rsidR="00606851" w:rsidRDefault="00000000">
      <w:pPr>
        <w:spacing w:after="0"/>
      </w:pPr>
      <w:r>
        <w:rPr>
          <w:b/>
          <w:sz w:val="32"/>
        </w:rPr>
        <w:t xml:space="preserve"> </w:t>
      </w:r>
    </w:p>
    <w:tbl>
      <w:tblPr>
        <w:tblStyle w:val="TableGrid"/>
        <w:tblW w:w="9364" w:type="dxa"/>
        <w:tblInd w:w="5" w:type="dxa"/>
        <w:tblCellMar>
          <w:top w:w="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42"/>
        <w:gridCol w:w="2341"/>
        <w:gridCol w:w="2340"/>
        <w:gridCol w:w="2341"/>
      </w:tblGrid>
      <w:tr w:rsidR="00606851" w14:paraId="46DFC909" w14:textId="77777777">
        <w:trPr>
          <w:trHeight w:val="1426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9D70" w14:textId="77777777" w:rsidR="00606851" w:rsidRDefault="00000000">
            <w:pPr>
              <w:spacing w:after="16"/>
            </w:pPr>
            <w:r>
              <w:rPr>
                <w:sz w:val="28"/>
              </w:rPr>
              <w:t xml:space="preserve">  </w:t>
            </w:r>
          </w:p>
          <w:p w14:paraId="450DA7DB" w14:textId="77777777" w:rsidR="00606851" w:rsidRDefault="00000000">
            <w:pPr>
              <w:spacing w:after="0"/>
            </w:pPr>
            <w:r>
              <w:rPr>
                <w:b/>
                <w:sz w:val="32"/>
              </w:rPr>
              <w:t xml:space="preserve">Data Source </w:t>
            </w:r>
          </w:p>
          <w:p w14:paraId="37ED520D" w14:textId="77777777" w:rsidR="00606851" w:rsidRDefault="00000000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2671A03B" w14:textId="77777777" w:rsidR="0060685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B34C" w14:textId="77777777" w:rsidR="00606851" w:rsidRDefault="00000000">
            <w:pPr>
              <w:spacing w:after="0"/>
            </w:pPr>
            <w:r>
              <w:rPr>
                <w:b/>
                <w:sz w:val="32"/>
              </w:rPr>
              <w:t xml:space="preserve">  </w:t>
            </w:r>
          </w:p>
          <w:p w14:paraId="18176FD6" w14:textId="77777777" w:rsidR="00606851" w:rsidRDefault="00000000">
            <w:pPr>
              <w:spacing w:after="0"/>
            </w:pPr>
            <w:r>
              <w:rPr>
                <w:b/>
                <w:sz w:val="32"/>
              </w:rPr>
              <w:t xml:space="preserve">Data Quality Issu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16B8" w14:textId="77777777" w:rsidR="00606851" w:rsidRDefault="00000000">
            <w:pPr>
              <w:spacing w:after="18"/>
            </w:pPr>
            <w:r>
              <w:rPr>
                <w:sz w:val="28"/>
              </w:rPr>
              <w:t xml:space="preserve">  </w:t>
            </w:r>
          </w:p>
          <w:p w14:paraId="27B6709B" w14:textId="77777777" w:rsidR="00606851" w:rsidRDefault="00000000">
            <w:pPr>
              <w:spacing w:after="0"/>
            </w:pPr>
            <w:r>
              <w:rPr>
                <w:b/>
                <w:sz w:val="32"/>
              </w:rPr>
              <w:t>Severity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A308" w14:textId="77777777" w:rsidR="00606851" w:rsidRDefault="00000000">
            <w:pPr>
              <w:spacing w:after="16"/>
            </w:pPr>
            <w:r>
              <w:rPr>
                <w:sz w:val="28"/>
              </w:rPr>
              <w:t xml:space="preserve">  </w:t>
            </w:r>
          </w:p>
          <w:p w14:paraId="3C1D30A4" w14:textId="77777777" w:rsidR="00606851" w:rsidRDefault="00000000">
            <w:pPr>
              <w:spacing w:after="0"/>
            </w:pPr>
            <w:r>
              <w:rPr>
                <w:b/>
                <w:sz w:val="32"/>
              </w:rPr>
              <w:t>Resolution Plan</w:t>
            </w:r>
            <w:r>
              <w:rPr>
                <w:b/>
                <w:sz w:val="36"/>
              </w:rPr>
              <w:t xml:space="preserve"> </w:t>
            </w:r>
          </w:p>
        </w:tc>
      </w:tr>
      <w:tr w:rsidR="00606851" w14:paraId="17A730C5" w14:textId="77777777">
        <w:trPr>
          <w:trHeight w:val="138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46B9" w14:textId="77777777" w:rsidR="00606851" w:rsidRDefault="00000000">
            <w:pPr>
              <w:spacing w:after="0"/>
            </w:pPr>
            <w:r>
              <w:rPr>
                <w:sz w:val="28"/>
              </w:rPr>
              <w:t xml:space="preserve">  </w:t>
            </w:r>
          </w:p>
          <w:p w14:paraId="6115E2A0" w14:textId="77777777" w:rsidR="00606851" w:rsidRDefault="00000000">
            <w:pPr>
              <w:spacing w:after="0"/>
            </w:pPr>
            <w:r>
              <w:rPr>
                <w:sz w:val="28"/>
              </w:rPr>
              <w:t xml:space="preserve">Kaggle Dataset </w:t>
            </w:r>
          </w:p>
          <w:p w14:paraId="1FA3EF8A" w14:textId="77777777" w:rsidR="0060685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94BAF" w14:textId="77777777" w:rsidR="0060685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1E496E84" w14:textId="77777777" w:rsidR="00606851" w:rsidRDefault="00000000">
            <w:pPr>
              <w:spacing w:after="0"/>
            </w:pPr>
            <w:r>
              <w:rPr>
                <w:sz w:val="28"/>
              </w:rPr>
              <w:t xml:space="preserve">Outliers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6DD6" w14:textId="77777777" w:rsidR="0060685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577F60D7" w14:textId="77777777" w:rsidR="00606851" w:rsidRDefault="00000000">
            <w:pPr>
              <w:spacing w:after="0"/>
            </w:pPr>
            <w:r>
              <w:rPr>
                <w:sz w:val="28"/>
              </w:rPr>
              <w:t xml:space="preserve">Moderate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F77E" w14:textId="77777777" w:rsidR="0060685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08CD7006" w14:textId="77777777" w:rsidR="00606851" w:rsidRDefault="00000000">
            <w:pPr>
              <w:spacing w:after="5" w:line="239" w:lineRule="auto"/>
            </w:pPr>
            <w:r>
              <w:rPr>
                <w:sz w:val="28"/>
              </w:rPr>
              <w:t xml:space="preserve">Interquartile range method </w:t>
            </w:r>
          </w:p>
          <w:p w14:paraId="4C4F4216" w14:textId="77777777" w:rsidR="0060685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</w:tr>
    </w:tbl>
    <w:p w14:paraId="0406A2D4" w14:textId="77777777" w:rsidR="00606851" w:rsidRDefault="00000000">
      <w:pPr>
        <w:spacing w:after="0"/>
      </w:pPr>
      <w:r>
        <w:rPr>
          <w:sz w:val="28"/>
        </w:rPr>
        <w:t xml:space="preserve"> </w:t>
      </w:r>
    </w:p>
    <w:sectPr w:rsidR="00606851">
      <w:pgSz w:w="12240" w:h="15840"/>
      <w:pgMar w:top="720" w:right="722" w:bottom="14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851"/>
    <w:rsid w:val="003875EA"/>
    <w:rsid w:val="005A1115"/>
    <w:rsid w:val="0060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DAFE5"/>
  <w15:docId w15:val="{4B3626F4-4742-4F61-AEF5-695595DD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613</Characters>
  <Application>Microsoft Office Word</Application>
  <DocSecurity>0</DocSecurity>
  <Lines>76</Lines>
  <Paragraphs>29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jorukasandeep@gmail.com</dc:creator>
  <cp:keywords/>
  <cp:lastModifiedBy>billa hemanth</cp:lastModifiedBy>
  <cp:revision>2</cp:revision>
  <dcterms:created xsi:type="dcterms:W3CDTF">2024-07-16T06:54:00Z</dcterms:created>
  <dcterms:modified xsi:type="dcterms:W3CDTF">2024-07-16T06:54:00Z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90bfb990cb28fdec688eb99a904e34c52129bb81a82940b390323083ca0e2063</vt:lpwstr>
  </property>
</Properties>
</file>