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1E7D7" w14:textId="77777777" w:rsidR="009535CF" w:rsidRPr="009535CF" w:rsidRDefault="009535CF" w:rsidP="009535CF">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9535CF">
        <w:rPr>
          <w:rFonts w:ascii="Times New Roman" w:eastAsia="Times New Roman" w:hAnsi="Times New Roman" w:cs="Times New Roman"/>
          <w:b/>
          <w:bCs/>
          <w:sz w:val="36"/>
          <w:szCs w:val="36"/>
          <w:lang w:eastAsia="en-AE"/>
        </w:rPr>
        <w:t>1. Project Title</w:t>
      </w:r>
    </w:p>
    <w:p w14:paraId="17F7E738"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PolicyPath: The Auditable AI Orchestrator for Oncology Care</w:t>
      </w:r>
    </w:p>
    <w:p w14:paraId="1C6E0718"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i/>
          <w:iCs/>
          <w:sz w:val="24"/>
          <w:szCs w:val="24"/>
          <w:lang w:eastAsia="en-AE"/>
        </w:rPr>
        <w:t>(Subtitle: Closing the Loop on Prior Authorization to Accelerate Cancer Treatment)</w:t>
      </w:r>
    </w:p>
    <w:p w14:paraId="4412DC97" w14:textId="77777777" w:rsidR="009535CF" w:rsidRPr="009535CF" w:rsidRDefault="009535CF" w:rsidP="009535CF">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9535CF">
        <w:rPr>
          <w:rFonts w:ascii="Times New Roman" w:eastAsia="Times New Roman" w:hAnsi="Times New Roman" w:cs="Times New Roman"/>
          <w:b/>
          <w:bCs/>
          <w:sz w:val="36"/>
          <w:szCs w:val="36"/>
          <w:lang w:eastAsia="en-AE"/>
        </w:rPr>
        <w:t>2. The Problem: A Life-or-Death Administrative Failure</w:t>
      </w:r>
    </w:p>
    <w:p w14:paraId="22A56187"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For a cancer patient, the most dangerous thing in their treatment plan isn't always the disease—it's the paperwork.</w:t>
      </w:r>
    </w:p>
    <w:p w14:paraId="3D9B3543"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The </w:t>
      </w:r>
      <w:r w:rsidRPr="009535CF">
        <w:rPr>
          <w:rFonts w:ascii="Times New Roman" w:eastAsia="Times New Roman" w:hAnsi="Times New Roman" w:cs="Times New Roman"/>
          <w:b/>
          <w:bCs/>
          <w:sz w:val="24"/>
          <w:szCs w:val="24"/>
          <w:lang w:eastAsia="en-AE"/>
        </w:rPr>
        <w:t>Prior Authorization (PA)</w:t>
      </w:r>
      <w:r w:rsidRPr="009535CF">
        <w:rPr>
          <w:rFonts w:ascii="Times New Roman" w:eastAsia="Times New Roman" w:hAnsi="Times New Roman" w:cs="Times New Roman"/>
          <w:sz w:val="24"/>
          <w:szCs w:val="24"/>
          <w:lang w:eastAsia="en-AE"/>
        </w:rPr>
        <w:t xml:space="preserve"> process is a systemic failure that directly harms patients. This is not a minor inconvenience; it's a crisis. A recent 2024 survey of radiation oncologists found that </w:t>
      </w:r>
      <w:r w:rsidRPr="009535CF">
        <w:rPr>
          <w:rFonts w:ascii="Times New Roman" w:eastAsia="Times New Roman" w:hAnsi="Times New Roman" w:cs="Times New Roman"/>
          <w:b/>
          <w:bCs/>
          <w:sz w:val="24"/>
          <w:szCs w:val="24"/>
          <w:lang w:eastAsia="en-AE"/>
        </w:rPr>
        <w:t>92% report PA causes treatment delays</w:t>
      </w:r>
      <w:r w:rsidRPr="009535CF">
        <w:rPr>
          <w:rFonts w:ascii="Times New Roman" w:eastAsia="Times New Roman" w:hAnsi="Times New Roman" w:cs="Times New Roman"/>
          <w:sz w:val="24"/>
          <w:szCs w:val="24"/>
          <w:lang w:eastAsia="en-AE"/>
        </w:rPr>
        <w:t xml:space="preserve">, and </w:t>
      </w:r>
      <w:r w:rsidRPr="009535CF">
        <w:rPr>
          <w:rFonts w:ascii="Times New Roman" w:eastAsia="Times New Roman" w:hAnsi="Times New Roman" w:cs="Times New Roman"/>
          <w:b/>
          <w:bCs/>
          <w:sz w:val="24"/>
          <w:szCs w:val="24"/>
          <w:lang w:eastAsia="en-AE"/>
        </w:rPr>
        <w:t>7% report these delays have led or contributed to the death of a patient.</w:t>
      </w:r>
    </w:p>
    <w:p w14:paraId="06570E2E"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The root of the problem is a </w:t>
      </w:r>
      <w:r w:rsidRPr="009535CF">
        <w:rPr>
          <w:rFonts w:ascii="Times New Roman" w:eastAsia="Times New Roman" w:hAnsi="Times New Roman" w:cs="Times New Roman"/>
          <w:b/>
          <w:bCs/>
          <w:sz w:val="24"/>
          <w:szCs w:val="24"/>
          <w:lang w:eastAsia="en-AE"/>
        </w:rPr>
        <w:t>total failure of digital interoperability.</w:t>
      </w:r>
    </w:p>
    <w:p w14:paraId="54C7AF16" w14:textId="77777777" w:rsidR="009535CF" w:rsidRPr="009535CF" w:rsidRDefault="009535CF" w:rsidP="00953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Providers are locked in their </w:t>
      </w:r>
      <w:r w:rsidRPr="009535CF">
        <w:rPr>
          <w:rFonts w:ascii="Times New Roman" w:eastAsia="Times New Roman" w:hAnsi="Times New Roman" w:cs="Times New Roman"/>
          <w:b/>
          <w:bCs/>
          <w:sz w:val="24"/>
          <w:szCs w:val="24"/>
          <w:lang w:eastAsia="en-AE"/>
        </w:rPr>
        <w:t>Electronic Health Records (EHRs)</w:t>
      </w:r>
      <w:r w:rsidRPr="009535CF">
        <w:rPr>
          <w:rFonts w:ascii="Times New Roman" w:eastAsia="Times New Roman" w:hAnsi="Times New Roman" w:cs="Times New Roman"/>
          <w:sz w:val="24"/>
          <w:szCs w:val="24"/>
          <w:lang w:eastAsia="en-AE"/>
        </w:rPr>
        <w:t xml:space="preserve"> (e.g., Epic).</w:t>
      </w:r>
    </w:p>
    <w:p w14:paraId="0B94B790" w14:textId="77777777" w:rsidR="009535CF" w:rsidRPr="009535CF" w:rsidRDefault="009535CF" w:rsidP="009535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Insurers are locked in their </w:t>
      </w:r>
      <w:r w:rsidRPr="009535CF">
        <w:rPr>
          <w:rFonts w:ascii="Times New Roman" w:eastAsia="Times New Roman" w:hAnsi="Times New Roman" w:cs="Times New Roman"/>
          <w:b/>
          <w:bCs/>
          <w:sz w:val="24"/>
          <w:szCs w:val="24"/>
          <w:lang w:eastAsia="en-AE"/>
        </w:rPr>
        <w:t>proprietary digital portals.</w:t>
      </w:r>
    </w:p>
    <w:p w14:paraId="6352B73F"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These multi-million dollar systems do not communicate, forcing highly-trained oncology nurses and staff into an archaic "manual fallback loop" of phone calls, "swivel-chair" data entry, and fax machines just to prove a treatment is necessary.</w:t>
      </w:r>
    </w:p>
    <w:p w14:paraId="774CE4F8"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This creates three critical, high-impact failures:</w:t>
      </w:r>
    </w:p>
    <w:p w14:paraId="5BF8EC50" w14:textId="77777777" w:rsidR="009535CF" w:rsidRPr="009535CF" w:rsidRDefault="009535CF" w:rsidP="009535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Direct Patient Harm:</w:t>
      </w:r>
      <w:r w:rsidRPr="009535CF">
        <w:rPr>
          <w:rFonts w:ascii="Times New Roman" w:eastAsia="Times New Roman" w:hAnsi="Times New Roman" w:cs="Times New Roman"/>
          <w:sz w:val="24"/>
          <w:szCs w:val="24"/>
          <w:lang w:eastAsia="en-AE"/>
        </w:rPr>
        <w:t xml:space="preserve"> A 2024 AMA survey found </w:t>
      </w:r>
      <w:r w:rsidRPr="009535CF">
        <w:rPr>
          <w:rFonts w:ascii="Times New Roman" w:eastAsia="Times New Roman" w:hAnsi="Times New Roman" w:cs="Times New Roman"/>
          <w:b/>
          <w:bCs/>
          <w:sz w:val="24"/>
          <w:szCs w:val="24"/>
          <w:lang w:eastAsia="en-AE"/>
        </w:rPr>
        <w:t>23% of physicians</w:t>
      </w:r>
      <w:r w:rsidRPr="009535CF">
        <w:rPr>
          <w:rFonts w:ascii="Times New Roman" w:eastAsia="Times New Roman" w:hAnsi="Times New Roman" w:cs="Times New Roman"/>
          <w:sz w:val="24"/>
          <w:szCs w:val="24"/>
          <w:lang w:eastAsia="en-AE"/>
        </w:rPr>
        <w:t xml:space="preserve"> report PA has led to a patient's </w:t>
      </w:r>
      <w:r w:rsidRPr="009535CF">
        <w:rPr>
          <w:rFonts w:ascii="Times New Roman" w:eastAsia="Times New Roman" w:hAnsi="Times New Roman" w:cs="Times New Roman"/>
          <w:b/>
          <w:bCs/>
          <w:sz w:val="24"/>
          <w:szCs w:val="24"/>
          <w:lang w:eastAsia="en-AE"/>
        </w:rPr>
        <w:t>hospitalization</w:t>
      </w:r>
      <w:r w:rsidRPr="009535CF">
        <w:rPr>
          <w:rFonts w:ascii="Times New Roman" w:eastAsia="Times New Roman" w:hAnsi="Times New Roman" w:cs="Times New Roman"/>
          <w:sz w:val="24"/>
          <w:szCs w:val="24"/>
          <w:lang w:eastAsia="en-AE"/>
        </w:rPr>
        <w:t>. The delays are not trivial; they are a primary driver of adverse events.</w:t>
      </w:r>
    </w:p>
    <w:p w14:paraId="778E9A64" w14:textId="77777777" w:rsidR="009535CF" w:rsidRPr="009535CF" w:rsidRDefault="009535CF" w:rsidP="009535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The "Hidden Second Job" for Patients:</w:t>
      </w:r>
      <w:r w:rsidRPr="009535CF">
        <w:rPr>
          <w:rFonts w:ascii="Times New Roman" w:eastAsia="Times New Roman" w:hAnsi="Times New Roman" w:cs="Times New Roman"/>
          <w:sz w:val="24"/>
          <w:szCs w:val="24"/>
          <w:lang w:eastAsia="en-AE"/>
        </w:rPr>
        <w:t xml:space="preserve"> The burden is so high that </w:t>
      </w:r>
      <w:r w:rsidRPr="009535CF">
        <w:rPr>
          <w:rFonts w:ascii="Times New Roman" w:eastAsia="Times New Roman" w:hAnsi="Times New Roman" w:cs="Times New Roman"/>
          <w:b/>
          <w:bCs/>
          <w:sz w:val="24"/>
          <w:szCs w:val="24"/>
          <w:lang w:eastAsia="en-AE"/>
        </w:rPr>
        <w:t>50% of cancer patients</w:t>
      </w:r>
      <w:r w:rsidRPr="009535CF">
        <w:rPr>
          <w:rFonts w:ascii="Times New Roman" w:eastAsia="Times New Roman" w:hAnsi="Times New Roman" w:cs="Times New Roman"/>
          <w:sz w:val="24"/>
          <w:szCs w:val="24"/>
          <w:lang w:eastAsia="en-AE"/>
        </w:rPr>
        <w:t xml:space="preserve"> and their families must get </w:t>
      </w:r>
      <w:r w:rsidRPr="009535CF">
        <w:rPr>
          <w:rFonts w:ascii="Times New Roman" w:eastAsia="Times New Roman" w:hAnsi="Times New Roman" w:cs="Times New Roman"/>
          <w:i/>
          <w:iCs/>
          <w:sz w:val="24"/>
          <w:szCs w:val="24"/>
          <w:lang w:eastAsia="en-AE"/>
        </w:rPr>
        <w:t>personally involved</w:t>
      </w:r>
      <w:r w:rsidRPr="009535CF">
        <w:rPr>
          <w:rFonts w:ascii="Times New Roman" w:eastAsia="Times New Roman" w:hAnsi="Times New Roman" w:cs="Times New Roman"/>
          <w:sz w:val="24"/>
          <w:szCs w:val="24"/>
          <w:lang w:eastAsia="en-AE"/>
        </w:rPr>
        <w:t xml:space="preserve"> in fighting for their own approvals. A recent study found </w:t>
      </w:r>
      <w:r w:rsidRPr="009535CF">
        <w:rPr>
          <w:rFonts w:ascii="Times New Roman" w:eastAsia="Times New Roman" w:hAnsi="Times New Roman" w:cs="Times New Roman"/>
          <w:b/>
          <w:bCs/>
          <w:sz w:val="24"/>
          <w:szCs w:val="24"/>
          <w:lang w:eastAsia="en-AE"/>
        </w:rPr>
        <w:t>12% spent a full business week or more</w:t>
      </w:r>
      <w:r w:rsidRPr="009535CF">
        <w:rPr>
          <w:rFonts w:ascii="Times New Roman" w:eastAsia="Times New Roman" w:hAnsi="Times New Roman" w:cs="Times New Roman"/>
          <w:sz w:val="24"/>
          <w:szCs w:val="24"/>
          <w:lang w:eastAsia="en-AE"/>
        </w:rPr>
        <w:t xml:space="preserve"> on a </w:t>
      </w:r>
      <w:r w:rsidRPr="009535CF">
        <w:rPr>
          <w:rFonts w:ascii="Times New Roman" w:eastAsia="Times New Roman" w:hAnsi="Times New Roman" w:cs="Times New Roman"/>
          <w:i/>
          <w:iCs/>
          <w:sz w:val="24"/>
          <w:szCs w:val="24"/>
          <w:lang w:eastAsia="en-AE"/>
        </w:rPr>
        <w:t>single</w:t>
      </w:r>
      <w:r w:rsidRPr="009535CF">
        <w:rPr>
          <w:rFonts w:ascii="Times New Roman" w:eastAsia="Times New Roman" w:hAnsi="Times New Roman" w:cs="Times New Roman"/>
          <w:sz w:val="24"/>
          <w:szCs w:val="24"/>
          <w:lang w:eastAsia="en-AE"/>
        </w:rPr>
        <w:t xml:space="preserve"> PA incident, all while battling their disease.</w:t>
      </w:r>
    </w:p>
    <w:p w14:paraId="34C5ECA9" w14:textId="77777777" w:rsidR="009535CF" w:rsidRPr="009535CF" w:rsidRDefault="009535CF" w:rsidP="009535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The "Black Box" of Futile Denials:</w:t>
      </w:r>
      <w:r w:rsidRPr="009535CF">
        <w:rPr>
          <w:rFonts w:ascii="Times New Roman" w:eastAsia="Times New Roman" w:hAnsi="Times New Roman" w:cs="Times New Roman"/>
          <w:sz w:val="24"/>
          <w:szCs w:val="24"/>
          <w:lang w:eastAsia="en-AE"/>
        </w:rPr>
        <w:t xml:space="preserve"> The process is opaque and often wrong. Critically, </w:t>
      </w:r>
      <w:r w:rsidRPr="009535CF">
        <w:rPr>
          <w:rFonts w:ascii="Times New Roman" w:eastAsia="Times New Roman" w:hAnsi="Times New Roman" w:cs="Times New Roman"/>
          <w:b/>
          <w:bCs/>
          <w:sz w:val="24"/>
          <w:szCs w:val="24"/>
          <w:lang w:eastAsia="en-AE"/>
        </w:rPr>
        <w:t>73% of initial denials are ultimately overturned on appeal.</w:t>
      </w:r>
      <w:r w:rsidRPr="009535CF">
        <w:rPr>
          <w:rFonts w:ascii="Times New Roman" w:eastAsia="Times New Roman" w:hAnsi="Times New Roman" w:cs="Times New Roman"/>
          <w:sz w:val="24"/>
          <w:szCs w:val="24"/>
          <w:lang w:eastAsia="en-AE"/>
        </w:rPr>
        <w:t xml:space="preserve"> This proves the problem is not a lack of medical necessity, but a failure of administrative systems to process complex data, leading to </w:t>
      </w:r>
      <w:r w:rsidRPr="009535CF">
        <w:rPr>
          <w:rFonts w:ascii="Times New Roman" w:eastAsia="Times New Roman" w:hAnsi="Times New Roman" w:cs="Times New Roman"/>
          <w:b/>
          <w:bCs/>
          <w:sz w:val="24"/>
          <w:szCs w:val="24"/>
          <w:lang w:eastAsia="en-AE"/>
        </w:rPr>
        <w:t>massive administrative waste and provider burnout.</w:t>
      </w:r>
    </w:p>
    <w:p w14:paraId="2814CC76" w14:textId="77777777" w:rsidR="009535CF" w:rsidRPr="009535CF" w:rsidRDefault="009535CF" w:rsidP="009535CF">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9535CF">
        <w:rPr>
          <w:rFonts w:ascii="Times New Roman" w:eastAsia="Times New Roman" w:hAnsi="Times New Roman" w:cs="Times New Roman"/>
          <w:b/>
          <w:bCs/>
          <w:sz w:val="36"/>
          <w:szCs w:val="36"/>
          <w:lang w:eastAsia="en-AE"/>
        </w:rPr>
        <w:t>3. The Solution: An Auditable, AI-Driven "Policy Bridge"</w:t>
      </w:r>
    </w:p>
    <w:p w14:paraId="40F4A621"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PolicyPath</w:t>
      </w:r>
      <w:r w:rsidRPr="009535CF">
        <w:rPr>
          <w:rFonts w:ascii="Times New Roman" w:eastAsia="Times New Roman" w:hAnsi="Times New Roman" w:cs="Times New Roman"/>
          <w:sz w:val="24"/>
          <w:szCs w:val="24"/>
          <w:lang w:eastAsia="en-AE"/>
        </w:rPr>
        <w:t xml:space="preserve"> is an intelligent orchestration platform that replaces the manual fallback loop. It acts as the </w:t>
      </w:r>
      <w:r w:rsidRPr="009535CF">
        <w:rPr>
          <w:rFonts w:ascii="Times New Roman" w:eastAsia="Times New Roman" w:hAnsi="Times New Roman" w:cs="Times New Roman"/>
          <w:b/>
          <w:bCs/>
          <w:sz w:val="24"/>
          <w:szCs w:val="24"/>
          <w:lang w:eastAsia="en-AE"/>
        </w:rPr>
        <w:t>API-driven "bridge"</w:t>
      </w:r>
      <w:r w:rsidRPr="009535CF">
        <w:rPr>
          <w:rFonts w:ascii="Times New Roman" w:eastAsia="Times New Roman" w:hAnsi="Times New Roman" w:cs="Times New Roman"/>
          <w:sz w:val="24"/>
          <w:szCs w:val="24"/>
          <w:lang w:eastAsia="en-AE"/>
        </w:rPr>
        <w:t xml:space="preserve"> that connects the provider's EHR directly to the insurer's complex policies, creating a </w:t>
      </w:r>
      <w:r w:rsidRPr="009535CF">
        <w:rPr>
          <w:rFonts w:ascii="Times New Roman" w:eastAsia="Times New Roman" w:hAnsi="Times New Roman" w:cs="Times New Roman"/>
          <w:b/>
          <w:bCs/>
          <w:sz w:val="24"/>
          <w:szCs w:val="24"/>
          <w:lang w:eastAsia="en-AE"/>
        </w:rPr>
        <w:t>transparent, auditable, and "touchless" workflow</w:t>
      </w:r>
      <w:r w:rsidRPr="009535CF">
        <w:rPr>
          <w:rFonts w:ascii="Times New Roman" w:eastAsia="Times New Roman" w:hAnsi="Times New Roman" w:cs="Times New Roman"/>
          <w:sz w:val="24"/>
          <w:szCs w:val="24"/>
          <w:lang w:eastAsia="en-AE"/>
        </w:rPr>
        <w:t xml:space="preserve"> for the most complex cases.</w:t>
      </w:r>
    </w:p>
    <w:p w14:paraId="049622F9"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lastRenderedPageBreak/>
        <w:t xml:space="preserve">We are starting with </w:t>
      </w:r>
      <w:r w:rsidRPr="009535CF">
        <w:rPr>
          <w:rFonts w:ascii="Times New Roman" w:eastAsia="Times New Roman" w:hAnsi="Times New Roman" w:cs="Times New Roman"/>
          <w:b/>
          <w:bCs/>
          <w:sz w:val="24"/>
          <w:szCs w:val="24"/>
          <w:lang w:eastAsia="en-AE"/>
        </w:rPr>
        <w:t>Oncology</w:t>
      </w:r>
      <w:r w:rsidRPr="009535CF">
        <w:rPr>
          <w:rFonts w:ascii="Times New Roman" w:eastAsia="Times New Roman" w:hAnsi="Times New Roman" w:cs="Times New Roman"/>
          <w:sz w:val="24"/>
          <w:szCs w:val="24"/>
          <w:lang w:eastAsia="en-AE"/>
        </w:rPr>
        <w:t xml:space="preserve"> because it is the highest-stakes, most complex field, and it demands a robust solution.</w:t>
      </w:r>
    </w:p>
    <w:p w14:paraId="0EC85BEA"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Our platform does three things:</w:t>
      </w:r>
    </w:p>
    <w:p w14:paraId="377ACEFD" w14:textId="77777777" w:rsidR="009535CF" w:rsidRPr="009535CF" w:rsidRDefault="009535CF" w:rsidP="00953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Ingests &amp; Understands:</w:t>
      </w:r>
      <w:r w:rsidRPr="009535CF">
        <w:rPr>
          <w:rFonts w:ascii="Times New Roman" w:eastAsia="Times New Roman" w:hAnsi="Times New Roman" w:cs="Times New Roman"/>
          <w:sz w:val="24"/>
          <w:szCs w:val="24"/>
          <w:lang w:eastAsia="en-AE"/>
        </w:rPr>
        <w:t xml:space="preserve"> It receives a complex oncology case file (EHR data + unstructured scanned PDFs like labs, genomic reports, and physician notes) via an API.</w:t>
      </w:r>
    </w:p>
    <w:p w14:paraId="7D63957A" w14:textId="77777777" w:rsidR="009535CF" w:rsidRPr="009535CF" w:rsidRDefault="009535CF" w:rsidP="00953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Decides &amp; Audits:</w:t>
      </w:r>
      <w:r w:rsidRPr="009535CF">
        <w:rPr>
          <w:rFonts w:ascii="Times New Roman" w:eastAsia="Times New Roman" w:hAnsi="Times New Roman" w:cs="Times New Roman"/>
          <w:sz w:val="24"/>
          <w:szCs w:val="24"/>
          <w:lang w:eastAsia="en-AE"/>
        </w:rPr>
        <w:t xml:space="preserve"> It uses </w:t>
      </w:r>
      <w:r w:rsidRPr="009535CF">
        <w:rPr>
          <w:rFonts w:ascii="Times New Roman" w:eastAsia="Times New Roman" w:hAnsi="Times New Roman" w:cs="Times New Roman"/>
          <w:b/>
          <w:bCs/>
          <w:sz w:val="24"/>
          <w:szCs w:val="24"/>
          <w:lang w:eastAsia="en-AE"/>
        </w:rPr>
        <w:t>Clinical NLP</w:t>
      </w:r>
      <w:r w:rsidRPr="009535CF">
        <w:rPr>
          <w:rFonts w:ascii="Times New Roman" w:eastAsia="Times New Roman" w:hAnsi="Times New Roman" w:cs="Times New Roman"/>
          <w:sz w:val="24"/>
          <w:szCs w:val="24"/>
          <w:lang w:eastAsia="en-AE"/>
        </w:rPr>
        <w:t xml:space="preserve"> to read and extract the specific rationale from the files (e.g., "Stage III melanoma," "PD-L1 score &gt; 50%," "failed prior Keytruda trial"). It then instantly cross-references this evidence against a dynamic </w:t>
      </w:r>
      <w:r w:rsidRPr="009535CF">
        <w:rPr>
          <w:rFonts w:ascii="Times New Roman" w:eastAsia="Times New Roman" w:hAnsi="Times New Roman" w:cs="Times New Roman"/>
          <w:b/>
          <w:bCs/>
          <w:sz w:val="24"/>
          <w:szCs w:val="24"/>
          <w:lang w:eastAsia="en-AE"/>
        </w:rPr>
        <w:t>RAG-based knowledge base</w:t>
      </w:r>
      <w:r w:rsidRPr="009535CF">
        <w:rPr>
          <w:rFonts w:ascii="Times New Roman" w:eastAsia="Times New Roman" w:hAnsi="Times New Roman" w:cs="Times New Roman"/>
          <w:sz w:val="24"/>
          <w:szCs w:val="24"/>
          <w:lang w:eastAsia="en-AE"/>
        </w:rPr>
        <w:t xml:space="preserve"> of payer policies to make an </w:t>
      </w:r>
      <w:r w:rsidRPr="009535CF">
        <w:rPr>
          <w:rFonts w:ascii="Times New Roman" w:eastAsia="Times New Roman" w:hAnsi="Times New Roman" w:cs="Times New Roman"/>
          <w:b/>
          <w:bCs/>
          <w:sz w:val="24"/>
          <w:szCs w:val="24"/>
          <w:lang w:eastAsia="en-AE"/>
        </w:rPr>
        <w:t>instant, evidence-based decision.</w:t>
      </w:r>
    </w:p>
    <w:p w14:paraId="706A53CA" w14:textId="77777777" w:rsidR="009535CF" w:rsidRPr="009535CF" w:rsidRDefault="009535CF" w:rsidP="009535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Learns:</w:t>
      </w:r>
      <w:r w:rsidRPr="009535CF">
        <w:rPr>
          <w:rFonts w:ascii="Times New Roman" w:eastAsia="Times New Roman" w:hAnsi="Times New Roman" w:cs="Times New Roman"/>
          <w:sz w:val="24"/>
          <w:szCs w:val="24"/>
          <w:lang w:eastAsia="en-AE"/>
        </w:rPr>
        <w:t xml:space="preserve"> It flags ambiguous cases for a human reviewer and uses every human correction to build a fine-tuning dataset, creating a </w:t>
      </w:r>
      <w:r w:rsidRPr="009535CF">
        <w:rPr>
          <w:rFonts w:ascii="Times New Roman" w:eastAsia="Times New Roman" w:hAnsi="Times New Roman" w:cs="Times New Roman"/>
          <w:b/>
          <w:bCs/>
          <w:sz w:val="24"/>
          <w:szCs w:val="24"/>
          <w:lang w:eastAsia="en-AE"/>
        </w:rPr>
        <w:t>closed-loop system</w:t>
      </w:r>
      <w:r w:rsidRPr="009535CF">
        <w:rPr>
          <w:rFonts w:ascii="Times New Roman" w:eastAsia="Times New Roman" w:hAnsi="Times New Roman" w:cs="Times New Roman"/>
          <w:sz w:val="24"/>
          <w:szCs w:val="24"/>
          <w:lang w:eastAsia="en-AE"/>
        </w:rPr>
        <w:t xml:space="preserve"> that gets smarter and safer with every case.</w:t>
      </w:r>
    </w:p>
    <w:p w14:paraId="3A1D70EF" w14:textId="77777777" w:rsidR="009535CF" w:rsidRPr="009535CF" w:rsidRDefault="009535CF" w:rsidP="009535CF">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9535CF">
        <w:rPr>
          <w:rFonts w:ascii="Times New Roman" w:eastAsia="Times New Roman" w:hAnsi="Times New Roman" w:cs="Times New Roman"/>
          <w:b/>
          <w:bCs/>
          <w:sz w:val="36"/>
          <w:szCs w:val="36"/>
          <w:lang w:eastAsia="en-AE"/>
        </w:rPr>
        <w:t>4. Key Innovations &amp; Technical Architecture</w:t>
      </w:r>
    </w:p>
    <w:p w14:paraId="168240BE"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This solution is built on a 6-phase, fully auditable workflow designed for high-stakes clinical data.</w:t>
      </w:r>
    </w:p>
    <w:p w14:paraId="1DFA6A2E" w14:textId="77777777" w:rsidR="009535CF" w:rsidRPr="009535CF" w:rsidRDefault="009535CF" w:rsidP="009535CF">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9535CF">
        <w:rPr>
          <w:rFonts w:ascii="Times New Roman" w:eastAsia="Times New Roman" w:hAnsi="Times New Roman" w:cs="Times New Roman"/>
          <w:b/>
          <w:bCs/>
          <w:sz w:val="27"/>
          <w:szCs w:val="27"/>
          <w:lang w:eastAsia="en-AE"/>
        </w:rPr>
        <w:t>Phase 1 &amp; 2: Intake &amp; Understand (Handling Unstructured Oncology Data)</w:t>
      </w:r>
    </w:p>
    <w:p w14:paraId="2AC8202F" w14:textId="77777777" w:rsidR="009535CF" w:rsidRPr="009535CF" w:rsidRDefault="009535CF" w:rsidP="009535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EHR API-Driven Intake:</w:t>
      </w:r>
      <w:r w:rsidRPr="009535CF">
        <w:rPr>
          <w:rFonts w:ascii="Times New Roman" w:eastAsia="Times New Roman" w:hAnsi="Times New Roman" w:cs="Times New Roman"/>
          <w:sz w:val="24"/>
          <w:szCs w:val="24"/>
          <w:lang w:eastAsia="en-AE"/>
        </w:rPr>
        <w:t xml:space="preserve"> The workflow is triggered by an API call from a provider's EHR, ingesting a JSON payload with patient info and URIs for their multi-page oncology case file.</w:t>
      </w:r>
    </w:p>
    <w:p w14:paraId="5A876AC3" w14:textId="77777777" w:rsidR="009535CF" w:rsidRPr="009535CF" w:rsidRDefault="009535CF" w:rsidP="009535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Intelligent Document Processing (IDP):</w:t>
      </w:r>
      <w:r w:rsidRPr="009535CF">
        <w:rPr>
          <w:rFonts w:ascii="Times New Roman" w:eastAsia="Times New Roman" w:hAnsi="Times New Roman" w:cs="Times New Roman"/>
          <w:sz w:val="24"/>
          <w:szCs w:val="24"/>
          <w:lang w:eastAsia="en-AE"/>
        </w:rPr>
        <w:t xml:space="preserve"> The system runs parallel processes:</w:t>
      </w:r>
    </w:p>
    <w:p w14:paraId="1817A3D1" w14:textId="77777777" w:rsidR="009535CF" w:rsidRPr="009535CF" w:rsidRDefault="009535CF" w:rsidP="009535C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OCR &amp; Clinical NLP:</w:t>
      </w:r>
      <w:r w:rsidRPr="009535CF">
        <w:rPr>
          <w:rFonts w:ascii="Times New Roman" w:eastAsia="Times New Roman" w:hAnsi="Times New Roman" w:cs="Times New Roman"/>
          <w:sz w:val="24"/>
          <w:szCs w:val="24"/>
          <w:lang w:eastAsia="en-AE"/>
        </w:rPr>
        <w:t xml:space="preserve"> Scanned PDFs (e.g., oncologist notes, pathology reports, genomic test results) are digitized using </w:t>
      </w:r>
      <w:r w:rsidRPr="009535CF">
        <w:rPr>
          <w:rFonts w:ascii="Times New Roman" w:eastAsia="Times New Roman" w:hAnsi="Times New Roman" w:cs="Times New Roman"/>
          <w:b/>
          <w:bCs/>
          <w:sz w:val="24"/>
          <w:szCs w:val="24"/>
          <w:lang w:eastAsia="en-AE"/>
        </w:rPr>
        <w:t>Optical Character Recognition (OCR)</w:t>
      </w:r>
      <w:r w:rsidRPr="009535CF">
        <w:rPr>
          <w:rFonts w:ascii="Times New Roman" w:eastAsia="Times New Roman" w:hAnsi="Times New Roman" w:cs="Times New Roman"/>
          <w:sz w:val="24"/>
          <w:szCs w:val="24"/>
          <w:lang w:eastAsia="en-AE"/>
        </w:rPr>
        <w:t xml:space="preserve">. A </w:t>
      </w:r>
      <w:r w:rsidRPr="009535CF">
        <w:rPr>
          <w:rFonts w:ascii="Times New Roman" w:eastAsia="Times New Roman" w:hAnsi="Times New Roman" w:cs="Times New Roman"/>
          <w:b/>
          <w:bCs/>
          <w:sz w:val="24"/>
          <w:szCs w:val="24"/>
          <w:lang w:eastAsia="en-AE"/>
        </w:rPr>
        <w:t>Clinical NLP</w:t>
      </w:r>
      <w:r w:rsidRPr="009535CF">
        <w:rPr>
          <w:rFonts w:ascii="Times New Roman" w:eastAsia="Times New Roman" w:hAnsi="Times New Roman" w:cs="Times New Roman"/>
          <w:sz w:val="24"/>
          <w:szCs w:val="24"/>
          <w:lang w:eastAsia="en-AE"/>
        </w:rPr>
        <w:t xml:space="preserve"> model then extracts the key rationale and structured data (e.g., "Diagnosis: C43.9," "Genomic Marker: BRAF V600E," "Prior Therapy: Ipilimumab").</w:t>
      </w:r>
    </w:p>
    <w:p w14:paraId="5DF44EC2" w14:textId="77777777" w:rsidR="009535CF" w:rsidRPr="009535CF" w:rsidRDefault="009535CF" w:rsidP="009535CF">
      <w:pPr>
        <w:numPr>
          <w:ilvl w:val="1"/>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AI Synthesis:</w:t>
      </w:r>
      <w:r w:rsidRPr="009535CF">
        <w:rPr>
          <w:rFonts w:ascii="Times New Roman" w:eastAsia="Times New Roman" w:hAnsi="Times New Roman" w:cs="Times New Roman"/>
          <w:sz w:val="24"/>
          <w:szCs w:val="24"/>
          <w:lang w:eastAsia="en-AE"/>
        </w:rPr>
        <w:t xml:space="preserve"> An AI agent synthesizes all data into a single, structured </w:t>
      </w:r>
      <w:r w:rsidRPr="009535CF">
        <w:rPr>
          <w:rFonts w:ascii="Courier New" w:eastAsia="Times New Roman" w:hAnsi="Courier New" w:cs="Courier New"/>
          <w:sz w:val="20"/>
          <w:szCs w:val="20"/>
          <w:lang w:eastAsia="en-AE"/>
        </w:rPr>
        <w:t>case_file.json</w:t>
      </w:r>
      <w:r w:rsidRPr="009535CF">
        <w:rPr>
          <w:rFonts w:ascii="Times New Roman" w:eastAsia="Times New Roman" w:hAnsi="Times New Roman" w:cs="Times New Roman"/>
          <w:sz w:val="24"/>
          <w:szCs w:val="24"/>
          <w:lang w:eastAsia="en-AE"/>
        </w:rPr>
        <w:t>, flagging any discrepancies it finds.</w:t>
      </w:r>
    </w:p>
    <w:p w14:paraId="007E4D69" w14:textId="77777777" w:rsidR="009535CF" w:rsidRPr="009535CF" w:rsidRDefault="009535CF" w:rsidP="009535CF">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9535CF">
        <w:rPr>
          <w:rFonts w:ascii="Times New Roman" w:eastAsia="Times New Roman" w:hAnsi="Times New Roman" w:cs="Times New Roman"/>
          <w:b/>
          <w:bCs/>
          <w:sz w:val="27"/>
          <w:szCs w:val="27"/>
          <w:lang w:eastAsia="en-AE"/>
        </w:rPr>
        <w:t>Phase 3: Decide (Standardizing Payer Oncology Rules)</w:t>
      </w:r>
    </w:p>
    <w:p w14:paraId="086C5BF6" w14:textId="77777777" w:rsidR="009535CF" w:rsidRPr="009535CF" w:rsidRDefault="009535CF" w:rsidP="00953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Dynamic Policy Engine (RAG):</w:t>
      </w:r>
      <w:r w:rsidRPr="009535CF">
        <w:rPr>
          <w:rFonts w:ascii="Times New Roman" w:eastAsia="Times New Roman" w:hAnsi="Times New Roman" w:cs="Times New Roman"/>
          <w:sz w:val="24"/>
          <w:szCs w:val="24"/>
          <w:lang w:eastAsia="en-AE"/>
        </w:rPr>
        <w:t xml:space="preserve"> We simulate a </w:t>
      </w:r>
      <w:r w:rsidRPr="009535CF">
        <w:rPr>
          <w:rFonts w:ascii="Times New Roman" w:eastAsia="Times New Roman" w:hAnsi="Times New Roman" w:cs="Times New Roman"/>
          <w:b/>
          <w:bCs/>
          <w:sz w:val="24"/>
          <w:szCs w:val="24"/>
          <w:lang w:eastAsia="en-AE"/>
        </w:rPr>
        <w:t>Retrieval-Augmented Generation (RAG)</w:t>
      </w:r>
      <w:r w:rsidRPr="009535CF">
        <w:rPr>
          <w:rFonts w:ascii="Times New Roman" w:eastAsia="Times New Roman" w:hAnsi="Times New Roman" w:cs="Times New Roman"/>
          <w:sz w:val="24"/>
          <w:szCs w:val="24"/>
          <w:lang w:eastAsia="en-AE"/>
        </w:rPr>
        <w:t xml:space="preserve"> system. The platform reads the </w:t>
      </w:r>
      <w:r w:rsidRPr="009535CF">
        <w:rPr>
          <w:rFonts w:ascii="Courier New" w:eastAsia="Times New Roman" w:hAnsi="Courier New" w:cs="Courier New"/>
          <w:sz w:val="20"/>
          <w:szCs w:val="20"/>
          <w:lang w:eastAsia="en-AE"/>
        </w:rPr>
        <w:t>policy_id</w:t>
      </w:r>
      <w:r w:rsidRPr="009535CF">
        <w:rPr>
          <w:rFonts w:ascii="Times New Roman" w:eastAsia="Times New Roman" w:hAnsi="Times New Roman" w:cs="Times New Roman"/>
          <w:sz w:val="24"/>
          <w:szCs w:val="24"/>
          <w:lang w:eastAsia="en-AE"/>
        </w:rPr>
        <w:t xml:space="preserve"> (e.g., "CIGNA-ONC-2024-LUNG"), retrieves the </w:t>
      </w:r>
      <w:r w:rsidRPr="009535CF">
        <w:rPr>
          <w:rFonts w:ascii="Times New Roman" w:eastAsia="Times New Roman" w:hAnsi="Times New Roman" w:cs="Times New Roman"/>
          <w:i/>
          <w:iCs/>
          <w:sz w:val="24"/>
          <w:szCs w:val="24"/>
          <w:lang w:eastAsia="en-AE"/>
        </w:rPr>
        <w:t>relevant</w:t>
      </w:r>
      <w:r w:rsidRPr="009535CF">
        <w:rPr>
          <w:rFonts w:ascii="Times New Roman" w:eastAsia="Times New Roman" w:hAnsi="Times New Roman" w:cs="Times New Roman"/>
          <w:sz w:val="24"/>
          <w:szCs w:val="24"/>
          <w:lang w:eastAsia="en-AE"/>
        </w:rPr>
        <w:t xml:space="preserve"> policy rules from a vector knowledge base (simulated with a </w:t>
      </w:r>
      <w:r w:rsidRPr="009535CF">
        <w:rPr>
          <w:rFonts w:ascii="Courier New" w:eastAsia="Times New Roman" w:hAnsi="Courier New" w:cs="Courier New"/>
          <w:sz w:val="20"/>
          <w:szCs w:val="20"/>
          <w:lang w:eastAsia="en-AE"/>
        </w:rPr>
        <w:t>.txt</w:t>
      </w:r>
      <w:r w:rsidRPr="009535CF">
        <w:rPr>
          <w:rFonts w:ascii="Times New Roman" w:eastAsia="Times New Roman" w:hAnsi="Times New Roman" w:cs="Times New Roman"/>
          <w:sz w:val="24"/>
          <w:szCs w:val="24"/>
          <w:lang w:eastAsia="en-AE"/>
        </w:rPr>
        <w:t xml:space="preserve"> file search for the hackathon), and feeds these specific rules to an AI agent.</w:t>
      </w:r>
    </w:p>
    <w:p w14:paraId="4010A34B" w14:textId="77777777" w:rsidR="009535CF" w:rsidRPr="009535CF" w:rsidRDefault="009535CF" w:rsidP="009535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Agentic Policy Check:</w:t>
      </w:r>
      <w:r w:rsidRPr="009535CF">
        <w:rPr>
          <w:rFonts w:ascii="Times New Roman" w:eastAsia="Times New Roman" w:hAnsi="Times New Roman" w:cs="Times New Roman"/>
          <w:sz w:val="24"/>
          <w:szCs w:val="24"/>
          <w:lang w:eastAsia="en-AE"/>
        </w:rPr>
        <w:t xml:space="preserve"> The AI agent compares the </w:t>
      </w:r>
      <w:r w:rsidRPr="009535CF">
        <w:rPr>
          <w:rFonts w:ascii="Courier New" w:eastAsia="Times New Roman" w:hAnsi="Courier New" w:cs="Courier New"/>
          <w:sz w:val="20"/>
          <w:szCs w:val="20"/>
          <w:lang w:eastAsia="en-AE"/>
        </w:rPr>
        <w:t>case_file.json</w:t>
      </w:r>
      <w:r w:rsidRPr="009535CF">
        <w:rPr>
          <w:rFonts w:ascii="Times New Roman" w:eastAsia="Times New Roman" w:hAnsi="Times New Roman" w:cs="Times New Roman"/>
          <w:sz w:val="24"/>
          <w:szCs w:val="24"/>
          <w:lang w:eastAsia="en-AE"/>
        </w:rPr>
        <w:t xml:space="preserve"> against the retrieved policy snippets and makes a deterministic "Approve," "Deny," or "Review" decision.</w:t>
      </w:r>
    </w:p>
    <w:p w14:paraId="595538B1" w14:textId="77777777" w:rsidR="009535CF" w:rsidRPr="009535CF" w:rsidRDefault="009535CF" w:rsidP="009535CF">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9535CF">
        <w:rPr>
          <w:rFonts w:ascii="Times New Roman" w:eastAsia="Times New Roman" w:hAnsi="Times New Roman" w:cs="Times New Roman"/>
          <w:b/>
          <w:bCs/>
          <w:sz w:val="27"/>
          <w:szCs w:val="27"/>
          <w:lang w:eastAsia="en-AE"/>
        </w:rPr>
        <w:t>Phase 4: Review (The Human-in-the-Loop Safety Net)</w:t>
      </w:r>
    </w:p>
    <w:p w14:paraId="356CC88D" w14:textId="77777777" w:rsidR="009535CF" w:rsidRPr="009535CF" w:rsidRDefault="009535CF" w:rsidP="009535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lastRenderedPageBreak/>
        <w:t>Automated Triage:</w:t>
      </w:r>
      <w:r w:rsidRPr="009535CF">
        <w:rPr>
          <w:rFonts w:ascii="Times New Roman" w:eastAsia="Times New Roman" w:hAnsi="Times New Roman" w:cs="Times New Roman"/>
          <w:sz w:val="24"/>
          <w:szCs w:val="24"/>
          <w:lang w:eastAsia="en-AE"/>
        </w:rPr>
        <w:t xml:space="preserve"> The system auto-routes "fast-track" (high-confidence) cases to approval.</w:t>
      </w:r>
    </w:p>
    <w:p w14:paraId="2956926E" w14:textId="77777777" w:rsidR="009535CF" w:rsidRPr="009535CF" w:rsidRDefault="009535CF" w:rsidP="009535C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Human Review Node:</w:t>
      </w:r>
      <w:r w:rsidRPr="009535CF">
        <w:rPr>
          <w:rFonts w:ascii="Times New Roman" w:eastAsia="Times New Roman" w:hAnsi="Times New Roman" w:cs="Times New Roman"/>
          <w:sz w:val="24"/>
          <w:szCs w:val="24"/>
          <w:lang w:eastAsia="en-AE"/>
        </w:rPr>
        <w:t xml:space="preserve"> Cases with low confidence, data discrepancies, or highly complex histories are automatically paused and sent to a </w:t>
      </w:r>
      <w:r w:rsidRPr="009535CF">
        <w:rPr>
          <w:rFonts w:ascii="Times New Roman" w:eastAsia="Times New Roman" w:hAnsi="Times New Roman" w:cs="Times New Roman"/>
          <w:b/>
          <w:bCs/>
          <w:sz w:val="24"/>
          <w:szCs w:val="24"/>
          <w:lang w:eastAsia="en-AE"/>
        </w:rPr>
        <w:t>Human Review Task Queue</w:t>
      </w:r>
      <w:r w:rsidRPr="009535CF">
        <w:rPr>
          <w:rFonts w:ascii="Times New Roman" w:eastAsia="Times New Roman" w:hAnsi="Times New Roman" w:cs="Times New Roman"/>
          <w:sz w:val="24"/>
          <w:szCs w:val="24"/>
          <w:lang w:eastAsia="en-AE"/>
        </w:rPr>
        <w:t>. A reviewer sees the AI's summary, the original files, and the reason for the flag, then makes the final call.</w:t>
      </w:r>
    </w:p>
    <w:p w14:paraId="793C4B31" w14:textId="77777777" w:rsidR="009535CF" w:rsidRPr="009535CF" w:rsidRDefault="009535CF" w:rsidP="009535CF">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9535CF">
        <w:rPr>
          <w:rFonts w:ascii="Times New Roman" w:eastAsia="Times New Roman" w:hAnsi="Times New Roman" w:cs="Times New Roman"/>
          <w:b/>
          <w:bCs/>
          <w:sz w:val="27"/>
          <w:szCs w:val="27"/>
          <w:lang w:eastAsia="en-AE"/>
        </w:rPr>
        <w:t>Phase 5 &amp; 6: Deliver &amp; Adapt (The Audit &amp; Learning Loop)</w:t>
      </w:r>
    </w:p>
    <w:p w14:paraId="191D90B6" w14:textId="77777777" w:rsidR="009535CF" w:rsidRPr="009535CF" w:rsidRDefault="009535CF" w:rsidP="009535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The Audit Compiler:</w:t>
      </w:r>
      <w:r w:rsidRPr="009535CF">
        <w:rPr>
          <w:rFonts w:ascii="Times New Roman" w:eastAsia="Times New Roman" w:hAnsi="Times New Roman" w:cs="Times New Roman"/>
          <w:sz w:val="24"/>
          <w:szCs w:val="24"/>
          <w:lang w:eastAsia="en-AE"/>
        </w:rPr>
        <w:t xml:space="preserve"> This is our core innovation for transparency. This node generates two critical outputs:</w:t>
      </w:r>
    </w:p>
    <w:p w14:paraId="1E455DFA" w14:textId="77777777" w:rsidR="009535CF" w:rsidRPr="009535CF" w:rsidRDefault="009535CF" w:rsidP="009535C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The Audit Artifact:</w:t>
      </w:r>
      <w:r w:rsidRPr="009535CF">
        <w:rPr>
          <w:rFonts w:ascii="Times New Roman" w:eastAsia="Times New Roman" w:hAnsi="Times New Roman" w:cs="Times New Roman"/>
          <w:sz w:val="24"/>
          <w:szCs w:val="24"/>
          <w:lang w:eastAsia="en-AE"/>
        </w:rPr>
        <w:t xml:space="preserve"> A human-readable PDF that provides </w:t>
      </w:r>
      <w:r w:rsidRPr="009535CF">
        <w:rPr>
          <w:rFonts w:ascii="Times New Roman" w:eastAsia="Times New Roman" w:hAnsi="Times New Roman" w:cs="Times New Roman"/>
          <w:b/>
          <w:bCs/>
          <w:sz w:val="24"/>
          <w:szCs w:val="24"/>
          <w:lang w:eastAsia="en-AE"/>
        </w:rPr>
        <w:t>100% auditability</w:t>
      </w:r>
      <w:r w:rsidRPr="009535CF">
        <w:rPr>
          <w:rFonts w:ascii="Times New Roman" w:eastAsia="Times New Roman" w:hAnsi="Times New Roman" w:cs="Times New Roman"/>
          <w:sz w:val="24"/>
          <w:szCs w:val="24"/>
          <w:lang w:eastAsia="en-AE"/>
        </w:rPr>
        <w:t xml:space="preserve">. It shows the full decision trail, the </w:t>
      </w:r>
      <w:r w:rsidRPr="009535CF">
        <w:rPr>
          <w:rFonts w:ascii="Times New Roman" w:eastAsia="Times New Roman" w:hAnsi="Times New Roman" w:cs="Times New Roman"/>
          <w:i/>
          <w:iCs/>
          <w:sz w:val="24"/>
          <w:szCs w:val="24"/>
          <w:lang w:eastAsia="en-AE"/>
        </w:rPr>
        <w:t>exact</w:t>
      </w:r>
      <w:r w:rsidRPr="009535CF">
        <w:rPr>
          <w:rFonts w:ascii="Times New Roman" w:eastAsia="Times New Roman" w:hAnsi="Times New Roman" w:cs="Times New Roman"/>
          <w:sz w:val="24"/>
          <w:szCs w:val="24"/>
          <w:lang w:eastAsia="en-AE"/>
        </w:rPr>
        <w:t xml:space="preserve"> policy rule applied, and the </w:t>
      </w:r>
      <w:r w:rsidRPr="009535CF">
        <w:rPr>
          <w:rFonts w:ascii="Times New Roman" w:eastAsia="Times New Roman" w:hAnsi="Times New Roman" w:cs="Times New Roman"/>
          <w:i/>
          <w:iCs/>
          <w:sz w:val="24"/>
          <w:szCs w:val="24"/>
          <w:lang w:eastAsia="en-AE"/>
        </w:rPr>
        <w:t>specific highlighted text</w:t>
      </w:r>
      <w:r w:rsidRPr="009535CF">
        <w:rPr>
          <w:rFonts w:ascii="Times New Roman" w:eastAsia="Times New Roman" w:hAnsi="Times New Roman" w:cs="Times New Roman"/>
          <w:sz w:val="24"/>
          <w:szCs w:val="24"/>
          <w:lang w:eastAsia="en-AE"/>
        </w:rPr>
        <w:t xml:space="preserve"> from the patient's file that satisfied (or failed) that rule. </w:t>
      </w:r>
      <w:r w:rsidRPr="009535CF">
        <w:rPr>
          <w:rFonts w:ascii="Times New Roman" w:eastAsia="Times New Roman" w:hAnsi="Times New Roman" w:cs="Times New Roman"/>
          <w:b/>
          <w:bCs/>
          <w:sz w:val="24"/>
          <w:szCs w:val="24"/>
          <w:lang w:eastAsia="en-AE"/>
        </w:rPr>
        <w:t>This destroys the "black box."</w:t>
      </w:r>
    </w:p>
    <w:p w14:paraId="6632FAB6" w14:textId="77777777" w:rsidR="009535CF" w:rsidRPr="009535CF" w:rsidRDefault="009535CF" w:rsidP="009535C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The Feedback Log:</w:t>
      </w:r>
      <w:r w:rsidRPr="009535CF">
        <w:rPr>
          <w:rFonts w:ascii="Times New Roman" w:eastAsia="Times New Roman" w:hAnsi="Times New Roman" w:cs="Times New Roman"/>
          <w:sz w:val="24"/>
          <w:szCs w:val="24"/>
          <w:lang w:eastAsia="en-AE"/>
        </w:rPr>
        <w:t xml:space="preserve"> If a human made a correction, the system logs the </w:t>
      </w:r>
      <w:r w:rsidRPr="009535CF">
        <w:rPr>
          <w:rFonts w:ascii="Times New Roman" w:eastAsia="Times New Roman" w:hAnsi="Times New Roman" w:cs="Times New Roman"/>
          <w:i/>
          <w:iCs/>
          <w:sz w:val="24"/>
          <w:szCs w:val="24"/>
          <w:lang w:eastAsia="en-AE"/>
        </w:rPr>
        <w:t>delta</w:t>
      </w:r>
      <w:r w:rsidRPr="009535CF">
        <w:rPr>
          <w:rFonts w:ascii="Times New Roman" w:eastAsia="Times New Roman" w:hAnsi="Times New Roman" w:cs="Times New Roman"/>
          <w:sz w:val="24"/>
          <w:szCs w:val="24"/>
          <w:lang w:eastAsia="en-AE"/>
        </w:rPr>
        <w:t xml:space="preserve"> (what the AI said vs. what the human said) to a separate "AI Fine-Tuning Log."</w:t>
      </w:r>
    </w:p>
    <w:p w14:paraId="4CC90F7A" w14:textId="77777777" w:rsidR="009535CF" w:rsidRPr="009535CF" w:rsidRDefault="009535CF" w:rsidP="009535C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Closed-Loop Learning:</w:t>
      </w:r>
      <w:r w:rsidRPr="009535CF">
        <w:rPr>
          <w:rFonts w:ascii="Times New Roman" w:eastAsia="Times New Roman" w:hAnsi="Times New Roman" w:cs="Times New Roman"/>
          <w:sz w:val="24"/>
          <w:szCs w:val="24"/>
          <w:lang w:eastAsia="en-AE"/>
        </w:rPr>
        <w:t xml:space="preserve"> This feedback log (Phase 6) becomes the dataset used to continuously re-train and improve the AI models, reducing the need for human review over time.</w:t>
      </w:r>
    </w:p>
    <w:p w14:paraId="5863A2B8" w14:textId="77777777" w:rsidR="009535CF" w:rsidRPr="009535CF" w:rsidRDefault="009535CF" w:rsidP="009535CF">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9535CF">
        <w:rPr>
          <w:rFonts w:ascii="Times New Roman" w:eastAsia="Times New Roman" w:hAnsi="Times New Roman" w:cs="Times New Roman"/>
          <w:b/>
          <w:bCs/>
          <w:sz w:val="36"/>
          <w:szCs w:val="36"/>
          <w:lang w:eastAsia="en-AE"/>
        </w:rPr>
        <w:t>5. Target Market &amp; Real-World Impact (Viability)</w:t>
      </w:r>
    </w:p>
    <w:p w14:paraId="0166602A" w14:textId="77777777" w:rsidR="009535CF" w:rsidRPr="009535CF" w:rsidRDefault="009535CF" w:rsidP="009535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Beachhead Market:</w:t>
      </w:r>
      <w:r w:rsidRPr="009535CF">
        <w:rPr>
          <w:rFonts w:ascii="Times New Roman" w:eastAsia="Times New Roman" w:hAnsi="Times New Roman" w:cs="Times New Roman"/>
          <w:sz w:val="24"/>
          <w:szCs w:val="24"/>
          <w:lang w:eastAsia="en-AE"/>
        </w:rPr>
        <w:t xml:space="preserve"> </w:t>
      </w:r>
      <w:r w:rsidRPr="009535CF">
        <w:rPr>
          <w:rFonts w:ascii="Times New Roman" w:eastAsia="Times New Roman" w:hAnsi="Times New Roman" w:cs="Times New Roman"/>
          <w:b/>
          <w:bCs/>
          <w:sz w:val="24"/>
          <w:szCs w:val="24"/>
          <w:lang w:eastAsia="en-AE"/>
        </w:rPr>
        <w:t>Large Oncology Practices &amp; Hospital Cancer Centers.</w:t>
      </w:r>
      <w:r w:rsidRPr="009535CF">
        <w:rPr>
          <w:rFonts w:ascii="Times New Roman" w:eastAsia="Times New Roman" w:hAnsi="Times New Roman" w:cs="Times New Roman"/>
          <w:sz w:val="24"/>
          <w:szCs w:val="24"/>
          <w:lang w:eastAsia="en-AE"/>
        </w:rPr>
        <w:t xml:space="preserve"> This is the perfect initial market. They face the highest PA burden, their treatments are the most expensive, and the cost of delays is measured in patient outcomes, not just dollars. 64% of oncology practices have already had to hire new staff </w:t>
      </w:r>
      <w:r w:rsidRPr="009535CF">
        <w:rPr>
          <w:rFonts w:ascii="Times New Roman" w:eastAsia="Times New Roman" w:hAnsi="Times New Roman" w:cs="Times New Roman"/>
          <w:i/>
          <w:iCs/>
          <w:sz w:val="24"/>
          <w:szCs w:val="24"/>
          <w:lang w:eastAsia="en-AE"/>
        </w:rPr>
        <w:t>just</w:t>
      </w:r>
      <w:r w:rsidRPr="009535CF">
        <w:rPr>
          <w:rFonts w:ascii="Times New Roman" w:eastAsia="Times New Roman" w:hAnsi="Times New Roman" w:cs="Times New Roman"/>
          <w:sz w:val="24"/>
          <w:szCs w:val="24"/>
          <w:lang w:eastAsia="en-AE"/>
        </w:rPr>
        <w:t xml:space="preserve"> to manage PAs.</w:t>
      </w:r>
    </w:p>
    <w:p w14:paraId="4F83CD46" w14:textId="77777777" w:rsidR="009535CF" w:rsidRPr="009535CF" w:rsidRDefault="009535CF" w:rsidP="009535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Business Model:</w:t>
      </w:r>
      <w:r w:rsidRPr="009535CF">
        <w:rPr>
          <w:rFonts w:ascii="Times New Roman" w:eastAsia="Times New Roman" w:hAnsi="Times New Roman" w:cs="Times New Roman"/>
          <w:sz w:val="24"/>
          <w:szCs w:val="24"/>
          <w:lang w:eastAsia="en-AE"/>
        </w:rPr>
        <w:t xml:space="preserve"> </w:t>
      </w:r>
      <w:r w:rsidRPr="009535CF">
        <w:rPr>
          <w:rFonts w:ascii="Times New Roman" w:eastAsia="Times New Roman" w:hAnsi="Times New Roman" w:cs="Times New Roman"/>
          <w:b/>
          <w:bCs/>
          <w:sz w:val="24"/>
          <w:szCs w:val="24"/>
          <w:lang w:eastAsia="en-AE"/>
        </w:rPr>
        <w:t>B2B SaaS.</w:t>
      </w:r>
    </w:p>
    <w:p w14:paraId="0E66E21B" w14:textId="77777777" w:rsidR="009535CF" w:rsidRPr="009535CF" w:rsidRDefault="009535CF" w:rsidP="009535C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Tier 1:</w:t>
      </w:r>
      <w:r w:rsidRPr="009535CF">
        <w:rPr>
          <w:rFonts w:ascii="Times New Roman" w:eastAsia="Times New Roman" w:hAnsi="Times New Roman" w:cs="Times New Roman"/>
          <w:sz w:val="24"/>
          <w:szCs w:val="24"/>
          <w:lang w:eastAsia="en-AE"/>
        </w:rPr>
        <w:t xml:space="preserve"> A per-transaction fee for each "touchless" PA processed (e.g., $\text{\$25}$/authorization).</w:t>
      </w:r>
    </w:p>
    <w:p w14:paraId="1BFCE56D" w14:textId="77777777" w:rsidR="009535CF" w:rsidRPr="009535CF" w:rsidRDefault="009535CF" w:rsidP="009535C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Tier 2:</w:t>
      </w:r>
      <w:r w:rsidRPr="009535CF">
        <w:rPr>
          <w:rFonts w:ascii="Times New Roman" w:eastAsia="Times New Roman" w:hAnsi="Times New Roman" w:cs="Times New Roman"/>
          <w:sz w:val="24"/>
          <w:szCs w:val="24"/>
          <w:lang w:eastAsia="en-AE"/>
        </w:rPr>
        <w:t xml:space="preserve"> An enterprise license (annual) for hospital systems, including the Human-in-the-Loop dashboard and fine-tuning.</w:t>
      </w:r>
    </w:p>
    <w:p w14:paraId="4FFA423D" w14:textId="77777777" w:rsidR="009535CF" w:rsidRPr="009535CF" w:rsidRDefault="009535CF" w:rsidP="009535C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Measurable Impact:</w:t>
      </w:r>
    </w:p>
    <w:p w14:paraId="4ECC0E7A" w14:textId="77777777" w:rsidR="009535CF" w:rsidRPr="009535CF" w:rsidRDefault="009535CF" w:rsidP="009535C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Reduces Decision Time</w:t>
      </w:r>
      <w:r w:rsidRPr="009535CF">
        <w:rPr>
          <w:rFonts w:ascii="Times New Roman" w:eastAsia="Times New Roman" w:hAnsi="Times New Roman" w:cs="Times New Roman"/>
          <w:sz w:val="24"/>
          <w:szCs w:val="24"/>
          <w:lang w:eastAsia="en-AE"/>
        </w:rPr>
        <w:t xml:space="preserve"> from an average of 14 days </w:t>
      </w:r>
      <w:r w:rsidRPr="009535CF">
        <w:rPr>
          <w:rFonts w:ascii="Times New Roman" w:eastAsia="Times New Roman" w:hAnsi="Times New Roman" w:cs="Times New Roman"/>
          <w:b/>
          <w:bCs/>
          <w:sz w:val="24"/>
          <w:szCs w:val="24"/>
          <w:lang w:eastAsia="en-AE"/>
        </w:rPr>
        <w:t>to &lt; 1 minute</w:t>
      </w:r>
      <w:r w:rsidRPr="009535CF">
        <w:rPr>
          <w:rFonts w:ascii="Times New Roman" w:eastAsia="Times New Roman" w:hAnsi="Times New Roman" w:cs="Times New Roman"/>
          <w:sz w:val="24"/>
          <w:szCs w:val="24"/>
          <w:lang w:eastAsia="en-AE"/>
        </w:rPr>
        <w:t xml:space="preserve"> for automated cases.</w:t>
      </w:r>
    </w:p>
    <w:p w14:paraId="055442E1" w14:textId="77777777" w:rsidR="009535CF" w:rsidRPr="009535CF" w:rsidRDefault="009535CF" w:rsidP="009535C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Accelerates Time-to-Therapy,</w:t>
      </w:r>
      <w:r w:rsidRPr="009535CF">
        <w:rPr>
          <w:rFonts w:ascii="Times New Roman" w:eastAsia="Times New Roman" w:hAnsi="Times New Roman" w:cs="Times New Roman"/>
          <w:sz w:val="24"/>
          <w:szCs w:val="24"/>
          <w:lang w:eastAsia="en-AE"/>
        </w:rPr>
        <w:t xml:space="preserve"> directly impacting patient outcomes and reducing the chance of adverse events from delays.</w:t>
      </w:r>
    </w:p>
    <w:p w14:paraId="0C965C14" w14:textId="77777777" w:rsidR="009535CF" w:rsidRPr="009535CF" w:rsidRDefault="009535CF" w:rsidP="009535C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Recaptures Patient Trust:</w:t>
      </w:r>
      <w:r w:rsidRPr="009535CF">
        <w:rPr>
          <w:rFonts w:ascii="Times New Roman" w:eastAsia="Times New Roman" w:hAnsi="Times New Roman" w:cs="Times New Roman"/>
          <w:sz w:val="24"/>
          <w:szCs w:val="24"/>
          <w:lang w:eastAsia="en-AE"/>
        </w:rPr>
        <w:t xml:space="preserve"> Eliminates the "hidden second job" for patients and reduces the anxiety and distrust (89% of patients trust their insurer less post-PA).</w:t>
      </w:r>
    </w:p>
    <w:p w14:paraId="7F57106D" w14:textId="77777777" w:rsidR="009535CF" w:rsidRPr="009535CF" w:rsidRDefault="009535CF" w:rsidP="009535C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Reduces Clinician Burnout</w:t>
      </w:r>
      <w:r w:rsidRPr="009535CF">
        <w:rPr>
          <w:rFonts w:ascii="Times New Roman" w:eastAsia="Times New Roman" w:hAnsi="Times New Roman" w:cs="Times New Roman"/>
          <w:sz w:val="24"/>
          <w:szCs w:val="24"/>
          <w:lang w:eastAsia="en-AE"/>
        </w:rPr>
        <w:t xml:space="preserve"> by eliminating the #1 administrative burden, which 91% of oncologists say worsens burnout.</w:t>
      </w:r>
    </w:p>
    <w:p w14:paraId="4A1E2965" w14:textId="77777777" w:rsidR="009535CF" w:rsidRPr="009535CF" w:rsidRDefault="009535CF" w:rsidP="009535CF">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9535CF">
        <w:rPr>
          <w:rFonts w:ascii="Times New Roman" w:eastAsia="Times New Roman" w:hAnsi="Times New Roman" w:cs="Times New Roman"/>
          <w:b/>
          <w:bCs/>
          <w:sz w:val="36"/>
          <w:szCs w:val="36"/>
          <w:lang w:eastAsia="en-AE"/>
        </w:rPr>
        <w:t>6. Hackathon MVP &amp; Demo Plan</w:t>
      </w:r>
    </w:p>
    <w:p w14:paraId="0226F504" w14:textId="77777777" w:rsidR="009535CF" w:rsidRPr="009535CF" w:rsidRDefault="009535CF" w:rsidP="009535CF">
      <w:p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We will demonstrate the full, end-to-end workflow using an orchestration tool and Google Sheets as our mock database.</w:t>
      </w:r>
    </w:p>
    <w:p w14:paraId="2B924E74" w14:textId="77777777" w:rsidR="009535CF" w:rsidRPr="009535CF" w:rsidRDefault="009535CF" w:rsidP="009535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lastRenderedPageBreak/>
        <w:t>Demo Path 1 (The "Happy Path"):</w:t>
      </w:r>
    </w:p>
    <w:p w14:paraId="26D8943B" w14:textId="77777777" w:rsidR="009535CF" w:rsidRPr="009535CF" w:rsidRDefault="009535CF" w:rsidP="009535C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We trigger the workflow via an API call (simulating an EHR) for a </w:t>
      </w:r>
      <w:r w:rsidRPr="009535CF">
        <w:rPr>
          <w:rFonts w:ascii="Times New Roman" w:eastAsia="Times New Roman" w:hAnsi="Times New Roman" w:cs="Times New Roman"/>
          <w:b/>
          <w:bCs/>
          <w:sz w:val="24"/>
          <w:szCs w:val="24"/>
          <w:lang w:eastAsia="en-AE"/>
        </w:rPr>
        <w:t>mock oncology case</w:t>
      </w:r>
      <w:r w:rsidRPr="009535CF">
        <w:rPr>
          <w:rFonts w:ascii="Times New Roman" w:eastAsia="Times New Roman" w:hAnsi="Times New Roman" w:cs="Times New Roman"/>
          <w:sz w:val="24"/>
          <w:szCs w:val="24"/>
          <w:lang w:eastAsia="en-AE"/>
        </w:rPr>
        <w:t xml:space="preserve"> (e.g., "Stage IV Lung Cancer, needs new biologic").</w:t>
      </w:r>
    </w:p>
    <w:p w14:paraId="5DBB6EFA" w14:textId="77777777" w:rsidR="009535CF" w:rsidRPr="009535CF" w:rsidRDefault="009535CF" w:rsidP="009535C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The audience watches the workflow graph light up in real-time.</w:t>
      </w:r>
    </w:p>
    <w:p w14:paraId="7A9D5AF6" w14:textId="77777777" w:rsidR="009535CF" w:rsidRPr="009535CF" w:rsidRDefault="009535CF" w:rsidP="009535C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In seconds, a new line item appears in our "PA Tracking Ledger" Google Sheet, marked </w:t>
      </w:r>
      <w:r w:rsidRPr="009535CF">
        <w:rPr>
          <w:rFonts w:ascii="Times New Roman" w:eastAsia="Times New Roman" w:hAnsi="Times New Roman" w:cs="Times New Roman"/>
          <w:b/>
          <w:bCs/>
          <w:sz w:val="24"/>
          <w:szCs w:val="24"/>
          <w:lang w:eastAsia="en-AE"/>
        </w:rPr>
        <w:t>"APPROVED,"</w:t>
      </w:r>
      <w:r w:rsidRPr="009535CF">
        <w:rPr>
          <w:rFonts w:ascii="Times New Roman" w:eastAsia="Times New Roman" w:hAnsi="Times New Roman" w:cs="Times New Roman"/>
          <w:sz w:val="24"/>
          <w:szCs w:val="24"/>
          <w:lang w:eastAsia="en-AE"/>
        </w:rPr>
        <w:t xml:space="preserve"> with a link to the generated Audit PDF.</w:t>
      </w:r>
    </w:p>
    <w:p w14:paraId="01B79006" w14:textId="77777777" w:rsidR="009535CF" w:rsidRPr="009535CF" w:rsidRDefault="009535CF" w:rsidP="009535C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Pitch Line:</w:t>
      </w:r>
      <w:r w:rsidRPr="009535CF">
        <w:rPr>
          <w:rFonts w:ascii="Times New Roman" w:eastAsia="Times New Roman" w:hAnsi="Times New Roman" w:cs="Times New Roman"/>
          <w:sz w:val="24"/>
          <w:szCs w:val="24"/>
          <w:lang w:eastAsia="en-AE"/>
        </w:rPr>
        <w:t xml:space="preserve"> "That was 10 seconds. The average delay for this patient is 14 days."</w:t>
      </w:r>
    </w:p>
    <w:p w14:paraId="7A1CE502" w14:textId="77777777" w:rsidR="009535CF" w:rsidRPr="009535CF" w:rsidRDefault="009535CF" w:rsidP="009535C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Demo Path 2 (The "Exception &amp; Learning Path"):</w:t>
      </w:r>
    </w:p>
    <w:p w14:paraId="418A6BB9" w14:textId="77777777" w:rsidR="009535CF" w:rsidRPr="009535CF" w:rsidRDefault="009535CF" w:rsidP="009535C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We trigger a second API call for a "bad" case (e.g., "Genomic marker report is missing").</w:t>
      </w:r>
    </w:p>
    <w:p w14:paraId="76537BA2" w14:textId="77777777" w:rsidR="009535CF" w:rsidRPr="009535CF" w:rsidRDefault="009535CF" w:rsidP="009535C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The workflow automatically pauses at the </w:t>
      </w:r>
      <w:r w:rsidRPr="009535CF">
        <w:rPr>
          <w:rFonts w:ascii="Times New Roman" w:eastAsia="Times New Roman" w:hAnsi="Times New Roman" w:cs="Times New Roman"/>
          <w:b/>
          <w:bCs/>
          <w:sz w:val="24"/>
          <w:szCs w:val="24"/>
          <w:lang w:eastAsia="en-AE"/>
        </w:rPr>
        <w:t>"Human Review Node."</w:t>
      </w:r>
    </w:p>
    <w:p w14:paraId="7BBAF779" w14:textId="77777777" w:rsidR="009535CF" w:rsidRPr="009535CF" w:rsidRDefault="009535CF" w:rsidP="009535C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We open the "Reviewer Task Dashboard," which highlights the </w:t>
      </w:r>
      <w:r w:rsidRPr="009535CF">
        <w:rPr>
          <w:rFonts w:ascii="Times New Roman" w:eastAsia="Times New Roman" w:hAnsi="Times New Roman" w:cs="Times New Roman"/>
          <w:i/>
          <w:iCs/>
          <w:sz w:val="24"/>
          <w:szCs w:val="24"/>
          <w:lang w:eastAsia="en-AE"/>
        </w:rPr>
        <w:t>exact</w:t>
      </w:r>
      <w:r w:rsidRPr="009535CF">
        <w:rPr>
          <w:rFonts w:ascii="Times New Roman" w:eastAsia="Times New Roman" w:hAnsi="Times New Roman" w:cs="Times New Roman"/>
          <w:sz w:val="24"/>
          <w:szCs w:val="24"/>
          <w:lang w:eastAsia="en-AE"/>
        </w:rPr>
        <w:t xml:space="preserve"> missing data. We "upload" the missing report, and click "Approve."</w:t>
      </w:r>
    </w:p>
    <w:p w14:paraId="4EB4E673" w14:textId="77777777" w:rsidR="009535CF" w:rsidRPr="009535CF" w:rsidRDefault="009535CF" w:rsidP="009535C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The audience sees two things happen instantly:</w:t>
      </w:r>
    </w:p>
    <w:p w14:paraId="0CF9AF9C" w14:textId="77777777" w:rsidR="009535CF" w:rsidRPr="009535CF" w:rsidRDefault="009535CF" w:rsidP="009535CF">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The "PA Tracking Ledger" is updated.</w:t>
      </w:r>
    </w:p>
    <w:p w14:paraId="61D2A160" w14:textId="77777777" w:rsidR="009535CF" w:rsidRPr="009535CF" w:rsidRDefault="009535CF" w:rsidP="009535CF">
      <w:pPr>
        <w:numPr>
          <w:ilvl w:val="2"/>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sz w:val="24"/>
          <w:szCs w:val="24"/>
          <w:lang w:eastAsia="en-AE"/>
        </w:rPr>
        <w:t xml:space="preserve">A new line item appears in the </w:t>
      </w:r>
      <w:r w:rsidRPr="009535CF">
        <w:rPr>
          <w:rFonts w:ascii="Times New Roman" w:eastAsia="Times New Roman" w:hAnsi="Times New Roman" w:cs="Times New Roman"/>
          <w:b/>
          <w:bCs/>
          <w:sz w:val="24"/>
          <w:szCs w:val="24"/>
          <w:lang w:eastAsia="en-AE"/>
        </w:rPr>
        <w:t>"AI Fine-Tuning Log."</w:t>
      </w:r>
    </w:p>
    <w:p w14:paraId="6885D86F" w14:textId="77777777" w:rsidR="009535CF" w:rsidRPr="009535CF" w:rsidRDefault="009535CF" w:rsidP="009535C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E"/>
        </w:rPr>
      </w:pPr>
      <w:r w:rsidRPr="009535CF">
        <w:rPr>
          <w:rFonts w:ascii="Times New Roman" w:eastAsia="Times New Roman" w:hAnsi="Times New Roman" w:cs="Times New Roman"/>
          <w:b/>
          <w:bCs/>
          <w:sz w:val="24"/>
          <w:szCs w:val="24"/>
          <w:lang w:eastAsia="en-AE"/>
        </w:rPr>
        <w:t>Pitch Line:</w:t>
      </w:r>
      <w:r w:rsidRPr="009535CF">
        <w:rPr>
          <w:rFonts w:ascii="Times New Roman" w:eastAsia="Times New Roman" w:hAnsi="Times New Roman" w:cs="Times New Roman"/>
          <w:sz w:val="24"/>
          <w:szCs w:val="24"/>
          <w:lang w:eastAsia="en-AE"/>
        </w:rPr>
        <w:t xml:space="preserve"> "We just fixed a 'denial' before it ever happened and simultaneously taught our AI how to find this report next time. We are </w:t>
      </w:r>
      <w:r w:rsidRPr="009535CF">
        <w:rPr>
          <w:rFonts w:ascii="Times New Roman" w:eastAsia="Times New Roman" w:hAnsi="Times New Roman" w:cs="Times New Roman"/>
          <w:b/>
          <w:bCs/>
          <w:sz w:val="24"/>
          <w:szCs w:val="24"/>
          <w:lang w:eastAsia="en-AE"/>
        </w:rPr>
        <w:t>PolicyPath</w:t>
      </w:r>
      <w:r w:rsidRPr="009535CF">
        <w:rPr>
          <w:rFonts w:ascii="Times New Roman" w:eastAsia="Times New Roman" w:hAnsi="Times New Roman" w:cs="Times New Roman"/>
          <w:sz w:val="24"/>
          <w:szCs w:val="24"/>
          <w:lang w:eastAsia="en-AE"/>
        </w:rPr>
        <w:t>, and we are turning a 14-day delay into a 10-second approval."</w:t>
      </w:r>
    </w:p>
    <w:p w14:paraId="6F6AE29B" w14:textId="77777777" w:rsidR="002D1B26" w:rsidRDefault="002D1B26"/>
    <w:sectPr w:rsidR="002D1B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082B"/>
    <w:multiLevelType w:val="multilevel"/>
    <w:tmpl w:val="015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58AE"/>
    <w:multiLevelType w:val="multilevel"/>
    <w:tmpl w:val="A564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40E6A"/>
    <w:multiLevelType w:val="multilevel"/>
    <w:tmpl w:val="3BE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F506C"/>
    <w:multiLevelType w:val="multilevel"/>
    <w:tmpl w:val="114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F4060"/>
    <w:multiLevelType w:val="multilevel"/>
    <w:tmpl w:val="BA6E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74600"/>
    <w:multiLevelType w:val="multilevel"/>
    <w:tmpl w:val="721E8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710BB"/>
    <w:multiLevelType w:val="multilevel"/>
    <w:tmpl w:val="04D6F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70436"/>
    <w:multiLevelType w:val="multilevel"/>
    <w:tmpl w:val="756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65C04"/>
    <w:multiLevelType w:val="multilevel"/>
    <w:tmpl w:val="92A44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 w:numId="6">
    <w:abstractNumId w:val="7"/>
  </w:num>
  <w:num w:numId="7">
    <w:abstractNumId w:val="5"/>
  </w:num>
  <w:num w:numId="8">
    <w:abstractNumId w:val="8"/>
  </w:num>
  <w:num w:numId="9">
    <w:abstractNumId w:val="6"/>
  </w:num>
  <w:num w:numId="10">
    <w:abstractNumId w:val="6"/>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CF"/>
    <w:rsid w:val="002D1B26"/>
    <w:rsid w:val="009535C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9BE56"/>
  <w15:chartTrackingRefBased/>
  <w15:docId w15:val="{9942ED4F-F38B-41A5-BBA2-56DFA284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35CF"/>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link w:val="Heading3Char"/>
    <w:uiPriority w:val="9"/>
    <w:qFormat/>
    <w:rsid w:val="009535CF"/>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35CF"/>
    <w:rPr>
      <w:rFonts w:ascii="Times New Roman" w:eastAsia="Times New Roman" w:hAnsi="Times New Roman" w:cs="Times New Roman"/>
      <w:b/>
      <w:bCs/>
      <w:sz w:val="36"/>
      <w:szCs w:val="36"/>
      <w:lang w:eastAsia="en-AE"/>
    </w:rPr>
  </w:style>
  <w:style w:type="character" w:customStyle="1" w:styleId="Heading3Char">
    <w:name w:val="Heading 3 Char"/>
    <w:basedOn w:val="DefaultParagraphFont"/>
    <w:link w:val="Heading3"/>
    <w:uiPriority w:val="9"/>
    <w:rsid w:val="009535CF"/>
    <w:rPr>
      <w:rFonts w:ascii="Times New Roman" w:eastAsia="Times New Roman" w:hAnsi="Times New Roman" w:cs="Times New Roman"/>
      <w:b/>
      <w:bCs/>
      <w:sz w:val="27"/>
      <w:szCs w:val="27"/>
      <w:lang w:eastAsia="en-AE"/>
    </w:rPr>
  </w:style>
  <w:style w:type="paragraph" w:styleId="NormalWeb">
    <w:name w:val="Normal (Web)"/>
    <w:basedOn w:val="Normal"/>
    <w:uiPriority w:val="99"/>
    <w:semiHidden/>
    <w:unhideWhenUsed/>
    <w:rsid w:val="009535CF"/>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HTMLCode">
    <w:name w:val="HTML Code"/>
    <w:basedOn w:val="DefaultParagraphFont"/>
    <w:uiPriority w:val="99"/>
    <w:semiHidden/>
    <w:unhideWhenUsed/>
    <w:rsid w:val="009535CF"/>
    <w:rPr>
      <w:rFonts w:ascii="Courier New" w:eastAsia="Times New Roman" w:hAnsi="Courier New" w:cs="Courier New"/>
      <w:sz w:val="20"/>
      <w:szCs w:val="20"/>
    </w:rPr>
  </w:style>
  <w:style w:type="character" w:customStyle="1" w:styleId="math-inline">
    <w:name w:val="math-inline"/>
    <w:basedOn w:val="DefaultParagraphFont"/>
    <w:rsid w:val="00953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0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1256</Words>
  <Characters>6923</Characters>
  <Application>Microsoft Office Word</Application>
  <DocSecurity>0</DocSecurity>
  <Lines>141</Lines>
  <Paragraphs>87</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Abhishekh Verma</dc:creator>
  <cp:keywords/>
  <dc:description/>
  <cp:lastModifiedBy>Abhishekh Verma</cp:lastModifiedBy>
  <cp:revision>1</cp:revision>
  <dcterms:created xsi:type="dcterms:W3CDTF">2025-11-14T12:30:00Z</dcterms:created>
  <dcterms:modified xsi:type="dcterms:W3CDTF">2025-11-14T12:30:00Z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4e33f736-a796-453e-9e1c-ffa7d67323c6</vt:lpwstr>
  </property>
</Properties>
</file>