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b/>
          <w:bCs/>
          <w:color w:val="1F3864"/>
          <w:sz w:val="30"/>
          <w:szCs w:val="30"/>
        </w:rPr>
        <w:t xml:space="preserve">Genova Mongalo</w:t>
      </w:r>
    </w:p>
    <w:p>
      <w:pPr>
        <w:spacing w:after="24"/>
        <w:jc w:val="center"/>
      </w:pPr>
      <w:r>
        <w:rPr>
          <w:sz w:val="18"/>
          <w:szCs w:val="18"/>
        </w:rPr>
        <w:t xml:space="preserve">913-260-8912  |  </w:t>
      </w:r>
      <w:hyperlink w:history="1" r:id="rId0jqd6dhw3ynj5ux0nnnul">
        <w:r>
          <w:rPr>
            <w:rStyle w:val="Hyperlink"/>
            <w:sz w:val="18"/>
            <w:szCs w:val="18"/>
          </w:rPr>
          <w:t xml:space="preserve">Genova.Mongalo@gmail.com</w:t>
        </w:r>
      </w:hyperlink>
      <w:r>
        <w:rPr>
          <w:sz w:val="18"/>
          <w:szCs w:val="18"/>
        </w:rPr>
        <w:t xml:space="preserve">  |  </w:t>
      </w:r>
      <w:hyperlink w:history="1" r:id="rIdwstkt54wxzjtcjrfjueyx">
        <w:r>
          <w:rPr>
            <w:rStyle w:val="Hyperlink"/>
            <w:sz w:val="18"/>
            <w:szCs w:val="18"/>
          </w:rPr>
          <w:t xml:space="preserve">linkedin.com/in/GMongalo</w:t>
        </w:r>
      </w:hyperlink>
      <w:r>
        <w:rPr>
          <w:sz w:val="18"/>
          <w:szCs w:val="18"/>
        </w:rPr>
        <w:t xml:space="preserve">  |  </w:t>
      </w:r>
      <w:hyperlink w:history="1" r:id="rIdxyxyhs1wihjkjw0uxcokk">
        <w:r>
          <w:rPr>
            <w:rStyle w:val="Hyperlink"/>
            <w:sz w:val="18"/>
            <w:szCs w:val="18"/>
          </w:rPr>
          <w:t xml:space="preserve">shankyshako.github.io</w:t>
        </w:r>
      </w:hyperlink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SUMMARY</w:t>
      </w:r>
    </w:p>
    <w:p>
      <w:pPr>
        <w:spacing w:after="40"/>
      </w:pPr>
      <w:r>
        <w:rPr>
          <w:sz w:val="18"/>
          <w:szCs w:val="18"/>
        </w:rPr>
        <w:t xml:space="preserve">Early-career AI/ML and computer-vision engineer (M.S. in CS, AI emphasis) who builds generative-AI data pipelines, trains and evaluates deep models in PyTorch, and mines internal databases for features and insights. Strong Python and C/C++ foundation, large-scale training on HPC clusters, and hands-on reinforcement learning for autonomous control (AWS DeepRacer). Turns peer-reviewed research into working systems across cross-functional teams.</w:t>
      </w:r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Georgia Institute of Technology</w:t>
      </w:r>
      <w:r>
        <w:rPr>
          <w:sz w:val="18"/>
          <w:szCs w:val="18"/>
        </w:rPr>
        <w:t xml:space="preserve">	Atlanta, GA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 xml:space="preserve">M.S. in Computer Science — Artificial Intelligence emphasis</w:t>
      </w:r>
      <w:r>
        <w:rPr>
          <w:i/>
          <w:iCs/>
          <w:sz w:val="18"/>
          <w:szCs w:val="18"/>
        </w:rPr>
        <w:t xml:space="preserve">	Aug 2025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University of Missouri–Kansas City (UMKC)</w:t>
      </w:r>
      <w:r>
        <w:rPr>
          <w:sz w:val="18"/>
          <w:szCs w:val="18"/>
        </w:rPr>
        <w:t xml:space="preserve">	Kansas City, MO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 xml:space="preserve">B.S. in Computer Science, summa cum laude</w:t>
      </w:r>
      <w:r>
        <w:rPr>
          <w:i/>
          <w:iCs/>
          <w:sz w:val="18"/>
          <w:szCs w:val="18"/>
        </w:rPr>
        <w:t xml:space="preserve">	Aug 2021 – Dec 2024</w:t>
      </w:r>
    </w:p>
    <w:p>
      <w:pPr>
        <w:spacing w:after="12" w:before="12"/>
      </w:pPr>
      <w:r>
        <w:rPr>
          <w:b/>
          <w:bCs/>
          <w:sz w:val="18"/>
          <w:szCs w:val="18"/>
        </w:rPr>
        <w:t xml:space="preserve">Relevant coursework: </w:t>
      </w:r>
      <w:r>
        <w:rPr>
          <w:sz w:val="18"/>
          <w:szCs w:val="18"/>
        </w:rPr>
        <w:t xml:space="preserve">Deep Learning, Machine Learning, Reinforcement Learning, Artificial Intelligence, Computer Vision (CNNs/Transformers), Algorithms &amp; Complexity, Data Structures, Brain &amp; Cognitive Science. Strong performance in C/C++ coursework.</w:t>
      </w:r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Founding AI/ML Product Engineer</w:t>
      </w:r>
      <w:r>
        <w:rPr>
          <w:sz w:val="18"/>
          <w:szCs w:val="18"/>
        </w:rPr>
        <w:t xml:space="preserve">	Sep 2025 – Present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 xml:space="preserve">Geometry Health and Wellness</w:t>
      </w:r>
      <w:r>
        <w:rPr>
          <w:i/>
          <w:iCs/>
          <w:sz w:val="18"/>
          <w:szCs w:val="18"/>
        </w:rPr>
        <w:t xml:space="preserve">	Kansas City,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Architected a full-stack stroke-support platform (</w:t>
      </w:r>
      <w:r>
        <w:rPr>
          <w:b/>
          <w:bCs/>
          <w:sz w:val="18"/>
          <w:szCs w:val="18"/>
        </w:rPr>
        <w:t xml:space="preserve">Swift/SwiftUI + Python/Flask</w:t>
      </w:r>
      <w:r>
        <w:rPr>
          <w:sz w:val="18"/>
          <w:szCs w:val="18"/>
        </w:rPr>
        <w:t xml:space="preserve">) delivering real-time AI-powered patient consultations, biomarker tracking, task management, and a clinician dashboard.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Built an </w:t>
      </w:r>
      <w:r>
        <w:rPr>
          <w:b/>
          <w:bCs/>
          <w:sz w:val="18"/>
          <w:szCs w:val="18"/>
        </w:rPr>
        <w:t xml:space="preserve">end-to-end ETL pipeline</w:t>
      </w:r>
      <w:r>
        <w:rPr>
          <w:sz w:val="18"/>
          <w:szCs w:val="18"/>
        </w:rPr>
        <w:t xml:space="preserve"> for real-time health-data processing and streaming responses, sustaining sub-second latency for urgent patient queries.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Developed a context-aware </w:t>
      </w:r>
      <w:r>
        <w:rPr>
          <w:b/>
          <w:bCs/>
          <w:sz w:val="18"/>
          <w:szCs w:val="18"/>
        </w:rPr>
        <w:t xml:space="preserve">LLM assistant with PubMed integration</w:t>
      </w:r>
      <w:r>
        <w:rPr>
          <w:sz w:val="18"/>
          <w:szCs w:val="18"/>
        </w:rPr>
        <w:t xml:space="preserve"> for evidence-based guidance (structured summaries, recommendations, citations); WebSocket streaming with Ollama achieving &lt;1s latency for 16B-parameter inference.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/>
          <w:bCs/>
          <w:sz w:val="18"/>
          <w:szCs w:val="18"/>
        </w:rPr>
        <w:t xml:space="preserve">Led product from MVP to production</w:t>
      </w:r>
      <w:r>
        <w:rPr>
          <w:sz w:val="18"/>
          <w:szCs w:val="18"/>
        </w:rPr>
        <w:t xml:space="preserve"> — sprint cycles, technical-architecture decisions, and team coordination for HIPAA-compliant healthcare delivery.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Federal AI/ML Engineer Contractor</w:t>
      </w:r>
      <w:r>
        <w:rPr>
          <w:sz w:val="18"/>
          <w:szCs w:val="18"/>
        </w:rPr>
        <w:t xml:space="preserve">	May 2025 – Aug 2025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 xml:space="preserve">AFRL Sensors Directorate Internship Program, University of Dayton</w:t>
      </w:r>
      <w:r>
        <w:rPr>
          <w:i/>
          <w:iCs/>
          <w:sz w:val="18"/>
          <w:szCs w:val="18"/>
        </w:rPr>
        <w:t xml:space="preserve">	Dayton, OH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Built generative-AI (GAN) data-collection pipelines in </w:t>
      </w:r>
      <w:r>
        <w:rPr>
          <w:b/>
          <w:bCs/>
          <w:sz w:val="18"/>
          <w:szCs w:val="18"/>
        </w:rPr>
        <w:t xml:space="preserve">PyTorch</w:t>
      </w:r>
      <w:r>
        <w:rPr>
          <w:sz w:val="18"/>
          <w:szCs w:val="18"/>
        </w:rPr>
        <w:t xml:space="preserve"> to synthesize training imagery across novel imaging modalities, improving a downstream </w:t>
      </w:r>
      <w:r>
        <w:rPr>
          <w:b/>
          <w:bCs/>
          <w:sz w:val="18"/>
          <w:szCs w:val="18"/>
        </w:rPr>
        <w:t xml:space="preserve">CNN image classifier by 50 percentage points</w:t>
      </w:r>
      <w:r>
        <w:rPr>
          <w:sz w:val="18"/>
          <w:szCs w:val="18"/>
        </w:rPr>
        <w:t xml:space="preserve"> via a transfer-learning framework — directly applicable to computer-vision and identity/biometric data problems.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Implemented </w:t>
      </w:r>
      <w:r>
        <w:rPr>
          <w:b/>
          <w:bCs/>
          <w:sz w:val="18"/>
          <w:szCs w:val="18"/>
        </w:rPr>
        <w:t xml:space="preserve">end-to-end ML workflows</w:t>
      </w:r>
      <w:r>
        <w:rPr>
          <w:sz w:val="18"/>
          <w:szCs w:val="18"/>
        </w:rPr>
        <w:t xml:space="preserve">: data preparation, model training, evaluation, and monitoring of downstream classifier accuracy against baselines.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Designed a </w:t>
      </w:r>
      <w:r>
        <w:rPr>
          <w:b/>
          <w:bCs/>
          <w:sz w:val="18"/>
          <w:szCs w:val="18"/>
        </w:rPr>
        <w:t xml:space="preserve">game-theoretic approach to GAN training</w:t>
      </w:r>
      <w:r>
        <w:rPr>
          <w:sz w:val="18"/>
          <w:szCs w:val="18"/>
        </w:rPr>
        <w:t xml:space="preserve"> that measurably improved generator stability and output quality.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Ran large-batch, parallelized training on HPC infrastructure using </w:t>
      </w:r>
      <w:r>
        <w:rPr>
          <w:b/>
          <w:bCs/>
          <w:sz w:val="18"/>
          <w:szCs w:val="18"/>
        </w:rPr>
        <w:t xml:space="preserve">Slurm</w:t>
      </w:r>
      <w:r>
        <w:rPr>
          <w:sz w:val="18"/>
          <w:szCs w:val="18"/>
        </w:rPr>
        <w:t xml:space="preserve">; adapted state-of-the-art classifiers to new modalities.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AI/ML Engineer Intern</w:t>
      </w:r>
      <w:r>
        <w:rPr>
          <w:sz w:val="18"/>
          <w:szCs w:val="18"/>
        </w:rPr>
        <w:t xml:space="preserve">	Jun 2024 – Dec 2024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 xml:space="preserve">NSF REU, AI-Empowered Cybersecurity — University of Missouri–Kansas City</w:t>
      </w:r>
      <w:r>
        <w:rPr>
          <w:i/>
          <w:iCs/>
          <w:sz w:val="18"/>
          <w:szCs w:val="18"/>
        </w:rPr>
        <w:t xml:space="preserve">	Kansas City,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Engineered a </w:t>
      </w:r>
      <w:r>
        <w:rPr>
          <w:b/>
          <w:bCs/>
          <w:sz w:val="18"/>
          <w:szCs w:val="18"/>
        </w:rPr>
        <w:t xml:space="preserve">Large Language Model</w:t>
      </w:r>
      <w:r>
        <w:rPr>
          <w:sz w:val="18"/>
          <w:szCs w:val="18"/>
        </w:rPr>
        <w:t xml:space="preserve"> to detect ransomware in Industrial Control Systems, reaching </w:t>
      </w:r>
      <w:r>
        <w:rPr>
          <w:b/>
          <w:bCs/>
          <w:sz w:val="18"/>
          <w:szCs w:val="18"/>
        </w:rPr>
        <w:t xml:space="preserve">99% binary / 85% family</w:t>
      </w:r>
      <w:r>
        <w:rPr>
          <w:sz w:val="18"/>
          <w:szCs w:val="18"/>
        </w:rPr>
        <w:t xml:space="preserve"> classification accuracy.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Mined and queried internal datasets to build features and training/evaluation splits; analyzed results to guide model improvements.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Sole author (with mentor guidance); work accepted and presented at </w:t>
      </w:r>
      <w:r>
        <w:rPr>
          <w:b/>
          <w:bCs/>
          <w:sz w:val="18"/>
          <w:szCs w:val="18"/>
        </w:rPr>
        <w:t xml:space="preserve">IEEE Big Data 2024</w:t>
      </w:r>
      <w:r>
        <w:rPr>
          <w:sz w:val="18"/>
          <w:szCs w:val="18"/>
        </w:rPr>
        <w:t xml:space="preserve">, Washington, D.C.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Research Intern</w:t>
      </w:r>
      <w:r>
        <w:rPr>
          <w:sz w:val="18"/>
          <w:szCs w:val="18"/>
        </w:rPr>
        <w:t xml:space="preserve">	May 2023 – Jul 2023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 xml:space="preserve">NSF REU, Consumer Networking — University of Missouri, Columbia</w:t>
      </w:r>
      <w:r>
        <w:rPr>
          <w:i/>
          <w:iCs/>
          <w:sz w:val="18"/>
          <w:szCs w:val="18"/>
        </w:rPr>
        <w:t xml:space="preserve">	Columbia,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Built a </w:t>
      </w:r>
      <w:r>
        <w:rPr>
          <w:b/>
          <w:bCs/>
          <w:sz w:val="18"/>
          <w:szCs w:val="18"/>
        </w:rPr>
        <w:t xml:space="preserve">transformer</w:t>
      </w:r>
      <w:r>
        <w:rPr>
          <w:sz w:val="18"/>
          <w:szCs w:val="18"/>
        </w:rPr>
        <w:t xml:space="preserve"> model predicting cybersickness severity on a 1–10 scale with 85% accuracy, including the data pipeline for training and evaluation.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Research Intern</w:t>
      </w:r>
      <w:r>
        <w:rPr>
          <w:sz w:val="18"/>
          <w:szCs w:val="18"/>
        </w:rPr>
        <w:t xml:space="preserve">	Dec 2021 – Apr 2022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 xml:space="preserve">NASA Missouri Space Grant Consortium</w:t>
      </w:r>
      <w:r>
        <w:rPr>
          <w:i/>
          <w:iCs/>
          <w:sz w:val="18"/>
          <w:szCs w:val="18"/>
        </w:rPr>
        <w:t xml:space="preserve">	Kansas City,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Engineered an AI-driven simulation of space-bound transmissions to analyze signal propagation and recommend optimal frequency bands, with an interactive visualization interface.</w:t>
      </w:r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/>
          <w:bCs/>
          <w:sz w:val="18"/>
          <w:szCs w:val="18"/>
        </w:rPr>
        <w:t xml:space="preserve">AWS DeepRacer — Reinforcement Learning. </w:t>
      </w:r>
      <w:r>
        <w:rPr>
          <w:sz w:val="18"/>
          <w:szCs w:val="18"/>
        </w:rPr>
        <w:t xml:space="preserve">Trained and tuned RL policies for a 1/18-scale autonomous race car on AWS, iterating on reward functions and evaluating driving performance — hands-on exposure to autonomous control and cloud-based ML training.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/>
          <w:bCs/>
          <w:sz w:val="18"/>
          <w:szCs w:val="18"/>
        </w:rPr>
        <w:t xml:space="preserve">Phonebook Management System (Java, SQL/Postgres). </w:t>
      </w:r>
      <w:r>
        <w:rPr>
          <w:sz w:val="18"/>
          <w:szCs w:val="18"/>
        </w:rPr>
        <w:t xml:space="preserve">Desktop app with a relational backend: secure auth, CRUD, search, and CSV export — demonstrates database queries and data-pipeline design.</w:t>
      </w:r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TECHNICAL SKILLS</w:t>
      </w:r>
    </w:p>
    <w:p>
      <w:pPr>
        <w:spacing w:after="6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Python, C/C++, Java/C#, SQL (Postgres), JavaScript, HTML/CSS, LISP</w:t>
      </w:r>
      <w:r>
        <w:rPr>
          <w:b/>
          <w:bCs/>
          <w:sz w:val="18"/>
          <w:szCs w:val="18"/>
        </w:rPr>
        <w:t xml:space="preserve">     Spoken: </w:t>
      </w:r>
      <w:r>
        <w:rPr>
          <w:sz w:val="18"/>
          <w:szCs w:val="18"/>
        </w:rPr>
        <w:t xml:space="preserve">English, Spanish, Amharic</w:t>
      </w:r>
    </w:p>
    <w:p>
      <w:pPr>
        <w:spacing w:after="6"/>
      </w:pPr>
      <w:r>
        <w:rPr>
          <w:b/>
          <w:bCs/>
          <w:sz w:val="18"/>
          <w:szCs w:val="18"/>
        </w:rPr>
        <w:t xml:space="preserve">ML / CV: </w:t>
      </w:r>
      <w:r>
        <w:rPr>
          <w:sz w:val="18"/>
          <w:szCs w:val="18"/>
        </w:rPr>
        <w:t xml:space="preserve">PyTorch, scikit-learn, pandas, NumPy, Generative AI/GANs, CNNs, Transformers, LLMs, Transfer Learning, Reinforcement Learning, model evaluation &amp; performance monitoring</w:t>
      </w:r>
    </w:p>
    <w:p>
      <w:pPr>
        <w:spacing w:after="6"/>
      </w:pPr>
      <w:r>
        <w:rPr>
          <w:b/>
          <w:bCs/>
          <w:sz w:val="18"/>
          <w:szCs w:val="18"/>
        </w:rPr>
        <w:t xml:space="preserve">Data &amp; Infrastructure: </w:t>
      </w:r>
      <w:r>
        <w:rPr>
          <w:sz w:val="18"/>
          <w:szCs w:val="18"/>
        </w:rPr>
        <w:t xml:space="preserve">ETL &amp; real-time data pipelines, SQL querying, feature engineering, data-quality monitoring, WebSockets/Socket.IO streaming, Slurm/HPC parallel computing, Google Cloud Platform, AWS (DeepRacer, S3/EC2/SageMaker)</w:t>
      </w:r>
    </w:p>
    <w:p>
      <w:pPr>
        <w:spacing w:after="6"/>
      </w:pPr>
      <w:r>
        <w:rPr>
          <w:b/>
          <w:bCs/>
          <w:sz w:val="18"/>
          <w:szCs w:val="18"/>
        </w:rPr>
        <w:t xml:space="preserve">Tools &amp; Frameworks: </w:t>
      </w:r>
      <w:r>
        <w:rPr>
          <w:sz w:val="18"/>
          <w:szCs w:val="18"/>
        </w:rPr>
        <w:t xml:space="preserve">Git, FastAPI, Node.js, React, iOS/Android (data-collection apps), Unity, VS Code, Visual Studio, Anaconda</w:t>
      </w:r>
    </w:p>
    <w:sectPr>
      <w:pgSz w:w="12240" w:h="15840" w:orient="portrait"/>
      <w:pgMar w:top="460" w:right="820" w:bottom="4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jqd6dhw3ynj5ux0nnnul" Type="http://schemas.openxmlformats.org/officeDocument/2006/relationships/hyperlink" Target="mailto:Genova.Mongalo@gmail.com" TargetMode="External"/><Relationship Id="rIdwstkt54wxzjtcjrfjueyx" Type="http://schemas.openxmlformats.org/officeDocument/2006/relationships/hyperlink" Target="https://linkedin.com/in/GMongalo" TargetMode="External"/><Relationship Id="rIdxyxyhs1wihjkjw0uxcokk" Type="http://schemas.openxmlformats.org/officeDocument/2006/relationships/hyperlink" Target="https://shankyshako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2026-07-02T02:18:52.049Z</dcterms:created>
  <dcterms:modified xsi:type="dcterms:W3CDTF">2026-07-02T02:18:52.050Z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