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F17" w:rsidRDefault="00032F17" w:rsidP="00032F17">
      <w:pPr>
        <w:jc w:val="center"/>
      </w:pPr>
      <w:r>
        <w:rPr>
          <w:b/>
          <w:u w:val="single"/>
        </w:rPr>
        <w:t>Lab 8 Discussion Question Notes</w:t>
      </w:r>
    </w:p>
    <w:p w:rsidR="005031D7" w:rsidRPr="00032F17" w:rsidRDefault="002A31A6" w:rsidP="00032F17">
      <w:r w:rsidRPr="00032F17">
        <w:t xml:space="preserve">1.  Did we use a random sample?  </w:t>
      </w:r>
    </w:p>
    <w:p w:rsidR="005031D7" w:rsidRPr="00032F17" w:rsidRDefault="002A31A6" w:rsidP="00032F17">
      <w:pPr>
        <w:numPr>
          <w:ilvl w:val="1"/>
          <w:numId w:val="1"/>
        </w:numPr>
      </w:pPr>
      <w:r w:rsidRPr="00032F17">
        <w:t xml:space="preserve">Note that most methods used later in the discussion questions to make inference require a random sample.  If this was not a random sample then state that but still use the methods for inference.  </w:t>
      </w:r>
    </w:p>
    <w:p w:rsidR="005031D7" w:rsidRPr="00032F17" w:rsidRDefault="002A31A6" w:rsidP="00032F17">
      <w:r w:rsidRPr="00032F17">
        <w:t xml:space="preserve">2.  Two ways attempted to control for factors other than taste that could affect preference.  </w:t>
      </w:r>
    </w:p>
    <w:p w:rsidR="005031D7" w:rsidRDefault="002A31A6" w:rsidP="00032F17">
      <w:r w:rsidRPr="00032F17">
        <w:t xml:space="preserve">3.  Proportion preferring bargain (last value in table 8.5 on page 62).  </w:t>
      </w:r>
    </w:p>
    <w:p w:rsidR="005031D7" w:rsidRPr="00032F17" w:rsidRDefault="00032F17" w:rsidP="00032F17">
      <w:pPr>
        <w:spacing w:after="0"/>
      </w:pPr>
      <w:r>
        <w:t xml:space="preserve">4.  </w:t>
      </w:r>
      <w:r w:rsidR="002A31A6" w:rsidRPr="00032F17">
        <w:t xml:space="preserve">Perform a hypothesis step.  You must do all of the following steps of the hypothesis step (you may use the back of the paper if you need more room).  </w:t>
      </w:r>
    </w:p>
    <w:p w:rsidR="005031D7" w:rsidRPr="00032F17" w:rsidRDefault="002A31A6" w:rsidP="00032F17">
      <w:pPr>
        <w:numPr>
          <w:ilvl w:val="1"/>
          <w:numId w:val="2"/>
        </w:numPr>
        <w:spacing w:after="0"/>
      </w:pPr>
      <w:r w:rsidRPr="00032F17">
        <w:t>Step 1: Check the assumptions (note that they are not all met).</w:t>
      </w:r>
    </w:p>
    <w:p w:rsidR="005031D7" w:rsidRPr="00032F17" w:rsidRDefault="002A31A6" w:rsidP="00032F17">
      <w:pPr>
        <w:numPr>
          <w:ilvl w:val="2"/>
          <w:numId w:val="2"/>
        </w:numPr>
        <w:spacing w:after="0"/>
      </w:pPr>
      <w:r w:rsidRPr="00032F17">
        <w:t>Categorical Data</w:t>
      </w:r>
    </w:p>
    <w:p w:rsidR="005031D7" w:rsidRPr="00032F17" w:rsidRDefault="002A31A6" w:rsidP="00032F17">
      <w:pPr>
        <w:numPr>
          <w:ilvl w:val="2"/>
          <w:numId w:val="2"/>
        </w:numPr>
        <w:spacing w:after="0"/>
      </w:pPr>
      <w:r w:rsidRPr="00032F17">
        <w:t>Data Randomly obtained.</w:t>
      </w:r>
    </w:p>
    <w:p w:rsidR="005031D7" w:rsidRPr="00032F17" w:rsidRDefault="002A31A6" w:rsidP="00032F17">
      <w:pPr>
        <w:numPr>
          <w:ilvl w:val="2"/>
          <w:numId w:val="2"/>
        </w:numPr>
        <w:spacing w:after="0"/>
      </w:pPr>
      <w:r w:rsidRPr="00032F17">
        <w:t>Sampling distribution is normally distributed if n</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r w:rsidRPr="00032F17">
        <w:t xml:space="preserve"> ≥15 and </w:t>
      </w:r>
      <w:proofErr w:type="gramStart"/>
      <w:r w:rsidRPr="00032F17">
        <w:t>n(</w:t>
      </w:r>
      <w:proofErr w:type="gramEnd"/>
      <w:r w:rsidRPr="00032F17">
        <w:t>1-</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r w:rsidRPr="00032F17">
        <w:t>) ≥15.</w:t>
      </w:r>
    </w:p>
    <w:p w:rsidR="005031D7" w:rsidRPr="00032F17" w:rsidRDefault="002A31A6" w:rsidP="00032F17">
      <w:pPr>
        <w:numPr>
          <w:ilvl w:val="1"/>
          <w:numId w:val="2"/>
        </w:numPr>
        <w:spacing w:after="0"/>
      </w:pPr>
      <w:r w:rsidRPr="00032F17">
        <w:t>Step 2: State the hypothesis:</w:t>
      </w:r>
    </w:p>
    <w:p w:rsidR="005031D7" w:rsidRPr="00032F17" w:rsidRDefault="00325ED4" w:rsidP="00032F17">
      <w:pPr>
        <w:numPr>
          <w:ilvl w:val="2"/>
          <w:numId w:val="2"/>
        </w:numPr>
        <w:spacing w:after="0"/>
      </w:pP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sidR="002A31A6" w:rsidRPr="00032F17">
        <w:t xml:space="preserve">: p = </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p>
    <w:p w:rsidR="005031D7" w:rsidRPr="00032F17" w:rsidRDefault="00325ED4" w:rsidP="00032F17">
      <w:pPr>
        <w:numPr>
          <w:ilvl w:val="2"/>
          <w:numId w:val="2"/>
        </w:numPr>
        <w:spacing w:after="0"/>
      </w:pPr>
      <m:oMath>
        <m:sSub>
          <m:sSubPr>
            <m:ctrlPr>
              <w:rPr>
                <w:rFonts w:ascii="Cambria Math" w:hAnsi="Cambria Math"/>
                <w:i/>
                <w:iCs/>
              </w:rPr>
            </m:ctrlPr>
          </m:sSubPr>
          <m:e>
            <m:r>
              <w:rPr>
                <w:rFonts w:ascii="Cambria Math" w:hAnsi="Cambria Math"/>
              </w:rPr>
              <m:t>H</m:t>
            </m:r>
          </m:e>
          <m:sub>
            <m:r>
              <w:rPr>
                <w:rFonts w:ascii="Cambria Math" w:hAnsi="Cambria Math"/>
              </w:rPr>
              <m:t>a</m:t>
            </m:r>
          </m:sub>
        </m:sSub>
      </m:oMath>
      <w:r w:rsidR="002A31A6" w:rsidRPr="00032F17">
        <w:t xml:space="preserve">: p &gt;  </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r w:rsidR="002A31A6" w:rsidRPr="00032F17">
        <w:t xml:space="preserve">   </w:t>
      </w:r>
      <w:r w:rsidR="002A31A6" w:rsidRPr="00032F17">
        <w:tab/>
        <w:t xml:space="preserve">or </w:t>
      </w:r>
      <w:r w:rsidR="002A31A6" w:rsidRPr="00032F17">
        <w:tab/>
      </w:r>
      <m:oMath>
        <m:sSub>
          <m:sSubPr>
            <m:ctrlPr>
              <w:rPr>
                <w:rFonts w:ascii="Cambria Math" w:hAnsi="Cambria Math"/>
                <w:i/>
                <w:iCs/>
              </w:rPr>
            </m:ctrlPr>
          </m:sSubPr>
          <m:e>
            <m:r>
              <w:rPr>
                <w:rFonts w:ascii="Cambria Math" w:hAnsi="Cambria Math"/>
              </w:rPr>
              <m:t>H</m:t>
            </m:r>
          </m:e>
          <m:sub>
            <m:r>
              <w:rPr>
                <w:rFonts w:ascii="Cambria Math" w:hAnsi="Cambria Math"/>
              </w:rPr>
              <m:t>a</m:t>
            </m:r>
          </m:sub>
        </m:sSub>
      </m:oMath>
      <w:r w:rsidR="002A31A6" w:rsidRPr="00032F17">
        <w:t xml:space="preserve">: p &lt;  </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r w:rsidR="002A31A6" w:rsidRPr="00032F17">
        <w:tab/>
        <w:t xml:space="preserve">or </w:t>
      </w:r>
      <w:r w:rsidR="002A31A6" w:rsidRPr="00032F17">
        <w:tab/>
      </w:r>
      <m:oMath>
        <m:sSub>
          <m:sSubPr>
            <m:ctrlPr>
              <w:rPr>
                <w:rFonts w:ascii="Cambria Math" w:hAnsi="Cambria Math"/>
                <w:i/>
                <w:iCs/>
              </w:rPr>
            </m:ctrlPr>
          </m:sSubPr>
          <m:e>
            <m:r>
              <w:rPr>
                <w:rFonts w:ascii="Cambria Math" w:hAnsi="Cambria Math"/>
              </w:rPr>
              <m:t>H</m:t>
            </m:r>
          </m:e>
          <m:sub>
            <m:r>
              <w:rPr>
                <w:rFonts w:ascii="Cambria Math" w:hAnsi="Cambria Math"/>
              </w:rPr>
              <m:t>a</m:t>
            </m:r>
          </m:sub>
        </m:sSub>
      </m:oMath>
      <w:r w:rsidR="002A31A6" w:rsidRPr="00032F17">
        <w:t xml:space="preserve">: p ≠  </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p>
    <w:p w:rsidR="005031D7" w:rsidRPr="00032F17" w:rsidRDefault="002A31A6" w:rsidP="00032F17">
      <w:pPr>
        <w:numPr>
          <w:ilvl w:val="1"/>
          <w:numId w:val="2"/>
        </w:numPr>
        <w:spacing w:after="0"/>
      </w:pPr>
      <w:r w:rsidRPr="00032F17">
        <w:t>Step 3: Calculate the test statistic.</w:t>
      </w:r>
      <w:r w:rsidRPr="00032F17">
        <w:tab/>
      </w:r>
      <m:oMath>
        <m:r>
          <w:rPr>
            <w:rFonts w:ascii="Cambria Math" w:hAnsi="Cambria Math"/>
          </w:rPr>
          <m:t>z=</m:t>
        </m:r>
        <m:f>
          <m:fPr>
            <m:ctrlPr>
              <w:rPr>
                <w:rFonts w:ascii="Cambria Math" w:hAnsi="Cambria Math"/>
                <w:i/>
                <w:iCs/>
              </w:rPr>
            </m:ctrlPr>
          </m:fPr>
          <m:num>
            <m:acc>
              <m:accPr>
                <m:ctrlPr>
                  <w:rPr>
                    <w:rFonts w:ascii="Cambria Math" w:hAnsi="Cambria Math"/>
                    <w:i/>
                    <w:iCs/>
                  </w:rPr>
                </m:ctrlPr>
              </m:accPr>
              <m:e>
                <m:r>
                  <w:rPr>
                    <w:rFonts w:ascii="Cambria Math" w:hAnsi="Cambria Math"/>
                  </w:rPr>
                  <m:t>p</m:t>
                </m:r>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0</m:t>
                </m:r>
              </m:sub>
            </m:sSub>
          </m:num>
          <m:den>
            <m:sSub>
              <m:sSubPr>
                <m:ctrlPr>
                  <w:rPr>
                    <w:rFonts w:ascii="Cambria Math" w:hAnsi="Cambria Math"/>
                    <w:i/>
                    <w:iCs/>
                  </w:rPr>
                </m:ctrlPr>
              </m:sSubPr>
              <m:e>
                <m:r>
                  <w:rPr>
                    <w:rFonts w:ascii="Cambria Math" w:hAnsi="Cambria Math"/>
                  </w:rPr>
                  <m:t>se</m:t>
                </m:r>
              </m:e>
              <m:sub>
                <m:r>
                  <w:rPr>
                    <w:rFonts w:ascii="Cambria Math" w:hAnsi="Cambria Math"/>
                  </w:rPr>
                  <m:t>0</m:t>
                </m:r>
              </m:sub>
            </m:sSub>
          </m:den>
        </m:f>
        <m:r>
          <w:rPr>
            <w:rFonts w:ascii="Cambria Math" w:hAnsi="Cambria Math"/>
          </w:rPr>
          <m:t>=</m:t>
        </m:r>
        <m:f>
          <m:fPr>
            <m:ctrlPr>
              <w:rPr>
                <w:rFonts w:ascii="Cambria Math" w:hAnsi="Cambria Math"/>
                <w:i/>
                <w:iCs/>
              </w:rPr>
            </m:ctrlPr>
          </m:fPr>
          <m:num>
            <m:acc>
              <m:accPr>
                <m:ctrlPr>
                  <w:rPr>
                    <w:rFonts w:ascii="Cambria Math" w:hAnsi="Cambria Math"/>
                    <w:i/>
                    <w:iCs/>
                  </w:rPr>
                </m:ctrlPr>
              </m:accPr>
              <m:e>
                <m:r>
                  <w:rPr>
                    <w:rFonts w:ascii="Cambria Math" w:hAnsi="Cambria Math"/>
                  </w:rPr>
                  <m:t>p</m:t>
                </m:r>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iCs/>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w:p>
    <w:p w:rsidR="005031D7" w:rsidRPr="00032F17" w:rsidRDefault="002A31A6" w:rsidP="00032F17">
      <w:pPr>
        <w:numPr>
          <w:ilvl w:val="1"/>
          <w:numId w:val="2"/>
        </w:numPr>
        <w:spacing w:after="0"/>
      </w:pPr>
      <w:r w:rsidRPr="00032F17">
        <w:t>Step 4: Calculate the p-value.</w:t>
      </w:r>
    </w:p>
    <w:p w:rsidR="005031D7" w:rsidRPr="00032F17" w:rsidRDefault="002A31A6" w:rsidP="00032F17">
      <w:pPr>
        <w:numPr>
          <w:ilvl w:val="2"/>
          <w:numId w:val="2"/>
        </w:numPr>
        <w:spacing w:after="0"/>
      </w:pPr>
      <w:r w:rsidRPr="00032F17">
        <w:t xml:space="preserve">Draw a normal curve; </w:t>
      </w:r>
      <w:r w:rsidR="00325ED4">
        <w:t xml:space="preserve">label </w:t>
      </w:r>
      <w:bookmarkStart w:id="0" w:name="_GoBack"/>
      <w:bookmarkEnd w:id="0"/>
      <w:r w:rsidRPr="00032F17">
        <w:t xml:space="preserve">your test statistic; shade the area based on the inequality in the </w:t>
      </w:r>
      <m:oMath>
        <m:sSub>
          <m:sSubPr>
            <m:ctrlPr>
              <w:rPr>
                <w:rFonts w:ascii="Cambria Math" w:hAnsi="Cambria Math"/>
                <w:i/>
                <w:iCs/>
              </w:rPr>
            </m:ctrlPr>
          </m:sSubPr>
          <m:e>
            <m:r>
              <w:rPr>
                <w:rFonts w:ascii="Cambria Math" w:hAnsi="Cambria Math"/>
              </w:rPr>
              <m:t>H</m:t>
            </m:r>
          </m:e>
          <m:sub>
            <m:r>
              <w:rPr>
                <w:rFonts w:ascii="Cambria Math" w:hAnsi="Cambria Math"/>
              </w:rPr>
              <m:t>a</m:t>
            </m:r>
          </m:sub>
        </m:sSub>
      </m:oMath>
      <w:r w:rsidRPr="00032F17">
        <w:t>; use the normal table to find the shaded area under the normal curve.  This is the p-value.</w:t>
      </w:r>
    </w:p>
    <w:p w:rsidR="005031D7" w:rsidRPr="00032F17" w:rsidRDefault="002A31A6" w:rsidP="00032F17">
      <w:pPr>
        <w:numPr>
          <w:ilvl w:val="1"/>
          <w:numId w:val="2"/>
        </w:numPr>
        <w:spacing w:after="0"/>
      </w:pPr>
      <w:r w:rsidRPr="00032F17">
        <w:t>Step 5:</w:t>
      </w:r>
    </w:p>
    <w:p w:rsidR="005031D7" w:rsidRPr="00032F17" w:rsidRDefault="002A31A6" w:rsidP="00032F17">
      <w:pPr>
        <w:numPr>
          <w:ilvl w:val="2"/>
          <w:numId w:val="2"/>
        </w:numPr>
        <w:spacing w:after="0"/>
      </w:pPr>
      <w:r w:rsidRPr="00032F17">
        <w:t xml:space="preserve">p-value &lt; </w:t>
      </w:r>
      <w:r w:rsidRPr="00032F17">
        <w:rPr>
          <w:lang w:val="el-GR"/>
        </w:rPr>
        <w:t>α</w:t>
      </w:r>
      <w:r w:rsidRPr="00032F17">
        <w:t xml:space="preserve"> =&gt; Reject </w:t>
      </w:r>
      <m:oMath>
        <m:sSub>
          <m:sSubPr>
            <m:ctrlPr>
              <w:rPr>
                <w:rFonts w:ascii="Cambria Math" w:hAnsi="Cambria Math"/>
                <w:i/>
                <w:iCs/>
              </w:rPr>
            </m:ctrlPr>
          </m:sSubPr>
          <m:e>
            <m:r>
              <w:rPr>
                <w:rFonts w:ascii="Cambria Math" w:hAnsi="Cambria Math"/>
              </w:rPr>
              <m:t>H</m:t>
            </m:r>
          </m:e>
          <m:sub>
            <m:r>
              <m:rPr>
                <m:sty m:val="p"/>
              </m:rPr>
              <w:rPr>
                <w:rFonts w:ascii="Cambria Math" w:hAnsi="Cambria Math"/>
              </w:rPr>
              <m:t>0</m:t>
            </m:r>
          </m:sub>
        </m:sSub>
      </m:oMath>
      <w:r w:rsidRPr="00032F17">
        <w:t xml:space="preserve"> =&gt; With p-value=</w:t>
      </w:r>
      <w:r w:rsidRPr="00032F17">
        <w:rPr>
          <w:u w:val="single"/>
        </w:rPr>
        <w:t xml:space="preserve">    </w:t>
      </w:r>
      <w:proofErr w:type="gramStart"/>
      <w:r w:rsidRPr="00032F17">
        <w:rPr>
          <w:u w:val="single"/>
        </w:rPr>
        <w:t xml:space="preserve">  </w:t>
      </w:r>
      <w:r w:rsidRPr="00032F17">
        <w:t>,</w:t>
      </w:r>
      <w:proofErr w:type="gramEnd"/>
      <w:r w:rsidRPr="00032F17">
        <w:t xml:space="preserve"> we have sufficient evidence that (state Ha in the context of the problem). </w:t>
      </w:r>
    </w:p>
    <w:p w:rsidR="005031D7" w:rsidRDefault="002A31A6" w:rsidP="00032F17">
      <w:pPr>
        <w:numPr>
          <w:ilvl w:val="2"/>
          <w:numId w:val="2"/>
        </w:numPr>
        <w:spacing w:after="0"/>
      </w:pPr>
      <w:r w:rsidRPr="00032F17">
        <w:t xml:space="preserve">p-value &gt; </w:t>
      </w:r>
      <w:r w:rsidRPr="00032F17">
        <w:rPr>
          <w:lang w:val="el-GR"/>
        </w:rPr>
        <w:t>α</w:t>
      </w:r>
      <w:r w:rsidRPr="00032F17">
        <w:t xml:space="preserve"> =&gt; Do not Reject </w:t>
      </w:r>
      <m:oMath>
        <m:sSub>
          <m:sSubPr>
            <m:ctrlPr>
              <w:rPr>
                <w:rFonts w:ascii="Cambria Math" w:hAnsi="Cambria Math"/>
                <w:i/>
                <w:iCs/>
              </w:rPr>
            </m:ctrlPr>
          </m:sSubPr>
          <m:e>
            <m:r>
              <w:rPr>
                <w:rFonts w:ascii="Cambria Math" w:hAnsi="Cambria Math"/>
              </w:rPr>
              <m:t>H</m:t>
            </m:r>
          </m:e>
          <m:sub>
            <m:r>
              <m:rPr>
                <m:sty m:val="p"/>
              </m:rPr>
              <w:rPr>
                <w:rFonts w:ascii="Cambria Math" w:hAnsi="Cambria Math"/>
              </w:rPr>
              <m:t>0</m:t>
            </m:r>
          </m:sub>
        </m:sSub>
      </m:oMath>
      <w:r w:rsidRPr="00032F17">
        <w:t xml:space="preserve"> =&gt; With p-value=</w:t>
      </w:r>
      <w:r w:rsidRPr="00032F17">
        <w:rPr>
          <w:u w:val="single"/>
        </w:rPr>
        <w:t xml:space="preserve">    </w:t>
      </w:r>
      <w:proofErr w:type="gramStart"/>
      <w:r w:rsidRPr="00032F17">
        <w:rPr>
          <w:u w:val="single"/>
        </w:rPr>
        <w:t xml:space="preserve">  </w:t>
      </w:r>
      <w:r w:rsidRPr="00032F17">
        <w:t>,</w:t>
      </w:r>
      <w:proofErr w:type="gramEnd"/>
      <w:r w:rsidRPr="00032F17">
        <w:t xml:space="preserve"> we do not have sufficient evidence that (state Ha in the context of the problem). </w:t>
      </w:r>
    </w:p>
    <w:p w:rsidR="00032F17" w:rsidRPr="00032F17" w:rsidRDefault="00032F17" w:rsidP="00032F17">
      <w:pPr>
        <w:spacing w:after="0"/>
      </w:pPr>
      <w:r>
        <w:t>**</w:t>
      </w:r>
      <w:proofErr w:type="gramStart"/>
      <w:r>
        <w:t>*  You</w:t>
      </w:r>
      <w:proofErr w:type="gramEnd"/>
      <w:r>
        <w:t xml:space="preserve"> must do this by hand but you may use </w:t>
      </w:r>
      <w:proofErr w:type="spellStart"/>
      <w:r>
        <w:t>StatCrunch</w:t>
      </w:r>
      <w:proofErr w:type="spellEnd"/>
      <w:r>
        <w:t xml:space="preserve"> to check you work:  Stat-&gt; Proportion Stats-&gt; One Sample -&gt; with summary.  Put # successes; # observations; set up hypothesis test with the correct inequality in the alternative.  *** </w:t>
      </w:r>
    </w:p>
    <w:p w:rsidR="005031D7" w:rsidRDefault="002A31A6" w:rsidP="00032F17">
      <w:pPr>
        <w:spacing w:after="0"/>
        <w:rPr>
          <w:i/>
        </w:rPr>
      </w:pPr>
      <w:r w:rsidRPr="00032F17">
        <w:rPr>
          <w:i/>
        </w:rPr>
        <w:t>Note if you are doing the EWA on this lab you must have all steps in the appendix (if anything is missing points will be taken off).</w:t>
      </w:r>
    </w:p>
    <w:p w:rsidR="00032F17" w:rsidRPr="00032F17" w:rsidRDefault="00032F17" w:rsidP="00032F17">
      <w:pPr>
        <w:spacing w:after="0"/>
        <w:rPr>
          <w:i/>
        </w:rPr>
      </w:pPr>
    </w:p>
    <w:p w:rsidR="005031D7" w:rsidRPr="00032F17" w:rsidRDefault="002A31A6" w:rsidP="00032F17">
      <w:pPr>
        <w:spacing w:after="0"/>
      </w:pPr>
      <w:r w:rsidRPr="00032F17">
        <w:t xml:space="preserve">5.  Compute and interpret 95% confidence interval.  </w:t>
      </w:r>
    </w:p>
    <w:p w:rsidR="005031D7" w:rsidRPr="00032F17" w:rsidRDefault="002A31A6" w:rsidP="00032F17">
      <w:pPr>
        <w:numPr>
          <w:ilvl w:val="0"/>
          <w:numId w:val="3"/>
        </w:numPr>
        <w:spacing w:after="0"/>
      </w:pPr>
      <w:r w:rsidRPr="00032F17">
        <w:t>Note if you are doing the EWA on this lab you must show calculations by hand (if anything is missing points will be taken off).</w:t>
      </w:r>
    </w:p>
    <w:p w:rsidR="005031D7" w:rsidRPr="00032F17" w:rsidRDefault="00032F17" w:rsidP="00032F17">
      <w:pPr>
        <w:numPr>
          <w:ilvl w:val="1"/>
          <w:numId w:val="3"/>
        </w:numPr>
        <w:spacing w:after="0"/>
      </w:pPr>
      <m:oMath>
        <m:r>
          <w:rPr>
            <w:rFonts w:ascii="Cambria Math" w:hAnsi="Cambria Math"/>
          </w:rPr>
          <m:t> </m:t>
        </m:r>
        <m:acc>
          <m:accPr>
            <m:ctrlPr>
              <w:rPr>
                <w:rFonts w:ascii="Cambria Math" w:hAnsi="Cambria Math"/>
                <w:i/>
                <w:iCs/>
              </w:rPr>
            </m:ctrlPr>
          </m:accPr>
          <m:e>
            <m:r>
              <w:rPr>
                <w:rFonts w:ascii="Cambria Math" w:hAnsi="Cambria Math"/>
              </w:rPr>
              <m:t>p</m:t>
            </m:r>
          </m:e>
        </m:acc>
        <m:r>
          <w:rPr>
            <w:rFonts w:ascii="Cambria Math" w:hAnsi="Cambria Math"/>
          </w:rPr>
          <m:t> ±1.96</m:t>
        </m:r>
        <m:rad>
          <m:radPr>
            <m:degHide m:val="1"/>
            <m:ctrlPr>
              <w:rPr>
                <w:rFonts w:ascii="Cambria Math" w:hAnsi="Cambria Math"/>
                <w:i/>
                <w:iCs/>
              </w:rPr>
            </m:ctrlPr>
          </m:radPr>
          <m:deg/>
          <m:e>
            <m:f>
              <m:fPr>
                <m:ctrlPr>
                  <w:rPr>
                    <w:rFonts w:ascii="Cambria Math" w:hAnsi="Cambria Math"/>
                    <w:i/>
                    <w:iCs/>
                  </w:rPr>
                </m:ctrlPr>
              </m:fPr>
              <m:num>
                <m:acc>
                  <m:accPr>
                    <m:ctrlPr>
                      <w:rPr>
                        <w:rFonts w:ascii="Cambria Math" w:hAnsi="Cambria Math"/>
                        <w:i/>
                        <w:iCs/>
                      </w:rPr>
                    </m:ctrlPr>
                  </m:accPr>
                  <m:e>
                    <m:r>
                      <w:rPr>
                        <w:rFonts w:ascii="Cambria Math" w:hAnsi="Cambria Math"/>
                      </w:rPr>
                      <m:t>p</m:t>
                    </m:r>
                  </m:e>
                </m:acc>
                <m:r>
                  <w:rPr>
                    <w:rFonts w:ascii="Cambria Math" w:hAnsi="Cambria Math"/>
                  </w:rPr>
                  <m:t>(1-</m:t>
                </m:r>
                <m:acc>
                  <m:accPr>
                    <m:ctrlPr>
                      <w:rPr>
                        <w:rFonts w:ascii="Cambria Math" w:hAnsi="Cambria Math"/>
                        <w:i/>
                        <w:iCs/>
                      </w:rPr>
                    </m:ctrlPr>
                  </m:accPr>
                  <m:e>
                    <m:r>
                      <w:rPr>
                        <w:rFonts w:ascii="Cambria Math" w:hAnsi="Cambria Math"/>
                      </w:rPr>
                      <m:t>p</m:t>
                    </m:r>
                  </m:e>
                </m:acc>
                <m:r>
                  <w:rPr>
                    <w:rFonts w:ascii="Cambria Math" w:hAnsi="Cambria Math"/>
                  </w:rPr>
                  <m:t>)</m:t>
                </m:r>
              </m:num>
              <m:den>
                <m:r>
                  <w:rPr>
                    <w:rFonts w:ascii="Cambria Math" w:hAnsi="Cambria Math"/>
                  </w:rPr>
                  <m:t>n</m:t>
                </m:r>
              </m:den>
            </m:f>
          </m:e>
        </m:rad>
      </m:oMath>
    </w:p>
    <w:p w:rsidR="005031D7" w:rsidRDefault="002A31A6" w:rsidP="00032F17">
      <w:pPr>
        <w:numPr>
          <w:ilvl w:val="1"/>
          <w:numId w:val="3"/>
        </w:numPr>
        <w:spacing w:after="0"/>
      </w:pPr>
      <w:r w:rsidRPr="00032F17">
        <w:t xml:space="preserve">Interpretation:  We are </w:t>
      </w:r>
      <w:r w:rsidRPr="00032F17">
        <w:rPr>
          <w:u w:val="single"/>
        </w:rPr>
        <w:tab/>
      </w:r>
      <w:r w:rsidRPr="00032F17">
        <w:rPr>
          <w:u w:val="single"/>
        </w:rPr>
        <w:tab/>
      </w:r>
      <w:r w:rsidRPr="00032F17">
        <w:t xml:space="preserve">% confident that the population proportion who prefer the bargain brand is between </w:t>
      </w:r>
      <w:r w:rsidRPr="00032F17">
        <w:rPr>
          <w:u w:val="single"/>
        </w:rPr>
        <w:tab/>
      </w:r>
      <w:r w:rsidRPr="00032F17">
        <w:rPr>
          <w:u w:val="single"/>
        </w:rPr>
        <w:tab/>
      </w:r>
      <w:r w:rsidRPr="00032F17">
        <w:t xml:space="preserve"> and </w:t>
      </w:r>
      <w:r w:rsidRPr="00032F17">
        <w:rPr>
          <w:u w:val="single"/>
        </w:rPr>
        <w:tab/>
      </w:r>
      <w:r w:rsidRPr="00032F17">
        <w:rPr>
          <w:u w:val="single"/>
        </w:rPr>
        <w:tab/>
      </w:r>
      <w:r w:rsidRPr="00032F17">
        <w:rPr>
          <w:u w:val="single"/>
        </w:rPr>
        <w:tab/>
      </w:r>
      <w:r w:rsidRPr="00032F17">
        <w:t>.</w:t>
      </w:r>
    </w:p>
    <w:p w:rsidR="00032F17" w:rsidRPr="00032F17" w:rsidRDefault="00032F17" w:rsidP="00032F17">
      <w:r>
        <w:t>**</w:t>
      </w:r>
      <w:proofErr w:type="gramStart"/>
      <w:r>
        <w:t>*  You</w:t>
      </w:r>
      <w:proofErr w:type="gramEnd"/>
      <w:r>
        <w:t xml:space="preserve"> must do this by hand but you may use </w:t>
      </w:r>
      <w:proofErr w:type="spellStart"/>
      <w:r>
        <w:t>StatCrunch</w:t>
      </w:r>
      <w:proofErr w:type="spellEnd"/>
      <w:r>
        <w:t xml:space="preserve"> to check you work:  Stat-&gt; Proportion Stats-&gt; One Sample -&gt; with summary.  Put # successes; # observations; select confidence interval.  ***   </w:t>
      </w:r>
      <w:r w:rsidRPr="00032F17">
        <w:rPr>
          <w:rFonts w:eastAsiaTheme="minorEastAsia"/>
          <w:i/>
        </w:rPr>
        <w:t>Note if you are doing the EWA on this lab you must have all steps in the appendix (if anything is missing points will be taken off).</w:t>
      </w:r>
    </w:p>
    <w:p w:rsidR="005031D7" w:rsidRPr="00032F17" w:rsidRDefault="002A31A6" w:rsidP="00032F17">
      <w:pPr>
        <w:spacing w:after="0"/>
      </w:pPr>
      <w:r w:rsidRPr="00032F17">
        <w:t xml:space="preserve">6.  Is it plausible that the two brands are equally preferred?  Think of what value p would be if equally preferred and see if it is in the interval or not.  </w:t>
      </w:r>
    </w:p>
    <w:p w:rsidR="005031D7" w:rsidRDefault="002A31A6" w:rsidP="00032F17">
      <w:pPr>
        <w:numPr>
          <w:ilvl w:val="1"/>
          <w:numId w:val="3"/>
        </w:numPr>
        <w:spacing w:after="0"/>
      </w:pPr>
      <w:r w:rsidRPr="00032F17">
        <w:t xml:space="preserve">You must show justification of your answer.  </w:t>
      </w:r>
    </w:p>
    <w:p w:rsidR="00032F17" w:rsidRPr="00032F17" w:rsidRDefault="00032F17" w:rsidP="00032F17">
      <w:pPr>
        <w:spacing w:after="0"/>
        <w:ind w:left="1440"/>
      </w:pPr>
    </w:p>
    <w:p w:rsidR="005031D7" w:rsidRPr="00032F17" w:rsidRDefault="002A31A6" w:rsidP="00032F17">
      <w:r w:rsidRPr="00032F17">
        <w:t>7.  Read the Reality Check</w:t>
      </w:r>
    </w:p>
    <w:p w:rsidR="00032F17" w:rsidRDefault="00007E3C" w:rsidP="00007E3C">
      <w:pPr>
        <w:jc w:val="center"/>
      </w:pPr>
      <w:r>
        <w:rPr>
          <w:b/>
          <w:u w:val="single"/>
        </w:rPr>
        <w:lastRenderedPageBreak/>
        <w:t>EWA Instructions</w:t>
      </w:r>
    </w:p>
    <w:p w:rsidR="001A1A1D" w:rsidRDefault="001A1A1D" w:rsidP="00007E3C">
      <w:pPr>
        <w:rPr>
          <w:rFonts w:ascii="Times New Roman" w:hAnsi="Times New Roman"/>
        </w:rPr>
      </w:pPr>
      <w:r w:rsidRPr="001A1A1D">
        <w:rPr>
          <w:rFonts w:ascii="Times New Roman" w:hAnsi="Times New Roman"/>
          <w:b/>
        </w:rPr>
        <w:t>Due date</w:t>
      </w:r>
      <w:r>
        <w:rPr>
          <w:rFonts w:ascii="Times New Roman" w:hAnsi="Times New Roman"/>
        </w:rPr>
        <w:t xml:space="preserve">:  A hard copy of our paper is due </w:t>
      </w:r>
      <w:r>
        <w:rPr>
          <w:rFonts w:ascii="Times New Roman" w:hAnsi="Times New Roman"/>
          <w:b/>
        </w:rPr>
        <w:t xml:space="preserve">at the beginning of class (12:00 PM) on </w:t>
      </w:r>
      <w:r>
        <w:rPr>
          <w:rFonts w:ascii="Times New Roman" w:hAnsi="Times New Roman"/>
          <w:b/>
          <w:bCs/>
        </w:rPr>
        <w:t>November 18</w:t>
      </w:r>
      <w:r>
        <w:rPr>
          <w:rFonts w:ascii="Times New Roman" w:hAnsi="Times New Roman"/>
          <w:b/>
          <w:bCs/>
          <w:vertAlign w:val="superscript"/>
        </w:rPr>
        <w:t>th</w:t>
      </w:r>
      <w:r>
        <w:rPr>
          <w:rFonts w:ascii="Times New Roman" w:hAnsi="Times New Roman"/>
          <w:b/>
          <w:bCs/>
        </w:rPr>
        <w:t>.</w:t>
      </w:r>
      <w:r>
        <w:rPr>
          <w:rFonts w:ascii="Times New Roman" w:hAnsi="Times New Roman"/>
        </w:rPr>
        <w:t xml:space="preserve">  Papers that are submitted after 12:00 PM on November 18</w:t>
      </w:r>
      <w:r>
        <w:rPr>
          <w:rFonts w:ascii="Times New Roman" w:hAnsi="Times New Roman"/>
          <w:vertAlign w:val="superscript"/>
        </w:rPr>
        <w:t>th</w:t>
      </w:r>
      <w:r>
        <w:rPr>
          <w:rFonts w:ascii="Times New Roman" w:hAnsi="Times New Roman"/>
        </w:rPr>
        <w:t xml:space="preserve"> will rec</w:t>
      </w:r>
      <w:r w:rsidR="00921C25">
        <w:rPr>
          <w:rFonts w:ascii="Times New Roman" w:hAnsi="Times New Roman"/>
        </w:rPr>
        <w:t>ei</w:t>
      </w:r>
      <w:r>
        <w:rPr>
          <w:rFonts w:ascii="Times New Roman" w:hAnsi="Times New Roman"/>
        </w:rPr>
        <w:t>ve a 25% late penalty and will only be accepted through November 25</w:t>
      </w:r>
      <w:r>
        <w:rPr>
          <w:rFonts w:ascii="Times New Roman" w:hAnsi="Times New Roman"/>
          <w:vertAlign w:val="superscript"/>
        </w:rPr>
        <w:t>th</w:t>
      </w:r>
      <w:r>
        <w:rPr>
          <w:rFonts w:ascii="Times New Roman" w:hAnsi="Times New Roman"/>
        </w:rPr>
        <w:t>.  Papers submitted after 11:59 PM on November 25</w:t>
      </w:r>
      <w:r>
        <w:rPr>
          <w:rFonts w:ascii="Times New Roman" w:hAnsi="Times New Roman"/>
          <w:vertAlign w:val="superscript"/>
        </w:rPr>
        <w:t>th</w:t>
      </w:r>
      <w:r>
        <w:rPr>
          <w:rFonts w:ascii="Times New Roman" w:hAnsi="Times New Roman"/>
        </w:rPr>
        <w:t xml:space="preserve"> will receive a zero.  </w:t>
      </w:r>
    </w:p>
    <w:p w:rsidR="00007E3C" w:rsidRPr="00C5689E" w:rsidRDefault="00007E3C" w:rsidP="00007E3C">
      <w:r w:rsidRPr="00C5689E">
        <w:t xml:space="preserve">Papers must be </w:t>
      </w:r>
      <w:r w:rsidRPr="00C5689E">
        <w:rPr>
          <w:b/>
        </w:rPr>
        <w:t>typed.</w:t>
      </w:r>
    </w:p>
    <w:p w:rsidR="00007E3C" w:rsidRPr="00C5689E" w:rsidRDefault="00007E3C" w:rsidP="00007E3C">
      <w:r w:rsidRPr="00C5689E">
        <w:t xml:space="preserve">Paper must be </w:t>
      </w:r>
      <w:r w:rsidRPr="00C5689E">
        <w:rPr>
          <w:b/>
        </w:rPr>
        <w:t>written independently</w:t>
      </w:r>
      <w:r w:rsidRPr="00C5689E">
        <w:t xml:space="preserve"> (if your paper sounds a lot like another students paper you will both receive a zero and you will be reported to academic integrity).  </w:t>
      </w:r>
    </w:p>
    <w:p w:rsidR="00007E3C" w:rsidRPr="00C5689E" w:rsidRDefault="00007E3C" w:rsidP="00007E3C">
      <w:r w:rsidRPr="00C5689E">
        <w:t xml:space="preserve">Papers must be </w:t>
      </w:r>
      <w:r w:rsidRPr="00C5689E">
        <w:rPr>
          <w:b/>
        </w:rPr>
        <w:t>printed out and turned in to the lab instructor</w:t>
      </w:r>
      <w:r w:rsidRPr="00C5689E">
        <w:t xml:space="preserve">.  Do not email me your paper.  </w:t>
      </w:r>
    </w:p>
    <w:p w:rsidR="00007E3C" w:rsidRPr="00C5689E" w:rsidRDefault="00007E3C" w:rsidP="00007E3C">
      <w:r w:rsidRPr="00C5689E">
        <w:t xml:space="preserve">Papers can be single spaced and two-sided (or any other format is okay as well).  </w:t>
      </w:r>
    </w:p>
    <w:p w:rsidR="00007E3C" w:rsidRPr="00C5689E" w:rsidRDefault="00007E3C" w:rsidP="00007E3C"/>
    <w:p w:rsidR="00007E3C" w:rsidRPr="00C5689E" w:rsidRDefault="00007E3C" w:rsidP="00007E3C">
      <w:r w:rsidRPr="00C5689E">
        <w:t xml:space="preserve">How to write your paper? </w:t>
      </w:r>
    </w:p>
    <w:p w:rsidR="00007E3C" w:rsidRPr="00C5689E"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You want to write this paper so that someone without statistical knowledge understands what you did and what the results show.   </w:t>
      </w:r>
    </w:p>
    <w:p w:rsidR="00C5689E" w:rsidRPr="00C5689E" w:rsidRDefault="00C5689E"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Only talk about the product you set up (don’t talk about the other products in the room you were in or the other rooms at all).  Pretend that you were the only group doing a taste test.   </w:t>
      </w:r>
    </w:p>
    <w:p w:rsidR="00C5689E" w:rsidRPr="00C5689E" w:rsidRDefault="00C5689E"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Make sure you mention which product you set up the taste test for and the results of that product.</w:t>
      </w:r>
    </w:p>
    <w:p w:rsidR="00007E3C" w:rsidRPr="00C5689E"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Follow the EWA Tips for 8 carefully.  </w:t>
      </w:r>
    </w:p>
    <w:p w:rsidR="00007E3C" w:rsidRPr="00C5689E"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Biggest issue with EWA is students not including everything outlined on the tip sheet.  </w:t>
      </w:r>
    </w:p>
    <w:p w:rsidR="00007E3C" w:rsidRPr="00C5689E"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You may use headers and work through the tips one at a time.  (Treat this as a checklist)</w:t>
      </w:r>
    </w:p>
    <w:p w:rsidR="00007E3C" w:rsidRPr="00C5689E"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Don’t forget anything outlined on the Tips sheet as this is what is used for grading.   </w:t>
      </w:r>
    </w:p>
    <w:p w:rsidR="00007E3C" w:rsidRPr="00C5689E" w:rsidRDefault="00007E3C" w:rsidP="00007E3C">
      <w:pPr>
        <w:pStyle w:val="ListParagraph"/>
        <w:numPr>
          <w:ilvl w:val="1"/>
          <w:numId w:val="4"/>
        </w:numPr>
        <w:rPr>
          <w:rFonts w:asciiTheme="minorHAnsi" w:hAnsiTheme="minorHAnsi"/>
          <w:sz w:val="22"/>
          <w:szCs w:val="22"/>
        </w:rPr>
      </w:pPr>
      <w:r w:rsidRPr="00C5689E">
        <w:rPr>
          <w:rFonts w:asciiTheme="minorHAnsi" w:hAnsiTheme="minorHAnsi"/>
          <w:sz w:val="22"/>
          <w:szCs w:val="22"/>
        </w:rPr>
        <w:t xml:space="preserve">For example, under results it says that a roadmap is required.  All you have to do is make a table with one sentence per table you are going to include in this section.  (all sentences go before the tables in a paragraph).  This is not hard to do but if you don’t include it you get points off.   </w:t>
      </w:r>
    </w:p>
    <w:p w:rsidR="00007E3C"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Don’t forget the appendix – everything outlined in discussion questions 4 and 5 above – this can be handwritten.  </w:t>
      </w:r>
    </w:p>
    <w:p w:rsidR="00C5689E" w:rsidRDefault="00C5689E" w:rsidP="00C5689E"/>
    <w:p w:rsidR="00C5689E" w:rsidRDefault="00C5689E" w:rsidP="00C5689E">
      <w:r>
        <w:t xml:space="preserve">Advice: </w:t>
      </w:r>
    </w:p>
    <w:p w:rsidR="00C5689E" w:rsidRPr="00C5689E" w:rsidRDefault="00C5689E" w:rsidP="00C5689E">
      <w:pPr>
        <w:pStyle w:val="ListParagraph"/>
        <w:numPr>
          <w:ilvl w:val="0"/>
          <w:numId w:val="4"/>
        </w:numPr>
        <w:rPr>
          <w:rFonts w:asciiTheme="minorHAnsi" w:hAnsiTheme="minorHAnsi"/>
          <w:sz w:val="22"/>
          <w:szCs w:val="22"/>
        </w:rPr>
      </w:pPr>
      <w:r w:rsidRPr="00C5689E">
        <w:rPr>
          <w:rFonts w:asciiTheme="minorHAnsi" w:hAnsiTheme="minorHAnsi"/>
          <w:sz w:val="22"/>
          <w:szCs w:val="22"/>
        </w:rPr>
        <w:t>Write the paper sooner rather than later.   There is a long time between when the lab is done and when the paper is due.  It is better to write it when the processes are fresh in your mind th</w:t>
      </w:r>
      <w:r w:rsidR="006D0113">
        <w:rPr>
          <w:rFonts w:asciiTheme="minorHAnsi" w:hAnsiTheme="minorHAnsi"/>
          <w:sz w:val="22"/>
          <w:szCs w:val="22"/>
        </w:rPr>
        <w:t>a</w:t>
      </w:r>
      <w:r w:rsidRPr="00C5689E">
        <w:rPr>
          <w:rFonts w:asciiTheme="minorHAnsi" w:hAnsiTheme="minorHAnsi"/>
          <w:sz w:val="22"/>
          <w:szCs w:val="22"/>
        </w:rPr>
        <w:t xml:space="preserve">n waiting and trying to remember what you did.   </w:t>
      </w:r>
    </w:p>
    <w:p w:rsidR="00007E3C" w:rsidRDefault="00007E3C" w:rsidP="00007E3C"/>
    <w:p w:rsidR="00007E3C" w:rsidRPr="00007E3C" w:rsidRDefault="00007E3C" w:rsidP="00007E3C"/>
    <w:sectPr w:rsidR="00007E3C" w:rsidRPr="00007E3C" w:rsidSect="00032F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57E5"/>
    <w:multiLevelType w:val="hybridMultilevel"/>
    <w:tmpl w:val="648267DE"/>
    <w:lvl w:ilvl="0" w:tplc="2F86B21C">
      <w:start w:val="1"/>
      <w:numFmt w:val="bullet"/>
      <w:lvlText w:val="•"/>
      <w:lvlJc w:val="left"/>
      <w:pPr>
        <w:tabs>
          <w:tab w:val="num" w:pos="720"/>
        </w:tabs>
        <w:ind w:left="720" w:hanging="360"/>
      </w:pPr>
      <w:rPr>
        <w:rFonts w:ascii="Arial" w:hAnsi="Arial" w:hint="default"/>
      </w:rPr>
    </w:lvl>
    <w:lvl w:ilvl="1" w:tplc="7D103A02">
      <w:numFmt w:val="bullet"/>
      <w:lvlText w:val="•"/>
      <w:lvlJc w:val="left"/>
      <w:pPr>
        <w:tabs>
          <w:tab w:val="num" w:pos="1440"/>
        </w:tabs>
        <w:ind w:left="1440" w:hanging="360"/>
      </w:pPr>
      <w:rPr>
        <w:rFonts w:ascii="Arial" w:hAnsi="Arial" w:hint="default"/>
      </w:rPr>
    </w:lvl>
    <w:lvl w:ilvl="2" w:tplc="D1506DE0" w:tentative="1">
      <w:start w:val="1"/>
      <w:numFmt w:val="bullet"/>
      <w:lvlText w:val="•"/>
      <w:lvlJc w:val="left"/>
      <w:pPr>
        <w:tabs>
          <w:tab w:val="num" w:pos="2160"/>
        </w:tabs>
        <w:ind w:left="2160" w:hanging="360"/>
      </w:pPr>
      <w:rPr>
        <w:rFonts w:ascii="Arial" w:hAnsi="Arial" w:hint="default"/>
      </w:rPr>
    </w:lvl>
    <w:lvl w:ilvl="3" w:tplc="AA0AB984" w:tentative="1">
      <w:start w:val="1"/>
      <w:numFmt w:val="bullet"/>
      <w:lvlText w:val="•"/>
      <w:lvlJc w:val="left"/>
      <w:pPr>
        <w:tabs>
          <w:tab w:val="num" w:pos="2880"/>
        </w:tabs>
        <w:ind w:left="2880" w:hanging="360"/>
      </w:pPr>
      <w:rPr>
        <w:rFonts w:ascii="Arial" w:hAnsi="Arial" w:hint="default"/>
      </w:rPr>
    </w:lvl>
    <w:lvl w:ilvl="4" w:tplc="B27CC124" w:tentative="1">
      <w:start w:val="1"/>
      <w:numFmt w:val="bullet"/>
      <w:lvlText w:val="•"/>
      <w:lvlJc w:val="left"/>
      <w:pPr>
        <w:tabs>
          <w:tab w:val="num" w:pos="3600"/>
        </w:tabs>
        <w:ind w:left="3600" w:hanging="360"/>
      </w:pPr>
      <w:rPr>
        <w:rFonts w:ascii="Arial" w:hAnsi="Arial" w:hint="default"/>
      </w:rPr>
    </w:lvl>
    <w:lvl w:ilvl="5" w:tplc="26F00DB0" w:tentative="1">
      <w:start w:val="1"/>
      <w:numFmt w:val="bullet"/>
      <w:lvlText w:val="•"/>
      <w:lvlJc w:val="left"/>
      <w:pPr>
        <w:tabs>
          <w:tab w:val="num" w:pos="4320"/>
        </w:tabs>
        <w:ind w:left="4320" w:hanging="360"/>
      </w:pPr>
      <w:rPr>
        <w:rFonts w:ascii="Arial" w:hAnsi="Arial" w:hint="default"/>
      </w:rPr>
    </w:lvl>
    <w:lvl w:ilvl="6" w:tplc="89981E80" w:tentative="1">
      <w:start w:val="1"/>
      <w:numFmt w:val="bullet"/>
      <w:lvlText w:val="•"/>
      <w:lvlJc w:val="left"/>
      <w:pPr>
        <w:tabs>
          <w:tab w:val="num" w:pos="5040"/>
        </w:tabs>
        <w:ind w:left="5040" w:hanging="360"/>
      </w:pPr>
      <w:rPr>
        <w:rFonts w:ascii="Arial" w:hAnsi="Arial" w:hint="default"/>
      </w:rPr>
    </w:lvl>
    <w:lvl w:ilvl="7" w:tplc="93CEE160" w:tentative="1">
      <w:start w:val="1"/>
      <w:numFmt w:val="bullet"/>
      <w:lvlText w:val="•"/>
      <w:lvlJc w:val="left"/>
      <w:pPr>
        <w:tabs>
          <w:tab w:val="num" w:pos="5760"/>
        </w:tabs>
        <w:ind w:left="5760" w:hanging="360"/>
      </w:pPr>
      <w:rPr>
        <w:rFonts w:ascii="Arial" w:hAnsi="Arial" w:hint="default"/>
      </w:rPr>
    </w:lvl>
    <w:lvl w:ilvl="8" w:tplc="B63CB1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D645D7"/>
    <w:multiLevelType w:val="hybridMultilevel"/>
    <w:tmpl w:val="27F439DA"/>
    <w:lvl w:ilvl="0" w:tplc="C4C8D63C">
      <w:start w:val="1"/>
      <w:numFmt w:val="bullet"/>
      <w:lvlText w:val="•"/>
      <w:lvlJc w:val="left"/>
      <w:pPr>
        <w:tabs>
          <w:tab w:val="num" w:pos="720"/>
        </w:tabs>
        <w:ind w:left="720" w:hanging="360"/>
      </w:pPr>
      <w:rPr>
        <w:rFonts w:ascii="Arial" w:hAnsi="Arial" w:hint="default"/>
      </w:rPr>
    </w:lvl>
    <w:lvl w:ilvl="1" w:tplc="58ECD748">
      <w:numFmt w:val="bullet"/>
      <w:lvlText w:val="•"/>
      <w:lvlJc w:val="left"/>
      <w:pPr>
        <w:tabs>
          <w:tab w:val="num" w:pos="1440"/>
        </w:tabs>
        <w:ind w:left="1440" w:hanging="360"/>
      </w:pPr>
      <w:rPr>
        <w:rFonts w:ascii="Arial" w:hAnsi="Arial" w:hint="default"/>
      </w:rPr>
    </w:lvl>
    <w:lvl w:ilvl="2" w:tplc="65562AFA" w:tentative="1">
      <w:start w:val="1"/>
      <w:numFmt w:val="bullet"/>
      <w:lvlText w:val="•"/>
      <w:lvlJc w:val="left"/>
      <w:pPr>
        <w:tabs>
          <w:tab w:val="num" w:pos="2160"/>
        </w:tabs>
        <w:ind w:left="2160" w:hanging="360"/>
      </w:pPr>
      <w:rPr>
        <w:rFonts w:ascii="Arial" w:hAnsi="Arial" w:hint="default"/>
      </w:rPr>
    </w:lvl>
    <w:lvl w:ilvl="3" w:tplc="0FA23FCE" w:tentative="1">
      <w:start w:val="1"/>
      <w:numFmt w:val="bullet"/>
      <w:lvlText w:val="•"/>
      <w:lvlJc w:val="left"/>
      <w:pPr>
        <w:tabs>
          <w:tab w:val="num" w:pos="2880"/>
        </w:tabs>
        <w:ind w:left="2880" w:hanging="360"/>
      </w:pPr>
      <w:rPr>
        <w:rFonts w:ascii="Arial" w:hAnsi="Arial" w:hint="default"/>
      </w:rPr>
    </w:lvl>
    <w:lvl w:ilvl="4" w:tplc="2D92AA4E" w:tentative="1">
      <w:start w:val="1"/>
      <w:numFmt w:val="bullet"/>
      <w:lvlText w:val="•"/>
      <w:lvlJc w:val="left"/>
      <w:pPr>
        <w:tabs>
          <w:tab w:val="num" w:pos="3600"/>
        </w:tabs>
        <w:ind w:left="3600" w:hanging="360"/>
      </w:pPr>
      <w:rPr>
        <w:rFonts w:ascii="Arial" w:hAnsi="Arial" w:hint="default"/>
      </w:rPr>
    </w:lvl>
    <w:lvl w:ilvl="5" w:tplc="DFC8BE58" w:tentative="1">
      <w:start w:val="1"/>
      <w:numFmt w:val="bullet"/>
      <w:lvlText w:val="•"/>
      <w:lvlJc w:val="left"/>
      <w:pPr>
        <w:tabs>
          <w:tab w:val="num" w:pos="4320"/>
        </w:tabs>
        <w:ind w:left="4320" w:hanging="360"/>
      </w:pPr>
      <w:rPr>
        <w:rFonts w:ascii="Arial" w:hAnsi="Arial" w:hint="default"/>
      </w:rPr>
    </w:lvl>
    <w:lvl w:ilvl="6" w:tplc="E8AE196C" w:tentative="1">
      <w:start w:val="1"/>
      <w:numFmt w:val="bullet"/>
      <w:lvlText w:val="•"/>
      <w:lvlJc w:val="left"/>
      <w:pPr>
        <w:tabs>
          <w:tab w:val="num" w:pos="5040"/>
        </w:tabs>
        <w:ind w:left="5040" w:hanging="360"/>
      </w:pPr>
      <w:rPr>
        <w:rFonts w:ascii="Arial" w:hAnsi="Arial" w:hint="default"/>
      </w:rPr>
    </w:lvl>
    <w:lvl w:ilvl="7" w:tplc="AE2A2CDA" w:tentative="1">
      <w:start w:val="1"/>
      <w:numFmt w:val="bullet"/>
      <w:lvlText w:val="•"/>
      <w:lvlJc w:val="left"/>
      <w:pPr>
        <w:tabs>
          <w:tab w:val="num" w:pos="5760"/>
        </w:tabs>
        <w:ind w:left="5760" w:hanging="360"/>
      </w:pPr>
      <w:rPr>
        <w:rFonts w:ascii="Arial" w:hAnsi="Arial" w:hint="default"/>
      </w:rPr>
    </w:lvl>
    <w:lvl w:ilvl="8" w:tplc="EDEE4F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A8473D"/>
    <w:multiLevelType w:val="hybridMultilevel"/>
    <w:tmpl w:val="7152B12C"/>
    <w:lvl w:ilvl="0" w:tplc="66C0579A">
      <w:start w:val="1"/>
      <w:numFmt w:val="bullet"/>
      <w:lvlText w:val="•"/>
      <w:lvlJc w:val="left"/>
      <w:pPr>
        <w:tabs>
          <w:tab w:val="num" w:pos="720"/>
        </w:tabs>
        <w:ind w:left="720" w:hanging="360"/>
      </w:pPr>
      <w:rPr>
        <w:rFonts w:ascii="Arial" w:hAnsi="Arial" w:hint="default"/>
      </w:rPr>
    </w:lvl>
    <w:lvl w:ilvl="1" w:tplc="FFD40050">
      <w:numFmt w:val="bullet"/>
      <w:lvlText w:val="•"/>
      <w:lvlJc w:val="left"/>
      <w:pPr>
        <w:tabs>
          <w:tab w:val="num" w:pos="1440"/>
        </w:tabs>
        <w:ind w:left="1440" w:hanging="360"/>
      </w:pPr>
      <w:rPr>
        <w:rFonts w:ascii="Arial" w:hAnsi="Arial" w:hint="default"/>
      </w:rPr>
    </w:lvl>
    <w:lvl w:ilvl="2" w:tplc="41E41A78">
      <w:numFmt w:val="bullet"/>
      <w:lvlText w:val="•"/>
      <w:lvlJc w:val="left"/>
      <w:pPr>
        <w:tabs>
          <w:tab w:val="num" w:pos="2160"/>
        </w:tabs>
        <w:ind w:left="2160" w:hanging="360"/>
      </w:pPr>
      <w:rPr>
        <w:rFonts w:ascii="Arial" w:hAnsi="Arial" w:hint="default"/>
      </w:rPr>
    </w:lvl>
    <w:lvl w:ilvl="3" w:tplc="C7B88116" w:tentative="1">
      <w:start w:val="1"/>
      <w:numFmt w:val="bullet"/>
      <w:lvlText w:val="•"/>
      <w:lvlJc w:val="left"/>
      <w:pPr>
        <w:tabs>
          <w:tab w:val="num" w:pos="2880"/>
        </w:tabs>
        <w:ind w:left="2880" w:hanging="360"/>
      </w:pPr>
      <w:rPr>
        <w:rFonts w:ascii="Arial" w:hAnsi="Arial" w:hint="default"/>
      </w:rPr>
    </w:lvl>
    <w:lvl w:ilvl="4" w:tplc="C622B0B2" w:tentative="1">
      <w:start w:val="1"/>
      <w:numFmt w:val="bullet"/>
      <w:lvlText w:val="•"/>
      <w:lvlJc w:val="left"/>
      <w:pPr>
        <w:tabs>
          <w:tab w:val="num" w:pos="3600"/>
        </w:tabs>
        <w:ind w:left="3600" w:hanging="360"/>
      </w:pPr>
      <w:rPr>
        <w:rFonts w:ascii="Arial" w:hAnsi="Arial" w:hint="default"/>
      </w:rPr>
    </w:lvl>
    <w:lvl w:ilvl="5" w:tplc="3A006182" w:tentative="1">
      <w:start w:val="1"/>
      <w:numFmt w:val="bullet"/>
      <w:lvlText w:val="•"/>
      <w:lvlJc w:val="left"/>
      <w:pPr>
        <w:tabs>
          <w:tab w:val="num" w:pos="4320"/>
        </w:tabs>
        <w:ind w:left="4320" w:hanging="360"/>
      </w:pPr>
      <w:rPr>
        <w:rFonts w:ascii="Arial" w:hAnsi="Arial" w:hint="default"/>
      </w:rPr>
    </w:lvl>
    <w:lvl w:ilvl="6" w:tplc="3A36A076" w:tentative="1">
      <w:start w:val="1"/>
      <w:numFmt w:val="bullet"/>
      <w:lvlText w:val="•"/>
      <w:lvlJc w:val="left"/>
      <w:pPr>
        <w:tabs>
          <w:tab w:val="num" w:pos="5040"/>
        </w:tabs>
        <w:ind w:left="5040" w:hanging="360"/>
      </w:pPr>
      <w:rPr>
        <w:rFonts w:ascii="Arial" w:hAnsi="Arial" w:hint="default"/>
      </w:rPr>
    </w:lvl>
    <w:lvl w:ilvl="7" w:tplc="7CF09690" w:tentative="1">
      <w:start w:val="1"/>
      <w:numFmt w:val="bullet"/>
      <w:lvlText w:val="•"/>
      <w:lvlJc w:val="left"/>
      <w:pPr>
        <w:tabs>
          <w:tab w:val="num" w:pos="5760"/>
        </w:tabs>
        <w:ind w:left="5760" w:hanging="360"/>
      </w:pPr>
      <w:rPr>
        <w:rFonts w:ascii="Arial" w:hAnsi="Arial" w:hint="default"/>
      </w:rPr>
    </w:lvl>
    <w:lvl w:ilvl="8" w:tplc="8BF6D0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1603F84"/>
    <w:multiLevelType w:val="hybridMultilevel"/>
    <w:tmpl w:val="F490F300"/>
    <w:lvl w:ilvl="0" w:tplc="3D66CCB6">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F17"/>
    <w:rsid w:val="00007E3C"/>
    <w:rsid w:val="00032F17"/>
    <w:rsid w:val="001A1A1D"/>
    <w:rsid w:val="002A31A6"/>
    <w:rsid w:val="00325ED4"/>
    <w:rsid w:val="005031D7"/>
    <w:rsid w:val="006D0113"/>
    <w:rsid w:val="00921C25"/>
    <w:rsid w:val="00AB7223"/>
    <w:rsid w:val="00C5689E"/>
    <w:rsid w:val="00D67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B6AD"/>
  <w15:chartTrackingRefBased/>
  <w15:docId w15:val="{ADBEA7FA-CD13-4012-AAF1-1A647F86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F1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062102">
      <w:bodyDiv w:val="1"/>
      <w:marLeft w:val="0"/>
      <w:marRight w:val="0"/>
      <w:marTop w:val="0"/>
      <w:marBottom w:val="0"/>
      <w:divBdr>
        <w:top w:val="none" w:sz="0" w:space="0" w:color="auto"/>
        <w:left w:val="none" w:sz="0" w:space="0" w:color="auto"/>
        <w:bottom w:val="none" w:sz="0" w:space="0" w:color="auto"/>
        <w:right w:val="none" w:sz="0" w:space="0" w:color="auto"/>
      </w:divBdr>
      <w:divsChild>
        <w:div w:id="985280381">
          <w:marLeft w:val="360"/>
          <w:marRight w:val="0"/>
          <w:marTop w:val="200"/>
          <w:marBottom w:val="0"/>
          <w:divBdr>
            <w:top w:val="none" w:sz="0" w:space="0" w:color="auto"/>
            <w:left w:val="none" w:sz="0" w:space="0" w:color="auto"/>
            <w:bottom w:val="none" w:sz="0" w:space="0" w:color="auto"/>
            <w:right w:val="none" w:sz="0" w:space="0" w:color="auto"/>
          </w:divBdr>
        </w:div>
        <w:div w:id="1639262312">
          <w:marLeft w:val="1080"/>
          <w:marRight w:val="0"/>
          <w:marTop w:val="100"/>
          <w:marBottom w:val="0"/>
          <w:divBdr>
            <w:top w:val="none" w:sz="0" w:space="0" w:color="auto"/>
            <w:left w:val="none" w:sz="0" w:space="0" w:color="auto"/>
            <w:bottom w:val="none" w:sz="0" w:space="0" w:color="auto"/>
            <w:right w:val="none" w:sz="0" w:space="0" w:color="auto"/>
          </w:divBdr>
        </w:div>
        <w:div w:id="2089695557">
          <w:marLeft w:val="1800"/>
          <w:marRight w:val="0"/>
          <w:marTop w:val="100"/>
          <w:marBottom w:val="0"/>
          <w:divBdr>
            <w:top w:val="none" w:sz="0" w:space="0" w:color="auto"/>
            <w:left w:val="none" w:sz="0" w:space="0" w:color="auto"/>
            <w:bottom w:val="none" w:sz="0" w:space="0" w:color="auto"/>
            <w:right w:val="none" w:sz="0" w:space="0" w:color="auto"/>
          </w:divBdr>
        </w:div>
        <w:div w:id="1092898226">
          <w:marLeft w:val="1800"/>
          <w:marRight w:val="0"/>
          <w:marTop w:val="100"/>
          <w:marBottom w:val="0"/>
          <w:divBdr>
            <w:top w:val="none" w:sz="0" w:space="0" w:color="auto"/>
            <w:left w:val="none" w:sz="0" w:space="0" w:color="auto"/>
            <w:bottom w:val="none" w:sz="0" w:space="0" w:color="auto"/>
            <w:right w:val="none" w:sz="0" w:space="0" w:color="auto"/>
          </w:divBdr>
        </w:div>
        <w:div w:id="2024279972">
          <w:marLeft w:val="1800"/>
          <w:marRight w:val="0"/>
          <w:marTop w:val="100"/>
          <w:marBottom w:val="0"/>
          <w:divBdr>
            <w:top w:val="none" w:sz="0" w:space="0" w:color="auto"/>
            <w:left w:val="none" w:sz="0" w:space="0" w:color="auto"/>
            <w:bottom w:val="none" w:sz="0" w:space="0" w:color="auto"/>
            <w:right w:val="none" w:sz="0" w:space="0" w:color="auto"/>
          </w:divBdr>
        </w:div>
        <w:div w:id="1821077268">
          <w:marLeft w:val="1080"/>
          <w:marRight w:val="0"/>
          <w:marTop w:val="100"/>
          <w:marBottom w:val="0"/>
          <w:divBdr>
            <w:top w:val="none" w:sz="0" w:space="0" w:color="auto"/>
            <w:left w:val="none" w:sz="0" w:space="0" w:color="auto"/>
            <w:bottom w:val="none" w:sz="0" w:space="0" w:color="auto"/>
            <w:right w:val="none" w:sz="0" w:space="0" w:color="auto"/>
          </w:divBdr>
        </w:div>
        <w:div w:id="1187449168">
          <w:marLeft w:val="1800"/>
          <w:marRight w:val="0"/>
          <w:marTop w:val="100"/>
          <w:marBottom w:val="0"/>
          <w:divBdr>
            <w:top w:val="none" w:sz="0" w:space="0" w:color="auto"/>
            <w:left w:val="none" w:sz="0" w:space="0" w:color="auto"/>
            <w:bottom w:val="none" w:sz="0" w:space="0" w:color="auto"/>
            <w:right w:val="none" w:sz="0" w:space="0" w:color="auto"/>
          </w:divBdr>
        </w:div>
        <w:div w:id="1633827736">
          <w:marLeft w:val="1800"/>
          <w:marRight w:val="0"/>
          <w:marTop w:val="100"/>
          <w:marBottom w:val="0"/>
          <w:divBdr>
            <w:top w:val="none" w:sz="0" w:space="0" w:color="auto"/>
            <w:left w:val="none" w:sz="0" w:space="0" w:color="auto"/>
            <w:bottom w:val="none" w:sz="0" w:space="0" w:color="auto"/>
            <w:right w:val="none" w:sz="0" w:space="0" w:color="auto"/>
          </w:divBdr>
        </w:div>
        <w:div w:id="648094406">
          <w:marLeft w:val="1080"/>
          <w:marRight w:val="0"/>
          <w:marTop w:val="100"/>
          <w:marBottom w:val="0"/>
          <w:divBdr>
            <w:top w:val="none" w:sz="0" w:space="0" w:color="auto"/>
            <w:left w:val="none" w:sz="0" w:space="0" w:color="auto"/>
            <w:bottom w:val="none" w:sz="0" w:space="0" w:color="auto"/>
            <w:right w:val="none" w:sz="0" w:space="0" w:color="auto"/>
          </w:divBdr>
        </w:div>
        <w:div w:id="1192039432">
          <w:marLeft w:val="1080"/>
          <w:marRight w:val="0"/>
          <w:marTop w:val="100"/>
          <w:marBottom w:val="0"/>
          <w:divBdr>
            <w:top w:val="none" w:sz="0" w:space="0" w:color="auto"/>
            <w:left w:val="none" w:sz="0" w:space="0" w:color="auto"/>
            <w:bottom w:val="none" w:sz="0" w:space="0" w:color="auto"/>
            <w:right w:val="none" w:sz="0" w:space="0" w:color="auto"/>
          </w:divBdr>
        </w:div>
        <w:div w:id="608662366">
          <w:marLeft w:val="1800"/>
          <w:marRight w:val="0"/>
          <w:marTop w:val="100"/>
          <w:marBottom w:val="0"/>
          <w:divBdr>
            <w:top w:val="none" w:sz="0" w:space="0" w:color="auto"/>
            <w:left w:val="none" w:sz="0" w:space="0" w:color="auto"/>
            <w:bottom w:val="none" w:sz="0" w:space="0" w:color="auto"/>
            <w:right w:val="none" w:sz="0" w:space="0" w:color="auto"/>
          </w:divBdr>
        </w:div>
        <w:div w:id="1062873232">
          <w:marLeft w:val="1080"/>
          <w:marRight w:val="0"/>
          <w:marTop w:val="100"/>
          <w:marBottom w:val="0"/>
          <w:divBdr>
            <w:top w:val="none" w:sz="0" w:space="0" w:color="auto"/>
            <w:left w:val="none" w:sz="0" w:space="0" w:color="auto"/>
            <w:bottom w:val="none" w:sz="0" w:space="0" w:color="auto"/>
            <w:right w:val="none" w:sz="0" w:space="0" w:color="auto"/>
          </w:divBdr>
        </w:div>
        <w:div w:id="1165393765">
          <w:marLeft w:val="1800"/>
          <w:marRight w:val="0"/>
          <w:marTop w:val="100"/>
          <w:marBottom w:val="0"/>
          <w:divBdr>
            <w:top w:val="none" w:sz="0" w:space="0" w:color="auto"/>
            <w:left w:val="none" w:sz="0" w:space="0" w:color="auto"/>
            <w:bottom w:val="none" w:sz="0" w:space="0" w:color="auto"/>
            <w:right w:val="none" w:sz="0" w:space="0" w:color="auto"/>
          </w:divBdr>
        </w:div>
        <w:div w:id="1219052394">
          <w:marLeft w:val="1800"/>
          <w:marRight w:val="0"/>
          <w:marTop w:val="100"/>
          <w:marBottom w:val="0"/>
          <w:divBdr>
            <w:top w:val="none" w:sz="0" w:space="0" w:color="auto"/>
            <w:left w:val="none" w:sz="0" w:space="0" w:color="auto"/>
            <w:bottom w:val="none" w:sz="0" w:space="0" w:color="auto"/>
            <w:right w:val="none" w:sz="0" w:space="0" w:color="auto"/>
          </w:divBdr>
        </w:div>
        <w:div w:id="1002857637">
          <w:marLeft w:val="360"/>
          <w:marRight w:val="0"/>
          <w:marTop w:val="200"/>
          <w:marBottom w:val="0"/>
          <w:divBdr>
            <w:top w:val="none" w:sz="0" w:space="0" w:color="auto"/>
            <w:left w:val="none" w:sz="0" w:space="0" w:color="auto"/>
            <w:bottom w:val="none" w:sz="0" w:space="0" w:color="auto"/>
            <w:right w:val="none" w:sz="0" w:space="0" w:color="auto"/>
          </w:divBdr>
        </w:div>
      </w:divsChild>
    </w:div>
    <w:div w:id="1420911323">
      <w:bodyDiv w:val="1"/>
      <w:marLeft w:val="0"/>
      <w:marRight w:val="0"/>
      <w:marTop w:val="0"/>
      <w:marBottom w:val="0"/>
      <w:divBdr>
        <w:top w:val="none" w:sz="0" w:space="0" w:color="auto"/>
        <w:left w:val="none" w:sz="0" w:space="0" w:color="auto"/>
        <w:bottom w:val="none" w:sz="0" w:space="0" w:color="auto"/>
        <w:right w:val="none" w:sz="0" w:space="0" w:color="auto"/>
      </w:divBdr>
      <w:divsChild>
        <w:div w:id="32266240">
          <w:marLeft w:val="360"/>
          <w:marRight w:val="0"/>
          <w:marTop w:val="200"/>
          <w:marBottom w:val="0"/>
          <w:divBdr>
            <w:top w:val="none" w:sz="0" w:space="0" w:color="auto"/>
            <w:left w:val="none" w:sz="0" w:space="0" w:color="auto"/>
            <w:bottom w:val="none" w:sz="0" w:space="0" w:color="auto"/>
            <w:right w:val="none" w:sz="0" w:space="0" w:color="auto"/>
          </w:divBdr>
        </w:div>
        <w:div w:id="2114664212">
          <w:marLeft w:val="360"/>
          <w:marRight w:val="0"/>
          <w:marTop w:val="200"/>
          <w:marBottom w:val="0"/>
          <w:divBdr>
            <w:top w:val="none" w:sz="0" w:space="0" w:color="auto"/>
            <w:left w:val="none" w:sz="0" w:space="0" w:color="auto"/>
            <w:bottom w:val="none" w:sz="0" w:space="0" w:color="auto"/>
            <w:right w:val="none" w:sz="0" w:space="0" w:color="auto"/>
          </w:divBdr>
        </w:div>
        <w:div w:id="1125461941">
          <w:marLeft w:val="1080"/>
          <w:marRight w:val="0"/>
          <w:marTop w:val="100"/>
          <w:marBottom w:val="0"/>
          <w:divBdr>
            <w:top w:val="none" w:sz="0" w:space="0" w:color="auto"/>
            <w:left w:val="none" w:sz="0" w:space="0" w:color="auto"/>
            <w:bottom w:val="none" w:sz="0" w:space="0" w:color="auto"/>
            <w:right w:val="none" w:sz="0" w:space="0" w:color="auto"/>
          </w:divBdr>
        </w:div>
        <w:div w:id="1633828001">
          <w:marLeft w:val="1080"/>
          <w:marRight w:val="0"/>
          <w:marTop w:val="100"/>
          <w:marBottom w:val="0"/>
          <w:divBdr>
            <w:top w:val="none" w:sz="0" w:space="0" w:color="auto"/>
            <w:left w:val="none" w:sz="0" w:space="0" w:color="auto"/>
            <w:bottom w:val="none" w:sz="0" w:space="0" w:color="auto"/>
            <w:right w:val="none" w:sz="0" w:space="0" w:color="auto"/>
          </w:divBdr>
        </w:div>
        <w:div w:id="2041930014">
          <w:marLeft w:val="360"/>
          <w:marRight w:val="0"/>
          <w:marTop w:val="200"/>
          <w:marBottom w:val="0"/>
          <w:divBdr>
            <w:top w:val="none" w:sz="0" w:space="0" w:color="auto"/>
            <w:left w:val="none" w:sz="0" w:space="0" w:color="auto"/>
            <w:bottom w:val="none" w:sz="0" w:space="0" w:color="auto"/>
            <w:right w:val="none" w:sz="0" w:space="0" w:color="auto"/>
          </w:divBdr>
        </w:div>
        <w:div w:id="1871914309">
          <w:marLeft w:val="1080"/>
          <w:marRight w:val="0"/>
          <w:marTop w:val="100"/>
          <w:marBottom w:val="0"/>
          <w:divBdr>
            <w:top w:val="none" w:sz="0" w:space="0" w:color="auto"/>
            <w:left w:val="none" w:sz="0" w:space="0" w:color="auto"/>
            <w:bottom w:val="none" w:sz="0" w:space="0" w:color="auto"/>
            <w:right w:val="none" w:sz="0" w:space="0" w:color="auto"/>
          </w:divBdr>
        </w:div>
      </w:divsChild>
    </w:div>
    <w:div w:id="1542326166">
      <w:bodyDiv w:val="1"/>
      <w:marLeft w:val="0"/>
      <w:marRight w:val="0"/>
      <w:marTop w:val="0"/>
      <w:marBottom w:val="0"/>
      <w:divBdr>
        <w:top w:val="none" w:sz="0" w:space="0" w:color="auto"/>
        <w:left w:val="none" w:sz="0" w:space="0" w:color="auto"/>
        <w:bottom w:val="none" w:sz="0" w:space="0" w:color="auto"/>
        <w:right w:val="none" w:sz="0" w:space="0" w:color="auto"/>
      </w:divBdr>
      <w:divsChild>
        <w:div w:id="1499807224">
          <w:marLeft w:val="360"/>
          <w:marRight w:val="0"/>
          <w:marTop w:val="200"/>
          <w:marBottom w:val="0"/>
          <w:divBdr>
            <w:top w:val="none" w:sz="0" w:space="0" w:color="auto"/>
            <w:left w:val="none" w:sz="0" w:space="0" w:color="auto"/>
            <w:bottom w:val="none" w:sz="0" w:space="0" w:color="auto"/>
            <w:right w:val="none" w:sz="0" w:space="0" w:color="auto"/>
          </w:divBdr>
        </w:div>
        <w:div w:id="1669601831">
          <w:marLeft w:val="1080"/>
          <w:marRight w:val="0"/>
          <w:marTop w:val="100"/>
          <w:marBottom w:val="0"/>
          <w:divBdr>
            <w:top w:val="none" w:sz="0" w:space="0" w:color="auto"/>
            <w:left w:val="none" w:sz="0" w:space="0" w:color="auto"/>
            <w:bottom w:val="none" w:sz="0" w:space="0" w:color="auto"/>
            <w:right w:val="none" w:sz="0" w:space="0" w:color="auto"/>
          </w:divBdr>
        </w:div>
        <w:div w:id="679359782">
          <w:marLeft w:val="360"/>
          <w:marRight w:val="0"/>
          <w:marTop w:val="200"/>
          <w:marBottom w:val="0"/>
          <w:divBdr>
            <w:top w:val="none" w:sz="0" w:space="0" w:color="auto"/>
            <w:left w:val="none" w:sz="0" w:space="0" w:color="auto"/>
            <w:bottom w:val="none" w:sz="0" w:space="0" w:color="auto"/>
            <w:right w:val="none" w:sz="0" w:space="0" w:color="auto"/>
          </w:divBdr>
        </w:div>
        <w:div w:id="461965178">
          <w:marLeft w:val="360"/>
          <w:marRight w:val="0"/>
          <w:marTop w:val="200"/>
          <w:marBottom w:val="0"/>
          <w:divBdr>
            <w:top w:val="none" w:sz="0" w:space="0" w:color="auto"/>
            <w:left w:val="none" w:sz="0" w:space="0" w:color="auto"/>
            <w:bottom w:val="none" w:sz="0" w:space="0" w:color="auto"/>
            <w:right w:val="none" w:sz="0" w:space="0" w:color="auto"/>
          </w:divBdr>
        </w:div>
        <w:div w:id="749540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dc:creator>
  <cp:keywords/>
  <dc:description/>
  <cp:lastModifiedBy>HE, YANG</cp:lastModifiedBy>
  <cp:revision>7</cp:revision>
  <dcterms:created xsi:type="dcterms:W3CDTF">2019-03-27T16:30:00Z</dcterms:created>
  <dcterms:modified xsi:type="dcterms:W3CDTF">2019-10-28T18:08:00Z</dcterms:modified>
</cp:coreProperties>
</file>