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B6A9F" w14:textId="07224CF0" w:rsidR="008318C0" w:rsidRPr="008318C0" w:rsidRDefault="008318C0" w:rsidP="008318C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318C0">
        <w:rPr>
          <w:rFonts w:ascii="Times New Roman" w:hAnsi="Times New Roman" w:cs="Times New Roman"/>
          <w:b/>
          <w:bCs/>
          <w:sz w:val="40"/>
          <w:szCs w:val="40"/>
          <w:u w:val="single"/>
        </w:rPr>
        <w:t>HR Employee Distribution Analysis Report</w:t>
      </w:r>
    </w:p>
    <w:p w14:paraId="3685F8CC" w14:textId="77777777" w:rsidR="008318C0" w:rsidRDefault="008318C0" w:rsidP="008318C0">
      <w:pPr>
        <w:jc w:val="both"/>
        <w:rPr>
          <w:rFonts w:ascii="Times New Roman" w:hAnsi="Times New Roman" w:cs="Times New Roman"/>
          <w:b/>
          <w:bCs/>
          <w:sz w:val="34"/>
          <w:szCs w:val="34"/>
        </w:rPr>
      </w:pPr>
    </w:p>
    <w:p w14:paraId="5807F7AD" w14:textId="44547377" w:rsidR="008318C0" w:rsidRDefault="008318C0" w:rsidP="008318C0">
      <w:pPr>
        <w:spacing w:line="276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Summary:</w:t>
      </w:r>
    </w:p>
    <w:p w14:paraId="4D8737AE" w14:textId="0CEE357B" w:rsidR="008318C0" w:rsidRDefault="008318C0" w:rsidP="008318C0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The Data we had used is obtained from the Kaggle. The HR Data contains over 22000 observations from the year 2000-2020. We are required to do the employee distribution analysis with help of SQL and Power BI.</w:t>
      </w:r>
    </w:p>
    <w:p w14:paraId="4A103367" w14:textId="4E75DDF6" w:rsidR="008318C0" w:rsidRDefault="008318C0" w:rsidP="008318C0">
      <w:pPr>
        <w:spacing w:line="276" w:lineRule="auto"/>
        <w:jc w:val="both"/>
        <w:rPr>
          <w:rFonts w:ascii="Times New Roman" w:hAnsi="Times New Roman" w:cs="Times New Roman"/>
          <w:sz w:val="34"/>
          <w:szCs w:val="34"/>
        </w:rPr>
      </w:pPr>
    </w:p>
    <w:p w14:paraId="371621BB" w14:textId="77777777" w:rsidR="008318C0" w:rsidRDefault="008318C0" w:rsidP="008318C0">
      <w:pPr>
        <w:spacing w:line="276" w:lineRule="auto"/>
        <w:jc w:val="both"/>
        <w:rPr>
          <w:rFonts w:ascii="Times New Roman" w:hAnsi="Times New Roman" w:cs="Times New Roman"/>
          <w:sz w:val="34"/>
          <w:szCs w:val="34"/>
        </w:rPr>
      </w:pPr>
    </w:p>
    <w:p w14:paraId="600FF6C4" w14:textId="5C31694F" w:rsidR="008318C0" w:rsidRDefault="008318C0" w:rsidP="008318C0">
      <w:pPr>
        <w:spacing w:line="276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Findings:</w:t>
      </w:r>
    </w:p>
    <w:p w14:paraId="516D2D90" w14:textId="4A39C5D1" w:rsidR="008318C0" w:rsidRDefault="008318C0" w:rsidP="008318C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 are more men employees.</w:t>
      </w:r>
    </w:p>
    <w:p w14:paraId="73A922C0" w14:textId="1D61C947" w:rsidR="008318C0" w:rsidRDefault="008318C0" w:rsidP="008318C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White race is the most dominant while native Hawaiian and American Indian are the least dominant.</w:t>
      </w:r>
    </w:p>
    <w:p w14:paraId="27594A31" w14:textId="7C7E3129" w:rsidR="008318C0" w:rsidRDefault="008318C0" w:rsidP="008318C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Youngest Employee is 20years old and the oldest is 57 years old.</w:t>
      </w:r>
    </w:p>
    <w:p w14:paraId="414B94D3" w14:textId="5168998E" w:rsidR="008318C0" w:rsidRDefault="008318C0" w:rsidP="008318C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 age groups were </w:t>
      </w:r>
      <w:proofErr w:type="gramStart"/>
      <w:r>
        <w:rPr>
          <w:rFonts w:ascii="Times New Roman" w:hAnsi="Times New Roman" w:cs="Times New Roman"/>
          <w:sz w:val="32"/>
          <w:szCs w:val="32"/>
        </w:rPr>
        <w:t>created(</w:t>
      </w:r>
      <w:proofErr w:type="gramEnd"/>
      <w:r>
        <w:rPr>
          <w:rFonts w:ascii="Times New Roman" w:hAnsi="Times New Roman" w:cs="Times New Roman"/>
          <w:sz w:val="32"/>
          <w:szCs w:val="32"/>
        </w:rPr>
        <w:t>18-24,25-34,35-44,45-54,55-64,65+). A Large number of employees work at the headquarters versus remotely.</w:t>
      </w:r>
    </w:p>
    <w:p w14:paraId="555B444A" w14:textId="04E4DF27" w:rsidR="008318C0" w:rsidRDefault="008318C0" w:rsidP="008318C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Large number of employees work at the headquarters only.</w:t>
      </w:r>
    </w:p>
    <w:p w14:paraId="603C5FBF" w14:textId="7F4E530D" w:rsidR="008318C0" w:rsidRDefault="008318C0" w:rsidP="008318C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average length of employment for the terminated employees is around 7 years.</w:t>
      </w:r>
    </w:p>
    <w:p w14:paraId="5E729245" w14:textId="68DCCDFC" w:rsidR="008318C0" w:rsidRDefault="008318C0" w:rsidP="008318C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gender distribution across departments is fairly balanced but there are generally more male than female employees.</w:t>
      </w:r>
    </w:p>
    <w:p w14:paraId="1876CF47" w14:textId="5A2FCE5C" w:rsidR="008318C0" w:rsidRPr="008318C0" w:rsidRDefault="008318C0" w:rsidP="008318C0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</w:pPr>
      <w:r w:rsidRPr="008318C0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  <w:t>The Marketing department has the highest turnover rate followed by Training. The least turn</w:t>
      </w:r>
      <w:r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  <w:t>-</w:t>
      </w:r>
      <w:r w:rsidRPr="008318C0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  <w:t xml:space="preserve">over rate </w:t>
      </w:r>
      <w:proofErr w:type="gramStart"/>
      <w:r w:rsidRPr="008318C0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  <w:t>are</w:t>
      </w:r>
      <w:proofErr w:type="gramEnd"/>
      <w:r w:rsidRPr="008318C0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  <w:t xml:space="preserve"> in the Research and development, Support and Legal departments.</w:t>
      </w:r>
    </w:p>
    <w:p w14:paraId="20FA8673" w14:textId="77777777" w:rsidR="008318C0" w:rsidRPr="008318C0" w:rsidRDefault="008318C0" w:rsidP="008318C0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</w:pPr>
      <w:r w:rsidRPr="008318C0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  <w:t>A large number of employees come from the state of Ohio.</w:t>
      </w:r>
    </w:p>
    <w:p w14:paraId="4604B155" w14:textId="77777777" w:rsidR="008318C0" w:rsidRPr="008318C0" w:rsidRDefault="008318C0" w:rsidP="008318C0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</w:pPr>
      <w:r w:rsidRPr="008318C0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  <w:t>The net change in employees has increased over the years.</w:t>
      </w:r>
    </w:p>
    <w:p w14:paraId="3D1D0928" w14:textId="413FA647" w:rsidR="008318C0" w:rsidRDefault="008318C0" w:rsidP="008318C0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</w:pPr>
      <w:r w:rsidRPr="008318C0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  <w:lastRenderedPageBreak/>
        <w:t>The average tenure for each department is about 8 years with Legal and Auditing having the highest and Services, Sales and Marketing having the lowest.</w:t>
      </w:r>
    </w:p>
    <w:p w14:paraId="0204F48E" w14:textId="7FF14A84" w:rsidR="008318C0" w:rsidRDefault="008318C0" w:rsidP="008318C0">
      <w:pPr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34"/>
          <w:szCs w:val="3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34"/>
          <w:szCs w:val="34"/>
          <w:lang w:eastAsia="en-IN"/>
          <w14:ligatures w14:val="none"/>
        </w:rPr>
        <w:t>Limitations:</w:t>
      </w:r>
    </w:p>
    <w:p w14:paraId="79A050A4" w14:textId="763FF0C3" w:rsidR="008318C0" w:rsidRPr="008318C0" w:rsidRDefault="008318C0" w:rsidP="008318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</w:pPr>
      <w:r w:rsidRPr="008318C0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  <w:t>Some records had negative ages and these were excluded during querying</w:t>
      </w:r>
      <w:r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  <w:t xml:space="preserve"> </w:t>
      </w:r>
      <w:r w:rsidRPr="008318C0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  <w:t>(967 records). Ages used were 18 years and above.</w:t>
      </w:r>
    </w:p>
    <w:p w14:paraId="16429087" w14:textId="129B98C1" w:rsidR="008318C0" w:rsidRPr="008318C0" w:rsidRDefault="008318C0" w:rsidP="008318C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</w:pPr>
      <w:r w:rsidRPr="008318C0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  <w:t xml:space="preserve">Some </w:t>
      </w:r>
      <w:proofErr w:type="spellStart"/>
      <w:r w:rsidRPr="008318C0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  <w:t>termdates</w:t>
      </w:r>
      <w:proofErr w:type="spellEnd"/>
      <w:r w:rsidRPr="008318C0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  <w:t xml:space="preserve"> were far into the future and were not included in the analysis</w:t>
      </w:r>
      <w:r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  <w:t xml:space="preserve"> </w:t>
      </w:r>
      <w:r w:rsidRPr="008318C0">
        <w:rPr>
          <w:rFonts w:ascii="Times New Roman" w:eastAsia="Times New Roman" w:hAnsi="Times New Roman" w:cs="Times New Roman"/>
          <w:color w:val="1F2328"/>
          <w:kern w:val="0"/>
          <w:sz w:val="32"/>
          <w:szCs w:val="32"/>
          <w:lang w:eastAsia="en-IN"/>
          <w14:ligatures w14:val="none"/>
        </w:rPr>
        <w:t>(1599 records). The only term dates used were those less than or equal to the current date.</w:t>
      </w:r>
    </w:p>
    <w:p w14:paraId="22F9E41C" w14:textId="77777777" w:rsidR="008318C0" w:rsidRPr="008318C0" w:rsidRDefault="008318C0" w:rsidP="008318C0">
      <w:pPr>
        <w:pStyle w:val="ListParagraph"/>
        <w:shd w:val="clear" w:color="auto" w:fill="FFFFFF"/>
        <w:spacing w:before="60" w:after="100" w:afterAutospacing="1" w:line="276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34"/>
          <w:szCs w:val="34"/>
          <w:lang w:eastAsia="en-IN"/>
          <w14:ligatures w14:val="none"/>
        </w:rPr>
      </w:pPr>
    </w:p>
    <w:p w14:paraId="4DFB092F" w14:textId="77777777" w:rsidR="008318C0" w:rsidRPr="008318C0" w:rsidRDefault="008318C0" w:rsidP="008318C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sectPr w:rsidR="008318C0" w:rsidRPr="00831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A5742"/>
    <w:multiLevelType w:val="multilevel"/>
    <w:tmpl w:val="6938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C1264C"/>
    <w:multiLevelType w:val="hybridMultilevel"/>
    <w:tmpl w:val="C9987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03B7A"/>
    <w:multiLevelType w:val="hybridMultilevel"/>
    <w:tmpl w:val="02DAE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12844"/>
    <w:multiLevelType w:val="multilevel"/>
    <w:tmpl w:val="C910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842105">
    <w:abstractNumId w:val="1"/>
  </w:num>
  <w:num w:numId="2" w16cid:durableId="1891383754">
    <w:abstractNumId w:val="0"/>
  </w:num>
  <w:num w:numId="3" w16cid:durableId="770009664">
    <w:abstractNumId w:val="2"/>
  </w:num>
  <w:num w:numId="4" w16cid:durableId="1206790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C0"/>
    <w:rsid w:val="0083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385C"/>
  <w15:chartTrackingRefBased/>
  <w15:docId w15:val="{8D32627D-35E6-4C17-97BC-20A2D4DB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6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 Vaddadi</dc:creator>
  <cp:keywords/>
  <dc:description/>
  <cp:lastModifiedBy>Shanmukh Vaddadi</cp:lastModifiedBy>
  <cp:revision>1</cp:revision>
  <dcterms:created xsi:type="dcterms:W3CDTF">2023-12-19T18:24:00Z</dcterms:created>
  <dcterms:modified xsi:type="dcterms:W3CDTF">2023-12-19T18:33:00Z</dcterms:modified>
</cp:coreProperties>
</file>