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258D0" w14:textId="77777777" w:rsidR="004B5B3E" w:rsidRPr="004B5B3E" w:rsidRDefault="004B5B3E" w:rsidP="004B5B3E">
      <w:pPr>
        <w:pStyle w:val="NormalWeb"/>
        <w:rPr>
          <w:rFonts w:ascii="Amasis MT Pro Light" w:hAnsi="Amasis MT Pro Light"/>
          <w:color w:val="000000"/>
        </w:rPr>
      </w:pPr>
      <w:r w:rsidRPr="004B5B3E">
        <w:rPr>
          <w:rStyle w:val="Strong"/>
          <w:rFonts w:ascii="Amasis MT Pro Light" w:eastAsiaTheme="majorEastAsia" w:hAnsi="Amasis MT Pro Light"/>
          <w:b w:val="0"/>
          <w:bCs w:val="0"/>
          <w:color w:val="000000"/>
        </w:rPr>
        <w:t>Shannan Catherine Mason, Ph.D.</w:t>
      </w:r>
      <w:r w:rsidRPr="004B5B3E">
        <w:rPr>
          <w:rFonts w:ascii="Amasis MT Pro Light" w:hAnsi="Amasis MT Pro Light"/>
          <w:color w:val="000000"/>
        </w:rPr>
        <w:br/>
        <w:t>University of Missouri | History Department</w:t>
      </w:r>
      <w:r w:rsidRPr="004B5B3E">
        <w:rPr>
          <w:rFonts w:ascii="Amasis MT Pro Light" w:hAnsi="Amasis MT Pro Light"/>
          <w:color w:val="000000"/>
        </w:rPr>
        <w:br/>
        <w:t>615 Locust Street | Columbia, MO 65201</w:t>
      </w:r>
      <w:r w:rsidRPr="004B5B3E">
        <w:rPr>
          <w:rFonts w:ascii="Amasis MT Pro Light" w:hAnsi="Amasis MT Pro Light"/>
          <w:color w:val="000000"/>
        </w:rPr>
        <w:br/>
      </w:r>
      <w:hyperlink r:id="rId4" w:history="1">
        <w:r w:rsidRPr="004B5B3E">
          <w:rPr>
            <w:rStyle w:val="Hyperlink"/>
            <w:rFonts w:ascii="Amasis MT Pro Light" w:eastAsiaTheme="majorEastAsia" w:hAnsi="Amasis MT Pro Light"/>
          </w:rPr>
          <w:t>Shannan.Mason@mail.missouri.edu</w:t>
        </w:r>
      </w:hyperlink>
      <w:r w:rsidRPr="004B5B3E">
        <w:rPr>
          <w:rFonts w:ascii="Amasis MT Pro Light" w:hAnsi="Amasis MT Pro Light"/>
          <w:color w:val="000000"/>
        </w:rPr>
        <w:br/>
        <w:t>618-616-9717</w:t>
      </w:r>
    </w:p>
    <w:p w14:paraId="4BB5CF05" w14:textId="77777777" w:rsidR="004B5B3E" w:rsidRPr="004B5B3E" w:rsidRDefault="004B5B3E" w:rsidP="004B5B3E">
      <w:pPr>
        <w:pStyle w:val="NormalWeb"/>
        <w:rPr>
          <w:rFonts w:ascii="Amasis MT Pro Light" w:hAnsi="Amasis MT Pro Light"/>
          <w:color w:val="000000"/>
        </w:rPr>
      </w:pPr>
      <w:r w:rsidRPr="004B5B3E">
        <w:rPr>
          <w:rStyle w:val="Strong"/>
          <w:rFonts w:ascii="Amasis MT Pro Light" w:eastAsiaTheme="majorEastAsia" w:hAnsi="Amasis MT Pro Light"/>
          <w:b w:val="0"/>
          <w:bCs w:val="0"/>
          <w:color w:val="000000"/>
        </w:rPr>
        <w:t>January 8, 2025</w:t>
      </w:r>
    </w:p>
    <w:p w14:paraId="18D3DA25" w14:textId="77777777"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t>Search Committee</w:t>
      </w:r>
      <w:r w:rsidRPr="004B5B3E">
        <w:rPr>
          <w:rFonts w:ascii="Amasis MT Pro Light" w:hAnsi="Amasis MT Pro Light"/>
          <w:color w:val="000000"/>
        </w:rPr>
        <w:br/>
        <w:t>Center for the Humanities</w:t>
      </w:r>
      <w:r w:rsidRPr="004B5B3E">
        <w:rPr>
          <w:rFonts w:ascii="Amasis MT Pro Light" w:hAnsi="Amasis MT Pro Light"/>
          <w:color w:val="000000"/>
        </w:rPr>
        <w:br/>
        <w:t>Tufts University</w:t>
      </w:r>
      <w:r w:rsidRPr="004B5B3E">
        <w:rPr>
          <w:rFonts w:ascii="Amasis MT Pro Light" w:hAnsi="Amasis MT Pro Light"/>
          <w:color w:val="000000"/>
        </w:rPr>
        <w:br/>
        <w:t>48 Professors Row</w:t>
      </w:r>
      <w:r w:rsidRPr="004B5B3E">
        <w:rPr>
          <w:rFonts w:ascii="Amasis MT Pro Light" w:hAnsi="Amasis MT Pro Light"/>
          <w:color w:val="000000"/>
        </w:rPr>
        <w:br/>
        <w:t>Medford, MA 02155</w:t>
      </w:r>
    </w:p>
    <w:p w14:paraId="1264836D" w14:textId="77777777" w:rsidR="004B5B3E" w:rsidRPr="004B5B3E" w:rsidRDefault="004B5B3E" w:rsidP="004B5B3E">
      <w:pPr>
        <w:pStyle w:val="NormalWeb"/>
        <w:rPr>
          <w:rFonts w:ascii="Amasis MT Pro Light" w:hAnsi="Amasis MT Pro Light"/>
          <w:color w:val="000000"/>
        </w:rPr>
      </w:pPr>
      <w:r w:rsidRPr="004B5B3E">
        <w:rPr>
          <w:rStyle w:val="Strong"/>
          <w:rFonts w:ascii="Amasis MT Pro Light" w:eastAsiaTheme="majorEastAsia" w:hAnsi="Amasis MT Pro Light"/>
          <w:b w:val="0"/>
          <w:bCs w:val="0"/>
          <w:color w:val="000000"/>
        </w:rPr>
        <w:t>Dear Members of the Search Committee,</w:t>
      </w:r>
    </w:p>
    <w:p w14:paraId="3512B91A" w14:textId="77777777"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t>I am writing to express my enthusiastic interest in the Mellon Foundation Postdoctoral Fellowship at the Center for the Humanities at Tufts University, beginning July 2025. With a Ph.D. in History from the University of Missouri (2024) and a research focus at the intersection of environmental, intellectual, and economic history, my work critically examines the socio-ecological transformations shaped by knowledge production and resource commodification. This fellowship offers an exciting opportunity to contribute to the collaborative research project</w:t>
      </w:r>
      <w:r w:rsidRPr="004B5B3E">
        <w:rPr>
          <w:rStyle w:val="apple-converted-space"/>
          <w:rFonts w:ascii="Amasis MT Pro Light" w:eastAsiaTheme="majorEastAsia" w:hAnsi="Amasis MT Pro Light"/>
          <w:color w:val="000000"/>
        </w:rPr>
        <w:t> </w:t>
      </w:r>
      <w:r w:rsidRPr="004B5B3E">
        <w:rPr>
          <w:rStyle w:val="Emphasis"/>
          <w:rFonts w:ascii="Amasis MT Pro Light" w:eastAsiaTheme="majorEastAsia" w:hAnsi="Amasis MT Pro Light"/>
          <w:color w:val="000000"/>
        </w:rPr>
        <w:t>University Ecologies and the Question of the Commons</w:t>
      </w:r>
      <w:r w:rsidRPr="004B5B3E">
        <w:rPr>
          <w:rFonts w:ascii="Amasis MT Pro Light" w:hAnsi="Amasis MT Pro Light"/>
          <w:color w:val="000000"/>
        </w:rPr>
        <w:t>, aligning deeply with my expertise in public history, environmental justice, and the histories of land use and dispossession.</w:t>
      </w:r>
    </w:p>
    <w:p w14:paraId="2A53DF62" w14:textId="14131CDD"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t>My scholarship interrogates the environmental impacts of colonial and industrial systems of knowledge production. My book project,</w:t>
      </w:r>
      <w:r w:rsidRPr="004B5B3E">
        <w:rPr>
          <w:rStyle w:val="apple-converted-space"/>
          <w:rFonts w:ascii="Amasis MT Pro Light" w:eastAsiaTheme="majorEastAsia" w:hAnsi="Amasis MT Pro Light"/>
          <w:color w:val="000000"/>
        </w:rPr>
        <w:t> </w:t>
      </w:r>
      <w:r w:rsidRPr="004B5B3E">
        <w:rPr>
          <w:rStyle w:val="Emphasis"/>
          <w:rFonts w:ascii="Amasis MT Pro Light" w:eastAsiaTheme="majorEastAsia" w:hAnsi="Amasis MT Pro Light"/>
          <w:color w:val="000000"/>
        </w:rPr>
        <w:t>Reciprocities Market: Ecology and Economy of John Bartram’s Trans-Atlantic Botanical Subscription Service</w:t>
      </w:r>
      <w:r w:rsidRPr="004B5B3E">
        <w:rPr>
          <w:rFonts w:ascii="Amasis MT Pro Light" w:hAnsi="Amasis MT Pro Light"/>
          <w:color w:val="000000"/>
        </w:rPr>
        <w:t>, traces how 18th-century transatlantic botanical exchanges commodified ecological knowledge and transformed landscapes into economic assets. This research highlights the extractive dynamics of early capitalist systems, grounded in dispossession, enslaved labor, and environmental exploitation</w:t>
      </w:r>
      <w:r>
        <w:rPr>
          <w:rFonts w:ascii="Amasis MT Pro Light" w:hAnsi="Amasis MT Pro Light"/>
          <w:color w:val="000000"/>
        </w:rPr>
        <w:t xml:space="preserve"> alongside the genesis of utilitarian knowledge</w:t>
      </w:r>
      <w:r w:rsidRPr="004B5B3E">
        <w:rPr>
          <w:rFonts w:ascii="Amasis MT Pro Light" w:hAnsi="Amasis MT Pro Light"/>
          <w:color w:val="000000"/>
        </w:rPr>
        <w:t>. By employing digital tools such as ArcGIS and NVivo, I connect intellectual production</w:t>
      </w:r>
      <w:r>
        <w:rPr>
          <w:rFonts w:ascii="Amasis MT Pro Light" w:hAnsi="Amasis MT Pro Light"/>
          <w:color w:val="000000"/>
        </w:rPr>
        <w:t xml:space="preserve"> </w:t>
      </w:r>
      <w:r w:rsidRPr="004B5B3E">
        <w:rPr>
          <w:rFonts w:ascii="Amasis MT Pro Light" w:hAnsi="Amasis MT Pro Light"/>
          <w:color w:val="000000"/>
        </w:rPr>
        <w:t>to</w:t>
      </w:r>
      <w:r>
        <w:rPr>
          <w:rFonts w:ascii="Amasis MT Pro Light" w:hAnsi="Amasis MT Pro Light"/>
          <w:color w:val="000000"/>
        </w:rPr>
        <w:t xml:space="preserve"> ecological and</w:t>
      </w:r>
      <w:r w:rsidRPr="004B5B3E">
        <w:rPr>
          <w:rFonts w:ascii="Amasis MT Pro Light" w:hAnsi="Amasis MT Pro Light"/>
          <w:color w:val="000000"/>
        </w:rPr>
        <w:t xml:space="preserve"> material landscapes, examining how knowledge networks</w:t>
      </w:r>
      <w:r>
        <w:rPr>
          <w:rFonts w:ascii="Amasis MT Pro Light" w:hAnsi="Amasis MT Pro Light"/>
          <w:color w:val="000000"/>
        </w:rPr>
        <w:t xml:space="preserve"> emanating out of North America</w:t>
      </w:r>
      <w:r w:rsidRPr="004B5B3E">
        <w:rPr>
          <w:rFonts w:ascii="Amasis MT Pro Light" w:hAnsi="Amasis MT Pro Light"/>
          <w:color w:val="000000"/>
        </w:rPr>
        <w:t xml:space="preserve"> shaped </w:t>
      </w:r>
      <w:r>
        <w:rPr>
          <w:rFonts w:ascii="Amasis MT Pro Light" w:hAnsi="Amasis MT Pro Light"/>
          <w:color w:val="000000"/>
        </w:rPr>
        <w:t xml:space="preserve">as much as </w:t>
      </w:r>
      <w:r w:rsidRPr="004B5B3E">
        <w:rPr>
          <w:rFonts w:ascii="Amasis MT Pro Light" w:hAnsi="Amasis MT Pro Light"/>
          <w:color w:val="000000"/>
        </w:rPr>
        <w:t>facilitated</w:t>
      </w:r>
      <w:r>
        <w:rPr>
          <w:rFonts w:ascii="Amasis MT Pro Light" w:hAnsi="Amasis MT Pro Light"/>
          <w:color w:val="000000"/>
        </w:rPr>
        <w:t xml:space="preserve"> the solidification of market centered</w:t>
      </w:r>
      <w:r w:rsidRPr="004B5B3E">
        <w:rPr>
          <w:rFonts w:ascii="Amasis MT Pro Light" w:hAnsi="Amasis MT Pro Light"/>
          <w:color w:val="000000"/>
        </w:rPr>
        <w:t xml:space="preserve"> socio</w:t>
      </w:r>
      <w:r>
        <w:rPr>
          <w:rFonts w:ascii="Amasis MT Pro Light" w:hAnsi="Amasis MT Pro Light"/>
          <w:color w:val="000000"/>
        </w:rPr>
        <w:t>-</w:t>
      </w:r>
      <w:r w:rsidRPr="004B5B3E">
        <w:rPr>
          <w:rFonts w:ascii="Amasis MT Pro Light" w:hAnsi="Amasis MT Pro Light"/>
          <w:color w:val="000000"/>
        </w:rPr>
        <w:t>environmental hierarchies</w:t>
      </w:r>
      <w:r>
        <w:rPr>
          <w:rFonts w:ascii="Amasis MT Pro Light" w:hAnsi="Amasis MT Pro Light"/>
          <w:color w:val="000000"/>
        </w:rPr>
        <w:t xml:space="preserve"> in knowledge networks across Europe. </w:t>
      </w:r>
    </w:p>
    <w:p w14:paraId="6EAD6A45" w14:textId="09E2288B"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t xml:space="preserve">My </w:t>
      </w:r>
      <w:r>
        <w:rPr>
          <w:rFonts w:ascii="Amasis MT Pro Light" w:hAnsi="Amasis MT Pro Light"/>
          <w:color w:val="000000"/>
        </w:rPr>
        <w:t xml:space="preserve">public facing </w:t>
      </w:r>
      <w:r w:rsidRPr="004B5B3E">
        <w:rPr>
          <w:rFonts w:ascii="Amasis MT Pro Light" w:hAnsi="Amasis MT Pro Light"/>
          <w:color w:val="000000"/>
        </w:rPr>
        <w:t>work centers public engagement and collaboration with communities impacted by historical inequalities. As project lead for</w:t>
      </w:r>
      <w:r w:rsidRPr="004B5B3E">
        <w:rPr>
          <w:rStyle w:val="apple-converted-space"/>
          <w:rFonts w:ascii="Amasis MT Pro Light" w:eastAsiaTheme="majorEastAsia" w:hAnsi="Amasis MT Pro Light"/>
          <w:color w:val="000000"/>
        </w:rPr>
        <w:t> </w:t>
      </w:r>
      <w:r w:rsidRPr="004B5B3E">
        <w:rPr>
          <w:rStyle w:val="Emphasis"/>
          <w:rFonts w:ascii="Amasis MT Pro Light" w:eastAsiaTheme="majorEastAsia" w:hAnsi="Amasis MT Pro Light"/>
          <w:color w:val="000000"/>
        </w:rPr>
        <w:t>Madison Historical</w:t>
      </w:r>
      <w:r w:rsidRPr="004B5B3E">
        <w:rPr>
          <w:rFonts w:ascii="Amasis MT Pro Light" w:hAnsi="Amasis MT Pro Light"/>
          <w:color w:val="000000"/>
        </w:rPr>
        <w:t>, a digital archive initiative, I partnered with</w:t>
      </w:r>
      <w:r>
        <w:rPr>
          <w:rFonts w:ascii="Amasis MT Pro Light" w:hAnsi="Amasis MT Pro Light"/>
          <w:color w:val="000000"/>
        </w:rPr>
        <w:t xml:space="preserve"> de-industrialized </w:t>
      </w:r>
      <w:r w:rsidRPr="004B5B3E">
        <w:rPr>
          <w:rFonts w:ascii="Amasis MT Pro Light" w:hAnsi="Amasis MT Pro Light"/>
          <w:color w:val="000000"/>
        </w:rPr>
        <w:t xml:space="preserve">local communities to digitize and preserve oral histories and archival materials, creating an accessible platform for exploring regional environmental and social histories. This experience underscores my commitment to collaborative methodologies that amplify marginalized voices and challenge traditional hierarchies of knowledge production. Additionally, my background in museum studies and archival curation informs my ability to work across interdisciplinary frameworks and media, skills </w:t>
      </w:r>
    </w:p>
    <w:p w14:paraId="0DD2D7B3" w14:textId="3D8BA87D"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lastRenderedPageBreak/>
        <w:t xml:space="preserve">The Mellon Fellowship’s emphasis on reimagining university ecologies aligns with my commitment to exploring the legacies of land use and </w:t>
      </w:r>
      <w:r>
        <w:rPr>
          <w:rFonts w:ascii="Amasis MT Pro Light" w:hAnsi="Amasis MT Pro Light"/>
          <w:color w:val="000000"/>
        </w:rPr>
        <w:t>appropriative knowledge</w:t>
      </w:r>
      <w:r w:rsidRPr="004B5B3E">
        <w:rPr>
          <w:rFonts w:ascii="Amasis MT Pro Light" w:hAnsi="Amasis MT Pro Light"/>
          <w:color w:val="000000"/>
        </w:rPr>
        <w:t xml:space="preserve">. My work critically examines the intersections of property regimes, scientific labor, and environmental exploitation, offering historical context to contemporary debates </w:t>
      </w:r>
      <w:r>
        <w:rPr>
          <w:rFonts w:ascii="Amasis MT Pro Light" w:hAnsi="Amasis MT Pro Light"/>
          <w:color w:val="000000"/>
        </w:rPr>
        <w:t xml:space="preserve">relevant to </w:t>
      </w:r>
      <w:r w:rsidRPr="004B5B3E">
        <w:rPr>
          <w:rFonts w:ascii="Amasis MT Pro Light" w:hAnsi="Amasis MT Pro Light"/>
          <w:color w:val="000000"/>
        </w:rPr>
        <w:t xml:space="preserve">the </w:t>
      </w:r>
      <w:r>
        <w:rPr>
          <w:rFonts w:ascii="Amasis MT Pro Light" w:hAnsi="Amasis MT Pro Light"/>
          <w:color w:val="000000"/>
        </w:rPr>
        <w:t xml:space="preserve">idea of the </w:t>
      </w:r>
      <w:r w:rsidRPr="004B5B3E">
        <w:rPr>
          <w:rFonts w:ascii="Amasis MT Pro Light" w:hAnsi="Amasis MT Pro Light"/>
          <w:color w:val="000000"/>
        </w:rPr>
        <w:t>commons</w:t>
      </w:r>
      <w:r>
        <w:rPr>
          <w:rFonts w:ascii="Amasis MT Pro Light" w:hAnsi="Amasis MT Pro Light"/>
          <w:color w:val="000000"/>
        </w:rPr>
        <w:t>.</w:t>
      </w:r>
    </w:p>
    <w:p w14:paraId="6CA9A074" w14:textId="77777777"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t>Beyond the fellowship’s collaborative focus, the opportunity to advance my own research is especially compelling. Building on my current projects, I aim to further explore the ecological and social impacts of institutional land use, including the ways universities have shaped agricultural landscapes, supported extractive labor systems, and defined hierarchies of ecological and intellectual value. Tufts’ vibrant intellectual community and the Center for the Humanities’ commitment to interdisciplinary dialogue provide an ideal environment for refining these inquiries and contributing to broader conversations about the university’s role in fostering equitable and sustainable futures.</w:t>
      </w:r>
    </w:p>
    <w:p w14:paraId="427D6559" w14:textId="77777777" w:rsidR="004B5B3E" w:rsidRPr="004B5B3E" w:rsidRDefault="004B5B3E" w:rsidP="004B5B3E">
      <w:pPr>
        <w:pStyle w:val="NormalWeb"/>
        <w:rPr>
          <w:rFonts w:ascii="Amasis MT Pro Light" w:hAnsi="Amasis MT Pro Light"/>
          <w:color w:val="000000"/>
        </w:rPr>
      </w:pPr>
      <w:r w:rsidRPr="004B5B3E">
        <w:rPr>
          <w:rFonts w:ascii="Amasis MT Pro Light" w:hAnsi="Amasis MT Pro Light"/>
          <w:color w:val="000000"/>
        </w:rPr>
        <w:t>Thank you for considering my application. I am eager to bring my expertise in environmental history, digital humanities, and public history to the Center for the Humanities at Tufts University. I look forward to the opportunity to discuss how my background and skills align with the goals of</w:t>
      </w:r>
      <w:r w:rsidRPr="004B5B3E">
        <w:rPr>
          <w:rStyle w:val="apple-converted-space"/>
          <w:rFonts w:ascii="Amasis MT Pro Light" w:eastAsiaTheme="majorEastAsia" w:hAnsi="Amasis MT Pro Light"/>
          <w:color w:val="000000"/>
        </w:rPr>
        <w:t> </w:t>
      </w:r>
      <w:r w:rsidRPr="004B5B3E">
        <w:rPr>
          <w:rStyle w:val="Emphasis"/>
          <w:rFonts w:ascii="Amasis MT Pro Light" w:eastAsiaTheme="majorEastAsia" w:hAnsi="Amasis MT Pro Light"/>
          <w:color w:val="000000"/>
        </w:rPr>
        <w:t>University Ecologies and the Question of the Commons</w:t>
      </w:r>
      <w:r w:rsidRPr="004B5B3E">
        <w:rPr>
          <w:rFonts w:ascii="Amasis MT Pro Light" w:hAnsi="Amasis MT Pro Light"/>
          <w:color w:val="000000"/>
        </w:rPr>
        <w:t>.</w:t>
      </w:r>
    </w:p>
    <w:p w14:paraId="5FA5CDB0" w14:textId="77777777" w:rsidR="004B5B3E" w:rsidRPr="004B5B3E" w:rsidRDefault="004B5B3E" w:rsidP="004B5B3E">
      <w:pPr>
        <w:pStyle w:val="NormalWeb"/>
        <w:rPr>
          <w:rFonts w:ascii="Amasis MT Pro Light" w:hAnsi="Amasis MT Pro Light"/>
          <w:color w:val="000000"/>
        </w:rPr>
      </w:pPr>
      <w:r w:rsidRPr="004B5B3E">
        <w:rPr>
          <w:rStyle w:val="Strong"/>
          <w:rFonts w:ascii="Amasis MT Pro Light" w:eastAsiaTheme="majorEastAsia" w:hAnsi="Amasis MT Pro Light"/>
          <w:b w:val="0"/>
          <w:bCs w:val="0"/>
          <w:color w:val="000000"/>
        </w:rPr>
        <w:t>Sincerely,</w:t>
      </w:r>
      <w:r w:rsidRPr="004B5B3E">
        <w:rPr>
          <w:rFonts w:ascii="Amasis MT Pro Light" w:hAnsi="Amasis MT Pro Light"/>
          <w:color w:val="000000"/>
        </w:rPr>
        <w:br/>
        <w:t>Shannan Catherine Mason, Ph.D.</w:t>
      </w:r>
    </w:p>
    <w:p w14:paraId="25DD862D" w14:textId="77777777" w:rsidR="004B5B3E" w:rsidRPr="004B5B3E" w:rsidRDefault="004B5B3E">
      <w:pPr>
        <w:rPr>
          <w:rFonts w:ascii="Amasis MT Pro Light" w:hAnsi="Amasis MT Pro Light"/>
        </w:rPr>
      </w:pPr>
    </w:p>
    <w:sectPr w:rsidR="004B5B3E" w:rsidRPr="004B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masis MT Pro Light">
    <w:panose1 w:val="02040304050005020304"/>
    <w:charset w:val="4D"/>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3E"/>
    <w:rsid w:val="00367908"/>
    <w:rsid w:val="004B5B3E"/>
    <w:rsid w:val="00E6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DD76F"/>
  <w15:chartTrackingRefBased/>
  <w15:docId w15:val="{E5DBA019-A8E2-3B43-A508-903F5A5D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3E"/>
    <w:rPr>
      <w:rFonts w:eastAsiaTheme="majorEastAsia" w:cstheme="majorBidi"/>
      <w:color w:val="272727" w:themeColor="text1" w:themeTint="D8"/>
    </w:rPr>
  </w:style>
  <w:style w:type="paragraph" w:styleId="Title">
    <w:name w:val="Title"/>
    <w:basedOn w:val="Normal"/>
    <w:next w:val="Normal"/>
    <w:link w:val="TitleChar"/>
    <w:uiPriority w:val="10"/>
    <w:qFormat/>
    <w:rsid w:val="004B5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3E"/>
    <w:pPr>
      <w:spacing w:before="160"/>
      <w:jc w:val="center"/>
    </w:pPr>
    <w:rPr>
      <w:i/>
      <w:iCs/>
      <w:color w:val="404040" w:themeColor="text1" w:themeTint="BF"/>
    </w:rPr>
  </w:style>
  <w:style w:type="character" w:customStyle="1" w:styleId="QuoteChar">
    <w:name w:val="Quote Char"/>
    <w:basedOn w:val="DefaultParagraphFont"/>
    <w:link w:val="Quote"/>
    <w:uiPriority w:val="29"/>
    <w:rsid w:val="004B5B3E"/>
    <w:rPr>
      <w:i/>
      <w:iCs/>
      <w:color w:val="404040" w:themeColor="text1" w:themeTint="BF"/>
    </w:rPr>
  </w:style>
  <w:style w:type="paragraph" w:styleId="ListParagraph">
    <w:name w:val="List Paragraph"/>
    <w:basedOn w:val="Normal"/>
    <w:uiPriority w:val="34"/>
    <w:qFormat/>
    <w:rsid w:val="004B5B3E"/>
    <w:pPr>
      <w:ind w:left="720"/>
      <w:contextualSpacing/>
    </w:pPr>
  </w:style>
  <w:style w:type="character" w:styleId="IntenseEmphasis">
    <w:name w:val="Intense Emphasis"/>
    <w:basedOn w:val="DefaultParagraphFont"/>
    <w:uiPriority w:val="21"/>
    <w:qFormat/>
    <w:rsid w:val="004B5B3E"/>
    <w:rPr>
      <w:i/>
      <w:iCs/>
      <w:color w:val="0F4761" w:themeColor="accent1" w:themeShade="BF"/>
    </w:rPr>
  </w:style>
  <w:style w:type="paragraph" w:styleId="IntenseQuote">
    <w:name w:val="Intense Quote"/>
    <w:basedOn w:val="Normal"/>
    <w:next w:val="Normal"/>
    <w:link w:val="IntenseQuoteChar"/>
    <w:uiPriority w:val="30"/>
    <w:qFormat/>
    <w:rsid w:val="004B5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3E"/>
    <w:rPr>
      <w:i/>
      <w:iCs/>
      <w:color w:val="0F4761" w:themeColor="accent1" w:themeShade="BF"/>
    </w:rPr>
  </w:style>
  <w:style w:type="character" w:styleId="IntenseReference">
    <w:name w:val="Intense Reference"/>
    <w:basedOn w:val="DefaultParagraphFont"/>
    <w:uiPriority w:val="32"/>
    <w:qFormat/>
    <w:rsid w:val="004B5B3E"/>
    <w:rPr>
      <w:b/>
      <w:bCs/>
      <w:smallCaps/>
      <w:color w:val="0F4761" w:themeColor="accent1" w:themeShade="BF"/>
      <w:spacing w:val="5"/>
    </w:rPr>
  </w:style>
  <w:style w:type="paragraph" w:styleId="NormalWeb">
    <w:name w:val="Normal (Web)"/>
    <w:basedOn w:val="Normal"/>
    <w:uiPriority w:val="99"/>
    <w:semiHidden/>
    <w:unhideWhenUsed/>
    <w:rsid w:val="004B5B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5B3E"/>
    <w:rPr>
      <w:b/>
      <w:bCs/>
    </w:rPr>
  </w:style>
  <w:style w:type="character" w:styleId="Hyperlink">
    <w:name w:val="Hyperlink"/>
    <w:basedOn w:val="DefaultParagraphFont"/>
    <w:uiPriority w:val="99"/>
    <w:semiHidden/>
    <w:unhideWhenUsed/>
    <w:rsid w:val="004B5B3E"/>
    <w:rPr>
      <w:color w:val="0000FF"/>
      <w:u w:val="single"/>
    </w:rPr>
  </w:style>
  <w:style w:type="character" w:customStyle="1" w:styleId="apple-converted-space">
    <w:name w:val="apple-converted-space"/>
    <w:basedOn w:val="DefaultParagraphFont"/>
    <w:rsid w:val="004B5B3E"/>
  </w:style>
  <w:style w:type="character" w:styleId="Emphasis">
    <w:name w:val="Emphasis"/>
    <w:basedOn w:val="DefaultParagraphFont"/>
    <w:uiPriority w:val="20"/>
    <w:qFormat/>
    <w:rsid w:val="004B5B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6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nnan.Mason@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608</Words>
  <Characters>3560</Characters>
  <Application>Microsoft Office Word</Application>
  <DocSecurity>0</DocSecurity>
  <Lines>41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Shannan C</dc:creator>
  <cp:keywords/>
  <dc:description/>
  <cp:lastModifiedBy>Mason, Shannan C</cp:lastModifiedBy>
  <cp:revision>1</cp:revision>
  <dcterms:created xsi:type="dcterms:W3CDTF">2024-12-30T02:51:00Z</dcterms:created>
  <dcterms:modified xsi:type="dcterms:W3CDTF">2025-01-01T01:54:00Z</dcterms:modified>
</cp:coreProperties>
</file>