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795B" w:rsidRDefault="00FE4661" w:rsidP="00FE4661">
      <w:pPr>
        <w:jc w:val="right"/>
      </w:pPr>
      <w:r>
        <w:t>DATS_6203</w:t>
      </w:r>
    </w:p>
    <w:p w:rsidR="00FE4661" w:rsidRDefault="00FE4661" w:rsidP="00FE4661">
      <w:pPr>
        <w:jc w:val="right"/>
      </w:pPr>
      <w:r>
        <w:t>Machine Learning II</w:t>
      </w:r>
    </w:p>
    <w:p w:rsidR="00FE4661" w:rsidRDefault="00FE4661" w:rsidP="00FE4661">
      <w:pPr>
        <w:jc w:val="right"/>
      </w:pPr>
      <w:r>
        <w:t>Group Report</w:t>
      </w:r>
    </w:p>
    <w:p w:rsidR="00FE4661" w:rsidRDefault="00FE4661" w:rsidP="00FE4661">
      <w:pPr>
        <w:jc w:val="right"/>
      </w:pPr>
    </w:p>
    <w:p w:rsidR="00FE4661" w:rsidRDefault="00FE4661" w:rsidP="00FE4661">
      <w:pPr>
        <w:jc w:val="center"/>
      </w:pPr>
      <w:r>
        <w:t xml:space="preserve">Estimation of Breast Cancer Density in </w:t>
      </w:r>
      <w:proofErr w:type="spellStart"/>
      <w:r>
        <w:t>Hematoxilin</w:t>
      </w:r>
      <w:proofErr w:type="spellEnd"/>
      <w:r>
        <w:t xml:space="preserve">-Eosin </w:t>
      </w:r>
      <w:r w:rsidR="008F14D7">
        <w:t>S</w:t>
      </w:r>
      <w:r>
        <w:t xml:space="preserve">lides </w:t>
      </w:r>
      <w:r w:rsidR="008F14D7">
        <w:t>U</w:t>
      </w:r>
      <w:r>
        <w:t xml:space="preserve">sing a Convolution </w:t>
      </w:r>
      <w:r w:rsidR="008F14D7">
        <w:t>D</w:t>
      </w:r>
      <w:r>
        <w:t xml:space="preserve">eep </w:t>
      </w:r>
      <w:r w:rsidR="008F14D7">
        <w:t>N</w:t>
      </w:r>
      <w:r>
        <w:t xml:space="preserve">eural </w:t>
      </w:r>
      <w:r w:rsidR="008F14D7">
        <w:t>N</w:t>
      </w:r>
      <w:r>
        <w:t>etwork</w:t>
      </w:r>
    </w:p>
    <w:p w:rsidR="00FE4661" w:rsidRDefault="00FE4661" w:rsidP="00FE4661">
      <w:pPr>
        <w:jc w:val="center"/>
      </w:pPr>
    </w:p>
    <w:p w:rsidR="00FE4661" w:rsidRDefault="00FE4661" w:rsidP="00FE4661">
      <w:r>
        <w:t xml:space="preserve">This project is aimed at a gross estimation of the percentage of breast cancer cells in a </w:t>
      </w:r>
      <w:proofErr w:type="spellStart"/>
      <w:r>
        <w:t>Hematoxillin</w:t>
      </w:r>
      <w:proofErr w:type="spellEnd"/>
      <w:r>
        <w:t xml:space="preserve">-Eosin(H&amp;E) slide prepared  from samples breast cancer patients. In any patient diagnosed with cancer and requiring a surgical procedure, the tumor is sent to the pathology lab and will be analyzed via microscopy for staging and qualification of the type of cancer and how aggressive the cancer is. This evaluation focuses on the preparation of H&amp;E slides from the tumor which will examine the tumor under the microscope. </w:t>
      </w:r>
    </w:p>
    <w:p w:rsidR="00FE4661" w:rsidRDefault="00FE4661" w:rsidP="00FE4661">
      <w:r>
        <w:t xml:space="preserve">The goal of the project is to estimate the cancer cellularity for assessment of the tumor burden in these patients. </w:t>
      </w:r>
      <w:r w:rsidR="00EE63FD">
        <w:t>The main task is to d</w:t>
      </w:r>
      <w:r w:rsidR="003B63BF" w:rsidRPr="003B63BF">
        <w:t xml:space="preserve">evelop an automated method for analyzing histology patches extracted from whole slide images and assign a score reflecting cancer cellularity in each. </w:t>
      </w:r>
      <w:r w:rsidR="00EE63FD">
        <w:t>This is done by expert pathologists who have to identify and quantify the cancer burden</w:t>
      </w:r>
      <w:r w:rsidR="003B63BF" w:rsidRPr="003B63BF">
        <w:t>. Furthermore, reproducibility of cancer cellularity scores is a concern in current practic</w:t>
      </w:r>
      <w:r w:rsidR="00EE63FD">
        <w:t>e.</w:t>
      </w:r>
    </w:p>
    <w:p w:rsidR="00EE63FD" w:rsidRDefault="00EE63FD" w:rsidP="00FE4661">
      <w:r>
        <w:t xml:space="preserve">This report will summarize the data as well as the environment and experimental setup for achieving this goal. </w:t>
      </w:r>
    </w:p>
    <w:p w:rsidR="00EE63FD" w:rsidRDefault="00EE63FD" w:rsidP="00FE4661"/>
    <w:p w:rsidR="00EE63FD" w:rsidRDefault="00EE63FD" w:rsidP="00FE4661">
      <w:r>
        <w:t>Data</w:t>
      </w:r>
    </w:p>
    <w:p w:rsidR="00EE63FD" w:rsidRDefault="00EE63FD" w:rsidP="00FE4661">
      <w:r>
        <w:t xml:space="preserve">The data was taken from </w:t>
      </w:r>
      <w:r w:rsidRPr="00EE63FD">
        <w:t>the international society for optics and photonics</w:t>
      </w:r>
      <w:r>
        <w:t xml:space="preserve"> (SPIE)</w:t>
      </w:r>
      <w:r w:rsidRPr="00EE63FD">
        <w:t>, along with the American Association of Physicists in Medicine (AAPM), and the National Cancer Institute (NCI), “Grand Challenge</w:t>
      </w:r>
      <w:r>
        <w:t xml:space="preserve">” for 2019. This challenge focused on breast cancer pathology quantification and automation. </w:t>
      </w:r>
    </w:p>
    <w:p w:rsidR="009B202A" w:rsidRDefault="00EE63FD" w:rsidP="00FE4661">
      <w:r>
        <w:t xml:space="preserve">The data </w:t>
      </w:r>
      <w:r w:rsidR="009B202A">
        <w:t>is a set of 2570 patches from 64 H&amp;E slides presented in 512*512 size</w:t>
      </w:r>
      <w:r w:rsidR="00970BD0">
        <w:t xml:space="preserve">, in a </w:t>
      </w:r>
      <w:proofErr w:type="spellStart"/>
      <w:r w:rsidR="00970BD0">
        <w:t>tif</w:t>
      </w:r>
      <w:proofErr w:type="spellEnd"/>
      <w:r w:rsidR="00970BD0">
        <w:t xml:space="preserve"> format</w:t>
      </w:r>
      <w:r w:rsidR="009B202A">
        <w:t xml:space="preserve">.  The patches are graded by expert pathologists in terms of their cellularity from 0 to 1  and these represent the label for each image.  The labels are presented in a separate csv file. </w:t>
      </w:r>
    </w:p>
    <w:p w:rsidR="00025CC5" w:rsidRDefault="00025CC5" w:rsidP="00FE4661">
      <w:r>
        <w:t xml:space="preserve">An exploratory data analysis was carried. A random sample of 10 images was displayed along with their labels to have an idea of the data. </w:t>
      </w:r>
    </w:p>
    <w:p w:rsidR="00025CC5" w:rsidRDefault="00025CC5" w:rsidP="00FE4661">
      <w:r>
        <w:rPr>
          <w:noProof/>
        </w:rPr>
        <w:lastRenderedPageBreak/>
        <w:drawing>
          <wp:inline distT="0" distB="0" distL="0" distR="0">
            <wp:extent cx="5943600" cy="25292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529205"/>
                    </a:xfrm>
                    <a:prstGeom prst="rect">
                      <a:avLst/>
                    </a:prstGeom>
                  </pic:spPr>
                </pic:pic>
              </a:graphicData>
            </a:graphic>
          </wp:inline>
        </w:drawing>
      </w:r>
    </w:p>
    <w:p w:rsidR="009B202A" w:rsidRDefault="009B202A" w:rsidP="00FE4661"/>
    <w:p w:rsidR="00025CC5" w:rsidRDefault="00025CC5" w:rsidP="00FE4661">
      <w:r>
        <w:t>To understand the distribution of the labels a similar code was run to have the histogram of the labels displayed and see the distribution;</w:t>
      </w:r>
    </w:p>
    <w:p w:rsidR="00025CC5" w:rsidRDefault="00025CC5" w:rsidP="00FE4661">
      <w:r>
        <w:rPr>
          <w:noProof/>
        </w:rPr>
        <w:drawing>
          <wp:inline distT="0" distB="0" distL="0" distR="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025CC5" w:rsidRDefault="00025CC5" w:rsidP="00FE4661"/>
    <w:p w:rsidR="00025CC5" w:rsidRDefault="00025CC5" w:rsidP="00FE4661">
      <w:r>
        <w:lastRenderedPageBreak/>
        <w:t xml:space="preserve">Some imbalance of the labels is noted. </w:t>
      </w:r>
      <w:r w:rsidR="008F14D7">
        <w:t xml:space="preserve">This is a left skewed distribution favoring the absence of cancer cells within an area. This may create a slight bias favoring the lower cellularity scores. </w:t>
      </w:r>
    </w:p>
    <w:p w:rsidR="00025CC5" w:rsidRDefault="00025CC5" w:rsidP="00FE4661"/>
    <w:p w:rsidR="009B202A" w:rsidRDefault="009B202A" w:rsidP="00FE4661">
      <w:r>
        <w:t>Training Algorithm</w:t>
      </w:r>
    </w:p>
    <w:p w:rsidR="009B202A" w:rsidRDefault="009B202A" w:rsidP="00FE4661">
      <w:proofErr w:type="spellStart"/>
      <w:r>
        <w:t>PyTorch</w:t>
      </w:r>
      <w:proofErr w:type="spellEnd"/>
      <w:r>
        <w:t xml:space="preserve"> was used as the framework to implement a deep convolutional neural network to conduct a regression analysis to train and then predict the cellularity of the data. The initial network was a shallow network with two convolution networks as well as two pooling networks, two </w:t>
      </w:r>
      <w:proofErr w:type="spellStart"/>
      <w:r>
        <w:t>ReLUs</w:t>
      </w:r>
      <w:proofErr w:type="spellEnd"/>
      <w:r>
        <w:t xml:space="preserve"> and a final Linear layer as the output layer. </w:t>
      </w:r>
    </w:p>
    <w:p w:rsidR="009B202A" w:rsidRDefault="008F14D7" w:rsidP="00FE4661">
      <w:r>
        <w:t xml:space="preserve">A hand crafted 9 layer residual network was then created using a similar structure to above. A densely connected </w:t>
      </w:r>
      <w:proofErr w:type="spellStart"/>
      <w:r>
        <w:t>torchvision</w:t>
      </w:r>
      <w:proofErr w:type="spellEnd"/>
      <w:r>
        <w:t xml:space="preserve"> model was then used (</w:t>
      </w:r>
      <w:proofErr w:type="spellStart"/>
      <w:r>
        <w:t>densenet</w:t>
      </w:r>
      <w:proofErr w:type="spellEnd"/>
      <w:r>
        <w:t xml:space="preserve"> 121) was also tried. </w:t>
      </w:r>
      <w:r w:rsidR="00532CC0">
        <w:t xml:space="preserve">Finally a handcrafted </w:t>
      </w:r>
      <w:r w:rsidR="00846689">
        <w:t xml:space="preserve">dilated CNN model was created with 13 layers to account for the lower size of the dataset and used. </w:t>
      </w:r>
    </w:p>
    <w:p w:rsidR="008F14D7" w:rsidRDefault="008F14D7" w:rsidP="00FE4661">
      <w:r>
        <w:t xml:space="preserve">Given that most of these networks have been published with classification problems, the dataset was modified to allow for a classification network to be run as well. The data was divided into a 0/1 labeling with 0 indicating cellularity of less than 50% and 1 indicating above that. A </w:t>
      </w:r>
      <w:proofErr w:type="spellStart"/>
      <w:r>
        <w:t>Keras</w:t>
      </w:r>
      <w:proofErr w:type="spellEnd"/>
      <w:r>
        <w:t xml:space="preserve"> framework was used to study a subset of the data and see if the model would work. </w:t>
      </w:r>
    </w:p>
    <w:p w:rsidR="008F14D7" w:rsidRDefault="008F14D7" w:rsidP="00FE4661"/>
    <w:p w:rsidR="009B202A" w:rsidRDefault="009B202A" w:rsidP="00FE4661">
      <w:r>
        <w:t>Experimental Setup</w:t>
      </w:r>
    </w:p>
    <w:p w:rsidR="00C14D2F" w:rsidRDefault="009B202A" w:rsidP="00FE4661">
      <w:r>
        <w:t xml:space="preserve">The framework will be </w:t>
      </w:r>
      <w:proofErr w:type="spellStart"/>
      <w:r>
        <w:t>PyTorch</w:t>
      </w:r>
      <w:proofErr w:type="spellEnd"/>
      <w:r>
        <w:t xml:space="preserve">. Mini batching will be used. Given the intense requirement of memory for the project, initially a mini batch size of 64 was used. This was subsequently </w:t>
      </w:r>
      <w:r w:rsidR="008F14D7">
        <w:t>de</w:t>
      </w:r>
      <w:r>
        <w:t xml:space="preserve">creased </w:t>
      </w:r>
      <w:r w:rsidR="008F14D7">
        <w:t>depending on the model used given memory was not bountiful</w:t>
      </w:r>
      <w:r>
        <w:t>.</w:t>
      </w:r>
    </w:p>
    <w:p w:rsidR="00C14D2F" w:rsidRDefault="00C14D2F" w:rsidP="00FE4661">
      <w:r>
        <w:t>The loss functions chose</w:t>
      </w:r>
      <w:r w:rsidR="00532CC0">
        <w:t>n</w:t>
      </w:r>
      <w:r>
        <w:t xml:space="preserve"> were an MSE loss and </w:t>
      </w:r>
      <w:proofErr w:type="spellStart"/>
      <w:r>
        <w:t>KLDiv</w:t>
      </w:r>
      <w:proofErr w:type="spellEnd"/>
      <w:r>
        <w:t xml:space="preserve">. These are the functions which are well described in the literature to be best suited for a regression problem. Each model was run with each of the loss function and the performance compared. </w:t>
      </w:r>
    </w:p>
    <w:p w:rsidR="009B202A" w:rsidRDefault="009B202A" w:rsidP="00FE4661">
      <w:r>
        <w:t xml:space="preserve"> The network evaluation has to be with an RMSE calculation given that this is a regression problem. </w:t>
      </w:r>
      <w:r w:rsidR="00C14D2F">
        <w:t xml:space="preserve">The predicted and actual labels were compared with that. An attempt was made to use a predicted probability analysis as well between the concordant and discordant pairs, however, it was unsuccessful. </w:t>
      </w:r>
    </w:p>
    <w:p w:rsidR="00C14D2F" w:rsidRDefault="00C14D2F" w:rsidP="00FE4661">
      <w:r>
        <w:t xml:space="preserve">For all the models a constant learning rate was used at 0.001. No comparison was done between different learning rates and different models. </w:t>
      </w:r>
    </w:p>
    <w:p w:rsidR="008F14D7" w:rsidRDefault="008F14D7" w:rsidP="00FE4661"/>
    <w:p w:rsidR="00532CC0" w:rsidRDefault="00532CC0" w:rsidP="00FE4661"/>
    <w:p w:rsidR="00532CC0" w:rsidRDefault="00532CC0" w:rsidP="00FE4661"/>
    <w:p w:rsidR="00532CC0" w:rsidRDefault="00532CC0" w:rsidP="00FE4661"/>
    <w:p w:rsidR="00532CC0" w:rsidRDefault="00532CC0" w:rsidP="00FE4661"/>
    <w:p w:rsidR="00532CC0" w:rsidRDefault="00532CC0" w:rsidP="00FE4661"/>
    <w:p w:rsidR="00532CC0" w:rsidRDefault="00532CC0" w:rsidP="00FE4661"/>
    <w:p w:rsidR="00532CC0" w:rsidRDefault="00532CC0" w:rsidP="00FE4661">
      <w:r>
        <w:t>Results</w:t>
      </w:r>
    </w:p>
    <w:p w:rsidR="00532CC0" w:rsidRDefault="00532CC0" w:rsidP="00FE4661">
      <w:r>
        <w:t>A summary of the RMSE obtained with each model under different circumstances is summarized below;</w:t>
      </w:r>
    </w:p>
    <w:tbl>
      <w:tblPr>
        <w:tblStyle w:val="TableGrid"/>
        <w:tblW w:w="0" w:type="auto"/>
        <w:tblLook w:val="04A0" w:firstRow="1" w:lastRow="0" w:firstColumn="1" w:lastColumn="0" w:noHBand="0" w:noVBand="1"/>
      </w:tblPr>
      <w:tblGrid>
        <w:gridCol w:w="2443"/>
        <w:gridCol w:w="2409"/>
        <w:gridCol w:w="2165"/>
        <w:gridCol w:w="2333"/>
      </w:tblGrid>
      <w:tr w:rsidR="00532CC0" w:rsidTr="005F0682">
        <w:tc>
          <w:tcPr>
            <w:tcW w:w="2443" w:type="dxa"/>
          </w:tcPr>
          <w:p w:rsidR="00532CC0" w:rsidRDefault="00532CC0" w:rsidP="005F0682">
            <w:bookmarkStart w:id="0" w:name="_Hlk6951390"/>
            <w:r>
              <w:t>Model</w:t>
            </w:r>
          </w:p>
        </w:tc>
        <w:tc>
          <w:tcPr>
            <w:tcW w:w="2409" w:type="dxa"/>
          </w:tcPr>
          <w:p w:rsidR="00532CC0" w:rsidRDefault="00532CC0" w:rsidP="005F0682">
            <w:r>
              <w:t>Loss function</w:t>
            </w:r>
          </w:p>
        </w:tc>
        <w:tc>
          <w:tcPr>
            <w:tcW w:w="2165" w:type="dxa"/>
          </w:tcPr>
          <w:p w:rsidR="00532CC0" w:rsidRDefault="00532CC0" w:rsidP="005F0682">
            <w:r>
              <w:t>Epochs</w:t>
            </w:r>
          </w:p>
        </w:tc>
        <w:tc>
          <w:tcPr>
            <w:tcW w:w="2333" w:type="dxa"/>
          </w:tcPr>
          <w:p w:rsidR="00532CC0" w:rsidRDefault="00532CC0" w:rsidP="005F0682">
            <w:r>
              <w:t>RMSE</w:t>
            </w:r>
          </w:p>
        </w:tc>
      </w:tr>
      <w:tr w:rsidR="00532CC0" w:rsidTr="005F0682">
        <w:tc>
          <w:tcPr>
            <w:tcW w:w="2443" w:type="dxa"/>
          </w:tcPr>
          <w:p w:rsidR="00532CC0" w:rsidRDefault="00532CC0" w:rsidP="005F0682">
            <w:r>
              <w:t>CNN - 8</w:t>
            </w:r>
          </w:p>
        </w:tc>
        <w:tc>
          <w:tcPr>
            <w:tcW w:w="2409" w:type="dxa"/>
          </w:tcPr>
          <w:p w:rsidR="00532CC0" w:rsidRDefault="00532CC0" w:rsidP="005F0682">
            <w:r>
              <w:t>MSE</w:t>
            </w:r>
          </w:p>
        </w:tc>
        <w:tc>
          <w:tcPr>
            <w:tcW w:w="2165" w:type="dxa"/>
          </w:tcPr>
          <w:p w:rsidR="00532CC0" w:rsidRDefault="00532CC0" w:rsidP="005F0682">
            <w:r>
              <w:t>5</w:t>
            </w:r>
          </w:p>
        </w:tc>
        <w:tc>
          <w:tcPr>
            <w:tcW w:w="2333" w:type="dxa"/>
          </w:tcPr>
          <w:p w:rsidR="00532CC0" w:rsidRDefault="00532CC0" w:rsidP="005F0682">
            <w:r>
              <w:t>0.</w:t>
            </w:r>
            <w:r w:rsidR="00846689">
              <w:t>2</w:t>
            </w:r>
            <w:r>
              <w:t>3</w:t>
            </w:r>
          </w:p>
        </w:tc>
      </w:tr>
      <w:tr w:rsidR="00532CC0" w:rsidTr="005F0682">
        <w:tc>
          <w:tcPr>
            <w:tcW w:w="2443" w:type="dxa"/>
          </w:tcPr>
          <w:p w:rsidR="00532CC0" w:rsidRDefault="00532CC0" w:rsidP="005F0682">
            <w:r>
              <w:t>CNN - 8</w:t>
            </w:r>
          </w:p>
        </w:tc>
        <w:tc>
          <w:tcPr>
            <w:tcW w:w="2409" w:type="dxa"/>
          </w:tcPr>
          <w:p w:rsidR="00532CC0" w:rsidRDefault="00532CC0" w:rsidP="005F0682">
            <w:proofErr w:type="spellStart"/>
            <w:r>
              <w:t>KLDiv</w:t>
            </w:r>
            <w:proofErr w:type="spellEnd"/>
          </w:p>
        </w:tc>
        <w:tc>
          <w:tcPr>
            <w:tcW w:w="2165" w:type="dxa"/>
          </w:tcPr>
          <w:p w:rsidR="00532CC0" w:rsidRDefault="00532CC0" w:rsidP="005F0682">
            <w:r>
              <w:t>5</w:t>
            </w:r>
          </w:p>
        </w:tc>
        <w:tc>
          <w:tcPr>
            <w:tcW w:w="2333" w:type="dxa"/>
          </w:tcPr>
          <w:p w:rsidR="00532CC0" w:rsidRDefault="00532CC0" w:rsidP="005F0682">
            <w:r>
              <w:t>0.21</w:t>
            </w:r>
          </w:p>
        </w:tc>
      </w:tr>
      <w:tr w:rsidR="00532CC0" w:rsidTr="005F0682">
        <w:tc>
          <w:tcPr>
            <w:tcW w:w="2443" w:type="dxa"/>
          </w:tcPr>
          <w:p w:rsidR="00532CC0" w:rsidRDefault="00532CC0" w:rsidP="005F0682">
            <w:r>
              <w:t>CNN - 8</w:t>
            </w:r>
          </w:p>
        </w:tc>
        <w:tc>
          <w:tcPr>
            <w:tcW w:w="2409" w:type="dxa"/>
          </w:tcPr>
          <w:p w:rsidR="00532CC0" w:rsidRDefault="00532CC0" w:rsidP="005F0682">
            <w:r>
              <w:t>MSE</w:t>
            </w:r>
          </w:p>
        </w:tc>
        <w:tc>
          <w:tcPr>
            <w:tcW w:w="2165" w:type="dxa"/>
          </w:tcPr>
          <w:p w:rsidR="00532CC0" w:rsidRDefault="00532CC0" w:rsidP="005F0682">
            <w:r>
              <w:t>10</w:t>
            </w:r>
          </w:p>
        </w:tc>
        <w:tc>
          <w:tcPr>
            <w:tcW w:w="2333" w:type="dxa"/>
          </w:tcPr>
          <w:p w:rsidR="00532CC0" w:rsidRDefault="00532CC0" w:rsidP="005F0682">
            <w:r>
              <w:t>0.01</w:t>
            </w:r>
          </w:p>
        </w:tc>
      </w:tr>
      <w:tr w:rsidR="00532CC0" w:rsidTr="005F0682">
        <w:tc>
          <w:tcPr>
            <w:tcW w:w="2443" w:type="dxa"/>
          </w:tcPr>
          <w:p w:rsidR="00532CC0" w:rsidRDefault="00532CC0" w:rsidP="005F0682">
            <w:r>
              <w:t>Resnet - 9</w:t>
            </w:r>
          </w:p>
        </w:tc>
        <w:tc>
          <w:tcPr>
            <w:tcW w:w="2409" w:type="dxa"/>
          </w:tcPr>
          <w:p w:rsidR="00532CC0" w:rsidRDefault="00532CC0" w:rsidP="005F0682">
            <w:r>
              <w:t>MSE</w:t>
            </w:r>
          </w:p>
        </w:tc>
        <w:tc>
          <w:tcPr>
            <w:tcW w:w="2165" w:type="dxa"/>
          </w:tcPr>
          <w:p w:rsidR="00532CC0" w:rsidRDefault="00532CC0" w:rsidP="005F0682">
            <w:r>
              <w:t>5</w:t>
            </w:r>
          </w:p>
        </w:tc>
        <w:tc>
          <w:tcPr>
            <w:tcW w:w="2333" w:type="dxa"/>
          </w:tcPr>
          <w:p w:rsidR="00532CC0" w:rsidRDefault="00532CC0" w:rsidP="005F0682">
            <w:r>
              <w:t>0.01</w:t>
            </w:r>
          </w:p>
        </w:tc>
      </w:tr>
      <w:tr w:rsidR="00532CC0" w:rsidTr="005F0682">
        <w:tc>
          <w:tcPr>
            <w:tcW w:w="2443" w:type="dxa"/>
          </w:tcPr>
          <w:p w:rsidR="00532CC0" w:rsidRDefault="00532CC0" w:rsidP="005F0682">
            <w:r>
              <w:t>Resnet - 9</w:t>
            </w:r>
          </w:p>
        </w:tc>
        <w:tc>
          <w:tcPr>
            <w:tcW w:w="2409" w:type="dxa"/>
          </w:tcPr>
          <w:p w:rsidR="00532CC0" w:rsidRDefault="00532CC0" w:rsidP="005F0682">
            <w:proofErr w:type="spellStart"/>
            <w:r>
              <w:t>KLDiv</w:t>
            </w:r>
            <w:proofErr w:type="spellEnd"/>
          </w:p>
        </w:tc>
        <w:tc>
          <w:tcPr>
            <w:tcW w:w="2165" w:type="dxa"/>
          </w:tcPr>
          <w:p w:rsidR="00532CC0" w:rsidRDefault="00532CC0" w:rsidP="005F0682">
            <w:r>
              <w:t>5</w:t>
            </w:r>
          </w:p>
        </w:tc>
        <w:tc>
          <w:tcPr>
            <w:tcW w:w="2333" w:type="dxa"/>
          </w:tcPr>
          <w:p w:rsidR="00532CC0" w:rsidRDefault="00532CC0" w:rsidP="005F0682">
            <w:r>
              <w:t>0.47</w:t>
            </w:r>
          </w:p>
        </w:tc>
      </w:tr>
      <w:tr w:rsidR="00532CC0" w:rsidTr="005F0682">
        <w:tc>
          <w:tcPr>
            <w:tcW w:w="2443" w:type="dxa"/>
          </w:tcPr>
          <w:p w:rsidR="00532CC0" w:rsidRDefault="00532CC0" w:rsidP="005F0682">
            <w:r>
              <w:t>DilatedCNN-13</w:t>
            </w:r>
          </w:p>
        </w:tc>
        <w:tc>
          <w:tcPr>
            <w:tcW w:w="2409" w:type="dxa"/>
          </w:tcPr>
          <w:p w:rsidR="00532CC0" w:rsidRDefault="00532CC0" w:rsidP="005F0682">
            <w:r>
              <w:t>MSE</w:t>
            </w:r>
          </w:p>
        </w:tc>
        <w:tc>
          <w:tcPr>
            <w:tcW w:w="2165" w:type="dxa"/>
          </w:tcPr>
          <w:p w:rsidR="00532CC0" w:rsidRDefault="00532CC0" w:rsidP="005F0682">
            <w:r>
              <w:t>5</w:t>
            </w:r>
          </w:p>
        </w:tc>
        <w:tc>
          <w:tcPr>
            <w:tcW w:w="2333" w:type="dxa"/>
          </w:tcPr>
          <w:p w:rsidR="00532CC0" w:rsidRDefault="00532CC0" w:rsidP="005F0682">
            <w:r>
              <w:t>0.2</w:t>
            </w:r>
          </w:p>
        </w:tc>
      </w:tr>
      <w:tr w:rsidR="00532CC0" w:rsidTr="005F0682">
        <w:tc>
          <w:tcPr>
            <w:tcW w:w="2443" w:type="dxa"/>
          </w:tcPr>
          <w:p w:rsidR="00532CC0" w:rsidRDefault="00532CC0" w:rsidP="005F0682">
            <w:proofErr w:type="spellStart"/>
            <w:r>
              <w:t>Densenet</w:t>
            </w:r>
            <w:proofErr w:type="spellEnd"/>
            <w:r>
              <w:t xml:space="preserve"> - 121</w:t>
            </w:r>
          </w:p>
        </w:tc>
        <w:tc>
          <w:tcPr>
            <w:tcW w:w="2409" w:type="dxa"/>
          </w:tcPr>
          <w:p w:rsidR="00532CC0" w:rsidRDefault="00532CC0" w:rsidP="005F0682">
            <w:r>
              <w:t>Cross entropy</w:t>
            </w:r>
          </w:p>
        </w:tc>
        <w:tc>
          <w:tcPr>
            <w:tcW w:w="2165" w:type="dxa"/>
          </w:tcPr>
          <w:p w:rsidR="00532CC0" w:rsidRDefault="00532CC0" w:rsidP="005F0682">
            <w:r>
              <w:t>5</w:t>
            </w:r>
          </w:p>
        </w:tc>
        <w:tc>
          <w:tcPr>
            <w:tcW w:w="2333" w:type="dxa"/>
          </w:tcPr>
          <w:p w:rsidR="00532CC0" w:rsidRDefault="00532CC0" w:rsidP="005F0682">
            <w:r>
              <w:t>0.26</w:t>
            </w:r>
          </w:p>
        </w:tc>
      </w:tr>
      <w:bookmarkEnd w:id="0"/>
    </w:tbl>
    <w:p w:rsidR="00532CC0" w:rsidRDefault="00532CC0" w:rsidP="00FE4661"/>
    <w:p w:rsidR="00532CC0" w:rsidRDefault="00532CC0" w:rsidP="00FE4661">
      <w:r>
        <w:t>The loss functions were plotted as well and are summarized below in the different pics</w:t>
      </w:r>
    </w:p>
    <w:p w:rsidR="00532CC0" w:rsidRDefault="00532CC0" w:rsidP="00FE4661"/>
    <w:p w:rsidR="00532CC0" w:rsidRDefault="00532CC0" w:rsidP="00FE4661">
      <w:r>
        <w:t>Fig3:Loss function for CNN8-MSE</w:t>
      </w:r>
    </w:p>
    <w:p w:rsidR="00532CC0" w:rsidRDefault="00532CC0" w:rsidP="00FE4661">
      <w:r>
        <w:rPr>
          <w:noProof/>
        </w:rPr>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sscnn8ms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32CC0" w:rsidRDefault="00532CC0" w:rsidP="00FE4661"/>
    <w:p w:rsidR="00532CC0" w:rsidRDefault="00532CC0" w:rsidP="00FE4661"/>
    <w:p w:rsidR="00532CC0" w:rsidRDefault="00532CC0" w:rsidP="00FE4661">
      <w:r>
        <w:t xml:space="preserve">Fig4: Loss function for CNN8 – </w:t>
      </w:r>
      <w:proofErr w:type="spellStart"/>
      <w:r>
        <w:t>KLDiv</w:t>
      </w:r>
      <w:proofErr w:type="spellEnd"/>
      <w:r>
        <w:rPr>
          <w:noProof/>
        </w:rPr>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cnn8kldiv.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32CC0" w:rsidRDefault="00532CC0" w:rsidP="00FE4661">
      <w:r>
        <w:lastRenderedPageBreak/>
        <w:t>Fig5: Loss Function for Resnet9 - MSE</w:t>
      </w:r>
      <w:r>
        <w:rPr>
          <w:noProof/>
        </w:rPr>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9ms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32CC0" w:rsidRDefault="00532CC0" w:rsidP="00FE4661"/>
    <w:p w:rsidR="00532CC0" w:rsidRDefault="00532CC0" w:rsidP="00FE4661">
      <w:r>
        <w:t xml:space="preserve">Fig6:Loss Function for Resnet9 – </w:t>
      </w:r>
      <w:proofErr w:type="spellStart"/>
      <w:r>
        <w:t>KLDiv</w:t>
      </w:r>
      <w:proofErr w:type="spellEnd"/>
    </w:p>
    <w:p w:rsidR="00532CC0" w:rsidRDefault="00532CC0" w:rsidP="00FE4661"/>
    <w:p w:rsidR="00532CC0" w:rsidRDefault="00532CC0" w:rsidP="00FE4661"/>
    <w:p w:rsidR="00532CC0" w:rsidRDefault="00846689" w:rsidP="00FE4661">
      <w:r>
        <w:rPr>
          <w:noProof/>
        </w:rPr>
        <w:lastRenderedPageBreak/>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net9KLDiv.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46689" w:rsidRDefault="00846689" w:rsidP="00FE4661"/>
    <w:p w:rsidR="00846689" w:rsidRDefault="00846689" w:rsidP="00FE4661">
      <w:r>
        <w:t xml:space="preserve">Fig7: Loss function for </w:t>
      </w:r>
      <w:proofErr w:type="spellStart"/>
      <w:r>
        <w:t>DilatedCNN</w:t>
      </w:r>
      <w:proofErr w:type="spellEnd"/>
      <w:r>
        <w:t xml:space="preserve"> – MSE</w:t>
      </w:r>
    </w:p>
    <w:p w:rsidR="00846689" w:rsidRDefault="00846689" w:rsidP="00FE4661">
      <w:r>
        <w:rPr>
          <w:noProof/>
        </w:rPr>
        <w:lastRenderedPageBreak/>
        <w:drawing>
          <wp:inline distT="0" distB="0" distL="0" distR="0">
            <wp:extent cx="5943600" cy="3437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ansion Model (los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p w:rsidR="00846689" w:rsidRDefault="00846689" w:rsidP="00FE4661"/>
    <w:p w:rsidR="00846689" w:rsidRDefault="0060695C" w:rsidP="00FE4661">
      <w:r>
        <w:t>Fig8: Loss function for densenet121</w:t>
      </w:r>
    </w:p>
    <w:p w:rsidR="0060695C" w:rsidRDefault="0060695C" w:rsidP="00FE4661">
      <w:r>
        <w:rPr>
          <w:noProof/>
        </w:rPr>
        <w:lastRenderedPageBreak/>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net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60695C" w:rsidRDefault="0060695C" w:rsidP="00FE4661"/>
    <w:p w:rsidR="0060695C" w:rsidRDefault="0060695C" w:rsidP="00FE4661"/>
    <w:p w:rsidR="0060695C" w:rsidRDefault="0060695C" w:rsidP="00FE4661"/>
    <w:p w:rsidR="0060695C" w:rsidRDefault="0060695C" w:rsidP="00FE4661"/>
    <w:p w:rsidR="0060695C" w:rsidRDefault="0060695C" w:rsidP="00FE4661"/>
    <w:p w:rsidR="0060695C" w:rsidRDefault="0060695C" w:rsidP="00FE4661"/>
    <w:p w:rsidR="0060695C" w:rsidRDefault="0060695C" w:rsidP="00FE4661"/>
    <w:p w:rsidR="0060695C" w:rsidRDefault="0060695C" w:rsidP="00FE4661"/>
    <w:p w:rsidR="0060695C" w:rsidRDefault="0060695C" w:rsidP="00FE4661"/>
    <w:p w:rsidR="0060695C" w:rsidRDefault="0060695C" w:rsidP="00FE4661"/>
    <w:p w:rsidR="0060695C" w:rsidRDefault="0060695C" w:rsidP="00FE4661"/>
    <w:p w:rsidR="0060695C" w:rsidRDefault="0060695C" w:rsidP="00FE4661"/>
    <w:p w:rsidR="0060695C" w:rsidRDefault="0060695C">
      <w:r>
        <w:br w:type="page"/>
      </w:r>
    </w:p>
    <w:p w:rsidR="0060695C" w:rsidRDefault="0060695C" w:rsidP="00FE4661">
      <w:r>
        <w:lastRenderedPageBreak/>
        <w:t>References</w:t>
      </w:r>
    </w:p>
    <w:p w:rsidR="0060695C" w:rsidRDefault="0060695C" w:rsidP="0060695C">
      <w:hyperlink r:id="rId12" w:anchor="learn_the_details-overview" w:history="1">
        <w:r>
          <w:rPr>
            <w:rStyle w:val="Hyperlink"/>
          </w:rPr>
          <w:t>http://spiechallenges.cloudapp.net/competitions/14#learn_the_details-overview</w:t>
        </w:r>
      </w:hyperlink>
    </w:p>
    <w:p w:rsidR="0060695C" w:rsidRDefault="0060695C" w:rsidP="0060695C"/>
    <w:p w:rsidR="0060695C" w:rsidRDefault="0060695C" w:rsidP="0060695C">
      <w:hyperlink r:id="rId13" w:history="1">
        <w:r>
          <w:rPr>
            <w:rStyle w:val="Hyperlink"/>
          </w:rPr>
          <w:t>https://www.kaggle.com/sermakarevich/complete-handcrafted-pipeline-in-pytorch-resnet9/data?scriptVersionId=10694803</w:t>
        </w:r>
      </w:hyperlink>
    </w:p>
    <w:p w:rsidR="0060695C" w:rsidRDefault="0060695C" w:rsidP="0060695C"/>
    <w:p w:rsidR="0060695C" w:rsidRDefault="0060695C" w:rsidP="0060695C">
      <w:hyperlink r:id="rId14" w:history="1">
        <w:r>
          <w:rPr>
            <w:rStyle w:val="Hyperlink"/>
          </w:rPr>
          <w:t>https://www.kaggle.com/artgor/simple-eda-and-model-in-pytorch</w:t>
        </w:r>
      </w:hyperlink>
    </w:p>
    <w:p w:rsidR="0060695C" w:rsidRDefault="0060695C" w:rsidP="0060695C"/>
    <w:p w:rsidR="0060695C" w:rsidRDefault="0060695C" w:rsidP="0060695C">
      <w:hyperlink r:id="rId15" w:history="1">
        <w:r>
          <w:rPr>
            <w:rStyle w:val="Hyperlink"/>
          </w:rPr>
          <w:t>https://www.kaggle.com/soumya044/histopathologic-cancer-detection</w:t>
        </w:r>
      </w:hyperlink>
    </w:p>
    <w:p w:rsidR="0060695C" w:rsidRDefault="0060695C" w:rsidP="0060695C"/>
    <w:p w:rsidR="0060695C" w:rsidRDefault="0060695C" w:rsidP="0060695C">
      <w:hyperlink r:id="rId16" w:history="1">
        <w:r>
          <w:rPr>
            <w:rStyle w:val="Hyperlink"/>
          </w:rPr>
          <w:t>https://www.kaggle.com/c/histopathologic-cancer-detection/kernels</w:t>
        </w:r>
      </w:hyperlink>
    </w:p>
    <w:p w:rsidR="0060695C" w:rsidRDefault="0060695C" w:rsidP="0060695C"/>
    <w:p w:rsidR="0060695C" w:rsidRDefault="0060695C" w:rsidP="0060695C">
      <w:hyperlink r:id="rId17" w:history="1">
        <w:r>
          <w:rPr>
            <w:rStyle w:val="Hyperlink"/>
          </w:rPr>
          <w:t>https://www.kaggle.com/eiffelwong1/basic-cnn-for-cancer-detection-pytorch</w:t>
        </w:r>
      </w:hyperlink>
    </w:p>
    <w:p w:rsidR="008E043A" w:rsidRDefault="008E043A" w:rsidP="0060695C"/>
    <w:p w:rsidR="008E043A" w:rsidRDefault="008E043A" w:rsidP="0060695C">
      <w:hyperlink r:id="rId18" w:history="1">
        <w:r>
          <w:rPr>
            <w:rStyle w:val="Hyperlink"/>
          </w:rPr>
          <w:t>http://cs231n.stanford.edu/reports/2017/pdfs/203.pdf</w:t>
        </w:r>
      </w:hyperlink>
      <w:bookmarkStart w:id="1" w:name="_GoBack"/>
      <w:bookmarkEnd w:id="1"/>
    </w:p>
    <w:p w:rsidR="0060695C" w:rsidRDefault="0060695C" w:rsidP="0060695C"/>
    <w:p w:rsidR="0060695C" w:rsidRDefault="0060695C" w:rsidP="0060695C">
      <w:r>
        <w:t xml:space="preserve">Google.com, </w:t>
      </w:r>
      <w:proofErr w:type="spellStart"/>
      <w:r>
        <w:t>stackskills</w:t>
      </w:r>
      <w:proofErr w:type="spellEnd"/>
      <w:r>
        <w:t xml:space="preserve"> </w:t>
      </w:r>
    </w:p>
    <w:p w:rsidR="0060695C" w:rsidRDefault="0060695C" w:rsidP="00FE4661"/>
    <w:sectPr w:rsidR="006069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661"/>
    <w:rsid w:val="00025CC5"/>
    <w:rsid w:val="000B795B"/>
    <w:rsid w:val="003B63BF"/>
    <w:rsid w:val="00532CC0"/>
    <w:rsid w:val="005650B9"/>
    <w:rsid w:val="0060695C"/>
    <w:rsid w:val="007C11E4"/>
    <w:rsid w:val="00846689"/>
    <w:rsid w:val="008E043A"/>
    <w:rsid w:val="008F14D7"/>
    <w:rsid w:val="00970BD0"/>
    <w:rsid w:val="009B202A"/>
    <w:rsid w:val="00C14D2F"/>
    <w:rsid w:val="00EE63FD"/>
    <w:rsid w:val="00FE4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8719F"/>
  <w15:chartTrackingRefBased/>
  <w15:docId w15:val="{6AAA499A-971E-4918-A7CC-F20D5D540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C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5CC5"/>
    <w:rPr>
      <w:rFonts w:ascii="Segoe UI" w:hAnsi="Segoe UI" w:cs="Segoe UI"/>
      <w:sz w:val="18"/>
      <w:szCs w:val="18"/>
    </w:rPr>
  </w:style>
  <w:style w:type="table" w:styleId="TableGrid">
    <w:name w:val="Table Grid"/>
    <w:basedOn w:val="TableNormal"/>
    <w:uiPriority w:val="39"/>
    <w:rsid w:val="00532C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69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kaggle.com/sermakarevich/complete-handcrafted-pipeline-in-pytorch-resnet9/data?scriptVersionId=10694803" TargetMode="External"/><Relationship Id="rId18" Type="http://schemas.openxmlformats.org/officeDocument/2006/relationships/hyperlink" Target="http://cs231n.stanford.edu/reports/2017/pdfs/203.pdf"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piechallenges.cloudapp.net/competitions/14" TargetMode="External"/><Relationship Id="rId17" Type="http://schemas.openxmlformats.org/officeDocument/2006/relationships/hyperlink" Target="https://www.kaggle.com/eiffelwong1/basic-cnn-for-cancer-detection-pytorch" TargetMode="External"/><Relationship Id="rId2" Type="http://schemas.openxmlformats.org/officeDocument/2006/relationships/settings" Target="settings.xml"/><Relationship Id="rId16" Type="http://schemas.openxmlformats.org/officeDocument/2006/relationships/hyperlink" Target="https://www.kaggle.com/c/histopathologic-cancer-detection/kernels"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kaggle.com/soumya044/histopathologic-cancer-detection" TargetMode="Externa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kaggle.com/artgor/simple-eda-and-model-in-pyto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921</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 Ayanian</dc:creator>
  <cp:keywords/>
  <dc:description/>
  <cp:lastModifiedBy>Shant Ayanian</cp:lastModifiedBy>
  <cp:revision>2</cp:revision>
  <dcterms:created xsi:type="dcterms:W3CDTF">2019-04-24T03:37:00Z</dcterms:created>
  <dcterms:modified xsi:type="dcterms:W3CDTF">2019-04-24T03:37:00Z</dcterms:modified>
</cp:coreProperties>
</file>