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95B2D" w14:textId="77777777" w:rsidR="00082CC2" w:rsidRDefault="00082CC2" w:rsidP="00082CC2">
      <w:pPr>
        <w:ind w:firstLine="142"/>
        <w:rPr>
          <w:b/>
          <w:bCs/>
        </w:rPr>
      </w:pPr>
      <w:bookmarkStart w:id="0" w:name="_GoBack"/>
      <w:bookmarkEnd w:id="0"/>
    </w:p>
    <w:p w14:paraId="317336C1" w14:textId="00A126B9" w:rsidR="00082CC2" w:rsidRPr="00082CC2" w:rsidRDefault="00082CC2" w:rsidP="00082CC2">
      <w:pPr>
        <w:ind w:firstLine="142"/>
        <w:jc w:val="center"/>
        <w:rPr>
          <w:b/>
          <w:sz w:val="28"/>
          <w:u w:val="single"/>
        </w:rPr>
      </w:pPr>
      <w:r w:rsidRPr="00082CC2">
        <w:rPr>
          <w:b/>
          <w:sz w:val="28"/>
          <w:u w:val="single"/>
        </w:rPr>
        <w:t xml:space="preserve">List of PhD Courses with its credit structure detail for </w:t>
      </w:r>
      <w:r>
        <w:rPr>
          <w:b/>
          <w:sz w:val="28"/>
          <w:u w:val="single"/>
        </w:rPr>
        <w:t>the Dept. of MME</w:t>
      </w:r>
    </w:p>
    <w:p w14:paraId="4FB5E34C" w14:textId="77777777" w:rsidR="00082CC2" w:rsidRDefault="00082CC2" w:rsidP="00082CC2">
      <w:pPr>
        <w:ind w:firstLine="142"/>
        <w:rPr>
          <w:b/>
          <w:bCs/>
        </w:rPr>
      </w:pPr>
    </w:p>
    <w:p w14:paraId="59DC71F6" w14:textId="77777777" w:rsidR="00082CC2" w:rsidRDefault="00082CC2" w:rsidP="00082CC2">
      <w:pPr>
        <w:ind w:firstLine="142"/>
        <w:rPr>
          <w:b/>
          <w:bCs/>
        </w:rPr>
      </w:pPr>
    </w:p>
    <w:tbl>
      <w:tblPr>
        <w:tblW w:w="9430" w:type="dxa"/>
        <w:jc w:val="center"/>
        <w:tblLayout w:type="fixed"/>
        <w:tblLook w:val="04A0" w:firstRow="1" w:lastRow="0" w:firstColumn="1" w:lastColumn="0" w:noHBand="0" w:noVBand="1"/>
      </w:tblPr>
      <w:tblGrid>
        <w:gridCol w:w="699"/>
        <w:gridCol w:w="2126"/>
        <w:gridCol w:w="3835"/>
        <w:gridCol w:w="692"/>
        <w:gridCol w:w="693"/>
        <w:gridCol w:w="692"/>
        <w:gridCol w:w="693"/>
      </w:tblGrid>
      <w:tr w:rsidR="00082CC2" w:rsidRPr="00216AF9" w14:paraId="1F68409C" w14:textId="77777777" w:rsidTr="00741B42">
        <w:trPr>
          <w:trHeight w:val="305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0CBDC2" w14:textId="77777777" w:rsidR="00082CC2" w:rsidRPr="00216AF9" w:rsidRDefault="00082CC2" w:rsidP="00741B42">
            <w:pPr>
              <w:jc w:val="center"/>
              <w:rPr>
                <w:b/>
                <w:color w:val="000000" w:themeColor="text1"/>
              </w:rPr>
            </w:pPr>
            <w:r w:rsidRPr="00216AF9">
              <w:rPr>
                <w:b/>
                <w:color w:val="000000" w:themeColor="text1"/>
              </w:rPr>
              <w:br w:type="page"/>
              <w:t>Sl. No.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D8C20B" w14:textId="77777777" w:rsidR="00082CC2" w:rsidRPr="00216AF9" w:rsidRDefault="00082CC2" w:rsidP="00741B42">
            <w:pPr>
              <w:jc w:val="center"/>
              <w:rPr>
                <w:b/>
                <w:color w:val="000000" w:themeColor="text1"/>
              </w:rPr>
            </w:pPr>
            <w:r w:rsidRPr="00216AF9">
              <w:rPr>
                <w:b/>
                <w:color w:val="000000" w:themeColor="text1"/>
              </w:rPr>
              <w:t>Subject Code</w:t>
            </w:r>
          </w:p>
        </w:tc>
        <w:tc>
          <w:tcPr>
            <w:tcW w:w="3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928E4" w14:textId="77777777" w:rsidR="00082CC2" w:rsidRPr="00216AF9" w:rsidRDefault="00082CC2" w:rsidP="00741B4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Course Name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C28746" w14:textId="77777777" w:rsidR="00082CC2" w:rsidRPr="00216AF9" w:rsidRDefault="00082CC2" w:rsidP="00741B42">
            <w:pPr>
              <w:jc w:val="center"/>
              <w:rPr>
                <w:b/>
                <w:bCs/>
                <w:color w:val="000000" w:themeColor="text1"/>
              </w:rPr>
            </w:pPr>
            <w:r w:rsidRPr="00216AF9">
              <w:rPr>
                <w:b/>
                <w:bCs/>
                <w:color w:val="000000" w:themeColor="text1"/>
              </w:rPr>
              <w:t>L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C571A" w14:textId="77777777" w:rsidR="00082CC2" w:rsidRPr="00216AF9" w:rsidRDefault="00082CC2" w:rsidP="00741B42">
            <w:pPr>
              <w:jc w:val="center"/>
              <w:rPr>
                <w:b/>
                <w:bCs/>
                <w:color w:val="000000" w:themeColor="text1"/>
              </w:rPr>
            </w:pPr>
            <w:r w:rsidRPr="00216AF9">
              <w:rPr>
                <w:b/>
                <w:bCs/>
                <w:color w:val="000000" w:themeColor="text1"/>
              </w:rPr>
              <w:t>T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67602" w14:textId="77777777" w:rsidR="00082CC2" w:rsidRPr="00216AF9" w:rsidRDefault="00082CC2" w:rsidP="00741B42">
            <w:pPr>
              <w:jc w:val="center"/>
              <w:rPr>
                <w:b/>
                <w:bCs/>
                <w:color w:val="000000" w:themeColor="text1"/>
              </w:rPr>
            </w:pPr>
            <w:r w:rsidRPr="00216AF9">
              <w:rPr>
                <w:b/>
                <w:bCs/>
                <w:color w:val="000000" w:themeColor="text1"/>
              </w:rPr>
              <w:t>P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A046B" w14:textId="77777777" w:rsidR="00082CC2" w:rsidRPr="00216AF9" w:rsidRDefault="00082CC2" w:rsidP="00741B42">
            <w:pPr>
              <w:jc w:val="center"/>
              <w:rPr>
                <w:b/>
                <w:bCs/>
                <w:color w:val="000000" w:themeColor="text1"/>
              </w:rPr>
            </w:pPr>
            <w:r w:rsidRPr="00216AF9">
              <w:rPr>
                <w:b/>
                <w:bCs/>
                <w:color w:val="000000" w:themeColor="text1"/>
              </w:rPr>
              <w:t>C</w:t>
            </w:r>
          </w:p>
        </w:tc>
      </w:tr>
      <w:tr w:rsidR="00082CC2" w:rsidRPr="00216AF9" w14:paraId="64D89456" w14:textId="77777777" w:rsidTr="00741B42">
        <w:trPr>
          <w:trHeight w:val="305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835BF0" w14:textId="77777777" w:rsidR="00082CC2" w:rsidRPr="00216AF9" w:rsidRDefault="00082CC2" w:rsidP="00741B42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1.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6AFA07" w14:textId="77777777" w:rsidR="00082CC2" w:rsidRPr="00216AF9" w:rsidRDefault="00082CC2" w:rsidP="00741B42">
            <w:pPr>
              <w:rPr>
                <w:color w:val="000000" w:themeColor="text1"/>
              </w:rPr>
            </w:pPr>
            <w:r w:rsidRPr="00FD30D3">
              <w:rPr>
                <w:bCs/>
                <w:lang w:eastAsia="en-IN"/>
              </w:rPr>
              <w:t>MM7101</w:t>
            </w:r>
            <w:r>
              <w:rPr>
                <w:bCs/>
                <w:lang w:eastAsia="en-IN"/>
              </w:rPr>
              <w:t>/MM7201</w:t>
            </w:r>
          </w:p>
        </w:tc>
        <w:tc>
          <w:tcPr>
            <w:tcW w:w="3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06B17E" w14:textId="77777777" w:rsidR="00082CC2" w:rsidRPr="00216AF9" w:rsidRDefault="00082CC2" w:rsidP="00741B42">
            <w:pPr>
              <w:rPr>
                <w:color w:val="000000" w:themeColor="text1"/>
              </w:rPr>
            </w:pPr>
            <w:r w:rsidRPr="00FD30D3">
              <w:rPr>
                <w:bCs/>
                <w:lang w:eastAsia="en-IN"/>
              </w:rPr>
              <w:t>Rubber Science and Technology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3E52B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0B9DE1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492DC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72DEC2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3</w:t>
            </w:r>
          </w:p>
        </w:tc>
      </w:tr>
      <w:tr w:rsidR="00082CC2" w:rsidRPr="00216AF9" w14:paraId="54A85DE8" w14:textId="77777777" w:rsidTr="00741B42">
        <w:trPr>
          <w:trHeight w:val="305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BF9B9B" w14:textId="77777777" w:rsidR="00082CC2" w:rsidRPr="00216AF9" w:rsidRDefault="00082CC2" w:rsidP="00741B42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2.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C16685" w14:textId="77777777" w:rsidR="00082CC2" w:rsidRPr="00216AF9" w:rsidRDefault="00082CC2" w:rsidP="00741B42">
            <w:pPr>
              <w:rPr>
                <w:color w:val="000000" w:themeColor="text1"/>
              </w:rPr>
            </w:pPr>
            <w:r>
              <w:rPr>
                <w:bCs/>
                <w:lang w:eastAsia="en-IN"/>
              </w:rPr>
              <w:t>MM7102/</w:t>
            </w:r>
            <w:r w:rsidRPr="00FD30D3">
              <w:rPr>
                <w:bCs/>
                <w:lang w:eastAsia="en-IN"/>
              </w:rPr>
              <w:t>MM7202</w:t>
            </w:r>
          </w:p>
        </w:tc>
        <w:tc>
          <w:tcPr>
            <w:tcW w:w="3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6D4A8" w14:textId="77777777" w:rsidR="00082CC2" w:rsidRPr="00216AF9" w:rsidRDefault="00082CC2" w:rsidP="00741B42">
            <w:pPr>
              <w:rPr>
                <w:color w:val="000000" w:themeColor="text1"/>
              </w:rPr>
            </w:pPr>
            <w:r w:rsidRPr="00FD30D3">
              <w:rPr>
                <w:bCs/>
                <w:lang w:eastAsia="en-IN"/>
              </w:rPr>
              <w:t>Flash Sintering of Ceramics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9910CA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5F477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206654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269FA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3</w:t>
            </w:r>
          </w:p>
        </w:tc>
      </w:tr>
      <w:tr w:rsidR="00082CC2" w:rsidRPr="00216AF9" w14:paraId="15AEF5A3" w14:textId="77777777" w:rsidTr="00741B42">
        <w:trPr>
          <w:trHeight w:val="305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276F10" w14:textId="77777777" w:rsidR="00082CC2" w:rsidRPr="00216AF9" w:rsidRDefault="00082CC2" w:rsidP="00741B42">
            <w:pPr>
              <w:ind w:left="25"/>
              <w:jc w:val="center"/>
              <w:rPr>
                <w:color w:val="000000" w:themeColor="text1"/>
              </w:rPr>
            </w:pPr>
            <w:r w:rsidRPr="00F83348">
              <w:rPr>
                <w:bCs/>
                <w:lang w:eastAsia="en-IN"/>
              </w:rPr>
              <w:t>3.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DC9FB1" w14:textId="77777777" w:rsidR="00082CC2" w:rsidRPr="00216AF9" w:rsidRDefault="00082CC2" w:rsidP="00741B42">
            <w:pPr>
              <w:rPr>
                <w:color w:val="000000" w:themeColor="text1"/>
              </w:rPr>
            </w:pPr>
            <w:r>
              <w:rPr>
                <w:bCs/>
                <w:lang w:eastAsia="en-IN"/>
              </w:rPr>
              <w:t>MM7103/</w:t>
            </w:r>
            <w:r w:rsidRPr="00FD30D3">
              <w:rPr>
                <w:bCs/>
                <w:lang w:eastAsia="en-IN"/>
              </w:rPr>
              <w:t>MM7203</w:t>
            </w:r>
          </w:p>
        </w:tc>
        <w:tc>
          <w:tcPr>
            <w:tcW w:w="3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70BD6" w14:textId="77777777" w:rsidR="00082CC2" w:rsidRPr="00216AF9" w:rsidRDefault="00082CC2" w:rsidP="00741B42">
            <w:pPr>
              <w:rPr>
                <w:color w:val="000000" w:themeColor="text1"/>
              </w:rPr>
            </w:pPr>
            <w:r w:rsidRPr="00FD30D3">
              <w:rPr>
                <w:bCs/>
                <w:lang w:eastAsia="en-IN"/>
              </w:rPr>
              <w:t>Advanced Topics in Ceramic Processing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DF5F9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3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921438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0</w:t>
            </w:r>
          </w:p>
        </w:tc>
        <w:tc>
          <w:tcPr>
            <w:tcW w:w="6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1E7C1E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0</w:t>
            </w:r>
          </w:p>
        </w:tc>
        <w:tc>
          <w:tcPr>
            <w:tcW w:w="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8C4138" w14:textId="77777777" w:rsidR="00082CC2" w:rsidRPr="00216AF9" w:rsidRDefault="00082CC2" w:rsidP="00741B42">
            <w:pPr>
              <w:jc w:val="center"/>
              <w:rPr>
                <w:color w:val="000000" w:themeColor="text1"/>
              </w:rPr>
            </w:pPr>
            <w:r w:rsidRPr="00FD30D3">
              <w:t>3</w:t>
            </w:r>
          </w:p>
        </w:tc>
      </w:tr>
    </w:tbl>
    <w:p w14:paraId="293D2D6F" w14:textId="77777777" w:rsidR="00082CC2" w:rsidRDefault="00082CC2">
      <w:pPr>
        <w:spacing w:after="160" w:line="259" w:lineRule="auto"/>
        <w:rPr>
          <w:b/>
          <w:bCs/>
          <w:color w:val="000000"/>
          <w:sz w:val="28"/>
          <w:szCs w:val="28"/>
          <w:lang w:bidi="hi-IN"/>
        </w:rPr>
      </w:pPr>
      <w:r>
        <w:rPr>
          <w:b/>
          <w:bCs/>
          <w:sz w:val="28"/>
          <w:szCs w:val="28"/>
        </w:rPr>
        <w:br w:type="page"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082CC2" w:rsidRPr="006260F0" w14:paraId="2DE8362D" w14:textId="77777777" w:rsidTr="00741B42">
        <w:tc>
          <w:tcPr>
            <w:tcW w:w="2122" w:type="dxa"/>
          </w:tcPr>
          <w:p w14:paraId="2B04D025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lastRenderedPageBreak/>
              <w:t>Course Number</w:t>
            </w:r>
          </w:p>
        </w:tc>
        <w:tc>
          <w:tcPr>
            <w:tcW w:w="6894" w:type="dxa"/>
          </w:tcPr>
          <w:p w14:paraId="72B1E697" w14:textId="0583E41B" w:rsidR="00082CC2" w:rsidRPr="006260F0" w:rsidRDefault="00082CC2" w:rsidP="00082CC2">
            <w:pPr>
              <w:jc w:val="both"/>
            </w:pPr>
            <w:r w:rsidRPr="00FD3EEF">
              <w:rPr>
                <w:b/>
                <w:sz w:val="28"/>
                <w:szCs w:val="28"/>
              </w:rPr>
              <w:t>MM</w:t>
            </w:r>
            <w:r>
              <w:rPr>
                <w:b/>
                <w:sz w:val="28"/>
                <w:szCs w:val="28"/>
              </w:rPr>
              <w:t>7101 / MM7201</w:t>
            </w:r>
          </w:p>
        </w:tc>
      </w:tr>
      <w:tr w:rsidR="00082CC2" w:rsidRPr="006260F0" w14:paraId="16450CBE" w14:textId="77777777" w:rsidTr="00741B42">
        <w:tc>
          <w:tcPr>
            <w:tcW w:w="2122" w:type="dxa"/>
          </w:tcPr>
          <w:p w14:paraId="407337FC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 xml:space="preserve">Course Credit </w:t>
            </w:r>
          </w:p>
          <w:p w14:paraId="1F379E02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(L-T-P-C)</w:t>
            </w:r>
          </w:p>
        </w:tc>
        <w:tc>
          <w:tcPr>
            <w:tcW w:w="6894" w:type="dxa"/>
          </w:tcPr>
          <w:p w14:paraId="33B575F0" w14:textId="77777777" w:rsidR="00082CC2" w:rsidRPr="00FC6AB3" w:rsidRDefault="00082CC2" w:rsidP="00741B4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3-0-0 (3</w:t>
            </w:r>
            <w:r w:rsidRPr="00FC6AB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AIU </w:t>
            </w:r>
            <w:r w:rsidRPr="00FC6AB3">
              <w:rPr>
                <w:b/>
                <w:sz w:val="28"/>
                <w:szCs w:val="28"/>
              </w:rPr>
              <w:t>credits</w:t>
            </w:r>
            <w:r>
              <w:rPr>
                <w:b/>
                <w:sz w:val="28"/>
                <w:szCs w:val="28"/>
              </w:rPr>
              <w:t>)</w:t>
            </w:r>
          </w:p>
          <w:p w14:paraId="537A4F67" w14:textId="77777777" w:rsidR="00082CC2" w:rsidRPr="006260F0" w:rsidRDefault="00082CC2" w:rsidP="00741B42">
            <w:pPr>
              <w:jc w:val="both"/>
            </w:pPr>
          </w:p>
        </w:tc>
      </w:tr>
      <w:tr w:rsidR="00082CC2" w:rsidRPr="006260F0" w14:paraId="0294A594" w14:textId="77777777" w:rsidTr="00741B42">
        <w:tc>
          <w:tcPr>
            <w:tcW w:w="2122" w:type="dxa"/>
          </w:tcPr>
          <w:p w14:paraId="7206A532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Title</w:t>
            </w:r>
          </w:p>
        </w:tc>
        <w:tc>
          <w:tcPr>
            <w:tcW w:w="6894" w:type="dxa"/>
          </w:tcPr>
          <w:p w14:paraId="03FC56A5" w14:textId="77777777" w:rsidR="00082CC2" w:rsidRPr="006260F0" w:rsidRDefault="00082CC2" w:rsidP="00741B42">
            <w:pPr>
              <w:jc w:val="both"/>
            </w:pPr>
            <w:r>
              <w:rPr>
                <w:b/>
                <w:sz w:val="28"/>
                <w:szCs w:val="28"/>
              </w:rPr>
              <w:t>Rubber Science and Technology</w:t>
            </w:r>
          </w:p>
        </w:tc>
      </w:tr>
      <w:tr w:rsidR="00082CC2" w:rsidRPr="006260F0" w14:paraId="54F0D3E0" w14:textId="77777777" w:rsidTr="00741B42">
        <w:tc>
          <w:tcPr>
            <w:tcW w:w="2122" w:type="dxa"/>
          </w:tcPr>
          <w:p w14:paraId="1BA0C3A2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Learning Mode</w:t>
            </w:r>
          </w:p>
        </w:tc>
        <w:tc>
          <w:tcPr>
            <w:tcW w:w="6894" w:type="dxa"/>
          </w:tcPr>
          <w:p w14:paraId="017DDF6C" w14:textId="77777777" w:rsidR="00082CC2" w:rsidRPr="006260F0" w:rsidRDefault="00082CC2" w:rsidP="00741B42">
            <w:pPr>
              <w:jc w:val="both"/>
            </w:pPr>
            <w:r>
              <w:t xml:space="preserve">Lecture </w:t>
            </w:r>
          </w:p>
        </w:tc>
      </w:tr>
      <w:tr w:rsidR="00082CC2" w:rsidRPr="006260F0" w14:paraId="001F241D" w14:textId="77777777" w:rsidTr="00741B42">
        <w:tc>
          <w:tcPr>
            <w:tcW w:w="2122" w:type="dxa"/>
          </w:tcPr>
          <w:p w14:paraId="35FD2792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Prerequisite</w:t>
            </w:r>
          </w:p>
        </w:tc>
        <w:tc>
          <w:tcPr>
            <w:tcW w:w="6894" w:type="dxa"/>
          </w:tcPr>
          <w:p w14:paraId="4BE3E042" w14:textId="77777777" w:rsidR="00082CC2" w:rsidRPr="006260F0" w:rsidRDefault="00082CC2" w:rsidP="00741B42">
            <w:pPr>
              <w:jc w:val="both"/>
            </w:pPr>
            <w:r>
              <w:t>None</w:t>
            </w:r>
          </w:p>
        </w:tc>
      </w:tr>
      <w:tr w:rsidR="00082CC2" w:rsidRPr="006260F0" w14:paraId="1F7B6AA5" w14:textId="77777777" w:rsidTr="00741B42">
        <w:tc>
          <w:tcPr>
            <w:tcW w:w="2122" w:type="dxa"/>
          </w:tcPr>
          <w:p w14:paraId="45B921BC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Learning Objectives</w:t>
            </w:r>
          </w:p>
        </w:tc>
        <w:tc>
          <w:tcPr>
            <w:tcW w:w="6894" w:type="dxa"/>
          </w:tcPr>
          <w:p w14:paraId="6A5001C9" w14:textId="77777777" w:rsidR="00082CC2" w:rsidRPr="00682F06" w:rsidRDefault="00082CC2" w:rsidP="00741B42">
            <w:pPr>
              <w:jc w:val="both"/>
            </w:pPr>
            <w:r w:rsidRPr="00682F06">
              <w:t>To know about the properties, structure-property relationship, and application of different rubbers</w:t>
            </w:r>
            <w:r>
              <w:t>.</w:t>
            </w:r>
          </w:p>
          <w:p w14:paraId="1A61781A" w14:textId="77777777" w:rsidR="00082CC2" w:rsidRPr="00682F06" w:rsidRDefault="00082CC2" w:rsidP="00741B42">
            <w:pPr>
              <w:jc w:val="both"/>
            </w:pPr>
            <w:r w:rsidRPr="00682F06">
              <w:t>To understand the importance of compounding/shaping/vulcanization techniques of rubbers</w:t>
            </w:r>
            <w:r>
              <w:t>.</w:t>
            </w:r>
          </w:p>
          <w:p w14:paraId="28494F7E" w14:textId="77777777" w:rsidR="00082CC2" w:rsidRPr="006260F0" w:rsidRDefault="00082CC2" w:rsidP="00741B42">
            <w:pPr>
              <w:jc w:val="both"/>
            </w:pPr>
            <w:r w:rsidRPr="00682F06">
              <w:t>To understand the recent developments in rubber science and technology</w:t>
            </w:r>
            <w:r>
              <w:t>.</w:t>
            </w:r>
          </w:p>
        </w:tc>
      </w:tr>
      <w:tr w:rsidR="00082CC2" w:rsidRPr="006260F0" w14:paraId="3A9B71EC" w14:textId="77777777" w:rsidTr="00741B42">
        <w:tc>
          <w:tcPr>
            <w:tcW w:w="2122" w:type="dxa"/>
          </w:tcPr>
          <w:p w14:paraId="5CB6F58F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Description</w:t>
            </w:r>
          </w:p>
        </w:tc>
        <w:tc>
          <w:tcPr>
            <w:tcW w:w="6894" w:type="dxa"/>
          </w:tcPr>
          <w:p w14:paraId="71F762EF" w14:textId="77777777" w:rsidR="00082CC2" w:rsidRPr="004866FF" w:rsidRDefault="00082CC2" w:rsidP="00741B42">
            <w:pPr>
              <w:jc w:val="both"/>
              <w:rPr>
                <w:lang w:val="en-IN"/>
              </w:rPr>
            </w:pPr>
            <w:r w:rsidRPr="004866FF">
              <w:rPr>
                <w:lang w:val="en-IN"/>
              </w:rPr>
              <w:t>This course covers the fundamental to advanced aspects of rubber science and technology from materials selection, compounding, reinforcement, vulcanization, processing (conversion of raw materials into finished products) and testing/characterization of rubbers and rubber composites. This course will provide a sound introduction to different rubber materials and their properties.</w:t>
            </w:r>
          </w:p>
        </w:tc>
      </w:tr>
      <w:tr w:rsidR="00082CC2" w:rsidRPr="006260F0" w14:paraId="5131CFF6" w14:textId="77777777" w:rsidTr="00741B42">
        <w:tc>
          <w:tcPr>
            <w:tcW w:w="2122" w:type="dxa"/>
          </w:tcPr>
          <w:p w14:paraId="786E3163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Content</w:t>
            </w:r>
          </w:p>
        </w:tc>
        <w:tc>
          <w:tcPr>
            <w:tcW w:w="6894" w:type="dxa"/>
          </w:tcPr>
          <w:p w14:paraId="3669AE2F" w14:textId="77777777" w:rsidR="00082CC2" w:rsidRPr="00FC6AB3" w:rsidRDefault="00082CC2" w:rsidP="00741B42">
            <w:pPr>
              <w:jc w:val="both"/>
              <w:rPr>
                <w:b/>
              </w:rPr>
            </w:pPr>
            <w:r w:rsidRPr="00FC6AB3">
              <w:rPr>
                <w:b/>
              </w:rPr>
              <w:t>Syllabus</w:t>
            </w:r>
          </w:p>
          <w:p w14:paraId="0F4C076F" w14:textId="77777777" w:rsidR="00082CC2" w:rsidRPr="00FC6AB3" w:rsidRDefault="00082CC2" w:rsidP="00741B42">
            <w:pPr>
              <w:jc w:val="both"/>
            </w:pPr>
            <w:r w:rsidRPr="00FC6AB3">
              <w:rPr>
                <w:b/>
              </w:rPr>
              <w:t>Rubbers and rubber blends:</w:t>
            </w:r>
            <w:r w:rsidRPr="00FC6AB3">
              <w:t xml:space="preserve"> Natural rubber, polymerization: synthesis of synthetic rubbers, different synthetic rubbers: polybutadiene rubber, styrene-butadiene rubber, acrylonitrile butadiene rubber, chloroprene rubber, </w:t>
            </w:r>
            <w:proofErr w:type="spellStart"/>
            <w:r w:rsidRPr="00FC6AB3">
              <w:t>polyisoprene</w:t>
            </w:r>
            <w:proofErr w:type="spellEnd"/>
            <w:r w:rsidRPr="00FC6AB3">
              <w:t xml:space="preserve"> rubber, butyl rubber, halogenated copolymers of butyl rubber, ethylene propylene rubber (EPM and EPDM), ethylene </w:t>
            </w:r>
            <w:proofErr w:type="spellStart"/>
            <w:r w:rsidRPr="00FC6AB3">
              <w:t>vinylacetate</w:t>
            </w:r>
            <w:proofErr w:type="spellEnd"/>
            <w:r w:rsidRPr="00FC6AB3">
              <w:t xml:space="preserve"> copolymers, chlorinated polyethylene, </w:t>
            </w:r>
            <w:proofErr w:type="spellStart"/>
            <w:r w:rsidRPr="00FC6AB3">
              <w:t>chlorosulfonated</w:t>
            </w:r>
            <w:proofErr w:type="spellEnd"/>
            <w:r w:rsidRPr="00FC6AB3">
              <w:t xml:space="preserve"> polyethylene, acrylic rubbers and ethylene acrylate copolymers, </w:t>
            </w:r>
            <w:proofErr w:type="spellStart"/>
            <w:r w:rsidRPr="00FC6AB3">
              <w:t>epichlorohydrin</w:t>
            </w:r>
            <w:proofErr w:type="spellEnd"/>
            <w:r w:rsidRPr="00FC6AB3">
              <w:t xml:space="preserve"> rubber, polypropylene oxide rubber, </w:t>
            </w:r>
            <w:proofErr w:type="spellStart"/>
            <w:r w:rsidRPr="00FC6AB3">
              <w:t>fluoroelastomer</w:t>
            </w:r>
            <w:proofErr w:type="spellEnd"/>
            <w:r w:rsidRPr="00FC6AB3">
              <w:t xml:space="preserve">, </w:t>
            </w:r>
            <w:proofErr w:type="spellStart"/>
            <w:r w:rsidRPr="00FC6AB3">
              <w:t>polynorbornene</w:t>
            </w:r>
            <w:proofErr w:type="spellEnd"/>
            <w:r w:rsidRPr="00FC6AB3">
              <w:t xml:space="preserve">, </w:t>
            </w:r>
            <w:proofErr w:type="spellStart"/>
            <w:r w:rsidRPr="00FC6AB3">
              <w:t>polysiloxane</w:t>
            </w:r>
            <w:proofErr w:type="spellEnd"/>
            <w:r w:rsidRPr="00FC6AB3">
              <w:t xml:space="preserve"> and silicone rubber, polysulfide rubber, polyester and polyether rubber, polyurethane elastomer and chemical modification of rubbers. Rubber blends: rubber-rubber blends, rubber-plastic blends, thermoplastic elastomers, thermoplastic </w:t>
            </w:r>
            <w:proofErr w:type="spellStart"/>
            <w:r w:rsidRPr="00FC6AB3">
              <w:t>vulcanizates</w:t>
            </w:r>
            <w:proofErr w:type="spellEnd"/>
            <w:r w:rsidRPr="00FC6AB3">
              <w:t xml:space="preserve"> and structure property relationship in different rubbers and rubber based blends. </w:t>
            </w:r>
          </w:p>
          <w:p w14:paraId="72C5F64D" w14:textId="77777777" w:rsidR="00082CC2" w:rsidRPr="00FC6AB3" w:rsidRDefault="00082CC2" w:rsidP="00741B42">
            <w:pPr>
              <w:jc w:val="both"/>
            </w:pPr>
            <w:r w:rsidRPr="00FC6AB3">
              <w:rPr>
                <w:b/>
              </w:rPr>
              <w:t xml:space="preserve">Rubber compounding: </w:t>
            </w:r>
            <w:r w:rsidRPr="00FC6AB3">
              <w:t xml:space="preserve">Rubber chemicals and additives: Mastication and </w:t>
            </w:r>
            <w:proofErr w:type="spellStart"/>
            <w:r w:rsidRPr="00FC6AB3">
              <w:t>peptizers</w:t>
            </w:r>
            <w:proofErr w:type="spellEnd"/>
            <w:r w:rsidRPr="00FC6AB3">
              <w:t xml:space="preserve">, vulcanizing agents, accelerators, activators, retarders, aging, fatigue and ozone protective agents, antioxidants, reinforcing fillers and non-reinforcing fillers, pigments, plasticizers, processing aids and factice, blowing agents and adhesion promoters. Developing formulations for rubber compounding. </w:t>
            </w:r>
          </w:p>
          <w:p w14:paraId="2F86E508" w14:textId="77777777" w:rsidR="00082CC2" w:rsidRPr="00FC6AB3" w:rsidRDefault="00082CC2" w:rsidP="00741B42">
            <w:pPr>
              <w:jc w:val="both"/>
              <w:rPr>
                <w:b/>
              </w:rPr>
            </w:pPr>
            <w:r w:rsidRPr="00FC6AB3">
              <w:rPr>
                <w:b/>
              </w:rPr>
              <w:t>Processing of rubbers:</w:t>
            </w:r>
            <w:r w:rsidRPr="00FC6AB3">
              <w:t xml:space="preserve"> Compound preparation using internal mixers and two-roll mixing mill, processing to sheets, manufacturing of extruded products and manufacturing of molded rubber goods.</w:t>
            </w:r>
          </w:p>
          <w:p w14:paraId="650D1D86" w14:textId="77777777" w:rsidR="00082CC2" w:rsidRPr="00FC6AB3" w:rsidRDefault="00082CC2" w:rsidP="00741B42">
            <w:pPr>
              <w:jc w:val="both"/>
            </w:pPr>
            <w:r w:rsidRPr="00FC6AB3">
              <w:rPr>
                <w:b/>
              </w:rPr>
              <w:t>Rubber testing and analysis:</w:t>
            </w:r>
            <w:r w:rsidRPr="00FC6AB3">
              <w:t xml:space="preserve"> Mechanical testing, rheological studies, viscoelastic studies, adhesion testing, electrical testing, chemical testing, thermal testing and morphological analysis</w:t>
            </w:r>
          </w:p>
          <w:p w14:paraId="433291AB" w14:textId="77777777" w:rsidR="00082CC2" w:rsidRPr="00FC6AB3" w:rsidRDefault="00082CC2" w:rsidP="00741B42">
            <w:pPr>
              <w:jc w:val="both"/>
            </w:pPr>
            <w:r w:rsidRPr="00FC6AB3">
              <w:rPr>
                <w:b/>
              </w:rPr>
              <w:t xml:space="preserve">Rubber </w:t>
            </w:r>
            <w:proofErr w:type="spellStart"/>
            <w:r w:rsidRPr="00FC6AB3">
              <w:rPr>
                <w:b/>
              </w:rPr>
              <w:t>latices</w:t>
            </w:r>
            <w:proofErr w:type="spellEnd"/>
            <w:r w:rsidRPr="00FC6AB3">
              <w:rPr>
                <w:b/>
              </w:rPr>
              <w:t>:</w:t>
            </w:r>
            <w:r w:rsidRPr="00FC6AB3">
              <w:t xml:space="preserve"> Natural rubber latex and modified natural rubber </w:t>
            </w:r>
            <w:proofErr w:type="spellStart"/>
            <w:r w:rsidRPr="00FC6AB3">
              <w:t>latices</w:t>
            </w:r>
            <w:proofErr w:type="spellEnd"/>
            <w:r w:rsidRPr="00FC6AB3">
              <w:t xml:space="preserve">, synthetic rubber </w:t>
            </w:r>
            <w:proofErr w:type="spellStart"/>
            <w:r w:rsidRPr="00FC6AB3">
              <w:t>latices</w:t>
            </w:r>
            <w:proofErr w:type="spellEnd"/>
            <w:r w:rsidRPr="00FC6AB3">
              <w:t>:</w:t>
            </w:r>
            <w:r w:rsidRPr="00FC6AB3">
              <w:rPr>
                <w:color w:val="FF0000"/>
              </w:rPr>
              <w:t xml:space="preserve"> </w:t>
            </w:r>
            <w:r w:rsidRPr="00FC6AB3">
              <w:t xml:space="preserve">styrene butadiene rubber latex, nitrile rubber latex, </w:t>
            </w:r>
            <w:proofErr w:type="spellStart"/>
            <w:r w:rsidRPr="00FC6AB3">
              <w:t>polychloroprene</w:t>
            </w:r>
            <w:proofErr w:type="spellEnd"/>
            <w:r w:rsidRPr="00FC6AB3">
              <w:t xml:space="preserve"> latex, isobutylene isoprene rubber latex and modified synthetic rubber </w:t>
            </w:r>
            <w:proofErr w:type="spellStart"/>
            <w:r w:rsidRPr="00FC6AB3">
              <w:t>latices</w:t>
            </w:r>
            <w:proofErr w:type="spellEnd"/>
            <w:r w:rsidRPr="00FC6AB3">
              <w:t>, latex compounding, latex processing and testing.</w:t>
            </w:r>
          </w:p>
          <w:p w14:paraId="060B2DDB" w14:textId="77777777" w:rsidR="00082CC2" w:rsidRDefault="00082CC2" w:rsidP="00741B42">
            <w:pPr>
              <w:jc w:val="both"/>
            </w:pPr>
            <w:r w:rsidRPr="00FC6AB3">
              <w:rPr>
                <w:b/>
              </w:rPr>
              <w:t>Recent developments in rubber science and technology:</w:t>
            </w:r>
            <w:r w:rsidRPr="00FC6AB3">
              <w:t xml:space="preserve"> </w:t>
            </w:r>
            <w:proofErr w:type="spellStart"/>
            <w:r w:rsidRPr="00FC6AB3">
              <w:t>Nanofillers</w:t>
            </w:r>
            <w:proofErr w:type="spellEnd"/>
            <w:r w:rsidRPr="00FC6AB3">
              <w:t xml:space="preserve"> and application of </w:t>
            </w:r>
            <w:proofErr w:type="spellStart"/>
            <w:r w:rsidRPr="00FC6AB3">
              <w:t>nano</w:t>
            </w:r>
            <w:proofErr w:type="spellEnd"/>
            <w:r>
              <w:t>-</w:t>
            </w:r>
            <w:r w:rsidRPr="00FC6AB3">
              <w:t xml:space="preserve">fillers in rubbers, alternative </w:t>
            </w:r>
            <w:r w:rsidRPr="00FC6AB3">
              <w:lastRenderedPageBreak/>
              <w:t xml:space="preserve">vulcanization systems, advancements in rubber processing techniques, sustainable elastomers, smart elastomers, self-healing elastomers, recent advances in the </w:t>
            </w:r>
            <w:proofErr w:type="spellStart"/>
            <w:r w:rsidRPr="00FC6AB3">
              <w:t>devulcanization</w:t>
            </w:r>
            <w:proofErr w:type="spellEnd"/>
            <w:r w:rsidRPr="00FC6AB3">
              <w:t xml:space="preserve"> technologies and rubber recycling. </w:t>
            </w:r>
          </w:p>
          <w:p w14:paraId="75EAF123" w14:textId="77777777" w:rsidR="00082CC2" w:rsidRPr="006260F0" w:rsidRDefault="00082CC2" w:rsidP="00741B42">
            <w:pPr>
              <w:jc w:val="both"/>
            </w:pPr>
          </w:p>
        </w:tc>
      </w:tr>
      <w:tr w:rsidR="00082CC2" w:rsidRPr="006260F0" w14:paraId="49D6A6AF" w14:textId="77777777" w:rsidTr="00741B42">
        <w:tc>
          <w:tcPr>
            <w:tcW w:w="2122" w:type="dxa"/>
          </w:tcPr>
          <w:p w14:paraId="7F040121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lastRenderedPageBreak/>
              <w:t>Learning Outcome</w:t>
            </w:r>
          </w:p>
        </w:tc>
        <w:tc>
          <w:tcPr>
            <w:tcW w:w="6894" w:type="dxa"/>
          </w:tcPr>
          <w:p w14:paraId="57AC5D5A" w14:textId="77777777" w:rsidR="00082CC2" w:rsidRPr="00FC6AB3" w:rsidRDefault="00082CC2" w:rsidP="00741B42">
            <w:pPr>
              <w:jc w:val="both"/>
            </w:pPr>
            <w:r w:rsidRPr="00FC6AB3">
              <w:t xml:space="preserve">Upon completing this course, the student will be able to </w:t>
            </w:r>
          </w:p>
          <w:p w14:paraId="0A862409" w14:textId="77777777" w:rsidR="00082CC2" w:rsidRPr="00682F06" w:rsidRDefault="00082CC2" w:rsidP="00741B42">
            <w:pPr>
              <w:jc w:val="both"/>
            </w:pPr>
            <w:r w:rsidRPr="00682F06">
              <w:t>Will be able to summarize the chemical structure, molecular properties, physical/chemical properties, and areas of application of major types of rubbers.</w:t>
            </w:r>
          </w:p>
          <w:p w14:paraId="572114AE" w14:textId="77777777" w:rsidR="00082CC2" w:rsidRPr="00682F06" w:rsidRDefault="00082CC2" w:rsidP="00741B42">
            <w:pPr>
              <w:jc w:val="both"/>
            </w:pPr>
            <w:r w:rsidRPr="00682F06">
              <w:t>Will be familiar with the role of compounding ingredients, vulcanization process, and appropriate processing techniques at a basic and advanced level.</w:t>
            </w:r>
          </w:p>
          <w:p w14:paraId="2B2345E2" w14:textId="77777777" w:rsidR="00082CC2" w:rsidRPr="00682F06" w:rsidRDefault="00082CC2" w:rsidP="00741B42">
            <w:pPr>
              <w:jc w:val="both"/>
            </w:pPr>
            <w:r w:rsidRPr="00682F06">
              <w:t>Will be able to clearly decipher the advancements in rubber science and technology from research and industrial perspectives.</w:t>
            </w:r>
          </w:p>
          <w:p w14:paraId="033CAD72" w14:textId="77777777" w:rsidR="00082CC2" w:rsidRPr="00F67403" w:rsidRDefault="00082CC2" w:rsidP="00741B42">
            <w:pPr>
              <w:contextualSpacing/>
              <w:rPr>
                <w:rFonts w:eastAsia="Calibri"/>
                <w:lang w:eastAsia="en-IN"/>
              </w:rPr>
            </w:pPr>
          </w:p>
        </w:tc>
      </w:tr>
      <w:tr w:rsidR="00082CC2" w:rsidRPr="006260F0" w14:paraId="6B4B0A53" w14:textId="77777777" w:rsidTr="00741B42">
        <w:tc>
          <w:tcPr>
            <w:tcW w:w="2122" w:type="dxa"/>
          </w:tcPr>
          <w:p w14:paraId="4AC5713A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Assessment Method</w:t>
            </w:r>
          </w:p>
        </w:tc>
        <w:tc>
          <w:tcPr>
            <w:tcW w:w="6894" w:type="dxa"/>
          </w:tcPr>
          <w:p w14:paraId="13958CE6" w14:textId="77777777" w:rsidR="00082CC2" w:rsidRPr="006260F0" w:rsidRDefault="00082CC2" w:rsidP="00741B42">
            <w:pPr>
              <w:jc w:val="both"/>
            </w:pPr>
            <w:r w:rsidRPr="00D2196C">
              <w:t>Assignments, Quizzes, Mid-semester examination, End-semester examination.</w:t>
            </w:r>
          </w:p>
        </w:tc>
      </w:tr>
    </w:tbl>
    <w:p w14:paraId="38D809E3" w14:textId="77777777" w:rsidR="00082CC2" w:rsidRPr="006260F0" w:rsidRDefault="00082CC2" w:rsidP="00082CC2">
      <w:pPr>
        <w:rPr>
          <w:b/>
        </w:rPr>
      </w:pPr>
    </w:p>
    <w:p w14:paraId="53002D7E" w14:textId="77777777" w:rsidR="00082CC2" w:rsidRPr="00FC6AB3" w:rsidRDefault="00082CC2" w:rsidP="00082CC2">
      <w:pPr>
        <w:jc w:val="both"/>
        <w:rPr>
          <w:b/>
        </w:rPr>
      </w:pPr>
      <w:r>
        <w:rPr>
          <w:b/>
        </w:rPr>
        <w:t>Textbooks</w:t>
      </w:r>
      <w:r w:rsidRPr="00FC6AB3">
        <w:rPr>
          <w:b/>
        </w:rPr>
        <w:t>:</w:t>
      </w:r>
    </w:p>
    <w:p w14:paraId="48DE276B" w14:textId="77777777" w:rsidR="00082CC2" w:rsidRPr="00FC6AB3" w:rsidRDefault="00082CC2" w:rsidP="00082CC2">
      <w:pPr>
        <w:pStyle w:val="ListParagraph"/>
        <w:numPr>
          <w:ilvl w:val="0"/>
          <w:numId w:val="44"/>
        </w:numPr>
        <w:jc w:val="both"/>
      </w:pPr>
      <w:r w:rsidRPr="00FC6AB3">
        <w:t>Rubber Technology, Maurice Morton; Kluwer Academic Publishers, 1999.</w:t>
      </w:r>
    </w:p>
    <w:p w14:paraId="0D9B1C40" w14:textId="77777777" w:rsidR="00082CC2" w:rsidRPr="00FC6AB3" w:rsidRDefault="00082CC2" w:rsidP="00082CC2">
      <w:pPr>
        <w:pStyle w:val="ListParagraph"/>
        <w:numPr>
          <w:ilvl w:val="0"/>
          <w:numId w:val="44"/>
        </w:numPr>
        <w:jc w:val="both"/>
      </w:pPr>
      <w:r w:rsidRPr="00FC6AB3">
        <w:t xml:space="preserve">Rubber chemistry, JA </w:t>
      </w:r>
      <w:proofErr w:type="spellStart"/>
      <w:r w:rsidRPr="00FC6AB3">
        <w:t>Brydson</w:t>
      </w:r>
      <w:proofErr w:type="spellEnd"/>
      <w:r w:rsidRPr="00FC6AB3">
        <w:t xml:space="preserve"> (</w:t>
      </w:r>
      <w:proofErr w:type="spellStart"/>
      <w:r w:rsidRPr="00FC6AB3">
        <w:t>ed</w:t>
      </w:r>
      <w:proofErr w:type="spellEnd"/>
      <w:r w:rsidRPr="00FC6AB3">
        <w:t>), Applied Science Publishers Limited, 1978.</w:t>
      </w:r>
    </w:p>
    <w:p w14:paraId="129777B4" w14:textId="77777777" w:rsidR="00082CC2" w:rsidRPr="00FC6AB3" w:rsidRDefault="00082CC2" w:rsidP="00082CC2">
      <w:pPr>
        <w:pStyle w:val="ListParagraph"/>
        <w:numPr>
          <w:ilvl w:val="0"/>
          <w:numId w:val="44"/>
        </w:numPr>
        <w:jc w:val="both"/>
      </w:pPr>
      <w:r w:rsidRPr="00FC6AB3">
        <w:t>Current Topics in Elastomers Research</w:t>
      </w:r>
      <w:r w:rsidRPr="006F5E70">
        <w:t xml:space="preserve">, </w:t>
      </w:r>
      <w:r w:rsidRPr="008549CE">
        <w:t xml:space="preserve">Anil K. </w:t>
      </w:r>
      <w:proofErr w:type="spellStart"/>
      <w:r w:rsidRPr="008549CE">
        <w:t>Bhowmick</w:t>
      </w:r>
      <w:proofErr w:type="spellEnd"/>
      <w:r w:rsidRPr="00FC6AB3">
        <w:t xml:space="preserve"> (</w:t>
      </w:r>
      <w:proofErr w:type="spellStart"/>
      <w:r w:rsidRPr="00FC6AB3">
        <w:t>ed</w:t>
      </w:r>
      <w:proofErr w:type="spellEnd"/>
      <w:r w:rsidRPr="00FC6AB3">
        <w:t>); CRC Press, 2008.</w:t>
      </w:r>
    </w:p>
    <w:p w14:paraId="57D7ED8F" w14:textId="77777777" w:rsidR="00082CC2" w:rsidRPr="00FC6AB3" w:rsidRDefault="00082CC2" w:rsidP="00082CC2">
      <w:pPr>
        <w:jc w:val="both"/>
        <w:rPr>
          <w:b/>
        </w:rPr>
      </w:pPr>
    </w:p>
    <w:p w14:paraId="11C1777F" w14:textId="77777777" w:rsidR="00082CC2" w:rsidRPr="00FC6AB3" w:rsidRDefault="00082CC2" w:rsidP="00082CC2">
      <w:pPr>
        <w:jc w:val="both"/>
        <w:rPr>
          <w:b/>
        </w:rPr>
      </w:pPr>
      <w:r w:rsidRPr="00FC6AB3">
        <w:rPr>
          <w:b/>
        </w:rPr>
        <w:t>Reference books:</w:t>
      </w:r>
    </w:p>
    <w:p w14:paraId="4611EFDE" w14:textId="77777777" w:rsidR="00082CC2" w:rsidRPr="00FC6AB3" w:rsidRDefault="00082CC2" w:rsidP="00082CC2">
      <w:pPr>
        <w:pStyle w:val="ListParagraph"/>
        <w:numPr>
          <w:ilvl w:val="0"/>
          <w:numId w:val="45"/>
        </w:numPr>
        <w:jc w:val="both"/>
        <w:rPr>
          <w:b/>
        </w:rPr>
      </w:pPr>
      <w:r w:rsidRPr="00FC6AB3">
        <w:t xml:space="preserve">Rubber Products Manufacturing Technology, Anil K. </w:t>
      </w:r>
      <w:proofErr w:type="spellStart"/>
      <w:r w:rsidRPr="00FC6AB3">
        <w:t>Bhowmick</w:t>
      </w:r>
      <w:proofErr w:type="spellEnd"/>
      <w:r w:rsidRPr="00FC6AB3">
        <w:t xml:space="preserve">, M. M. Hall, H. </w:t>
      </w:r>
      <w:proofErr w:type="spellStart"/>
      <w:r w:rsidRPr="00FC6AB3">
        <w:t>Benary</w:t>
      </w:r>
      <w:proofErr w:type="spellEnd"/>
      <w:r w:rsidRPr="00FC6AB3">
        <w:t>, (</w:t>
      </w:r>
      <w:proofErr w:type="spellStart"/>
      <w:r w:rsidRPr="00FC6AB3">
        <w:t>Eds</w:t>
      </w:r>
      <w:proofErr w:type="spellEnd"/>
      <w:r w:rsidRPr="00FC6AB3">
        <w:t>); Marcel Dekker Inc,1994.</w:t>
      </w:r>
    </w:p>
    <w:p w14:paraId="392C0259" w14:textId="77777777" w:rsidR="00082CC2" w:rsidRPr="00FC6AB3" w:rsidRDefault="00082CC2" w:rsidP="00082CC2">
      <w:pPr>
        <w:pStyle w:val="ListParagraph"/>
        <w:numPr>
          <w:ilvl w:val="0"/>
          <w:numId w:val="45"/>
        </w:numPr>
        <w:jc w:val="both"/>
        <w:rPr>
          <w:b/>
        </w:rPr>
      </w:pPr>
      <w:r w:rsidRPr="00FC6AB3">
        <w:t>Rubber Compounding-Principles: Materials and Techniques, Fred W. Barlow (</w:t>
      </w:r>
      <w:proofErr w:type="spellStart"/>
      <w:r w:rsidRPr="00FC6AB3">
        <w:t>ed</w:t>
      </w:r>
      <w:proofErr w:type="spellEnd"/>
      <w:r w:rsidRPr="00FC6AB3">
        <w:t xml:space="preserve">), Marcel Dekker </w:t>
      </w:r>
      <w:proofErr w:type="spellStart"/>
      <w:r w:rsidRPr="00FC6AB3">
        <w:t>Inc</w:t>
      </w:r>
      <w:proofErr w:type="spellEnd"/>
      <w:r w:rsidRPr="00FC6AB3">
        <w:t>, 1996.</w:t>
      </w:r>
    </w:p>
    <w:p w14:paraId="6862DCFB" w14:textId="77777777" w:rsidR="00082CC2" w:rsidRPr="00FC6AB3" w:rsidRDefault="00082CC2" w:rsidP="00082CC2">
      <w:pPr>
        <w:pStyle w:val="ListParagraph"/>
        <w:numPr>
          <w:ilvl w:val="0"/>
          <w:numId w:val="45"/>
        </w:numPr>
        <w:jc w:val="both"/>
        <w:rPr>
          <w:b/>
        </w:rPr>
      </w:pPr>
      <w:r w:rsidRPr="00FC6AB3">
        <w:t>Physical Testing of Rubber, Roger Brown (</w:t>
      </w:r>
      <w:proofErr w:type="spellStart"/>
      <w:r w:rsidRPr="00FC6AB3">
        <w:t>ed</w:t>
      </w:r>
      <w:proofErr w:type="spellEnd"/>
      <w:r w:rsidRPr="00FC6AB3">
        <w:t>); Chapman and Hall, 1996.</w:t>
      </w:r>
    </w:p>
    <w:p w14:paraId="33C4826B" w14:textId="77777777" w:rsidR="00082CC2" w:rsidRDefault="00082CC2" w:rsidP="00082CC2">
      <w:pPr>
        <w:pStyle w:val="ListParagraph"/>
        <w:numPr>
          <w:ilvl w:val="0"/>
          <w:numId w:val="45"/>
        </w:numPr>
        <w:shd w:val="clear" w:color="auto" w:fill="FFFFFF"/>
        <w:jc w:val="both"/>
        <w:outlineLvl w:val="0"/>
      </w:pPr>
      <w:r w:rsidRPr="000446B4">
        <w:t xml:space="preserve">Handbook of Elastomers, AK </w:t>
      </w:r>
      <w:proofErr w:type="spellStart"/>
      <w:r w:rsidRPr="000446B4">
        <w:t>Bhowmick</w:t>
      </w:r>
      <w:proofErr w:type="spellEnd"/>
      <w:r w:rsidRPr="000446B4">
        <w:t>, Howard L. Stephens (</w:t>
      </w:r>
      <w:proofErr w:type="spellStart"/>
      <w:r w:rsidRPr="000446B4">
        <w:t>eds</w:t>
      </w:r>
      <w:proofErr w:type="spellEnd"/>
      <w:r w:rsidRPr="000446B4">
        <w:t xml:space="preserve">); Marcel Dekker </w:t>
      </w:r>
      <w:proofErr w:type="spellStart"/>
      <w:r w:rsidRPr="000446B4">
        <w:t>Inc</w:t>
      </w:r>
      <w:proofErr w:type="spellEnd"/>
      <w:r w:rsidRPr="000446B4">
        <w:t>, 2001.</w:t>
      </w:r>
    </w:p>
    <w:p w14:paraId="14CC18AB" w14:textId="77777777" w:rsidR="00082CC2" w:rsidRDefault="00082CC2" w:rsidP="00082CC2">
      <w:pPr>
        <w:shd w:val="clear" w:color="auto" w:fill="FFFFFF"/>
        <w:jc w:val="both"/>
        <w:outlineLvl w:val="0"/>
      </w:pPr>
    </w:p>
    <w:p w14:paraId="74DB0AC5" w14:textId="77777777" w:rsidR="00082CC2" w:rsidRPr="006260F0" w:rsidRDefault="00082CC2" w:rsidP="00082CC2">
      <w:pPr>
        <w:rPr>
          <w:color w:val="000000"/>
        </w:rPr>
      </w:pPr>
    </w:p>
    <w:tbl>
      <w:tblPr>
        <w:tblW w:w="6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 w:rsidR="00082CC2" w:rsidRPr="006260F0" w14:paraId="65D07E70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91FAE" w14:textId="77777777" w:rsidR="00082CC2" w:rsidRPr="006260F0" w:rsidRDefault="00082CC2" w:rsidP="00741B42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1048" w14:textId="77777777" w:rsidR="00082CC2" w:rsidRPr="006260F0" w:rsidRDefault="00082CC2" w:rsidP="00741B42">
            <w:r w:rsidRPr="006260F0">
              <w:t>CLO1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6B3A" w14:textId="77777777" w:rsidR="00082CC2" w:rsidRPr="006260F0" w:rsidRDefault="00082CC2" w:rsidP="00741B42">
            <w:r w:rsidRPr="006260F0">
              <w:t>CLO2</w:t>
            </w:r>
          </w:p>
        </w:tc>
      </w:tr>
      <w:tr w:rsidR="00082CC2" w:rsidRPr="006260F0" w14:paraId="3BDE0807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7DE2" w14:textId="77777777" w:rsidR="00082CC2" w:rsidRPr="006260F0" w:rsidRDefault="00082CC2" w:rsidP="00741B42">
            <w:r w:rsidRPr="006260F0">
              <w:t>PLO1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0FDB" w14:textId="77777777" w:rsidR="00082CC2" w:rsidRPr="006260F0" w:rsidRDefault="00082CC2" w:rsidP="00741B42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2CB5" w14:textId="77777777" w:rsidR="00082CC2" w:rsidRPr="006260F0" w:rsidRDefault="00082CC2" w:rsidP="00741B42"/>
        </w:tc>
      </w:tr>
      <w:tr w:rsidR="00082CC2" w:rsidRPr="006260F0" w14:paraId="6BE8EC90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6BA13" w14:textId="77777777" w:rsidR="00082CC2" w:rsidRPr="006260F0" w:rsidRDefault="00082CC2" w:rsidP="00741B42">
            <w:r w:rsidRPr="006260F0">
              <w:t>PLO2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D5A52" w14:textId="77777777" w:rsidR="00082CC2" w:rsidRPr="006260F0" w:rsidRDefault="00082CC2" w:rsidP="00741B42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ED974" w14:textId="77777777" w:rsidR="00082CC2" w:rsidRPr="006260F0" w:rsidRDefault="00082CC2" w:rsidP="00741B42"/>
        </w:tc>
      </w:tr>
      <w:tr w:rsidR="00082CC2" w:rsidRPr="006260F0" w14:paraId="0EF74B4A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83DB5" w14:textId="77777777" w:rsidR="00082CC2" w:rsidRPr="006260F0" w:rsidRDefault="00082CC2" w:rsidP="00741B42">
            <w:r w:rsidRPr="006260F0">
              <w:t>PLO3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2A16" w14:textId="77777777" w:rsidR="00082CC2" w:rsidRPr="006260F0" w:rsidRDefault="00082CC2" w:rsidP="00741B42">
            <w:r w:rsidRPr="006260F0">
              <w:t>X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65F6" w14:textId="77777777" w:rsidR="00082CC2" w:rsidRPr="006260F0" w:rsidRDefault="00082CC2" w:rsidP="00741B42">
            <w:r>
              <w:t>X</w:t>
            </w:r>
          </w:p>
        </w:tc>
      </w:tr>
      <w:tr w:rsidR="00082CC2" w:rsidRPr="006260F0" w14:paraId="7DD8F888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FFCD9" w14:textId="77777777" w:rsidR="00082CC2" w:rsidRPr="006260F0" w:rsidRDefault="00082CC2" w:rsidP="00741B42">
            <w:r>
              <w:t>PLO4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D5B1" w14:textId="77777777" w:rsidR="00082CC2" w:rsidRPr="006260F0" w:rsidRDefault="00082CC2" w:rsidP="00741B42">
            <w:r>
              <w:t>X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9BE5E" w14:textId="77777777" w:rsidR="00082CC2" w:rsidRPr="006260F0" w:rsidRDefault="00082CC2" w:rsidP="00741B42"/>
        </w:tc>
      </w:tr>
    </w:tbl>
    <w:p w14:paraId="07C37830" w14:textId="77777777" w:rsidR="00082CC2" w:rsidRDefault="00082CC2" w:rsidP="00082CC2"/>
    <w:p w14:paraId="70E689CC" w14:textId="77777777" w:rsidR="00082CC2" w:rsidRPr="00B072BC" w:rsidRDefault="00082CC2" w:rsidP="00082CC2"/>
    <w:p w14:paraId="5741586F" w14:textId="77777777" w:rsidR="00082CC2" w:rsidRDefault="00082CC2" w:rsidP="00082CC2">
      <w:pPr>
        <w:tabs>
          <w:tab w:val="left" w:pos="5284"/>
        </w:tabs>
      </w:pPr>
    </w:p>
    <w:p w14:paraId="00EA87F3" w14:textId="77777777" w:rsidR="00082CC2" w:rsidRDefault="00082CC2" w:rsidP="00082CC2">
      <w:pPr>
        <w:tabs>
          <w:tab w:val="left" w:pos="5284"/>
        </w:tabs>
      </w:pPr>
    </w:p>
    <w:p w14:paraId="406E1ECA" w14:textId="77777777" w:rsidR="00082CC2" w:rsidRPr="00780F9D" w:rsidRDefault="00082CC2" w:rsidP="00082CC2">
      <w:pPr>
        <w:tabs>
          <w:tab w:val="left" w:pos="5284"/>
        </w:tabs>
      </w:pPr>
    </w:p>
    <w:p w14:paraId="5B9FF6FC" w14:textId="77777777" w:rsidR="00082CC2" w:rsidRDefault="00082CC2" w:rsidP="00082CC2">
      <w:pPr>
        <w:tabs>
          <w:tab w:val="left" w:pos="5284"/>
        </w:tabs>
      </w:pPr>
    </w:p>
    <w:p w14:paraId="22D3116B" w14:textId="77777777" w:rsidR="00082CC2" w:rsidRDefault="00082CC2" w:rsidP="00082CC2">
      <w:pPr>
        <w:tabs>
          <w:tab w:val="left" w:pos="5284"/>
        </w:tabs>
      </w:pPr>
    </w:p>
    <w:p w14:paraId="164FF09E" w14:textId="77777777" w:rsidR="00082CC2" w:rsidRDefault="00082CC2" w:rsidP="00082CC2">
      <w:pPr>
        <w:tabs>
          <w:tab w:val="left" w:pos="5284"/>
        </w:tabs>
      </w:pPr>
    </w:p>
    <w:p w14:paraId="13CEA076" w14:textId="77777777" w:rsidR="00082CC2" w:rsidRDefault="00082CC2" w:rsidP="00082CC2">
      <w:pPr>
        <w:tabs>
          <w:tab w:val="left" w:pos="5284"/>
        </w:tabs>
      </w:pPr>
    </w:p>
    <w:p w14:paraId="78EE9825" w14:textId="77777777" w:rsidR="00082CC2" w:rsidRDefault="00082CC2" w:rsidP="00082CC2">
      <w:pPr>
        <w:tabs>
          <w:tab w:val="left" w:pos="5284"/>
        </w:tabs>
      </w:pPr>
    </w:p>
    <w:p w14:paraId="744FB601" w14:textId="77777777" w:rsidR="00082CC2" w:rsidRDefault="00082CC2" w:rsidP="00082CC2">
      <w:pPr>
        <w:tabs>
          <w:tab w:val="left" w:pos="5284"/>
        </w:tabs>
      </w:pPr>
    </w:p>
    <w:p w14:paraId="31063A3A" w14:textId="77777777" w:rsidR="00082CC2" w:rsidRDefault="00082CC2" w:rsidP="00082CC2">
      <w:pPr>
        <w:tabs>
          <w:tab w:val="left" w:pos="5284"/>
        </w:tabs>
      </w:pPr>
    </w:p>
    <w:p w14:paraId="56F49245" w14:textId="2FD2A56B" w:rsidR="00082CC2" w:rsidRDefault="00082CC2" w:rsidP="00082CC2">
      <w:pPr>
        <w:tabs>
          <w:tab w:val="left" w:pos="5284"/>
        </w:tabs>
      </w:pPr>
    </w:p>
    <w:p w14:paraId="3F20C9E5" w14:textId="67EE2FBB" w:rsidR="00082CC2" w:rsidRDefault="00082CC2" w:rsidP="00082CC2">
      <w:pPr>
        <w:tabs>
          <w:tab w:val="left" w:pos="5284"/>
        </w:tabs>
      </w:pPr>
    </w:p>
    <w:p w14:paraId="37A9F519" w14:textId="77777777" w:rsidR="00082CC2" w:rsidRDefault="00082CC2" w:rsidP="00082CC2">
      <w:pPr>
        <w:tabs>
          <w:tab w:val="left" w:pos="5284"/>
        </w:tabs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082CC2" w:rsidRPr="006260F0" w14:paraId="0F40D770" w14:textId="77777777" w:rsidTr="00741B42">
        <w:tc>
          <w:tcPr>
            <w:tcW w:w="2122" w:type="dxa"/>
          </w:tcPr>
          <w:p w14:paraId="7F9C3AAD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lastRenderedPageBreak/>
              <w:t>Course Number</w:t>
            </w:r>
          </w:p>
        </w:tc>
        <w:tc>
          <w:tcPr>
            <w:tcW w:w="6894" w:type="dxa"/>
          </w:tcPr>
          <w:p w14:paraId="27840858" w14:textId="14A2F6C9" w:rsidR="00082CC2" w:rsidRPr="006260F0" w:rsidRDefault="00082CC2" w:rsidP="00082CC2">
            <w:pPr>
              <w:jc w:val="both"/>
            </w:pPr>
            <w:r w:rsidRPr="00D2196C">
              <w:rPr>
                <w:b/>
                <w:sz w:val="28"/>
                <w:szCs w:val="28"/>
              </w:rPr>
              <w:t>MM</w:t>
            </w:r>
            <w:r>
              <w:rPr>
                <w:b/>
                <w:sz w:val="28"/>
                <w:szCs w:val="28"/>
              </w:rPr>
              <w:t>7102 / MM</w:t>
            </w:r>
            <w:r w:rsidRPr="00D2196C">
              <w:rPr>
                <w:b/>
                <w:sz w:val="28"/>
                <w:szCs w:val="28"/>
              </w:rPr>
              <w:t>72</w:t>
            </w:r>
            <w:r>
              <w:rPr>
                <w:b/>
                <w:sz w:val="28"/>
                <w:szCs w:val="28"/>
              </w:rPr>
              <w:t>02</w:t>
            </w:r>
          </w:p>
        </w:tc>
      </w:tr>
      <w:tr w:rsidR="00082CC2" w:rsidRPr="006260F0" w14:paraId="0B25D694" w14:textId="77777777" w:rsidTr="00741B42">
        <w:tc>
          <w:tcPr>
            <w:tcW w:w="2122" w:type="dxa"/>
          </w:tcPr>
          <w:p w14:paraId="45959165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 xml:space="preserve">Course Credit </w:t>
            </w:r>
          </w:p>
          <w:p w14:paraId="15F7A1E4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(L-T-P-C)</w:t>
            </w:r>
          </w:p>
        </w:tc>
        <w:tc>
          <w:tcPr>
            <w:tcW w:w="6894" w:type="dxa"/>
          </w:tcPr>
          <w:p w14:paraId="580A6545" w14:textId="71C5E4AD" w:rsidR="00082CC2" w:rsidRPr="00FC6AB3" w:rsidRDefault="00082CC2" w:rsidP="00741B4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3-0-0 (</w:t>
            </w:r>
            <w:r>
              <w:rPr>
                <w:b/>
                <w:sz w:val="28"/>
                <w:szCs w:val="28"/>
              </w:rPr>
              <w:t xml:space="preserve">3 </w:t>
            </w:r>
            <w:r>
              <w:rPr>
                <w:b/>
                <w:sz w:val="28"/>
                <w:szCs w:val="28"/>
              </w:rPr>
              <w:t xml:space="preserve">AIU </w:t>
            </w:r>
            <w:r w:rsidRPr="00FC6AB3">
              <w:rPr>
                <w:b/>
                <w:sz w:val="28"/>
                <w:szCs w:val="28"/>
              </w:rPr>
              <w:t>credits</w:t>
            </w:r>
            <w:r>
              <w:rPr>
                <w:b/>
                <w:sz w:val="28"/>
                <w:szCs w:val="28"/>
              </w:rPr>
              <w:t>)</w:t>
            </w:r>
          </w:p>
          <w:p w14:paraId="21DBDFCF" w14:textId="77777777" w:rsidR="00082CC2" w:rsidRPr="006260F0" w:rsidRDefault="00082CC2" w:rsidP="00741B42">
            <w:pPr>
              <w:jc w:val="both"/>
            </w:pPr>
          </w:p>
        </w:tc>
      </w:tr>
      <w:tr w:rsidR="00082CC2" w:rsidRPr="006260F0" w14:paraId="742486C5" w14:textId="77777777" w:rsidTr="00741B42">
        <w:tc>
          <w:tcPr>
            <w:tcW w:w="2122" w:type="dxa"/>
          </w:tcPr>
          <w:p w14:paraId="45A59F17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Title</w:t>
            </w:r>
          </w:p>
        </w:tc>
        <w:tc>
          <w:tcPr>
            <w:tcW w:w="6894" w:type="dxa"/>
          </w:tcPr>
          <w:p w14:paraId="7DD51F73" w14:textId="77777777" w:rsidR="00082CC2" w:rsidRPr="006260F0" w:rsidRDefault="00082CC2" w:rsidP="00741B42">
            <w:pPr>
              <w:jc w:val="both"/>
            </w:pPr>
            <w:r>
              <w:rPr>
                <w:b/>
                <w:sz w:val="28"/>
                <w:szCs w:val="28"/>
              </w:rPr>
              <w:t>Flash sintering of ceramics</w:t>
            </w:r>
          </w:p>
        </w:tc>
      </w:tr>
      <w:tr w:rsidR="00082CC2" w:rsidRPr="006260F0" w14:paraId="5042AD5A" w14:textId="77777777" w:rsidTr="00741B42">
        <w:tc>
          <w:tcPr>
            <w:tcW w:w="2122" w:type="dxa"/>
          </w:tcPr>
          <w:p w14:paraId="3853277B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Learning Mode</w:t>
            </w:r>
          </w:p>
        </w:tc>
        <w:tc>
          <w:tcPr>
            <w:tcW w:w="6894" w:type="dxa"/>
          </w:tcPr>
          <w:p w14:paraId="691E7385" w14:textId="77777777" w:rsidR="00082CC2" w:rsidRPr="006260F0" w:rsidRDefault="00082CC2" w:rsidP="00741B42">
            <w:pPr>
              <w:jc w:val="both"/>
            </w:pPr>
            <w:r>
              <w:t xml:space="preserve">Lecture </w:t>
            </w:r>
          </w:p>
        </w:tc>
      </w:tr>
      <w:tr w:rsidR="00082CC2" w:rsidRPr="006260F0" w14:paraId="766B8918" w14:textId="77777777" w:rsidTr="00741B42">
        <w:tc>
          <w:tcPr>
            <w:tcW w:w="2122" w:type="dxa"/>
          </w:tcPr>
          <w:p w14:paraId="29012F16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Prerequisite</w:t>
            </w:r>
          </w:p>
        </w:tc>
        <w:tc>
          <w:tcPr>
            <w:tcW w:w="6894" w:type="dxa"/>
          </w:tcPr>
          <w:p w14:paraId="2D782D38" w14:textId="77777777" w:rsidR="00082CC2" w:rsidRPr="006260F0" w:rsidRDefault="00082CC2" w:rsidP="00741B42">
            <w:pPr>
              <w:jc w:val="both"/>
            </w:pPr>
            <w:r>
              <w:t>None</w:t>
            </w:r>
          </w:p>
        </w:tc>
      </w:tr>
      <w:tr w:rsidR="00082CC2" w:rsidRPr="006260F0" w14:paraId="2D276178" w14:textId="77777777" w:rsidTr="00741B42">
        <w:tc>
          <w:tcPr>
            <w:tcW w:w="2122" w:type="dxa"/>
          </w:tcPr>
          <w:p w14:paraId="16775010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Learning Objectives</w:t>
            </w:r>
          </w:p>
        </w:tc>
        <w:tc>
          <w:tcPr>
            <w:tcW w:w="6894" w:type="dxa"/>
          </w:tcPr>
          <w:p w14:paraId="7A47307A" w14:textId="77777777" w:rsidR="00082CC2" w:rsidRPr="00682F06" w:rsidRDefault="00082CC2" w:rsidP="00741B42">
            <w:pPr>
              <w:jc w:val="both"/>
            </w:pPr>
            <w:r w:rsidRPr="00682F06">
              <w:t>To understand how flash sintering can be used in various technological applications</w:t>
            </w:r>
            <w:r>
              <w:t>.</w:t>
            </w:r>
          </w:p>
          <w:p w14:paraId="181BC124" w14:textId="77777777" w:rsidR="00082CC2" w:rsidRPr="00682F06" w:rsidRDefault="00082CC2" w:rsidP="00741B42">
            <w:pPr>
              <w:jc w:val="both"/>
            </w:pPr>
            <w:r w:rsidRPr="00682F06">
              <w:t>To learn how the structure of dense samples can be modified through flash phenomena to create new states of matter</w:t>
            </w:r>
            <w:r>
              <w:t>.</w:t>
            </w:r>
          </w:p>
          <w:p w14:paraId="7BCD4FA0" w14:textId="77777777" w:rsidR="00082CC2" w:rsidRPr="00682F06" w:rsidRDefault="00082CC2" w:rsidP="00741B42">
            <w:pPr>
              <w:jc w:val="both"/>
            </w:pPr>
            <w:r w:rsidRPr="00682F06">
              <w:t>To learn how flash sintering can be used for phase r</w:t>
            </w:r>
            <w:r>
              <w:t>eaction and sintering, together.</w:t>
            </w:r>
          </w:p>
          <w:p w14:paraId="0E74AD41" w14:textId="77777777" w:rsidR="00082CC2" w:rsidRPr="006260F0" w:rsidRDefault="00082CC2" w:rsidP="00741B42">
            <w:pPr>
              <w:jc w:val="both"/>
            </w:pPr>
          </w:p>
        </w:tc>
      </w:tr>
      <w:tr w:rsidR="00082CC2" w:rsidRPr="006260F0" w14:paraId="13CA6551" w14:textId="77777777" w:rsidTr="00741B42">
        <w:tc>
          <w:tcPr>
            <w:tcW w:w="2122" w:type="dxa"/>
          </w:tcPr>
          <w:p w14:paraId="5AD2FDAD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Description</w:t>
            </w:r>
          </w:p>
        </w:tc>
        <w:tc>
          <w:tcPr>
            <w:tcW w:w="6894" w:type="dxa"/>
          </w:tcPr>
          <w:p w14:paraId="6B5AC1D1" w14:textId="77777777" w:rsidR="00082CC2" w:rsidRPr="006260F0" w:rsidRDefault="00082CC2" w:rsidP="00741B42">
            <w:pPr>
              <w:jc w:val="both"/>
            </w:pPr>
            <w:r>
              <w:t>The course e</w:t>
            </w:r>
            <w:r w:rsidRPr="00390EB5">
              <w:t>xplores the scientific underpinnings of flash sintering, including microstructure evolution, thermal runaway,</w:t>
            </w:r>
            <w:r>
              <w:t xml:space="preserve"> </w:t>
            </w:r>
            <w:r w:rsidRPr="00390EB5">
              <w:t>electrochemical reactions</w:t>
            </w:r>
            <w:r>
              <w:t xml:space="preserve"> and its applications</w:t>
            </w:r>
            <w:r w:rsidRPr="00390EB5">
              <w:t>.</w:t>
            </w:r>
          </w:p>
        </w:tc>
      </w:tr>
      <w:tr w:rsidR="00082CC2" w:rsidRPr="006260F0" w14:paraId="4971A65C" w14:textId="77777777" w:rsidTr="00741B42">
        <w:tc>
          <w:tcPr>
            <w:tcW w:w="2122" w:type="dxa"/>
          </w:tcPr>
          <w:p w14:paraId="569D879A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Content</w:t>
            </w:r>
          </w:p>
        </w:tc>
        <w:tc>
          <w:tcPr>
            <w:tcW w:w="6894" w:type="dxa"/>
          </w:tcPr>
          <w:p w14:paraId="7467FB1B" w14:textId="77777777" w:rsidR="00082CC2" w:rsidRDefault="00082CC2" w:rsidP="00741B42">
            <w:pPr>
              <w:jc w:val="both"/>
            </w:pPr>
            <w:r w:rsidRPr="00475A67">
              <w:rPr>
                <w:b/>
              </w:rPr>
              <w:t>Introduction:</w:t>
            </w:r>
            <w:r>
              <w:t xml:space="preserve"> Two-electrode method of sintering. Flash sintering phenomena, onset criteria, conductivity at the flash onset, and different stages of flash sintering. Process parameters, atmosphere, and equipment. Temperature measurement: temperature evolution, Modelling temperature evolution, </w:t>
            </w:r>
            <w:r w:rsidRPr="00250DB2">
              <w:rPr>
                <w:i/>
              </w:rPr>
              <w:t>in-situ</w:t>
            </w:r>
            <w:r>
              <w:t xml:space="preserve"> and </w:t>
            </w:r>
            <w:r w:rsidRPr="00250DB2">
              <w:rPr>
                <w:i/>
              </w:rPr>
              <w:t>ex-situ</w:t>
            </w:r>
            <w:r>
              <w:t xml:space="preserve"> temperature measurement, measurements at synchrotrons.</w:t>
            </w:r>
          </w:p>
          <w:p w14:paraId="541924AE" w14:textId="77777777" w:rsidR="00082CC2" w:rsidRDefault="00082CC2" w:rsidP="00741B42">
            <w:pPr>
              <w:jc w:val="both"/>
            </w:pPr>
          </w:p>
          <w:p w14:paraId="63A11A60" w14:textId="77777777" w:rsidR="00082CC2" w:rsidRDefault="00082CC2" w:rsidP="00741B42">
            <w:pPr>
              <w:jc w:val="both"/>
            </w:pPr>
            <w:r w:rsidRPr="00AF46AF">
              <w:rPr>
                <w:b/>
              </w:rPr>
              <w:t>Mechanism:</w:t>
            </w:r>
            <w:r>
              <w:t xml:space="preserve"> Microstructure evolution. Thermal runaway of Joule heating, grain boundary overheating, electrochemical reaction, and avalanche of </w:t>
            </w:r>
            <w:proofErr w:type="spellStart"/>
            <w:r>
              <w:t>Frenkel</w:t>
            </w:r>
            <w:proofErr w:type="spellEnd"/>
            <w:r>
              <w:t xml:space="preserve"> pairs.</w:t>
            </w:r>
          </w:p>
          <w:p w14:paraId="367DB5AF" w14:textId="77777777" w:rsidR="00082CC2" w:rsidRDefault="00082CC2" w:rsidP="00741B42">
            <w:pPr>
              <w:jc w:val="both"/>
            </w:pPr>
          </w:p>
          <w:p w14:paraId="0FAFC821" w14:textId="77777777" w:rsidR="00082CC2" w:rsidRDefault="00082CC2" w:rsidP="00741B42">
            <w:pPr>
              <w:jc w:val="both"/>
            </w:pPr>
            <w:r w:rsidRPr="00AF46AF">
              <w:rPr>
                <w:b/>
              </w:rPr>
              <w:t>Science to technology:</w:t>
            </w:r>
            <w:r>
              <w:t xml:space="preserve"> Flash sintering of multi-layered materials, continuous flash sintering, flash joining, Contactless flash sintering, the influence of imposed magnetic field. Sintering maps, constrained sintering.</w:t>
            </w:r>
          </w:p>
          <w:p w14:paraId="659D4D63" w14:textId="77777777" w:rsidR="00082CC2" w:rsidRDefault="00082CC2" w:rsidP="00741B42">
            <w:pPr>
              <w:jc w:val="both"/>
            </w:pPr>
          </w:p>
          <w:p w14:paraId="5EAEC008" w14:textId="77777777" w:rsidR="00082CC2" w:rsidRDefault="00082CC2" w:rsidP="00741B42">
            <w:pPr>
              <w:jc w:val="both"/>
            </w:pPr>
            <w:r w:rsidRPr="009E74D4">
              <w:rPr>
                <w:b/>
              </w:rPr>
              <w:t>Reactive flash sintering:</w:t>
            </w:r>
            <w:r>
              <w:t xml:space="preserve"> Resolving the issue of phase reaction and sintering. Influence of volume change on sintering. </w:t>
            </w:r>
            <w:r w:rsidRPr="00250DB2">
              <w:rPr>
                <w:i/>
              </w:rPr>
              <w:t>In-situ</w:t>
            </w:r>
            <w:r>
              <w:t xml:space="preserve"> measurements of phase reaction. Synthesis of materials for battery and fuel cells.</w:t>
            </w:r>
          </w:p>
          <w:p w14:paraId="7109D06A" w14:textId="77777777" w:rsidR="00082CC2" w:rsidRDefault="00082CC2" w:rsidP="00741B42">
            <w:pPr>
              <w:jc w:val="both"/>
            </w:pPr>
          </w:p>
          <w:p w14:paraId="208D66B9" w14:textId="77777777" w:rsidR="00082CC2" w:rsidRDefault="00082CC2" w:rsidP="00741B42">
            <w:pPr>
              <w:jc w:val="both"/>
            </w:pPr>
            <w:r w:rsidRPr="009E74D4">
              <w:rPr>
                <w:b/>
              </w:rPr>
              <w:t>Flash phenomena on dense samples:</w:t>
            </w:r>
            <w:r>
              <w:t xml:space="preserve"> Flash experiments on single crystals, </w:t>
            </w:r>
            <w:proofErr w:type="spellStart"/>
            <w:r>
              <w:t>bicrystals</w:t>
            </w:r>
            <w:proofErr w:type="spellEnd"/>
            <w:r>
              <w:t xml:space="preserve"> and dense </w:t>
            </w:r>
            <w:proofErr w:type="spellStart"/>
            <w:r>
              <w:t>polycrystals</w:t>
            </w:r>
            <w:proofErr w:type="spellEnd"/>
            <w:r>
              <w:t xml:space="preserve">. Materials development through repetitive flash experiments. Quenching experiments to freeze structure. </w:t>
            </w:r>
          </w:p>
          <w:p w14:paraId="6BAA968E" w14:textId="77777777" w:rsidR="00082CC2" w:rsidRDefault="00082CC2" w:rsidP="00741B42">
            <w:pPr>
              <w:jc w:val="both"/>
            </w:pPr>
          </w:p>
          <w:p w14:paraId="0A5EAD24" w14:textId="77777777" w:rsidR="00082CC2" w:rsidRPr="009E74D4" w:rsidRDefault="00082CC2" w:rsidP="00741B42">
            <w:pPr>
              <w:jc w:val="both"/>
              <w:rPr>
                <w:b/>
              </w:rPr>
            </w:pPr>
            <w:r w:rsidRPr="009E74D4">
              <w:rPr>
                <w:b/>
              </w:rPr>
              <w:t>Case studies:</w:t>
            </w:r>
          </w:p>
          <w:p w14:paraId="6D24F2C0" w14:textId="77777777" w:rsidR="00082CC2" w:rsidRDefault="00082CC2" w:rsidP="00082CC2">
            <w:pPr>
              <w:pStyle w:val="ListParagraph"/>
              <w:numPr>
                <w:ilvl w:val="0"/>
                <w:numId w:val="49"/>
              </w:numPr>
              <w:jc w:val="both"/>
            </w:pPr>
            <w:r>
              <w:t>Flash assisted synthesis of materials for lithium-ion battery</w:t>
            </w:r>
          </w:p>
          <w:p w14:paraId="3D81A430" w14:textId="77777777" w:rsidR="00082CC2" w:rsidRDefault="00082CC2" w:rsidP="00082CC2">
            <w:pPr>
              <w:pStyle w:val="ListParagraph"/>
              <w:numPr>
                <w:ilvl w:val="0"/>
                <w:numId w:val="49"/>
              </w:numPr>
              <w:jc w:val="both"/>
            </w:pPr>
            <w:r>
              <w:t>Development of solid oxide fuel cell in one step</w:t>
            </w:r>
          </w:p>
          <w:p w14:paraId="3184A9C5" w14:textId="77777777" w:rsidR="00082CC2" w:rsidRPr="008549CE" w:rsidRDefault="00082CC2" w:rsidP="00082CC2">
            <w:pPr>
              <w:pStyle w:val="ListParagraph"/>
              <w:numPr>
                <w:ilvl w:val="0"/>
                <w:numId w:val="49"/>
              </w:numPr>
              <w:jc w:val="both"/>
            </w:pPr>
            <w:r>
              <w:t>Superplastic elongation of ceramics through flash phenomena</w:t>
            </w:r>
          </w:p>
        </w:tc>
      </w:tr>
      <w:tr w:rsidR="00082CC2" w:rsidRPr="006260F0" w14:paraId="660AB88A" w14:textId="77777777" w:rsidTr="00741B42">
        <w:tc>
          <w:tcPr>
            <w:tcW w:w="2122" w:type="dxa"/>
          </w:tcPr>
          <w:p w14:paraId="2807EF51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Learning Outcome</w:t>
            </w:r>
          </w:p>
        </w:tc>
        <w:tc>
          <w:tcPr>
            <w:tcW w:w="6894" w:type="dxa"/>
          </w:tcPr>
          <w:p w14:paraId="5374AC60" w14:textId="77777777" w:rsidR="00082CC2" w:rsidRPr="00065703" w:rsidRDefault="00082CC2" w:rsidP="00741B42">
            <w:pPr>
              <w:jc w:val="both"/>
            </w:pPr>
            <w:r w:rsidRPr="00065703">
              <w:t>Upon completion of this course the student will be able to:</w:t>
            </w:r>
          </w:p>
          <w:p w14:paraId="3E05B053" w14:textId="77777777" w:rsidR="00082CC2" w:rsidRPr="00682F06" w:rsidRDefault="00082CC2" w:rsidP="00741B42">
            <w:pPr>
              <w:jc w:val="both"/>
            </w:pPr>
            <w:r w:rsidRPr="00682F06">
              <w:t>Understand the fundamental principle, hardware and applications of flash sintering technique</w:t>
            </w:r>
            <w:r>
              <w:t>.</w:t>
            </w:r>
          </w:p>
          <w:p w14:paraId="7B4A24A2" w14:textId="77777777" w:rsidR="00082CC2" w:rsidRPr="00682F06" w:rsidRDefault="00082CC2" w:rsidP="00741B42">
            <w:pPr>
              <w:jc w:val="both"/>
            </w:pPr>
            <w:r w:rsidRPr="00682F06">
              <w:t>Understand the novelty of flash sintering technique</w:t>
            </w:r>
            <w:r>
              <w:t>.</w:t>
            </w:r>
          </w:p>
          <w:p w14:paraId="666C5BCD" w14:textId="77777777" w:rsidR="00082CC2" w:rsidRPr="008549CE" w:rsidRDefault="00082CC2" w:rsidP="00741B42">
            <w:pPr>
              <w:jc w:val="both"/>
            </w:pPr>
            <w:r w:rsidRPr="00682F06">
              <w:t>Understand how flash sintering can be used as a generic tool for materials development</w:t>
            </w:r>
            <w:r>
              <w:t>.</w:t>
            </w:r>
          </w:p>
        </w:tc>
      </w:tr>
      <w:tr w:rsidR="00082CC2" w:rsidRPr="006260F0" w14:paraId="55C20105" w14:textId="77777777" w:rsidTr="00741B42">
        <w:tc>
          <w:tcPr>
            <w:tcW w:w="2122" w:type="dxa"/>
          </w:tcPr>
          <w:p w14:paraId="445663A5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lastRenderedPageBreak/>
              <w:t>Assessment Method</w:t>
            </w:r>
          </w:p>
        </w:tc>
        <w:tc>
          <w:tcPr>
            <w:tcW w:w="6894" w:type="dxa"/>
          </w:tcPr>
          <w:p w14:paraId="41397ECB" w14:textId="77777777" w:rsidR="00082CC2" w:rsidRPr="006260F0" w:rsidRDefault="00082CC2" w:rsidP="00741B42">
            <w:pPr>
              <w:jc w:val="both"/>
            </w:pPr>
            <w:r w:rsidRPr="00D2196C">
              <w:t>Assignments, Quizzes, Mid-semester examination, End-semester examination.</w:t>
            </w:r>
          </w:p>
        </w:tc>
      </w:tr>
    </w:tbl>
    <w:p w14:paraId="0EADFD67" w14:textId="77777777" w:rsidR="00082CC2" w:rsidRPr="006260F0" w:rsidRDefault="00082CC2" w:rsidP="00082CC2">
      <w:pPr>
        <w:rPr>
          <w:b/>
        </w:rPr>
      </w:pPr>
    </w:p>
    <w:p w14:paraId="43DF1110" w14:textId="77777777" w:rsidR="00082CC2" w:rsidRPr="00AF633F" w:rsidRDefault="00082CC2" w:rsidP="00082CC2">
      <w:pPr>
        <w:jc w:val="both"/>
        <w:rPr>
          <w:b/>
        </w:rPr>
      </w:pPr>
      <w:r w:rsidRPr="00AF633F">
        <w:rPr>
          <w:b/>
        </w:rPr>
        <w:t>Textbook:</w:t>
      </w:r>
    </w:p>
    <w:p w14:paraId="5F9E78F0" w14:textId="77777777" w:rsidR="00082CC2" w:rsidRDefault="00082CC2" w:rsidP="00082CC2">
      <w:pPr>
        <w:pStyle w:val="ListParagraph"/>
        <w:numPr>
          <w:ilvl w:val="0"/>
          <w:numId w:val="47"/>
        </w:numPr>
        <w:jc w:val="both"/>
      </w:pPr>
      <w:r>
        <w:t xml:space="preserve">Field-Assisted Sintering: Science and Applications, Eugene A. </w:t>
      </w:r>
      <w:proofErr w:type="spellStart"/>
      <w:r>
        <w:t>Olevsky</w:t>
      </w:r>
      <w:proofErr w:type="spellEnd"/>
      <w:r>
        <w:t xml:space="preserve"> and Dina V. </w:t>
      </w:r>
      <w:proofErr w:type="spellStart"/>
      <w:r>
        <w:t>Dudina</w:t>
      </w:r>
      <w:proofErr w:type="spellEnd"/>
      <w:r>
        <w:t>, Springer, 2018.</w:t>
      </w:r>
    </w:p>
    <w:p w14:paraId="5D927F21" w14:textId="77777777" w:rsidR="00082CC2" w:rsidRDefault="00082CC2" w:rsidP="00082CC2">
      <w:pPr>
        <w:jc w:val="both"/>
      </w:pPr>
    </w:p>
    <w:p w14:paraId="5823FD10" w14:textId="77777777" w:rsidR="00082CC2" w:rsidRDefault="00082CC2" w:rsidP="00082CC2">
      <w:pPr>
        <w:jc w:val="both"/>
        <w:rPr>
          <w:b/>
        </w:rPr>
      </w:pPr>
    </w:p>
    <w:p w14:paraId="77B0341D" w14:textId="77777777" w:rsidR="00082CC2" w:rsidRPr="00E86D69" w:rsidRDefault="00082CC2" w:rsidP="00082CC2">
      <w:pPr>
        <w:jc w:val="both"/>
        <w:rPr>
          <w:b/>
        </w:rPr>
      </w:pPr>
      <w:r w:rsidRPr="00E86D69">
        <w:rPr>
          <w:b/>
        </w:rPr>
        <w:t>Reference papers:</w:t>
      </w:r>
    </w:p>
    <w:p w14:paraId="3DCC2C8E" w14:textId="77777777" w:rsidR="00082CC2" w:rsidRPr="009E74D4" w:rsidRDefault="00082CC2" w:rsidP="00082CC2">
      <w:pPr>
        <w:pStyle w:val="ListParagraph"/>
        <w:numPr>
          <w:ilvl w:val="0"/>
          <w:numId w:val="48"/>
        </w:numPr>
        <w:jc w:val="both"/>
      </w:pPr>
      <w:r>
        <w:t xml:space="preserve">C.E.J. </w:t>
      </w:r>
      <w:r w:rsidRPr="009E74D4">
        <w:t>Dancer</w:t>
      </w:r>
      <w:r>
        <w:t>. Fl</w:t>
      </w:r>
      <w:r w:rsidRPr="009E74D4">
        <w:t>ash sintering of ceramic materials. Mater</w:t>
      </w:r>
      <w:r>
        <w:t>ials</w:t>
      </w:r>
      <w:r w:rsidRPr="009E74D4">
        <w:t xml:space="preserve"> Res</w:t>
      </w:r>
      <w:r>
        <w:t>earch</w:t>
      </w:r>
      <w:r w:rsidRPr="009E74D4">
        <w:t xml:space="preserve"> Express. 2016;3(10):102001. </w:t>
      </w:r>
    </w:p>
    <w:p w14:paraId="5CD60C57" w14:textId="77777777" w:rsidR="00082CC2" w:rsidRPr="009E74D4" w:rsidRDefault="00082CC2" w:rsidP="00082CC2">
      <w:pPr>
        <w:pStyle w:val="ListParagraph"/>
        <w:numPr>
          <w:ilvl w:val="0"/>
          <w:numId w:val="48"/>
        </w:numPr>
        <w:jc w:val="both"/>
      </w:pPr>
      <w:r>
        <w:t>M. Yu,</w:t>
      </w:r>
      <w:r w:rsidRPr="009E74D4">
        <w:t xml:space="preserve"> </w:t>
      </w:r>
      <w:r>
        <w:t xml:space="preserve">S. </w:t>
      </w:r>
      <w:r w:rsidRPr="009E74D4">
        <w:t>G</w:t>
      </w:r>
      <w:r>
        <w:t>rasso</w:t>
      </w:r>
      <w:r w:rsidRPr="009E74D4">
        <w:t>,</w:t>
      </w:r>
      <w:r>
        <w:t xml:space="preserve"> R. </w:t>
      </w:r>
      <w:proofErr w:type="spellStart"/>
      <w:r>
        <w:t>Mckinnon</w:t>
      </w:r>
      <w:proofErr w:type="spellEnd"/>
      <w:r w:rsidRPr="009E74D4">
        <w:t xml:space="preserve">, </w:t>
      </w:r>
      <w:r>
        <w:t xml:space="preserve">T. </w:t>
      </w:r>
      <w:r w:rsidRPr="009E74D4">
        <w:t>Saunders</w:t>
      </w:r>
      <w:r>
        <w:t>, M.J.</w:t>
      </w:r>
      <w:r w:rsidRPr="009E74D4">
        <w:t xml:space="preserve"> Reece. Review of flash sintering: materials, mechanisms and modelling. Advances in Applied Ceramics. 2017;116(1):24–60. </w:t>
      </w:r>
    </w:p>
    <w:p w14:paraId="1AA44DC2" w14:textId="77777777" w:rsidR="00082CC2" w:rsidRPr="009E74D4" w:rsidRDefault="00082CC2" w:rsidP="00082CC2">
      <w:pPr>
        <w:pStyle w:val="ListParagraph"/>
        <w:numPr>
          <w:ilvl w:val="0"/>
          <w:numId w:val="48"/>
        </w:numPr>
        <w:jc w:val="both"/>
      </w:pPr>
      <w:r>
        <w:t xml:space="preserve">M. </w:t>
      </w:r>
      <w:proofErr w:type="spellStart"/>
      <w:r>
        <w:t>Biesuz</w:t>
      </w:r>
      <w:proofErr w:type="spellEnd"/>
      <w:r w:rsidRPr="009E74D4">
        <w:t xml:space="preserve">, </w:t>
      </w:r>
      <w:r>
        <w:t xml:space="preserve">V.M. </w:t>
      </w:r>
      <w:proofErr w:type="spellStart"/>
      <w:r w:rsidRPr="009E74D4">
        <w:t>Sglavo</w:t>
      </w:r>
      <w:proofErr w:type="spellEnd"/>
      <w:r>
        <w:t>.</w:t>
      </w:r>
      <w:r w:rsidRPr="009E74D4">
        <w:t xml:space="preserve"> Flash sintering of ceramics. Journal of the European Ceram</w:t>
      </w:r>
      <w:r>
        <w:t>ic Society. 2019;39(2):115–143.</w:t>
      </w:r>
    </w:p>
    <w:p w14:paraId="2C47D163" w14:textId="77777777" w:rsidR="00082CC2" w:rsidRPr="009E74D4" w:rsidRDefault="00082CC2" w:rsidP="00082CC2">
      <w:pPr>
        <w:pStyle w:val="ListParagraph"/>
        <w:numPr>
          <w:ilvl w:val="0"/>
          <w:numId w:val="48"/>
        </w:numPr>
        <w:jc w:val="both"/>
      </w:pPr>
      <w:r>
        <w:t>R.I. Todd</w:t>
      </w:r>
      <w:r w:rsidRPr="009E74D4">
        <w:t xml:space="preserve">. Flash Sintering of Ceramics: A Short Review. In: </w:t>
      </w:r>
      <w:r>
        <w:t>B. Lee</w:t>
      </w:r>
      <w:r w:rsidRPr="009E74D4">
        <w:t xml:space="preserve">, </w:t>
      </w:r>
      <w:r>
        <w:t xml:space="preserve">R. </w:t>
      </w:r>
      <w:proofErr w:type="spellStart"/>
      <w:r>
        <w:t>Gadow</w:t>
      </w:r>
      <w:proofErr w:type="spellEnd"/>
      <w:r>
        <w:t>,</w:t>
      </w:r>
      <w:r w:rsidRPr="009E74D4">
        <w:t xml:space="preserve"> </w:t>
      </w:r>
      <w:r>
        <w:t xml:space="preserve">V. </w:t>
      </w:r>
      <w:proofErr w:type="spellStart"/>
      <w:r w:rsidRPr="009E74D4">
        <w:t>Mitic</w:t>
      </w:r>
      <w:proofErr w:type="spellEnd"/>
      <w:r w:rsidRPr="009E74D4">
        <w:t>, eds. Proceedings of the IV Advanced Ceramics and Applications Conference. Pa</w:t>
      </w:r>
      <w:r>
        <w:t>ris: Atlantis Press; 2017:1–12.</w:t>
      </w:r>
    </w:p>
    <w:p w14:paraId="5A38887F" w14:textId="77777777" w:rsidR="00082CC2" w:rsidRPr="009E74D4" w:rsidRDefault="00082CC2" w:rsidP="00082CC2">
      <w:pPr>
        <w:pStyle w:val="ListParagraph"/>
        <w:numPr>
          <w:ilvl w:val="0"/>
          <w:numId w:val="48"/>
        </w:numPr>
        <w:jc w:val="both"/>
      </w:pPr>
      <w:r>
        <w:t>E. Gil-González</w:t>
      </w:r>
      <w:r w:rsidRPr="009E74D4">
        <w:t xml:space="preserve">, </w:t>
      </w:r>
      <w:r>
        <w:t>L.A. Pérez-</w:t>
      </w:r>
      <w:proofErr w:type="spellStart"/>
      <w:r>
        <w:t>Maqueda</w:t>
      </w:r>
      <w:proofErr w:type="spellEnd"/>
      <w:r w:rsidRPr="009E74D4">
        <w:t xml:space="preserve">, </w:t>
      </w:r>
      <w:r>
        <w:t>P.E. Sánchez-Jiménez</w:t>
      </w:r>
      <w:r w:rsidRPr="009E74D4">
        <w:t xml:space="preserve">, </w:t>
      </w:r>
      <w:r>
        <w:t xml:space="preserve">A. </w:t>
      </w:r>
      <w:proofErr w:type="spellStart"/>
      <w:r>
        <w:t>Perejón</w:t>
      </w:r>
      <w:proofErr w:type="spellEnd"/>
      <w:r w:rsidRPr="009E74D4">
        <w:t>. Flash Sintering Research Perspective: A Bibliometric Analysis. Materials. 2022;15</w:t>
      </w:r>
      <w:r>
        <w:t>(2):416.</w:t>
      </w:r>
    </w:p>
    <w:p w14:paraId="45D95F8E" w14:textId="77777777" w:rsidR="00082CC2" w:rsidRPr="006260F0" w:rsidRDefault="00082CC2" w:rsidP="00082CC2">
      <w:pPr>
        <w:rPr>
          <w:color w:val="000000"/>
        </w:rPr>
      </w:pPr>
    </w:p>
    <w:tbl>
      <w:tblPr>
        <w:tblW w:w="6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 w:rsidR="00082CC2" w:rsidRPr="006260F0" w14:paraId="34AF9412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3A83F" w14:textId="77777777" w:rsidR="00082CC2" w:rsidRPr="006260F0" w:rsidRDefault="00082CC2" w:rsidP="00741B42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54AD" w14:textId="77777777" w:rsidR="00082CC2" w:rsidRPr="006260F0" w:rsidRDefault="00082CC2" w:rsidP="00741B42">
            <w:r w:rsidRPr="006260F0">
              <w:t>CLO1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37E1" w14:textId="77777777" w:rsidR="00082CC2" w:rsidRPr="006260F0" w:rsidRDefault="00082CC2" w:rsidP="00741B42">
            <w:r w:rsidRPr="006260F0">
              <w:t>CLO2</w:t>
            </w:r>
          </w:p>
        </w:tc>
      </w:tr>
      <w:tr w:rsidR="00082CC2" w:rsidRPr="006260F0" w14:paraId="1889C06E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04E81" w14:textId="77777777" w:rsidR="00082CC2" w:rsidRPr="006260F0" w:rsidRDefault="00082CC2" w:rsidP="00741B42">
            <w:r w:rsidRPr="006260F0">
              <w:t>PLO1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8E25" w14:textId="77777777" w:rsidR="00082CC2" w:rsidRPr="006260F0" w:rsidRDefault="00082CC2" w:rsidP="00741B42">
            <w:r w:rsidRPr="006260F0">
              <w:t>X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EEC5" w14:textId="77777777" w:rsidR="00082CC2" w:rsidRPr="006260F0" w:rsidRDefault="00082CC2" w:rsidP="00741B42">
            <w:r w:rsidRPr="006260F0">
              <w:t>X</w:t>
            </w:r>
          </w:p>
        </w:tc>
      </w:tr>
      <w:tr w:rsidR="00082CC2" w:rsidRPr="006260F0" w14:paraId="7ECFB127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7ECA9" w14:textId="77777777" w:rsidR="00082CC2" w:rsidRPr="006260F0" w:rsidRDefault="00082CC2" w:rsidP="00741B42">
            <w:r w:rsidRPr="006260F0">
              <w:t>PLO2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1226" w14:textId="77777777" w:rsidR="00082CC2" w:rsidRPr="006260F0" w:rsidRDefault="00082CC2" w:rsidP="00741B42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EDEF" w14:textId="77777777" w:rsidR="00082CC2" w:rsidRPr="006260F0" w:rsidRDefault="00082CC2" w:rsidP="00741B42"/>
        </w:tc>
      </w:tr>
      <w:tr w:rsidR="00082CC2" w:rsidRPr="006260F0" w14:paraId="7C3F42AA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C30C3" w14:textId="77777777" w:rsidR="00082CC2" w:rsidRPr="006260F0" w:rsidRDefault="00082CC2" w:rsidP="00741B42">
            <w:r w:rsidRPr="006260F0">
              <w:t>PLO3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76B9A" w14:textId="77777777" w:rsidR="00082CC2" w:rsidRPr="006260F0" w:rsidRDefault="00082CC2" w:rsidP="00741B42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C6B7" w14:textId="77777777" w:rsidR="00082CC2" w:rsidRPr="006260F0" w:rsidRDefault="00082CC2" w:rsidP="00741B42"/>
        </w:tc>
      </w:tr>
      <w:tr w:rsidR="00082CC2" w:rsidRPr="006260F0" w14:paraId="183246E9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76BC" w14:textId="77777777" w:rsidR="00082CC2" w:rsidRPr="006260F0" w:rsidRDefault="00082CC2" w:rsidP="00741B42">
            <w:r>
              <w:t>PLO4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0D141" w14:textId="77777777" w:rsidR="00082CC2" w:rsidRPr="006260F0" w:rsidRDefault="00082CC2" w:rsidP="00741B42">
            <w:r>
              <w:t>X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84FB" w14:textId="77777777" w:rsidR="00082CC2" w:rsidRPr="006260F0" w:rsidRDefault="00082CC2" w:rsidP="00741B42"/>
        </w:tc>
      </w:tr>
    </w:tbl>
    <w:p w14:paraId="5BD7152F" w14:textId="77777777" w:rsidR="00082CC2" w:rsidRDefault="00082CC2" w:rsidP="00082CC2"/>
    <w:p w14:paraId="6554A348" w14:textId="77777777" w:rsidR="00082CC2" w:rsidRPr="00B072BC" w:rsidRDefault="00082CC2" w:rsidP="00082CC2"/>
    <w:p w14:paraId="7B0900FB" w14:textId="77777777" w:rsidR="00082CC2" w:rsidRDefault="00082CC2" w:rsidP="00082CC2">
      <w:pPr>
        <w:tabs>
          <w:tab w:val="left" w:pos="5284"/>
        </w:tabs>
      </w:pPr>
    </w:p>
    <w:p w14:paraId="237798BE" w14:textId="77777777" w:rsidR="00082CC2" w:rsidRDefault="00082CC2" w:rsidP="00082CC2">
      <w:pPr>
        <w:tabs>
          <w:tab w:val="left" w:pos="5284"/>
        </w:tabs>
      </w:pPr>
    </w:p>
    <w:p w14:paraId="3E2B78BB" w14:textId="77777777" w:rsidR="00082CC2" w:rsidRPr="00780F9D" w:rsidRDefault="00082CC2" w:rsidP="00082CC2">
      <w:pPr>
        <w:tabs>
          <w:tab w:val="left" w:pos="5284"/>
        </w:tabs>
      </w:pPr>
    </w:p>
    <w:p w14:paraId="24C37141" w14:textId="77777777" w:rsidR="00082CC2" w:rsidRDefault="00082CC2" w:rsidP="00082CC2">
      <w:pPr>
        <w:tabs>
          <w:tab w:val="left" w:pos="5284"/>
        </w:tabs>
      </w:pPr>
    </w:p>
    <w:p w14:paraId="78DCA3DA" w14:textId="77777777" w:rsidR="00082CC2" w:rsidRDefault="00082CC2" w:rsidP="00082CC2">
      <w:pPr>
        <w:tabs>
          <w:tab w:val="left" w:pos="5284"/>
        </w:tabs>
      </w:pPr>
    </w:p>
    <w:p w14:paraId="4386C8D9" w14:textId="77777777" w:rsidR="00082CC2" w:rsidRDefault="00082CC2" w:rsidP="00082CC2">
      <w:pPr>
        <w:tabs>
          <w:tab w:val="left" w:pos="5284"/>
        </w:tabs>
      </w:pPr>
    </w:p>
    <w:p w14:paraId="24D400FA" w14:textId="77777777" w:rsidR="00082CC2" w:rsidRDefault="00082CC2" w:rsidP="00082CC2">
      <w:pPr>
        <w:tabs>
          <w:tab w:val="left" w:pos="5284"/>
        </w:tabs>
      </w:pPr>
    </w:p>
    <w:p w14:paraId="74364FFB" w14:textId="77777777" w:rsidR="00082CC2" w:rsidRDefault="00082CC2" w:rsidP="00082CC2">
      <w:pPr>
        <w:tabs>
          <w:tab w:val="left" w:pos="5284"/>
        </w:tabs>
      </w:pPr>
    </w:p>
    <w:p w14:paraId="62A7563B" w14:textId="77777777" w:rsidR="00082CC2" w:rsidRDefault="00082CC2" w:rsidP="00082CC2">
      <w:pPr>
        <w:tabs>
          <w:tab w:val="left" w:pos="5284"/>
        </w:tabs>
      </w:pPr>
    </w:p>
    <w:p w14:paraId="48A3EDA0" w14:textId="77777777" w:rsidR="00082CC2" w:rsidRDefault="00082CC2" w:rsidP="00082CC2">
      <w:pPr>
        <w:tabs>
          <w:tab w:val="left" w:pos="5284"/>
        </w:tabs>
      </w:pPr>
    </w:p>
    <w:p w14:paraId="53DFE4F2" w14:textId="77777777" w:rsidR="00082CC2" w:rsidRDefault="00082CC2" w:rsidP="00082CC2">
      <w:pPr>
        <w:tabs>
          <w:tab w:val="left" w:pos="5284"/>
        </w:tabs>
      </w:pPr>
    </w:p>
    <w:p w14:paraId="4F5EFF3D" w14:textId="77777777" w:rsidR="00082CC2" w:rsidRDefault="00082CC2" w:rsidP="00082CC2">
      <w:pPr>
        <w:tabs>
          <w:tab w:val="left" w:pos="5284"/>
        </w:tabs>
      </w:pPr>
    </w:p>
    <w:p w14:paraId="0A72B383" w14:textId="77777777" w:rsidR="00082CC2" w:rsidRDefault="00082CC2" w:rsidP="00082CC2">
      <w:pPr>
        <w:tabs>
          <w:tab w:val="left" w:pos="5284"/>
        </w:tabs>
      </w:pPr>
    </w:p>
    <w:p w14:paraId="6D5D4EBA" w14:textId="77777777" w:rsidR="00082CC2" w:rsidRDefault="00082CC2" w:rsidP="00082CC2">
      <w:pPr>
        <w:tabs>
          <w:tab w:val="left" w:pos="5284"/>
        </w:tabs>
      </w:pPr>
    </w:p>
    <w:p w14:paraId="2FA220DE" w14:textId="77777777" w:rsidR="00082CC2" w:rsidRDefault="00082CC2" w:rsidP="00082CC2">
      <w:pPr>
        <w:tabs>
          <w:tab w:val="left" w:pos="5284"/>
        </w:tabs>
      </w:pPr>
    </w:p>
    <w:p w14:paraId="79D3C2AE" w14:textId="77777777" w:rsidR="00082CC2" w:rsidRDefault="00082CC2" w:rsidP="00082CC2">
      <w:pPr>
        <w:tabs>
          <w:tab w:val="left" w:pos="5284"/>
        </w:tabs>
      </w:pPr>
    </w:p>
    <w:p w14:paraId="4BE08BD7" w14:textId="77777777" w:rsidR="00082CC2" w:rsidRDefault="00082CC2" w:rsidP="00082CC2">
      <w:pPr>
        <w:tabs>
          <w:tab w:val="left" w:pos="5284"/>
        </w:tabs>
      </w:pPr>
    </w:p>
    <w:p w14:paraId="0061900D" w14:textId="77777777" w:rsidR="00082CC2" w:rsidRDefault="00082CC2" w:rsidP="00082CC2">
      <w:pPr>
        <w:tabs>
          <w:tab w:val="left" w:pos="5284"/>
        </w:tabs>
      </w:pPr>
    </w:p>
    <w:p w14:paraId="39DFE723" w14:textId="77777777" w:rsidR="00082CC2" w:rsidRDefault="00082CC2" w:rsidP="00082CC2">
      <w:pPr>
        <w:tabs>
          <w:tab w:val="left" w:pos="5284"/>
        </w:tabs>
      </w:pPr>
    </w:p>
    <w:p w14:paraId="5DB30E32" w14:textId="77777777" w:rsidR="00082CC2" w:rsidRDefault="00082CC2" w:rsidP="00082CC2">
      <w:pPr>
        <w:tabs>
          <w:tab w:val="left" w:pos="5284"/>
        </w:tabs>
      </w:pPr>
    </w:p>
    <w:p w14:paraId="39346C48" w14:textId="77777777" w:rsidR="00082CC2" w:rsidRDefault="00082CC2" w:rsidP="00082CC2">
      <w:pPr>
        <w:tabs>
          <w:tab w:val="left" w:pos="5284"/>
        </w:tabs>
      </w:pPr>
    </w:p>
    <w:p w14:paraId="2B2AD103" w14:textId="77777777" w:rsidR="00082CC2" w:rsidRDefault="00082CC2" w:rsidP="00082CC2">
      <w:pPr>
        <w:tabs>
          <w:tab w:val="left" w:pos="5284"/>
        </w:tabs>
      </w:pPr>
    </w:p>
    <w:p w14:paraId="24A1252D" w14:textId="4FE2B31D" w:rsidR="00082CC2" w:rsidRDefault="00082CC2" w:rsidP="00082CC2">
      <w:pPr>
        <w:tabs>
          <w:tab w:val="left" w:pos="5284"/>
        </w:tabs>
      </w:pPr>
    </w:p>
    <w:p w14:paraId="46FE3986" w14:textId="77777777" w:rsidR="00082CC2" w:rsidRDefault="00082CC2" w:rsidP="00082CC2">
      <w:pPr>
        <w:tabs>
          <w:tab w:val="left" w:pos="5284"/>
        </w:tabs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894"/>
      </w:tblGrid>
      <w:tr w:rsidR="00082CC2" w:rsidRPr="006260F0" w14:paraId="582C8515" w14:textId="77777777" w:rsidTr="00741B42">
        <w:tc>
          <w:tcPr>
            <w:tcW w:w="2122" w:type="dxa"/>
          </w:tcPr>
          <w:p w14:paraId="551BF4F5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lastRenderedPageBreak/>
              <w:t>Course Number</w:t>
            </w:r>
          </w:p>
        </w:tc>
        <w:tc>
          <w:tcPr>
            <w:tcW w:w="6894" w:type="dxa"/>
          </w:tcPr>
          <w:p w14:paraId="2C912B07" w14:textId="1FC16677" w:rsidR="00082CC2" w:rsidRPr="006260F0" w:rsidRDefault="00082CC2" w:rsidP="00082CC2">
            <w:pPr>
              <w:jc w:val="both"/>
            </w:pPr>
            <w:r w:rsidRPr="00D2196C">
              <w:rPr>
                <w:b/>
                <w:sz w:val="28"/>
                <w:szCs w:val="28"/>
              </w:rPr>
              <w:t>MM</w:t>
            </w:r>
            <w:r>
              <w:rPr>
                <w:b/>
                <w:sz w:val="28"/>
                <w:szCs w:val="28"/>
              </w:rPr>
              <w:t>7103 / MM</w:t>
            </w:r>
            <w:r w:rsidRPr="00D2196C">
              <w:rPr>
                <w:b/>
                <w:sz w:val="28"/>
                <w:szCs w:val="28"/>
              </w:rPr>
              <w:t>72</w:t>
            </w:r>
            <w:r>
              <w:rPr>
                <w:b/>
                <w:sz w:val="28"/>
                <w:szCs w:val="28"/>
              </w:rPr>
              <w:t>03</w:t>
            </w:r>
          </w:p>
        </w:tc>
      </w:tr>
      <w:tr w:rsidR="00082CC2" w:rsidRPr="006260F0" w14:paraId="198A5D1C" w14:textId="77777777" w:rsidTr="00741B42">
        <w:tc>
          <w:tcPr>
            <w:tcW w:w="2122" w:type="dxa"/>
          </w:tcPr>
          <w:p w14:paraId="3EFA52CB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 xml:space="preserve">Course Credit </w:t>
            </w:r>
          </w:p>
          <w:p w14:paraId="2446F942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(L-T-P-C)</w:t>
            </w:r>
          </w:p>
        </w:tc>
        <w:tc>
          <w:tcPr>
            <w:tcW w:w="6894" w:type="dxa"/>
          </w:tcPr>
          <w:p w14:paraId="51D525B4" w14:textId="77777777" w:rsidR="00082CC2" w:rsidRPr="00FC6AB3" w:rsidRDefault="00082CC2" w:rsidP="00741B4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3-0-0 (3</w:t>
            </w:r>
            <w:r w:rsidRPr="00FC6AB3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AIU </w:t>
            </w:r>
            <w:r w:rsidRPr="00FC6AB3">
              <w:rPr>
                <w:b/>
                <w:sz w:val="28"/>
                <w:szCs w:val="28"/>
              </w:rPr>
              <w:t>credits</w:t>
            </w:r>
            <w:r>
              <w:rPr>
                <w:b/>
                <w:sz w:val="28"/>
                <w:szCs w:val="28"/>
              </w:rPr>
              <w:t>)</w:t>
            </w:r>
          </w:p>
          <w:p w14:paraId="7914443A" w14:textId="77777777" w:rsidR="00082CC2" w:rsidRPr="006260F0" w:rsidRDefault="00082CC2" w:rsidP="00741B42">
            <w:pPr>
              <w:jc w:val="both"/>
            </w:pPr>
          </w:p>
        </w:tc>
      </w:tr>
      <w:tr w:rsidR="00082CC2" w:rsidRPr="006260F0" w14:paraId="2AC093CC" w14:textId="77777777" w:rsidTr="00741B42">
        <w:tc>
          <w:tcPr>
            <w:tcW w:w="2122" w:type="dxa"/>
          </w:tcPr>
          <w:p w14:paraId="6C22AE58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Title</w:t>
            </w:r>
          </w:p>
        </w:tc>
        <w:tc>
          <w:tcPr>
            <w:tcW w:w="6894" w:type="dxa"/>
          </w:tcPr>
          <w:p w14:paraId="0987687F" w14:textId="77777777" w:rsidR="00082CC2" w:rsidRPr="004C718D" w:rsidRDefault="00082CC2" w:rsidP="00741B42">
            <w:pPr>
              <w:ind w:left="1440" w:hanging="1440"/>
              <w:jc w:val="both"/>
              <w:rPr>
                <w:b/>
                <w:sz w:val="28"/>
                <w:szCs w:val="28"/>
              </w:rPr>
            </w:pPr>
            <w:r w:rsidRPr="00801A6E">
              <w:rPr>
                <w:b/>
                <w:sz w:val="28"/>
                <w:szCs w:val="28"/>
              </w:rPr>
              <w:t>Advanced Topics in Ceramic Processing</w:t>
            </w:r>
          </w:p>
        </w:tc>
      </w:tr>
      <w:tr w:rsidR="00082CC2" w:rsidRPr="006260F0" w14:paraId="318D2177" w14:textId="77777777" w:rsidTr="00741B42">
        <w:tc>
          <w:tcPr>
            <w:tcW w:w="2122" w:type="dxa"/>
          </w:tcPr>
          <w:p w14:paraId="38F2D3C6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Learning Mode</w:t>
            </w:r>
          </w:p>
        </w:tc>
        <w:tc>
          <w:tcPr>
            <w:tcW w:w="6894" w:type="dxa"/>
          </w:tcPr>
          <w:p w14:paraId="56B32487" w14:textId="77777777" w:rsidR="00082CC2" w:rsidRPr="006260F0" w:rsidRDefault="00082CC2" w:rsidP="00741B42">
            <w:pPr>
              <w:jc w:val="both"/>
            </w:pPr>
            <w:r>
              <w:t xml:space="preserve">Lecture </w:t>
            </w:r>
          </w:p>
        </w:tc>
      </w:tr>
      <w:tr w:rsidR="00082CC2" w:rsidRPr="006260F0" w14:paraId="19A293F1" w14:textId="77777777" w:rsidTr="00741B42">
        <w:tc>
          <w:tcPr>
            <w:tcW w:w="2122" w:type="dxa"/>
          </w:tcPr>
          <w:p w14:paraId="0E49A494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Prerequisite</w:t>
            </w:r>
          </w:p>
        </w:tc>
        <w:tc>
          <w:tcPr>
            <w:tcW w:w="6894" w:type="dxa"/>
          </w:tcPr>
          <w:p w14:paraId="3A3B8D25" w14:textId="77777777" w:rsidR="00082CC2" w:rsidRPr="006260F0" w:rsidRDefault="00082CC2" w:rsidP="00741B42">
            <w:pPr>
              <w:jc w:val="both"/>
            </w:pPr>
          </w:p>
        </w:tc>
      </w:tr>
      <w:tr w:rsidR="00082CC2" w:rsidRPr="006260F0" w14:paraId="16126690" w14:textId="77777777" w:rsidTr="00741B42">
        <w:tc>
          <w:tcPr>
            <w:tcW w:w="2122" w:type="dxa"/>
          </w:tcPr>
          <w:p w14:paraId="0D1253AE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Learning Objectives</w:t>
            </w:r>
          </w:p>
        </w:tc>
        <w:tc>
          <w:tcPr>
            <w:tcW w:w="6894" w:type="dxa"/>
          </w:tcPr>
          <w:p w14:paraId="1320E67F" w14:textId="77777777" w:rsidR="00082CC2" w:rsidRPr="008D6935" w:rsidRDefault="00082CC2" w:rsidP="00741B42">
            <w:pPr>
              <w:contextualSpacing/>
              <w:jc w:val="both"/>
            </w:pPr>
            <w:r w:rsidRPr="008D6935">
              <w:t xml:space="preserve">To understand the influence of various </w:t>
            </w:r>
            <w:r>
              <w:t>parameters like temperature, pressure, and electric field on</w:t>
            </w:r>
            <w:r w:rsidRPr="008D6935">
              <w:t xml:space="preserve"> </w:t>
            </w:r>
            <w:r>
              <w:t xml:space="preserve">the </w:t>
            </w:r>
            <w:r w:rsidRPr="008D6935">
              <w:t xml:space="preserve">sintering </w:t>
            </w:r>
            <w:r>
              <w:t>of ceramic.</w:t>
            </w:r>
          </w:p>
          <w:p w14:paraId="70375706" w14:textId="77777777" w:rsidR="00082CC2" w:rsidRPr="006260F0" w:rsidRDefault="00082CC2" w:rsidP="00741B42">
            <w:pPr>
              <w:contextualSpacing/>
              <w:jc w:val="both"/>
            </w:pPr>
            <w:r w:rsidRPr="008D6935">
              <w:t xml:space="preserve">To understand the theoretical concepts of </w:t>
            </w:r>
            <w:r>
              <w:t xml:space="preserve">different </w:t>
            </w:r>
            <w:r w:rsidRPr="008D6935">
              <w:t xml:space="preserve">sintering </w:t>
            </w:r>
            <w:r>
              <w:t>methods.</w:t>
            </w:r>
          </w:p>
        </w:tc>
      </w:tr>
      <w:tr w:rsidR="00082CC2" w:rsidRPr="006260F0" w14:paraId="46F293D0" w14:textId="77777777" w:rsidTr="00741B42">
        <w:tc>
          <w:tcPr>
            <w:tcW w:w="2122" w:type="dxa"/>
          </w:tcPr>
          <w:p w14:paraId="5AF54CA5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Description</w:t>
            </w:r>
          </w:p>
        </w:tc>
        <w:tc>
          <w:tcPr>
            <w:tcW w:w="6894" w:type="dxa"/>
          </w:tcPr>
          <w:p w14:paraId="0F8A47D6" w14:textId="77777777" w:rsidR="00082CC2" w:rsidRPr="00824D6F" w:rsidRDefault="00082CC2" w:rsidP="00741B42">
            <w:pPr>
              <w:jc w:val="both"/>
              <w:rPr>
                <w:lang w:val="en-IN"/>
              </w:rPr>
            </w:pPr>
            <w:r w:rsidRPr="00824D6F">
              <w:rPr>
                <w:lang w:val="en-IN"/>
              </w:rPr>
              <w:t>Th</w:t>
            </w:r>
            <w:r>
              <w:rPr>
                <w:lang w:val="en-IN"/>
              </w:rPr>
              <w:t>e</w:t>
            </w:r>
            <w:r w:rsidRPr="00824D6F">
              <w:rPr>
                <w:lang w:val="en-IN"/>
              </w:rPr>
              <w:t xml:space="preserve"> course covers advanced topics related to sintering driving force, diffusional pathways and grain growth, and the effect of sintering on mechanical properties, density, and microstructure evolution of the ceramic material.</w:t>
            </w:r>
          </w:p>
        </w:tc>
      </w:tr>
      <w:tr w:rsidR="00082CC2" w:rsidRPr="006260F0" w14:paraId="05ED1344" w14:textId="77777777" w:rsidTr="00741B42">
        <w:tc>
          <w:tcPr>
            <w:tcW w:w="2122" w:type="dxa"/>
          </w:tcPr>
          <w:p w14:paraId="631D7FCE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Course Content</w:t>
            </w:r>
          </w:p>
        </w:tc>
        <w:tc>
          <w:tcPr>
            <w:tcW w:w="6894" w:type="dxa"/>
          </w:tcPr>
          <w:p w14:paraId="7DBCFB97" w14:textId="77777777" w:rsidR="00082CC2" w:rsidRPr="00FC6AB3" w:rsidRDefault="00082CC2" w:rsidP="00741B42">
            <w:pPr>
              <w:jc w:val="both"/>
              <w:rPr>
                <w:b/>
              </w:rPr>
            </w:pPr>
            <w:r w:rsidRPr="00FC6AB3">
              <w:rPr>
                <w:b/>
              </w:rPr>
              <w:t>Syllabus</w:t>
            </w:r>
          </w:p>
          <w:p w14:paraId="560CD66D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  <w:r w:rsidRPr="0051259A">
              <w:t>Historical overview</w:t>
            </w:r>
            <w:r>
              <w:t xml:space="preserve"> of the processing of ceramic materials, </w:t>
            </w:r>
            <w:r w:rsidRPr="00A936AA">
              <w:t>different ceramic processing techniques</w:t>
            </w:r>
            <w:r>
              <w:t>,</w:t>
            </w:r>
            <w:r w:rsidRPr="00A936AA">
              <w:t xml:space="preserve"> </w:t>
            </w:r>
            <w:r>
              <w:t>powder processing routes, techniques of powder production</w:t>
            </w:r>
          </w:p>
          <w:p w14:paraId="458AF621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</w:p>
          <w:p w14:paraId="7F11245B" w14:textId="77777777" w:rsidR="00082CC2" w:rsidRPr="00ED28A9" w:rsidRDefault="00082CC2" w:rsidP="00741B42">
            <w:pPr>
              <w:shd w:val="clear" w:color="auto" w:fill="FFFFFF"/>
              <w:jc w:val="both"/>
              <w:outlineLvl w:val="0"/>
            </w:pPr>
            <w:proofErr w:type="spellStart"/>
            <w:r w:rsidRPr="00A0177F">
              <w:t>Kröger-Vi</w:t>
            </w:r>
            <w:r>
              <w:t>nk</w:t>
            </w:r>
            <w:proofErr w:type="spellEnd"/>
            <w:r>
              <w:t xml:space="preserve"> notation, defects in ceramic, d</w:t>
            </w:r>
            <w:r w:rsidRPr="00A0177F">
              <w:t xml:space="preserve">efect equilibria, </w:t>
            </w:r>
            <w:proofErr w:type="spellStart"/>
            <w:r w:rsidRPr="00A0177F">
              <w:t>Brouwer</w:t>
            </w:r>
            <w:proofErr w:type="spellEnd"/>
            <w:r w:rsidRPr="00A0177F">
              <w:t xml:space="preserve"> diagram. Diffusion in ceramics</w:t>
            </w:r>
            <w:r>
              <w:t>, t</w:t>
            </w:r>
            <w:r w:rsidRPr="00ED28A9">
              <w:t>heory of diffusion</w:t>
            </w:r>
            <w:r>
              <w:t>, t</w:t>
            </w:r>
            <w:r w:rsidRPr="00ED28A9">
              <w:t>he diffusion equation and Fick's laws</w:t>
            </w:r>
            <w:r>
              <w:t xml:space="preserve">, atomistic mechanism of sintering, </w:t>
            </w:r>
            <w:r w:rsidRPr="00ED28A9">
              <w:t>lattice</w:t>
            </w:r>
            <w:r>
              <w:t xml:space="preserve">, grain boundary and surface diffusion, </w:t>
            </w:r>
            <w:proofErr w:type="spellStart"/>
            <w:r>
              <w:t>ambipolar</w:t>
            </w:r>
            <w:proofErr w:type="spellEnd"/>
            <w:r>
              <w:t xml:space="preserve"> diffusion</w:t>
            </w:r>
          </w:p>
          <w:p w14:paraId="4FACA521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</w:p>
          <w:p w14:paraId="2D47B663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  <w:r>
              <w:t>T</w:t>
            </w:r>
            <w:r w:rsidRPr="00ED28A9">
              <w:t xml:space="preserve">hermodynamics </w:t>
            </w:r>
            <w:r>
              <w:t xml:space="preserve">of surfaces and interfaces, </w:t>
            </w:r>
            <w:r w:rsidRPr="00ED28A9">
              <w:t>interfac</w:t>
            </w:r>
            <w:r>
              <w:t>ial</w:t>
            </w:r>
            <w:r w:rsidRPr="00ED28A9">
              <w:t xml:space="preserve"> free energy</w:t>
            </w:r>
            <w:r>
              <w:t>, role of surfaces and interfaces on sintering, t</w:t>
            </w:r>
            <w:r w:rsidRPr="00ED28A9">
              <w:t>he</w:t>
            </w:r>
            <w:r>
              <w:t xml:space="preserve"> change of pressure and chemical potential under </w:t>
            </w:r>
            <w:r w:rsidRPr="00ED28A9">
              <w:t>a curved surface</w:t>
            </w:r>
            <w:r>
              <w:t>, Gibbs-Thomson equation</w:t>
            </w:r>
          </w:p>
          <w:p w14:paraId="332CADD0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</w:p>
          <w:p w14:paraId="5414C0BB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  <w:r>
              <w:t xml:space="preserve">Definitions, </w:t>
            </w:r>
            <w:r w:rsidRPr="00ED28A9">
              <w:t>stages</w:t>
            </w:r>
            <w:r>
              <w:t>,</w:t>
            </w:r>
            <w:r w:rsidRPr="00ED28A9">
              <w:t xml:space="preserve"> </w:t>
            </w:r>
            <w:r>
              <w:t>and driving force for sintering,</w:t>
            </w:r>
            <w:r w:rsidRPr="00ED28A9">
              <w:t xml:space="preserve"> </w:t>
            </w:r>
            <w:r>
              <w:t xml:space="preserve">geometric model of </w:t>
            </w:r>
            <w:r w:rsidRPr="00ED28A9">
              <w:t>sintering</w:t>
            </w:r>
          </w:p>
          <w:p w14:paraId="3B329A4E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</w:p>
          <w:p w14:paraId="1F566A0B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  <w:r w:rsidRPr="00ED28A9">
              <w:t>Intermediate and final stage theory</w:t>
            </w:r>
            <w:r>
              <w:t>, t</w:t>
            </w:r>
            <w:r w:rsidRPr="00ED28A9">
              <w:t>he models of Coble</w:t>
            </w:r>
            <w:r>
              <w:t>, g</w:t>
            </w:r>
            <w:r w:rsidRPr="00ED28A9">
              <w:t>rain growth</w:t>
            </w:r>
            <w:r>
              <w:t>, grain boundary-pore interaction, two-step sintering, reactive sintering</w:t>
            </w:r>
          </w:p>
          <w:p w14:paraId="512EFB51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</w:p>
          <w:p w14:paraId="126C2BAB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  <w:r>
              <w:t>Liquid phase sintering, transient and persistent liquid phase sintering, microstructural evolution</w:t>
            </w:r>
          </w:p>
          <w:p w14:paraId="5AD3FF69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</w:p>
          <w:p w14:paraId="11FA3324" w14:textId="77777777" w:rsidR="00082CC2" w:rsidRDefault="00082CC2" w:rsidP="00741B42">
            <w:pPr>
              <w:shd w:val="clear" w:color="auto" w:fill="FFFFFF"/>
              <w:jc w:val="both"/>
              <w:outlineLvl w:val="0"/>
            </w:pPr>
            <w:r>
              <w:t xml:space="preserve">Effect of pressure on sintering, </w:t>
            </w:r>
            <w:r w:rsidRPr="000773F4">
              <w:t>Plastic Yielding Mechanisms</w:t>
            </w:r>
            <w:r>
              <w:t xml:space="preserve">, creep Mechanisms, hot pressing, cold sintering, the effect of electric field on sintering, FAST, and Flash sintering, </w:t>
            </w:r>
            <w:r w:rsidRPr="000773F4">
              <w:t>Numerical Simulation of Sintering</w:t>
            </w:r>
            <w:r>
              <w:t>, sintering maps, and case studies, Properties of sintered ceramics</w:t>
            </w:r>
          </w:p>
          <w:p w14:paraId="4688B74E" w14:textId="77777777" w:rsidR="00082CC2" w:rsidRPr="006260F0" w:rsidRDefault="00082CC2" w:rsidP="00741B42">
            <w:pPr>
              <w:jc w:val="both"/>
            </w:pPr>
          </w:p>
        </w:tc>
      </w:tr>
      <w:tr w:rsidR="00082CC2" w:rsidRPr="006260F0" w14:paraId="471786E1" w14:textId="77777777" w:rsidTr="00741B42">
        <w:tc>
          <w:tcPr>
            <w:tcW w:w="2122" w:type="dxa"/>
          </w:tcPr>
          <w:p w14:paraId="7308C8B4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Learning Outcome</w:t>
            </w:r>
          </w:p>
        </w:tc>
        <w:tc>
          <w:tcPr>
            <w:tcW w:w="6894" w:type="dxa"/>
          </w:tcPr>
          <w:p w14:paraId="330899A7" w14:textId="77777777" w:rsidR="00082CC2" w:rsidRPr="008D6935" w:rsidRDefault="00082CC2" w:rsidP="00741B42">
            <w:pPr>
              <w:jc w:val="both"/>
            </w:pPr>
            <w:r w:rsidRPr="008D6935">
              <w:t>Upon completion of this course</w:t>
            </w:r>
            <w:r>
              <w:t>,</w:t>
            </w:r>
            <w:r w:rsidRPr="008D6935">
              <w:t xml:space="preserve"> the student will be able to:</w:t>
            </w:r>
          </w:p>
          <w:p w14:paraId="6BFB63AC" w14:textId="77777777" w:rsidR="00082CC2" w:rsidRPr="008D6935" w:rsidRDefault="00082CC2" w:rsidP="00741B42">
            <w:pPr>
              <w:contextualSpacing/>
              <w:jc w:val="both"/>
            </w:pPr>
            <w:r w:rsidRPr="008D6935">
              <w:t xml:space="preserve">Understand </w:t>
            </w:r>
            <w:r>
              <w:t>how different process parameters influence the sintering.</w:t>
            </w:r>
          </w:p>
          <w:p w14:paraId="262BACAE" w14:textId="77777777" w:rsidR="00082CC2" w:rsidRPr="0012412D" w:rsidRDefault="00082CC2" w:rsidP="00741B42">
            <w:pPr>
              <w:contextualSpacing/>
              <w:jc w:val="both"/>
            </w:pPr>
            <w:r>
              <w:t>Understand the fundamental of sintering including newer sintering technologies like FAST.</w:t>
            </w:r>
          </w:p>
          <w:p w14:paraId="748C57F7" w14:textId="77777777" w:rsidR="00082CC2" w:rsidRPr="00F67403" w:rsidRDefault="00082CC2" w:rsidP="00741B42">
            <w:pPr>
              <w:contextualSpacing/>
              <w:rPr>
                <w:rFonts w:eastAsia="Calibri"/>
                <w:lang w:eastAsia="en-IN"/>
              </w:rPr>
            </w:pPr>
          </w:p>
        </w:tc>
      </w:tr>
      <w:tr w:rsidR="00082CC2" w:rsidRPr="006260F0" w14:paraId="1AA7511D" w14:textId="77777777" w:rsidTr="00741B42">
        <w:tc>
          <w:tcPr>
            <w:tcW w:w="2122" w:type="dxa"/>
          </w:tcPr>
          <w:p w14:paraId="6C9E5228" w14:textId="77777777" w:rsidR="00082CC2" w:rsidRPr="006260F0" w:rsidRDefault="00082CC2" w:rsidP="00741B42">
            <w:pPr>
              <w:jc w:val="both"/>
              <w:rPr>
                <w:b/>
              </w:rPr>
            </w:pPr>
            <w:r w:rsidRPr="006260F0">
              <w:rPr>
                <w:b/>
              </w:rPr>
              <w:t>Assessment Method</w:t>
            </w:r>
          </w:p>
        </w:tc>
        <w:tc>
          <w:tcPr>
            <w:tcW w:w="6894" w:type="dxa"/>
          </w:tcPr>
          <w:p w14:paraId="10C2C25E" w14:textId="77777777" w:rsidR="00082CC2" w:rsidRPr="006260F0" w:rsidRDefault="00082CC2" w:rsidP="00741B42">
            <w:pPr>
              <w:jc w:val="both"/>
            </w:pPr>
            <w:r w:rsidRPr="00391E0F">
              <w:t>Assignments, Quizzes, Mid-semester examination, End-semester examination.</w:t>
            </w:r>
          </w:p>
        </w:tc>
      </w:tr>
    </w:tbl>
    <w:p w14:paraId="1FDF8B85" w14:textId="77777777" w:rsidR="00082CC2" w:rsidRPr="006260F0" w:rsidRDefault="00082CC2" w:rsidP="00082CC2">
      <w:pPr>
        <w:rPr>
          <w:b/>
        </w:rPr>
      </w:pPr>
    </w:p>
    <w:p w14:paraId="5DF839D1" w14:textId="77777777" w:rsidR="00082CC2" w:rsidRPr="003D674F" w:rsidRDefault="00082CC2" w:rsidP="00082CC2">
      <w:pPr>
        <w:shd w:val="clear" w:color="auto" w:fill="FFFFFF"/>
        <w:jc w:val="both"/>
        <w:outlineLvl w:val="0"/>
        <w:rPr>
          <w:b/>
        </w:rPr>
      </w:pPr>
      <w:r w:rsidRPr="003D674F">
        <w:rPr>
          <w:b/>
        </w:rPr>
        <w:t>Text Books</w:t>
      </w:r>
    </w:p>
    <w:p w14:paraId="16CEF23A" w14:textId="77777777" w:rsidR="00082CC2" w:rsidRPr="003D674F" w:rsidRDefault="00082CC2" w:rsidP="00082CC2">
      <w:pPr>
        <w:shd w:val="clear" w:color="auto" w:fill="FFFFFF"/>
        <w:jc w:val="both"/>
        <w:outlineLvl w:val="0"/>
      </w:pPr>
      <w:r>
        <w:t>1</w:t>
      </w:r>
      <w:r w:rsidRPr="003D674F">
        <w:t>. Ceramic Processing and Sintering</w:t>
      </w:r>
      <w:r>
        <w:t xml:space="preserve">, </w:t>
      </w:r>
      <w:r w:rsidRPr="003D674F">
        <w:t xml:space="preserve">Mohamed N. </w:t>
      </w:r>
      <w:proofErr w:type="spellStart"/>
      <w:proofErr w:type="gramStart"/>
      <w:r w:rsidRPr="003D674F">
        <w:t>Rahaman</w:t>
      </w:r>
      <w:proofErr w:type="spellEnd"/>
      <w:r>
        <w:t>,,</w:t>
      </w:r>
      <w:proofErr w:type="gramEnd"/>
      <w:r>
        <w:t xml:space="preserve"> </w:t>
      </w:r>
      <w:r w:rsidRPr="003D674F">
        <w:t>2nd Edition</w:t>
      </w:r>
      <w:r>
        <w:t xml:space="preserve">, </w:t>
      </w:r>
      <w:r w:rsidRPr="003D674F">
        <w:t>CRC Press</w:t>
      </w:r>
      <w:r>
        <w:t>, 2003</w:t>
      </w:r>
    </w:p>
    <w:p w14:paraId="1C2F52BF" w14:textId="77777777" w:rsidR="00082CC2" w:rsidRPr="003D674F" w:rsidRDefault="00082CC2" w:rsidP="00082CC2">
      <w:pPr>
        <w:shd w:val="clear" w:color="auto" w:fill="FFFFFF"/>
        <w:jc w:val="both"/>
        <w:outlineLvl w:val="0"/>
      </w:pPr>
      <w:r>
        <w:lastRenderedPageBreak/>
        <w:t>2</w:t>
      </w:r>
      <w:r w:rsidRPr="003D674F">
        <w:t xml:space="preserve">. Fundamentals of Ceramics, M.W </w:t>
      </w:r>
      <w:proofErr w:type="spellStart"/>
      <w:r w:rsidRPr="003D674F">
        <w:t>Barsoum</w:t>
      </w:r>
      <w:proofErr w:type="spellEnd"/>
      <w:r w:rsidRPr="003D674F">
        <w:t xml:space="preserve">; McGraw Hill, 1997. </w:t>
      </w:r>
    </w:p>
    <w:p w14:paraId="5E861B4A" w14:textId="77777777" w:rsidR="00082CC2" w:rsidRDefault="00082CC2" w:rsidP="00082CC2">
      <w:pPr>
        <w:shd w:val="clear" w:color="auto" w:fill="FFFFFF"/>
        <w:jc w:val="both"/>
        <w:outlineLvl w:val="0"/>
      </w:pPr>
      <w:r>
        <w:t>3</w:t>
      </w:r>
      <w:r w:rsidRPr="003D674F">
        <w:t xml:space="preserve">. Introduction to Ceramics, 2nd Ed, W. David </w:t>
      </w:r>
      <w:proofErr w:type="spellStart"/>
      <w:r w:rsidRPr="003D674F">
        <w:t>Kingery</w:t>
      </w:r>
      <w:proofErr w:type="spellEnd"/>
      <w:r w:rsidRPr="003D674F">
        <w:t xml:space="preserve">, H. K. Bowen, Donald R. </w:t>
      </w:r>
      <w:proofErr w:type="spellStart"/>
      <w:r w:rsidRPr="003D674F">
        <w:t>Uhlmann</w:t>
      </w:r>
      <w:proofErr w:type="spellEnd"/>
      <w:r w:rsidRPr="003D674F">
        <w:t>, Wiley,1976.</w:t>
      </w:r>
    </w:p>
    <w:p w14:paraId="59D1BEAC" w14:textId="77777777" w:rsidR="00082CC2" w:rsidRDefault="00082CC2" w:rsidP="00082CC2">
      <w:pPr>
        <w:shd w:val="clear" w:color="auto" w:fill="FFFFFF"/>
        <w:jc w:val="both"/>
        <w:outlineLvl w:val="0"/>
      </w:pPr>
    </w:p>
    <w:p w14:paraId="5E8CAFB0" w14:textId="77777777" w:rsidR="00082CC2" w:rsidRPr="003D674F" w:rsidRDefault="00082CC2" w:rsidP="00082CC2">
      <w:pPr>
        <w:shd w:val="clear" w:color="auto" w:fill="FFFFFF"/>
        <w:jc w:val="both"/>
        <w:outlineLvl w:val="0"/>
        <w:rPr>
          <w:b/>
        </w:rPr>
      </w:pPr>
      <w:r w:rsidRPr="003D674F">
        <w:rPr>
          <w:b/>
        </w:rPr>
        <w:t>Reference Books</w:t>
      </w:r>
    </w:p>
    <w:p w14:paraId="563CDFA8" w14:textId="77777777" w:rsidR="00082CC2" w:rsidRPr="003D674F" w:rsidRDefault="00082CC2" w:rsidP="00082CC2">
      <w:pPr>
        <w:shd w:val="clear" w:color="auto" w:fill="FFFFFF"/>
        <w:jc w:val="both"/>
        <w:outlineLvl w:val="0"/>
      </w:pPr>
      <w:r>
        <w:t xml:space="preserve">1. </w:t>
      </w:r>
      <w:r w:rsidRPr="003D674F">
        <w:t>Ceramic Materials: Science and Engineering, C. Barry Carter, M. Grant Norton; Springer, 2nd ed. 2013.</w:t>
      </w:r>
    </w:p>
    <w:p w14:paraId="785D1F5F" w14:textId="77777777" w:rsidR="00082CC2" w:rsidRPr="003D674F" w:rsidRDefault="00082CC2" w:rsidP="00082CC2">
      <w:pPr>
        <w:shd w:val="clear" w:color="auto" w:fill="FFFFFF"/>
        <w:jc w:val="both"/>
        <w:outlineLvl w:val="0"/>
      </w:pPr>
      <w:r>
        <w:t xml:space="preserve">2. </w:t>
      </w:r>
      <w:r w:rsidRPr="003D674F">
        <w:t xml:space="preserve">A. </w:t>
      </w:r>
      <w:proofErr w:type="spellStart"/>
      <w:r w:rsidRPr="003D674F">
        <w:t>Upadhyaya</w:t>
      </w:r>
      <w:proofErr w:type="spellEnd"/>
      <w:r w:rsidRPr="003D674F">
        <w:t xml:space="preserve">, G.S. </w:t>
      </w:r>
      <w:proofErr w:type="spellStart"/>
      <w:r w:rsidRPr="003D674F">
        <w:t>Upadhyaya</w:t>
      </w:r>
      <w:proofErr w:type="spellEnd"/>
      <w:r w:rsidRPr="003D674F">
        <w:t>, Powder Metallurgy: Science, Technology and Materials,</w:t>
      </w:r>
    </w:p>
    <w:p w14:paraId="27897C92" w14:textId="77777777" w:rsidR="00082CC2" w:rsidRPr="003D674F" w:rsidRDefault="00082CC2" w:rsidP="00082CC2">
      <w:pPr>
        <w:shd w:val="clear" w:color="auto" w:fill="FFFFFF"/>
        <w:jc w:val="both"/>
        <w:outlineLvl w:val="0"/>
      </w:pPr>
      <w:r w:rsidRPr="003D674F">
        <w:t>2011.</w:t>
      </w:r>
    </w:p>
    <w:p w14:paraId="607CA6A8" w14:textId="77777777" w:rsidR="00082CC2" w:rsidRPr="00187F23" w:rsidRDefault="00082CC2" w:rsidP="00082CC2">
      <w:pPr>
        <w:jc w:val="both"/>
      </w:pPr>
    </w:p>
    <w:p w14:paraId="29126F06" w14:textId="77777777" w:rsidR="00082CC2" w:rsidRPr="006260F0" w:rsidRDefault="00082CC2" w:rsidP="00082CC2">
      <w:pPr>
        <w:rPr>
          <w:color w:val="000000"/>
        </w:rPr>
      </w:pPr>
    </w:p>
    <w:tbl>
      <w:tblPr>
        <w:tblW w:w="67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</w:tblGrid>
      <w:tr w:rsidR="00082CC2" w:rsidRPr="006260F0" w14:paraId="0516ED8A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F38D" w14:textId="77777777" w:rsidR="00082CC2" w:rsidRPr="006260F0" w:rsidRDefault="00082CC2" w:rsidP="00741B42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2ECF" w14:textId="77777777" w:rsidR="00082CC2" w:rsidRPr="006260F0" w:rsidRDefault="00082CC2" w:rsidP="00741B42">
            <w:r w:rsidRPr="006260F0">
              <w:t>CLO1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D72B8" w14:textId="77777777" w:rsidR="00082CC2" w:rsidRPr="006260F0" w:rsidRDefault="00082CC2" w:rsidP="00741B42">
            <w:r w:rsidRPr="006260F0">
              <w:t>CLO2</w:t>
            </w:r>
          </w:p>
        </w:tc>
      </w:tr>
      <w:tr w:rsidR="00082CC2" w:rsidRPr="006260F0" w14:paraId="735A941C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81CD" w14:textId="77777777" w:rsidR="00082CC2" w:rsidRPr="006260F0" w:rsidRDefault="00082CC2" w:rsidP="00741B42">
            <w:r w:rsidRPr="006260F0">
              <w:t>PLO1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77EE" w14:textId="77777777" w:rsidR="00082CC2" w:rsidRPr="006260F0" w:rsidRDefault="00082CC2" w:rsidP="00741B42">
            <w:r w:rsidRPr="006260F0">
              <w:t>X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B2DC" w14:textId="77777777" w:rsidR="00082CC2" w:rsidRPr="006260F0" w:rsidRDefault="00082CC2" w:rsidP="00741B42">
            <w:r w:rsidRPr="006260F0">
              <w:t>X</w:t>
            </w:r>
          </w:p>
        </w:tc>
      </w:tr>
      <w:tr w:rsidR="00082CC2" w:rsidRPr="006260F0" w14:paraId="2F598295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EF7A" w14:textId="77777777" w:rsidR="00082CC2" w:rsidRPr="006260F0" w:rsidRDefault="00082CC2" w:rsidP="00741B42">
            <w:r w:rsidRPr="006260F0">
              <w:t>PLO2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1E85" w14:textId="77777777" w:rsidR="00082CC2" w:rsidRPr="006260F0" w:rsidRDefault="00082CC2" w:rsidP="00741B42"/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B042" w14:textId="77777777" w:rsidR="00082CC2" w:rsidRPr="006260F0" w:rsidRDefault="00082CC2" w:rsidP="00741B42"/>
        </w:tc>
      </w:tr>
      <w:tr w:rsidR="00082CC2" w:rsidRPr="006260F0" w14:paraId="2794E17E" w14:textId="77777777" w:rsidTr="00741B42">
        <w:trPr>
          <w:jc w:val="center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36739" w14:textId="77777777" w:rsidR="00082CC2" w:rsidRPr="006260F0" w:rsidRDefault="00082CC2" w:rsidP="00741B42">
            <w:r w:rsidRPr="006260F0">
              <w:t>PLO3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A80E" w14:textId="77777777" w:rsidR="00082CC2" w:rsidRPr="006260F0" w:rsidRDefault="00082CC2" w:rsidP="00741B42">
            <w:r w:rsidRPr="006260F0">
              <w:t>X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23AF" w14:textId="77777777" w:rsidR="00082CC2" w:rsidRPr="006260F0" w:rsidRDefault="00082CC2" w:rsidP="00741B42"/>
        </w:tc>
      </w:tr>
    </w:tbl>
    <w:p w14:paraId="159B6E6D" w14:textId="77777777" w:rsidR="00082CC2" w:rsidRDefault="00082CC2" w:rsidP="00082CC2"/>
    <w:p w14:paraId="06E8024D" w14:textId="77777777" w:rsidR="00082CC2" w:rsidRPr="00B072BC" w:rsidRDefault="00082CC2" w:rsidP="00082CC2"/>
    <w:p w14:paraId="0DACE804" w14:textId="77777777" w:rsidR="00082CC2" w:rsidRDefault="00082CC2" w:rsidP="00082CC2">
      <w:pPr>
        <w:tabs>
          <w:tab w:val="left" w:pos="5284"/>
        </w:tabs>
      </w:pPr>
    </w:p>
    <w:p w14:paraId="3D4DA317" w14:textId="77777777" w:rsidR="00082CC2" w:rsidRDefault="00082CC2" w:rsidP="00082CC2">
      <w:pPr>
        <w:tabs>
          <w:tab w:val="left" w:pos="5284"/>
        </w:tabs>
      </w:pPr>
    </w:p>
    <w:p w14:paraId="667687B0" w14:textId="77777777" w:rsidR="00082CC2" w:rsidRPr="00780F9D" w:rsidRDefault="00082CC2" w:rsidP="00082CC2">
      <w:pPr>
        <w:tabs>
          <w:tab w:val="left" w:pos="5284"/>
        </w:tabs>
      </w:pPr>
    </w:p>
    <w:p w14:paraId="6C405F13" w14:textId="77777777" w:rsidR="00082CC2" w:rsidRPr="00780F9D" w:rsidRDefault="00082CC2" w:rsidP="00082CC2">
      <w:pPr>
        <w:tabs>
          <w:tab w:val="left" w:pos="5284"/>
        </w:tabs>
      </w:pPr>
    </w:p>
    <w:p w14:paraId="1FFCB045" w14:textId="51E3BFAD" w:rsidR="00082CC2" w:rsidRDefault="00082CC2">
      <w:pPr>
        <w:spacing w:after="160" w:line="259" w:lineRule="auto"/>
        <w:rPr>
          <w:b/>
          <w:bCs/>
          <w:color w:val="000000"/>
          <w:sz w:val="28"/>
          <w:szCs w:val="28"/>
          <w:lang w:bidi="hi-IN"/>
        </w:rPr>
      </w:pPr>
    </w:p>
    <w:sectPr w:rsidR="00082CC2" w:rsidSect="00767A91">
      <w:pgSz w:w="11906" w:h="16838"/>
      <w:pgMar w:top="1260" w:right="1466" w:bottom="720" w:left="15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25A5"/>
    <w:multiLevelType w:val="hybridMultilevel"/>
    <w:tmpl w:val="CB3E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75E34"/>
    <w:multiLevelType w:val="hybridMultilevel"/>
    <w:tmpl w:val="8A929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E445DE"/>
    <w:multiLevelType w:val="hybridMultilevel"/>
    <w:tmpl w:val="059483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64B1F"/>
    <w:multiLevelType w:val="hybridMultilevel"/>
    <w:tmpl w:val="5D94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740EA"/>
    <w:multiLevelType w:val="hybridMultilevel"/>
    <w:tmpl w:val="5B02E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3D653C"/>
    <w:multiLevelType w:val="hybridMultilevel"/>
    <w:tmpl w:val="AF2256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310FB"/>
    <w:multiLevelType w:val="hybridMultilevel"/>
    <w:tmpl w:val="26748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F26157"/>
    <w:multiLevelType w:val="hybridMultilevel"/>
    <w:tmpl w:val="2680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DD4E25"/>
    <w:multiLevelType w:val="hybridMultilevel"/>
    <w:tmpl w:val="C4A0E7F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BB9E3CA4">
      <w:numFmt w:val="bullet"/>
      <w:lvlText w:val="·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15104559"/>
    <w:multiLevelType w:val="hybridMultilevel"/>
    <w:tmpl w:val="75D4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4063F"/>
    <w:multiLevelType w:val="hybridMultilevel"/>
    <w:tmpl w:val="5DA02C3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344E81"/>
    <w:multiLevelType w:val="hybridMultilevel"/>
    <w:tmpl w:val="CF9AC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67C01"/>
    <w:multiLevelType w:val="hybridMultilevel"/>
    <w:tmpl w:val="CDD04F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9A3778"/>
    <w:multiLevelType w:val="hybridMultilevel"/>
    <w:tmpl w:val="7710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22FA5"/>
    <w:multiLevelType w:val="hybridMultilevel"/>
    <w:tmpl w:val="6E74D4CA"/>
    <w:lvl w:ilvl="0" w:tplc="D888526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936D2B"/>
    <w:multiLevelType w:val="hybridMultilevel"/>
    <w:tmpl w:val="656439C6"/>
    <w:lvl w:ilvl="0" w:tplc="20CCB4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9468DB"/>
    <w:multiLevelType w:val="hybridMultilevel"/>
    <w:tmpl w:val="DC786818"/>
    <w:lvl w:ilvl="0" w:tplc="40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E0654E7"/>
    <w:multiLevelType w:val="hybridMultilevel"/>
    <w:tmpl w:val="D5407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936BA"/>
    <w:multiLevelType w:val="hybridMultilevel"/>
    <w:tmpl w:val="890E7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77F3A"/>
    <w:multiLevelType w:val="hybridMultilevel"/>
    <w:tmpl w:val="42820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542B1"/>
    <w:multiLevelType w:val="hybridMultilevel"/>
    <w:tmpl w:val="6DF48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AF208C"/>
    <w:multiLevelType w:val="multilevel"/>
    <w:tmpl w:val="C10EB3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551476"/>
    <w:multiLevelType w:val="multilevel"/>
    <w:tmpl w:val="117ABA2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866E71"/>
    <w:multiLevelType w:val="hybridMultilevel"/>
    <w:tmpl w:val="16BA3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029F8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330FD"/>
    <w:multiLevelType w:val="hybridMultilevel"/>
    <w:tmpl w:val="1ABC0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D57CC"/>
    <w:multiLevelType w:val="hybridMultilevel"/>
    <w:tmpl w:val="7716E4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992234"/>
    <w:multiLevelType w:val="hybridMultilevel"/>
    <w:tmpl w:val="47C01D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D77046"/>
    <w:multiLevelType w:val="hybridMultilevel"/>
    <w:tmpl w:val="F5FED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887E74"/>
    <w:multiLevelType w:val="hybridMultilevel"/>
    <w:tmpl w:val="1668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75B03"/>
    <w:multiLevelType w:val="hybridMultilevel"/>
    <w:tmpl w:val="B602F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AC472E"/>
    <w:multiLevelType w:val="hybridMultilevel"/>
    <w:tmpl w:val="A8EE5F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C6BE6"/>
    <w:multiLevelType w:val="hybridMultilevel"/>
    <w:tmpl w:val="43F2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11127"/>
    <w:multiLevelType w:val="hybridMultilevel"/>
    <w:tmpl w:val="C43A69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F74805"/>
    <w:multiLevelType w:val="hybridMultilevel"/>
    <w:tmpl w:val="06868E5A"/>
    <w:lvl w:ilvl="0" w:tplc="BA9A387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A45D10"/>
    <w:multiLevelType w:val="hybridMultilevel"/>
    <w:tmpl w:val="C2C8FB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81158E"/>
    <w:multiLevelType w:val="hybridMultilevel"/>
    <w:tmpl w:val="3D789830"/>
    <w:lvl w:ilvl="0" w:tplc="E100460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1C5559"/>
    <w:multiLevelType w:val="hybridMultilevel"/>
    <w:tmpl w:val="0E6C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A92DCA"/>
    <w:multiLevelType w:val="hybridMultilevel"/>
    <w:tmpl w:val="14E85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4616B1"/>
    <w:multiLevelType w:val="hybridMultilevel"/>
    <w:tmpl w:val="5EEE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9D09B7"/>
    <w:multiLevelType w:val="hybridMultilevel"/>
    <w:tmpl w:val="6AC2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A67D1"/>
    <w:multiLevelType w:val="hybridMultilevel"/>
    <w:tmpl w:val="6B1C6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E550E6"/>
    <w:multiLevelType w:val="hybridMultilevel"/>
    <w:tmpl w:val="08E0BE4C"/>
    <w:lvl w:ilvl="0" w:tplc="24624582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FC6616"/>
    <w:multiLevelType w:val="hybridMultilevel"/>
    <w:tmpl w:val="498CE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D77BDD"/>
    <w:multiLevelType w:val="hybridMultilevel"/>
    <w:tmpl w:val="6DBE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B84369"/>
    <w:multiLevelType w:val="hybridMultilevel"/>
    <w:tmpl w:val="BCC21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272AD2"/>
    <w:multiLevelType w:val="hybridMultilevel"/>
    <w:tmpl w:val="CB54D6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E63B59"/>
    <w:multiLevelType w:val="hybridMultilevel"/>
    <w:tmpl w:val="A7364C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5B4BFC"/>
    <w:multiLevelType w:val="hybridMultilevel"/>
    <w:tmpl w:val="6BA88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3"/>
  </w:num>
  <w:num w:numId="5">
    <w:abstractNumId w:val="37"/>
  </w:num>
  <w:num w:numId="6">
    <w:abstractNumId w:val="38"/>
  </w:num>
  <w:num w:numId="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2"/>
  </w:num>
  <w:num w:numId="10">
    <w:abstractNumId w:val="44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0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36"/>
  </w:num>
  <w:num w:numId="21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3"/>
  </w:num>
  <w:num w:numId="26">
    <w:abstractNumId w:val="39"/>
  </w:num>
  <w:num w:numId="27">
    <w:abstractNumId w:val="9"/>
  </w:num>
  <w:num w:numId="28">
    <w:abstractNumId w:val="19"/>
  </w:num>
  <w:num w:numId="29">
    <w:abstractNumId w:val="28"/>
  </w:num>
  <w:num w:numId="30">
    <w:abstractNumId w:val="47"/>
  </w:num>
  <w:num w:numId="31">
    <w:abstractNumId w:val="29"/>
  </w:num>
  <w:num w:numId="32">
    <w:abstractNumId w:val="13"/>
  </w:num>
  <w:num w:numId="33">
    <w:abstractNumId w:val="18"/>
  </w:num>
  <w:num w:numId="34">
    <w:abstractNumId w:val="23"/>
  </w:num>
  <w:num w:numId="35">
    <w:abstractNumId w:val="11"/>
  </w:num>
  <w:num w:numId="36">
    <w:abstractNumId w:val="26"/>
  </w:num>
  <w:num w:numId="37">
    <w:abstractNumId w:val="5"/>
  </w:num>
  <w:num w:numId="38">
    <w:abstractNumId w:val="17"/>
  </w:num>
  <w:num w:numId="39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30"/>
  </w:num>
  <w:num w:numId="43">
    <w:abstractNumId w:val="2"/>
  </w:num>
  <w:num w:numId="44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46"/>
  </w:num>
  <w:num w:numId="48">
    <w:abstractNumId w:val="34"/>
  </w:num>
  <w:num w:numId="49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5C"/>
    <w:rsid w:val="00042F6B"/>
    <w:rsid w:val="00082CC2"/>
    <w:rsid w:val="000839E7"/>
    <w:rsid w:val="000E4865"/>
    <w:rsid w:val="00330EED"/>
    <w:rsid w:val="003F5698"/>
    <w:rsid w:val="004535C3"/>
    <w:rsid w:val="00582146"/>
    <w:rsid w:val="005B3B45"/>
    <w:rsid w:val="00767A91"/>
    <w:rsid w:val="009260C7"/>
    <w:rsid w:val="009446BF"/>
    <w:rsid w:val="00A81DEB"/>
    <w:rsid w:val="00B200C2"/>
    <w:rsid w:val="00C15F4B"/>
    <w:rsid w:val="00C376A2"/>
    <w:rsid w:val="00CC016A"/>
    <w:rsid w:val="00D006D2"/>
    <w:rsid w:val="00DA7056"/>
    <w:rsid w:val="00E039F4"/>
    <w:rsid w:val="00E94A5C"/>
    <w:rsid w:val="00E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796C"/>
  <w15:chartTrackingRefBased/>
  <w15:docId w15:val="{A09FEB11-E6B6-47A7-BC54-1B77A733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A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A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A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A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A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A5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94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A5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uiPriority w:val="99"/>
    <w:rsid w:val="00E039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bidi="hi-IN"/>
    </w:rPr>
  </w:style>
  <w:style w:type="character" w:customStyle="1" w:styleId="ListParagraphChar">
    <w:name w:val="List Paragraph Char"/>
    <w:link w:val="ListParagraph"/>
    <w:uiPriority w:val="34"/>
    <w:locked/>
    <w:rsid w:val="00E039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9260C7"/>
    <w:pPr>
      <w:spacing w:before="100" w:beforeAutospacing="1" w:after="100" w:afterAutospacing="1"/>
    </w:pPr>
    <w:rPr>
      <w:lang w:bidi="hi-IN"/>
    </w:rPr>
  </w:style>
  <w:style w:type="character" w:styleId="Hyperlink">
    <w:name w:val="Hyperlink"/>
    <w:basedOn w:val="DefaultParagraphFont"/>
    <w:uiPriority w:val="99"/>
    <w:rsid w:val="00CC016A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Nishat</dc:creator>
  <cp:keywords/>
  <dc:description/>
  <cp:lastModifiedBy>DR Academic</cp:lastModifiedBy>
  <cp:revision>19</cp:revision>
  <dcterms:created xsi:type="dcterms:W3CDTF">2024-08-21T12:14:00Z</dcterms:created>
  <dcterms:modified xsi:type="dcterms:W3CDTF">2024-11-29T06:46:00Z</dcterms:modified>
</cp:coreProperties>
</file>