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CCBDBB6"/>
    <w:p w14:paraId="73B8AA62"/>
    <w:p w14:paraId="0E6D6691">
      <w:pPr>
        <w:jc w:val="center"/>
        <w:rPr>
          <w:b/>
          <w:bCs/>
          <w:sz w:val="32"/>
          <w:szCs w:val="32"/>
          <w:lang w:val="sv-SE"/>
        </w:rPr>
      </w:pPr>
      <w:r>
        <w:rPr>
          <w:rFonts w:hint="default"/>
          <w:b/>
          <w:bCs/>
          <w:sz w:val="32"/>
          <w:szCs w:val="32"/>
          <w:lang w:val="en-US"/>
        </w:rPr>
        <w:t xml:space="preserve"> </w:t>
      </w:r>
      <w:r>
        <w:rPr>
          <w:b/>
          <w:bCs/>
          <w:sz w:val="32"/>
          <w:szCs w:val="32"/>
          <w:lang w:val="sv-SE"/>
        </w:rPr>
        <w:t>Industrial Internship Report on</w:t>
      </w:r>
    </w:p>
    <w:p w14:paraId="3F177856">
      <w:pPr>
        <w:jc w:val="center"/>
        <w:rPr>
          <w:rFonts w:hint="default"/>
          <w:b/>
          <w:bCs/>
          <w:sz w:val="28"/>
          <w:szCs w:val="28"/>
          <w:lang w:val="en-US"/>
        </w:rPr>
      </w:pPr>
      <w:r>
        <w:rPr>
          <w:rFonts w:hint="default"/>
          <w:b/>
          <w:bCs/>
          <w:sz w:val="28"/>
          <w:szCs w:val="28"/>
          <w:lang w:val="en-US"/>
        </w:rPr>
        <w:t xml:space="preserve">   </w:t>
      </w:r>
      <w:r>
        <w:rPr>
          <w:b/>
          <w:bCs/>
          <w:sz w:val="28"/>
          <w:szCs w:val="28"/>
        </w:rPr>
        <w:t>“Quality Prediction in a Mining Process</w:t>
      </w:r>
      <w:r>
        <w:rPr>
          <w:rFonts w:hint="default"/>
          <w:b/>
          <w:bCs/>
          <w:sz w:val="28"/>
          <w:szCs w:val="28"/>
          <w:lang w:val="en-US"/>
        </w:rPr>
        <w:t>”</w:t>
      </w:r>
    </w:p>
    <w:p w14:paraId="483AD1E3">
      <w:pPr>
        <w:jc w:val="right"/>
        <w:rPr>
          <w:b/>
          <w:bCs/>
          <w:sz w:val="32"/>
          <w:szCs w:val="32"/>
          <w:lang w:val="sv-SE"/>
        </w:rPr>
      </w:pPr>
      <w:r>
        <w:rPr>
          <w:b/>
          <w:bCs/>
          <w:sz w:val="32"/>
          <w:szCs w:val="32"/>
          <w:lang w:val="sv-SE"/>
        </w:rPr>
        <w:t>Prepared by</w:t>
      </w:r>
    </w:p>
    <w:p w14:paraId="4248EBB4">
      <w:pPr>
        <w:wordWrap w:val="0"/>
        <w:jc w:val="right"/>
        <w:rPr>
          <w:rFonts w:hint="default"/>
          <w:b/>
          <w:bCs/>
          <w:sz w:val="32"/>
          <w:szCs w:val="32"/>
          <w:lang w:val="en-US"/>
        </w:rPr>
      </w:pPr>
      <w:r>
        <w:rPr>
          <w:rFonts w:hint="default"/>
          <w:b/>
          <w:bCs/>
          <w:sz w:val="32"/>
          <w:szCs w:val="32"/>
          <w:lang w:val="en-US"/>
        </w:rPr>
        <w:t xml:space="preserve"> Shantanu Mishra</w:t>
      </w:r>
    </w:p>
    <w:tbl>
      <w:tblPr>
        <w:tblStyle w:val="12"/>
        <w:tblW w:w="0" w:type="auto"/>
        <w:tblInd w:w="108"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9900"/>
      </w:tblGrid>
      <w:tr w14:paraId="024638BC">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c>
          <w:tcPr>
            <w:tcW w:w="9900" w:type="dxa"/>
            <w:shd w:val="clear" w:color="auto" w:fill="D9D9D9"/>
          </w:tcPr>
          <w:p w14:paraId="1392D01A">
            <w:pPr>
              <w:spacing w:before="120" w:after="120"/>
              <w:jc w:val="center"/>
              <w:rPr>
                <w:i/>
                <w:iCs/>
              </w:rPr>
            </w:pPr>
            <w:r>
              <w:rPr>
                <w:i/>
                <w:iCs/>
              </w:rPr>
              <w:t>Executive Summary</w:t>
            </w:r>
          </w:p>
        </w:tc>
      </w:tr>
      <w:tr w14:paraId="733E311A">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108" w:type="dxa"/>
            <w:bottom w:w="0" w:type="dxa"/>
            <w:right w:w="108" w:type="dxa"/>
          </w:tblCellMar>
        </w:tblPrEx>
        <w:trPr>
          <w:trHeight w:val="1130" w:hRule="atLeast"/>
        </w:trPr>
        <w:tc>
          <w:tcPr>
            <w:tcW w:w="9900" w:type="dxa"/>
          </w:tcPr>
          <w:p w14:paraId="4083CEB3">
            <w:r>
              <w:t>This report provides details of the Industrial Internship provided by upskill Campus and The IoT Academy in collaboration with Industrial Partner UniConverge Technologies Pvt Ltd (UCT).</w:t>
            </w:r>
          </w:p>
          <w:p w14:paraId="50971121">
            <w:r>
              <w:t>This internship was focused on a project/problem statement provided by UCT. We had to finish the project including the report in 6 weeks’ time.</w:t>
            </w:r>
          </w:p>
          <w:p w14:paraId="67538876">
            <w:r>
              <w:t>My project was on predicting silica impurity levels in iron ore concentrate from a flotation plant using machine learning techniques.</w:t>
            </w:r>
          </w:p>
          <w:p w14:paraId="5AFB3C1E">
            <w:r>
              <w:t>This internship gave me a very good opportunity to get exposure to Industrial problems and design/implement solution for that. It was an overall great experience to have this internship.</w:t>
            </w:r>
          </w:p>
        </w:tc>
      </w:tr>
    </w:tbl>
    <w:p w14:paraId="33EE99FF">
      <w:pPr>
        <w:pStyle w:val="20"/>
      </w:pPr>
    </w:p>
    <w:p w14:paraId="6396A6AC">
      <w:pPr>
        <w:pStyle w:val="20"/>
      </w:pPr>
    </w:p>
    <w:p w14:paraId="6D0BBA07">
      <w:pPr>
        <w:pStyle w:val="20"/>
      </w:pPr>
    </w:p>
    <w:p w14:paraId="75EC8CFC"/>
    <w:p w14:paraId="0EE995DD"/>
    <w:p w14:paraId="3226EB92"/>
    <w:p w14:paraId="1A2800EE"/>
    <w:p w14:paraId="0BB8697B"/>
    <w:p w14:paraId="3CB33DF2"/>
    <w:p w14:paraId="435C3179"/>
    <w:p w14:paraId="42E2D084">
      <w:pPr>
        <w:rPr>
          <w:b/>
          <w:sz w:val="24"/>
          <w:szCs w:val="24"/>
          <w:u w:val="single"/>
        </w:rPr>
      </w:pPr>
      <w:r>
        <w:rPr>
          <w:b/>
          <w:sz w:val="24"/>
          <w:szCs w:val="24"/>
          <w:u w:val="single"/>
        </w:rPr>
        <w:br w:type="page"/>
      </w:r>
      <w:r>
        <w:rPr>
          <w:b/>
          <w:sz w:val="24"/>
          <w:szCs w:val="24"/>
          <w:u w:val="single"/>
        </w:rPr>
        <w:t>TABLE OF CONTENTS</w:t>
      </w:r>
    </w:p>
    <w:p w14:paraId="62DDD91B">
      <w:pPr>
        <w:pStyle w:val="25"/>
        <w:tabs>
          <w:tab w:val="left" w:pos="440"/>
          <w:tab w:val="right" w:leader="dot" w:pos="9440"/>
        </w:tabs>
        <w:rPr>
          <w:rFonts w:eastAsiaTheme="minorEastAsia"/>
        </w:rPr>
      </w:pPr>
      <w:r>
        <w:fldChar w:fldCharType="begin"/>
      </w:r>
      <w:r>
        <w:instrText xml:space="preserve"> TOC \o "1-3" \h \z \u </w:instrText>
      </w:r>
      <w:r>
        <w:fldChar w:fldCharType="separate"/>
      </w:r>
      <w:r>
        <w:fldChar w:fldCharType="begin"/>
      </w:r>
      <w:r>
        <w:instrText xml:space="preserve"> HYPERLINK \l "_Toc139702806" </w:instrText>
      </w:r>
      <w:r>
        <w:fldChar w:fldCharType="separate"/>
      </w:r>
      <w:r>
        <w:rPr>
          <w:rStyle w:val="21"/>
        </w:rPr>
        <w:t>1</w:t>
      </w:r>
      <w:r>
        <w:rPr>
          <w:rFonts w:eastAsiaTheme="minorEastAsia"/>
        </w:rPr>
        <w:tab/>
      </w:r>
      <w:r>
        <w:rPr>
          <w:rStyle w:val="21"/>
        </w:rPr>
        <w:t>Preface</w:t>
      </w:r>
      <w:r>
        <w:tab/>
      </w:r>
      <w:r>
        <w:fldChar w:fldCharType="begin"/>
      </w:r>
      <w:r>
        <w:instrText xml:space="preserve"> PAGEREF _Toc139702806 \h </w:instrText>
      </w:r>
      <w:r>
        <w:fldChar w:fldCharType="separate"/>
      </w:r>
      <w:r>
        <w:t>3</w:t>
      </w:r>
      <w:r>
        <w:fldChar w:fldCharType="end"/>
      </w:r>
      <w:r>
        <w:fldChar w:fldCharType="end"/>
      </w:r>
    </w:p>
    <w:p w14:paraId="73DED0E6">
      <w:pPr>
        <w:pStyle w:val="25"/>
        <w:tabs>
          <w:tab w:val="left" w:pos="440"/>
          <w:tab w:val="right" w:leader="dot" w:pos="9440"/>
        </w:tabs>
        <w:rPr>
          <w:rFonts w:eastAsiaTheme="minorEastAsia"/>
        </w:rPr>
      </w:pPr>
      <w:r>
        <w:fldChar w:fldCharType="begin"/>
      </w:r>
      <w:r>
        <w:instrText xml:space="preserve"> HYPERLINK \l "_Toc139702807" </w:instrText>
      </w:r>
      <w:r>
        <w:fldChar w:fldCharType="separate"/>
      </w:r>
      <w:r>
        <w:rPr>
          <w:rStyle w:val="21"/>
        </w:rPr>
        <w:t>2</w:t>
      </w:r>
      <w:r>
        <w:rPr>
          <w:rFonts w:eastAsiaTheme="minorEastAsia"/>
        </w:rPr>
        <w:tab/>
      </w:r>
      <w:r>
        <w:rPr>
          <w:rStyle w:val="21"/>
        </w:rPr>
        <w:t>Introduction</w:t>
      </w:r>
      <w:r>
        <w:tab/>
      </w:r>
      <w:r>
        <w:fldChar w:fldCharType="begin"/>
      </w:r>
      <w:r>
        <w:instrText xml:space="preserve"> PAGEREF _Toc139702807 \h </w:instrText>
      </w:r>
      <w:r>
        <w:fldChar w:fldCharType="separate"/>
      </w:r>
      <w:r>
        <w:t>4</w:t>
      </w:r>
      <w:r>
        <w:fldChar w:fldCharType="end"/>
      </w:r>
      <w:r>
        <w:fldChar w:fldCharType="end"/>
      </w:r>
    </w:p>
    <w:p w14:paraId="4600FD91">
      <w:pPr>
        <w:pStyle w:val="26"/>
        <w:tabs>
          <w:tab w:val="left" w:pos="720"/>
          <w:tab w:val="right" w:leader="dot" w:pos="9440"/>
        </w:tabs>
        <w:rPr>
          <w:rFonts w:eastAsiaTheme="minorEastAsia"/>
        </w:rPr>
      </w:pPr>
      <w:r>
        <w:fldChar w:fldCharType="begin"/>
      </w:r>
      <w:r>
        <w:instrText xml:space="preserve"> HYPERLINK \l "_Toc139702808" </w:instrText>
      </w:r>
      <w:r>
        <w:fldChar w:fldCharType="separate"/>
      </w:r>
      <w:r>
        <w:rPr>
          <w:rStyle w:val="21"/>
        </w:rPr>
        <w:t>2.1</w:t>
      </w:r>
      <w:r>
        <w:rPr>
          <w:rFonts w:eastAsiaTheme="minorEastAsia"/>
        </w:rPr>
        <w:tab/>
      </w:r>
      <w:r>
        <w:rPr>
          <w:rStyle w:val="21"/>
        </w:rPr>
        <w:t>About UniConverge Technologies Pvt Ltd</w:t>
      </w:r>
      <w:r>
        <w:tab/>
      </w:r>
      <w:r>
        <w:fldChar w:fldCharType="begin"/>
      </w:r>
      <w:r>
        <w:instrText xml:space="preserve"> PAGEREF _Toc139702808 \h </w:instrText>
      </w:r>
      <w:r>
        <w:fldChar w:fldCharType="separate"/>
      </w:r>
      <w:r>
        <w:t>4</w:t>
      </w:r>
      <w:r>
        <w:fldChar w:fldCharType="end"/>
      </w:r>
      <w:r>
        <w:fldChar w:fldCharType="end"/>
      </w:r>
    </w:p>
    <w:p w14:paraId="2F0C80D0">
      <w:pPr>
        <w:pStyle w:val="26"/>
        <w:tabs>
          <w:tab w:val="left" w:pos="720"/>
          <w:tab w:val="right" w:leader="dot" w:pos="9440"/>
        </w:tabs>
        <w:rPr>
          <w:rFonts w:eastAsiaTheme="minorEastAsia"/>
        </w:rPr>
      </w:pPr>
      <w:r>
        <w:fldChar w:fldCharType="begin"/>
      </w:r>
      <w:r>
        <w:instrText xml:space="preserve"> HYPERLINK \l "_Toc139702809" </w:instrText>
      </w:r>
      <w:r>
        <w:fldChar w:fldCharType="separate"/>
      </w:r>
      <w:r>
        <w:rPr>
          <w:rStyle w:val="21"/>
        </w:rPr>
        <w:t>2.2</w:t>
      </w:r>
      <w:r>
        <w:rPr>
          <w:rFonts w:eastAsiaTheme="minorEastAsia"/>
        </w:rPr>
        <w:tab/>
      </w:r>
      <w:r>
        <w:rPr>
          <w:rStyle w:val="21"/>
        </w:rPr>
        <w:t>About upskill Campus</w:t>
      </w:r>
      <w:r>
        <w:tab/>
      </w:r>
      <w:r>
        <w:fldChar w:fldCharType="begin"/>
      </w:r>
      <w:r>
        <w:instrText xml:space="preserve"> PAGEREF _Toc139702809 \h </w:instrText>
      </w:r>
      <w:r>
        <w:fldChar w:fldCharType="separate"/>
      </w:r>
      <w:r>
        <w:t>8</w:t>
      </w:r>
      <w:r>
        <w:fldChar w:fldCharType="end"/>
      </w:r>
      <w:r>
        <w:fldChar w:fldCharType="end"/>
      </w:r>
    </w:p>
    <w:p w14:paraId="0DB67CF0">
      <w:pPr>
        <w:pStyle w:val="26"/>
        <w:tabs>
          <w:tab w:val="left" w:pos="720"/>
          <w:tab w:val="right" w:leader="dot" w:pos="9440"/>
        </w:tabs>
        <w:rPr>
          <w:rFonts w:eastAsiaTheme="minorEastAsia"/>
        </w:rPr>
      </w:pPr>
      <w:r>
        <w:fldChar w:fldCharType="begin"/>
      </w:r>
      <w:r>
        <w:instrText xml:space="preserve"> HYPERLINK \l "_Toc139702810" </w:instrText>
      </w:r>
      <w:r>
        <w:fldChar w:fldCharType="separate"/>
      </w:r>
      <w:r>
        <w:rPr>
          <w:rStyle w:val="21"/>
        </w:rPr>
        <w:t>2.3</w:t>
      </w:r>
      <w:r>
        <w:rPr>
          <w:rFonts w:eastAsiaTheme="minorEastAsia"/>
        </w:rPr>
        <w:tab/>
      </w:r>
      <w:r>
        <w:rPr>
          <w:rStyle w:val="21"/>
        </w:rPr>
        <w:t>Objective</w:t>
      </w:r>
      <w:r>
        <w:tab/>
      </w:r>
      <w:r>
        <w:fldChar w:fldCharType="begin"/>
      </w:r>
      <w:r>
        <w:instrText xml:space="preserve"> PAGEREF _Toc139702810 \h </w:instrText>
      </w:r>
      <w:r>
        <w:fldChar w:fldCharType="separate"/>
      </w:r>
      <w:r>
        <w:t>9</w:t>
      </w:r>
      <w:r>
        <w:fldChar w:fldCharType="end"/>
      </w:r>
      <w:r>
        <w:fldChar w:fldCharType="end"/>
      </w:r>
    </w:p>
    <w:p w14:paraId="2CE3C0B5">
      <w:pPr>
        <w:pStyle w:val="26"/>
        <w:tabs>
          <w:tab w:val="left" w:pos="720"/>
          <w:tab w:val="right" w:leader="dot" w:pos="9440"/>
        </w:tabs>
        <w:rPr>
          <w:rFonts w:eastAsiaTheme="minorEastAsia"/>
        </w:rPr>
      </w:pPr>
      <w:r>
        <w:fldChar w:fldCharType="begin"/>
      </w:r>
      <w:r>
        <w:instrText xml:space="preserve"> HYPERLINK \l "_Toc139702811" </w:instrText>
      </w:r>
      <w:r>
        <w:fldChar w:fldCharType="separate"/>
      </w:r>
      <w:r>
        <w:rPr>
          <w:rStyle w:val="21"/>
        </w:rPr>
        <w:t>2.4</w:t>
      </w:r>
      <w:r>
        <w:rPr>
          <w:rFonts w:eastAsiaTheme="minorEastAsia"/>
        </w:rPr>
        <w:tab/>
      </w:r>
      <w:r>
        <w:rPr>
          <w:rStyle w:val="21"/>
        </w:rPr>
        <w:t>Reference</w:t>
      </w:r>
      <w:r>
        <w:tab/>
      </w:r>
      <w:r>
        <w:fldChar w:fldCharType="begin"/>
      </w:r>
      <w:r>
        <w:instrText xml:space="preserve"> PAGEREF _Toc139702811 \h </w:instrText>
      </w:r>
      <w:r>
        <w:fldChar w:fldCharType="separate"/>
      </w:r>
      <w:r>
        <w:t>9</w:t>
      </w:r>
      <w:r>
        <w:fldChar w:fldCharType="end"/>
      </w:r>
      <w:r>
        <w:fldChar w:fldCharType="end"/>
      </w:r>
    </w:p>
    <w:p w14:paraId="3864981A">
      <w:pPr>
        <w:pStyle w:val="26"/>
        <w:tabs>
          <w:tab w:val="left" w:pos="720"/>
          <w:tab w:val="right" w:leader="dot" w:pos="9440"/>
        </w:tabs>
        <w:rPr>
          <w:rFonts w:eastAsiaTheme="minorEastAsia"/>
        </w:rPr>
      </w:pPr>
      <w:r>
        <w:fldChar w:fldCharType="begin"/>
      </w:r>
      <w:r>
        <w:instrText xml:space="preserve"> HYPERLINK \l "_Toc139702812" </w:instrText>
      </w:r>
      <w:r>
        <w:fldChar w:fldCharType="separate"/>
      </w:r>
      <w:r>
        <w:rPr>
          <w:rStyle w:val="21"/>
        </w:rPr>
        <w:t>2.5</w:t>
      </w:r>
      <w:r>
        <w:rPr>
          <w:rFonts w:eastAsiaTheme="minorEastAsia"/>
        </w:rPr>
        <w:tab/>
      </w:r>
      <w:r>
        <w:rPr>
          <w:rStyle w:val="21"/>
        </w:rPr>
        <w:t>Glossary</w:t>
      </w:r>
      <w:r>
        <w:tab/>
      </w:r>
      <w:r>
        <w:fldChar w:fldCharType="begin"/>
      </w:r>
      <w:r>
        <w:instrText xml:space="preserve"> PAGEREF _Toc139702812 \h </w:instrText>
      </w:r>
      <w:r>
        <w:fldChar w:fldCharType="separate"/>
      </w:r>
      <w:r>
        <w:t>10</w:t>
      </w:r>
      <w:r>
        <w:fldChar w:fldCharType="end"/>
      </w:r>
      <w:r>
        <w:fldChar w:fldCharType="end"/>
      </w:r>
    </w:p>
    <w:p w14:paraId="062BE7B4">
      <w:pPr>
        <w:pStyle w:val="25"/>
        <w:tabs>
          <w:tab w:val="left" w:pos="440"/>
          <w:tab w:val="right" w:leader="dot" w:pos="9440"/>
        </w:tabs>
        <w:rPr>
          <w:rFonts w:eastAsiaTheme="minorEastAsia"/>
        </w:rPr>
      </w:pPr>
      <w:r>
        <w:fldChar w:fldCharType="begin"/>
      </w:r>
      <w:r>
        <w:instrText xml:space="preserve"> HYPERLINK \l "_Toc139702813" </w:instrText>
      </w:r>
      <w:r>
        <w:fldChar w:fldCharType="separate"/>
      </w:r>
      <w:r>
        <w:rPr>
          <w:rStyle w:val="21"/>
        </w:rPr>
        <w:t>3</w:t>
      </w:r>
      <w:r>
        <w:rPr>
          <w:rFonts w:eastAsiaTheme="minorEastAsia"/>
        </w:rPr>
        <w:tab/>
      </w:r>
      <w:r>
        <w:rPr>
          <w:rStyle w:val="21"/>
        </w:rPr>
        <w:t>Problem Statement</w:t>
      </w:r>
      <w:r>
        <w:tab/>
      </w:r>
      <w:r>
        <w:fldChar w:fldCharType="begin"/>
      </w:r>
      <w:r>
        <w:instrText xml:space="preserve"> PAGEREF _Toc139702813 \h </w:instrText>
      </w:r>
      <w:r>
        <w:fldChar w:fldCharType="separate"/>
      </w:r>
      <w:r>
        <w:t>11</w:t>
      </w:r>
      <w:r>
        <w:fldChar w:fldCharType="end"/>
      </w:r>
      <w:r>
        <w:fldChar w:fldCharType="end"/>
      </w:r>
    </w:p>
    <w:p w14:paraId="5D649817">
      <w:pPr>
        <w:pStyle w:val="25"/>
        <w:tabs>
          <w:tab w:val="left" w:pos="440"/>
          <w:tab w:val="right" w:leader="dot" w:pos="9440"/>
        </w:tabs>
        <w:rPr>
          <w:rFonts w:eastAsiaTheme="minorEastAsia"/>
        </w:rPr>
      </w:pPr>
      <w:r>
        <w:fldChar w:fldCharType="begin"/>
      </w:r>
      <w:r>
        <w:instrText xml:space="preserve"> HYPERLINK \l "_Toc139702814" </w:instrText>
      </w:r>
      <w:r>
        <w:fldChar w:fldCharType="separate"/>
      </w:r>
      <w:r>
        <w:rPr>
          <w:rStyle w:val="21"/>
        </w:rPr>
        <w:t>4</w:t>
      </w:r>
      <w:r>
        <w:rPr>
          <w:rFonts w:eastAsiaTheme="minorEastAsia"/>
        </w:rPr>
        <w:tab/>
      </w:r>
      <w:r>
        <w:rPr>
          <w:rStyle w:val="21"/>
        </w:rPr>
        <w:t>Existing and Proposed solution</w:t>
      </w:r>
      <w:r>
        <w:tab/>
      </w:r>
      <w:r>
        <w:fldChar w:fldCharType="begin"/>
      </w:r>
      <w:r>
        <w:instrText xml:space="preserve"> PAGEREF _Toc139702814 \h </w:instrText>
      </w:r>
      <w:r>
        <w:fldChar w:fldCharType="separate"/>
      </w:r>
      <w:r>
        <w:t>12</w:t>
      </w:r>
      <w:r>
        <w:fldChar w:fldCharType="end"/>
      </w:r>
      <w:r>
        <w:fldChar w:fldCharType="end"/>
      </w:r>
    </w:p>
    <w:p w14:paraId="772B90EE">
      <w:pPr>
        <w:pStyle w:val="25"/>
        <w:tabs>
          <w:tab w:val="left" w:pos="440"/>
          <w:tab w:val="right" w:leader="dot" w:pos="9440"/>
        </w:tabs>
        <w:rPr>
          <w:rFonts w:eastAsiaTheme="minorEastAsia"/>
        </w:rPr>
      </w:pPr>
      <w:r>
        <w:fldChar w:fldCharType="begin"/>
      </w:r>
      <w:r>
        <w:instrText xml:space="preserve"> HYPERLINK \l "_Toc139702815" </w:instrText>
      </w:r>
      <w:r>
        <w:fldChar w:fldCharType="separate"/>
      </w:r>
      <w:r>
        <w:rPr>
          <w:rStyle w:val="21"/>
        </w:rPr>
        <w:t>5</w:t>
      </w:r>
      <w:r>
        <w:rPr>
          <w:rFonts w:eastAsiaTheme="minorEastAsia"/>
        </w:rPr>
        <w:tab/>
      </w:r>
      <w:r>
        <w:rPr>
          <w:rStyle w:val="21"/>
        </w:rPr>
        <w:t>Proposed Design/ Model</w:t>
      </w:r>
      <w:r>
        <w:tab/>
      </w:r>
      <w:r>
        <w:fldChar w:fldCharType="begin"/>
      </w:r>
      <w:r>
        <w:instrText xml:space="preserve"> PAGEREF _Toc139702815 \h </w:instrText>
      </w:r>
      <w:r>
        <w:fldChar w:fldCharType="separate"/>
      </w:r>
      <w:r>
        <w:t>13</w:t>
      </w:r>
      <w:r>
        <w:fldChar w:fldCharType="end"/>
      </w:r>
      <w:r>
        <w:fldChar w:fldCharType="end"/>
      </w:r>
    </w:p>
    <w:p w14:paraId="5D63EDD9">
      <w:pPr>
        <w:pStyle w:val="26"/>
        <w:tabs>
          <w:tab w:val="left" w:pos="720"/>
          <w:tab w:val="right" w:leader="dot" w:pos="9440"/>
        </w:tabs>
        <w:rPr>
          <w:rFonts w:eastAsiaTheme="minorEastAsia"/>
        </w:rPr>
      </w:pPr>
      <w:r>
        <w:fldChar w:fldCharType="begin"/>
      </w:r>
      <w:r>
        <w:instrText xml:space="preserve"> HYPERLINK \l "_Toc139702816" </w:instrText>
      </w:r>
      <w:r>
        <w:fldChar w:fldCharType="separate"/>
      </w:r>
      <w:r>
        <w:rPr>
          <w:rStyle w:val="21"/>
        </w:rPr>
        <w:t>5.1</w:t>
      </w:r>
      <w:r>
        <w:rPr>
          <w:rFonts w:eastAsiaTheme="minorEastAsia"/>
        </w:rPr>
        <w:tab/>
      </w:r>
      <w:r>
        <w:rPr>
          <w:rStyle w:val="21"/>
        </w:rPr>
        <w:t>High Level Diagram (if applicable)</w:t>
      </w:r>
      <w:r>
        <w:tab/>
      </w:r>
      <w:r>
        <w:fldChar w:fldCharType="begin"/>
      </w:r>
      <w:r>
        <w:instrText xml:space="preserve"> PAGEREF _Toc139702816 \h </w:instrText>
      </w:r>
      <w:r>
        <w:fldChar w:fldCharType="separate"/>
      </w:r>
      <w:r>
        <w:t>13</w:t>
      </w:r>
      <w:r>
        <w:fldChar w:fldCharType="end"/>
      </w:r>
      <w:r>
        <w:fldChar w:fldCharType="end"/>
      </w:r>
    </w:p>
    <w:p w14:paraId="5DA8938B">
      <w:pPr>
        <w:pStyle w:val="26"/>
        <w:tabs>
          <w:tab w:val="left" w:pos="720"/>
          <w:tab w:val="right" w:leader="dot" w:pos="9440"/>
        </w:tabs>
        <w:rPr>
          <w:rFonts w:eastAsiaTheme="minorEastAsia"/>
        </w:rPr>
      </w:pPr>
      <w:r>
        <w:fldChar w:fldCharType="begin"/>
      </w:r>
      <w:r>
        <w:instrText xml:space="preserve"> HYPERLINK \l "_Toc139702817" </w:instrText>
      </w:r>
      <w:r>
        <w:fldChar w:fldCharType="separate"/>
      </w:r>
      <w:r>
        <w:rPr>
          <w:rStyle w:val="21"/>
        </w:rPr>
        <w:t>5.2</w:t>
      </w:r>
      <w:r>
        <w:rPr>
          <w:rFonts w:eastAsiaTheme="minorEastAsia"/>
        </w:rPr>
        <w:tab/>
      </w:r>
      <w:r>
        <w:rPr>
          <w:rStyle w:val="21"/>
        </w:rPr>
        <w:t>Low Level Diagram (if applicable)</w:t>
      </w:r>
      <w:r>
        <w:tab/>
      </w:r>
      <w:r>
        <w:fldChar w:fldCharType="begin"/>
      </w:r>
      <w:r>
        <w:instrText xml:space="preserve"> PAGEREF _Toc139702817 \h </w:instrText>
      </w:r>
      <w:r>
        <w:fldChar w:fldCharType="separate"/>
      </w:r>
      <w:r>
        <w:t>13</w:t>
      </w:r>
      <w:r>
        <w:fldChar w:fldCharType="end"/>
      </w:r>
      <w:r>
        <w:fldChar w:fldCharType="end"/>
      </w:r>
    </w:p>
    <w:p w14:paraId="2731230D">
      <w:pPr>
        <w:pStyle w:val="26"/>
        <w:tabs>
          <w:tab w:val="left" w:pos="720"/>
          <w:tab w:val="right" w:leader="dot" w:pos="9440"/>
        </w:tabs>
        <w:rPr>
          <w:rFonts w:eastAsiaTheme="minorEastAsia"/>
        </w:rPr>
      </w:pPr>
      <w:r>
        <w:fldChar w:fldCharType="begin"/>
      </w:r>
      <w:r>
        <w:instrText xml:space="preserve"> HYPERLINK \l "_Toc139702818" </w:instrText>
      </w:r>
      <w:r>
        <w:fldChar w:fldCharType="separate"/>
      </w:r>
      <w:r>
        <w:rPr>
          <w:rStyle w:val="21"/>
        </w:rPr>
        <w:t>5.3</w:t>
      </w:r>
      <w:r>
        <w:rPr>
          <w:rFonts w:eastAsiaTheme="minorEastAsia"/>
        </w:rPr>
        <w:tab/>
      </w:r>
      <w:r>
        <w:rPr>
          <w:rStyle w:val="21"/>
        </w:rPr>
        <w:t>Interfaces (if applicable)</w:t>
      </w:r>
      <w:r>
        <w:tab/>
      </w:r>
      <w:r>
        <w:fldChar w:fldCharType="begin"/>
      </w:r>
      <w:r>
        <w:instrText xml:space="preserve"> PAGEREF _Toc139702818 \h </w:instrText>
      </w:r>
      <w:r>
        <w:fldChar w:fldCharType="separate"/>
      </w:r>
      <w:r>
        <w:t>13</w:t>
      </w:r>
      <w:r>
        <w:fldChar w:fldCharType="end"/>
      </w:r>
      <w:r>
        <w:fldChar w:fldCharType="end"/>
      </w:r>
    </w:p>
    <w:p w14:paraId="231A5E40">
      <w:pPr>
        <w:pStyle w:val="25"/>
        <w:tabs>
          <w:tab w:val="left" w:pos="440"/>
          <w:tab w:val="right" w:leader="dot" w:pos="9440"/>
        </w:tabs>
        <w:rPr>
          <w:rFonts w:eastAsiaTheme="minorEastAsia"/>
        </w:rPr>
      </w:pPr>
      <w:r>
        <w:fldChar w:fldCharType="begin"/>
      </w:r>
      <w:r>
        <w:instrText xml:space="preserve"> HYPERLINK \l "_Toc139702819" </w:instrText>
      </w:r>
      <w:r>
        <w:fldChar w:fldCharType="separate"/>
      </w:r>
      <w:r>
        <w:rPr>
          <w:rStyle w:val="21"/>
        </w:rPr>
        <w:t>6</w:t>
      </w:r>
      <w:r>
        <w:rPr>
          <w:rFonts w:eastAsiaTheme="minorEastAsia"/>
        </w:rPr>
        <w:tab/>
      </w:r>
      <w:r>
        <w:rPr>
          <w:rStyle w:val="21"/>
        </w:rPr>
        <w:t>Performance Test</w:t>
      </w:r>
      <w:r>
        <w:tab/>
      </w:r>
      <w:r>
        <w:fldChar w:fldCharType="begin"/>
      </w:r>
      <w:r>
        <w:instrText xml:space="preserve"> PAGEREF _Toc139702819 \h </w:instrText>
      </w:r>
      <w:r>
        <w:fldChar w:fldCharType="separate"/>
      </w:r>
      <w:r>
        <w:t>14</w:t>
      </w:r>
      <w:r>
        <w:fldChar w:fldCharType="end"/>
      </w:r>
      <w:r>
        <w:fldChar w:fldCharType="end"/>
      </w:r>
    </w:p>
    <w:p w14:paraId="459E7D63">
      <w:pPr>
        <w:pStyle w:val="26"/>
        <w:tabs>
          <w:tab w:val="left" w:pos="720"/>
          <w:tab w:val="right" w:leader="dot" w:pos="9440"/>
        </w:tabs>
        <w:rPr>
          <w:rFonts w:eastAsiaTheme="minorEastAsia"/>
        </w:rPr>
      </w:pPr>
      <w:r>
        <w:fldChar w:fldCharType="begin"/>
      </w:r>
      <w:r>
        <w:instrText xml:space="preserve"> HYPERLINK \l "_Toc139702820" </w:instrText>
      </w:r>
      <w:r>
        <w:fldChar w:fldCharType="separate"/>
      </w:r>
      <w:r>
        <w:rPr>
          <w:rStyle w:val="21"/>
        </w:rPr>
        <w:t>6.1</w:t>
      </w:r>
      <w:r>
        <w:rPr>
          <w:rFonts w:eastAsiaTheme="minorEastAsia"/>
        </w:rPr>
        <w:tab/>
      </w:r>
      <w:r>
        <w:rPr>
          <w:rStyle w:val="21"/>
        </w:rPr>
        <w:t>Test Plan/ Test Cases</w:t>
      </w:r>
      <w:r>
        <w:tab/>
      </w:r>
      <w:r>
        <w:fldChar w:fldCharType="begin"/>
      </w:r>
      <w:r>
        <w:instrText xml:space="preserve"> PAGEREF _Toc139702820 \h </w:instrText>
      </w:r>
      <w:r>
        <w:fldChar w:fldCharType="separate"/>
      </w:r>
      <w:r>
        <w:t>14</w:t>
      </w:r>
      <w:r>
        <w:fldChar w:fldCharType="end"/>
      </w:r>
      <w:r>
        <w:fldChar w:fldCharType="end"/>
      </w:r>
    </w:p>
    <w:p w14:paraId="6C3D2B62">
      <w:pPr>
        <w:pStyle w:val="26"/>
        <w:tabs>
          <w:tab w:val="left" w:pos="720"/>
          <w:tab w:val="right" w:leader="dot" w:pos="9440"/>
        </w:tabs>
        <w:rPr>
          <w:rFonts w:eastAsiaTheme="minorEastAsia"/>
        </w:rPr>
      </w:pPr>
      <w:r>
        <w:fldChar w:fldCharType="begin"/>
      </w:r>
      <w:r>
        <w:instrText xml:space="preserve"> HYPERLINK \l "_Toc139702821" </w:instrText>
      </w:r>
      <w:r>
        <w:fldChar w:fldCharType="separate"/>
      </w:r>
      <w:r>
        <w:rPr>
          <w:rStyle w:val="21"/>
        </w:rPr>
        <w:t>6.2</w:t>
      </w:r>
      <w:r>
        <w:rPr>
          <w:rFonts w:eastAsiaTheme="minorEastAsia"/>
        </w:rPr>
        <w:tab/>
      </w:r>
      <w:r>
        <w:rPr>
          <w:rStyle w:val="21"/>
        </w:rPr>
        <w:t>Test Procedure</w:t>
      </w:r>
      <w:r>
        <w:tab/>
      </w:r>
      <w:r>
        <w:fldChar w:fldCharType="begin"/>
      </w:r>
      <w:r>
        <w:instrText xml:space="preserve"> PAGEREF _Toc139702821 \h </w:instrText>
      </w:r>
      <w:r>
        <w:fldChar w:fldCharType="separate"/>
      </w:r>
      <w:r>
        <w:t>14</w:t>
      </w:r>
      <w:r>
        <w:fldChar w:fldCharType="end"/>
      </w:r>
      <w:r>
        <w:fldChar w:fldCharType="end"/>
      </w:r>
    </w:p>
    <w:p w14:paraId="01B64870">
      <w:pPr>
        <w:pStyle w:val="26"/>
        <w:tabs>
          <w:tab w:val="left" w:pos="720"/>
          <w:tab w:val="right" w:leader="dot" w:pos="9440"/>
        </w:tabs>
        <w:rPr>
          <w:rFonts w:eastAsiaTheme="minorEastAsia"/>
        </w:rPr>
      </w:pPr>
      <w:r>
        <w:fldChar w:fldCharType="begin"/>
      </w:r>
      <w:r>
        <w:instrText xml:space="preserve"> HYPERLINK \l "_Toc139702822" </w:instrText>
      </w:r>
      <w:r>
        <w:fldChar w:fldCharType="separate"/>
      </w:r>
      <w:r>
        <w:rPr>
          <w:rStyle w:val="21"/>
        </w:rPr>
        <w:t>6.3</w:t>
      </w:r>
      <w:r>
        <w:rPr>
          <w:rFonts w:eastAsiaTheme="minorEastAsia"/>
        </w:rPr>
        <w:tab/>
      </w:r>
      <w:r>
        <w:rPr>
          <w:rStyle w:val="21"/>
        </w:rPr>
        <w:t>Performance Outcome</w:t>
      </w:r>
      <w:r>
        <w:tab/>
      </w:r>
      <w:r>
        <w:fldChar w:fldCharType="begin"/>
      </w:r>
      <w:r>
        <w:instrText xml:space="preserve"> PAGEREF _Toc139702822 \h </w:instrText>
      </w:r>
      <w:r>
        <w:fldChar w:fldCharType="separate"/>
      </w:r>
      <w:r>
        <w:t>14</w:t>
      </w:r>
      <w:r>
        <w:fldChar w:fldCharType="end"/>
      </w:r>
      <w:r>
        <w:fldChar w:fldCharType="end"/>
      </w:r>
    </w:p>
    <w:p w14:paraId="4905B1A6">
      <w:pPr>
        <w:pStyle w:val="25"/>
        <w:tabs>
          <w:tab w:val="left" w:pos="440"/>
          <w:tab w:val="right" w:leader="dot" w:pos="9440"/>
        </w:tabs>
        <w:rPr>
          <w:rFonts w:eastAsiaTheme="minorEastAsia"/>
        </w:rPr>
      </w:pPr>
      <w:r>
        <w:fldChar w:fldCharType="begin"/>
      </w:r>
      <w:r>
        <w:instrText xml:space="preserve"> HYPERLINK \l "_Toc139702823" </w:instrText>
      </w:r>
      <w:r>
        <w:fldChar w:fldCharType="separate"/>
      </w:r>
      <w:r>
        <w:rPr>
          <w:rStyle w:val="21"/>
        </w:rPr>
        <w:t>7</w:t>
      </w:r>
      <w:r>
        <w:rPr>
          <w:rFonts w:eastAsiaTheme="minorEastAsia"/>
        </w:rPr>
        <w:tab/>
      </w:r>
      <w:r>
        <w:rPr>
          <w:rStyle w:val="21"/>
        </w:rPr>
        <w:t>My learnings</w:t>
      </w:r>
      <w:r>
        <w:tab/>
      </w:r>
      <w:r>
        <w:fldChar w:fldCharType="begin"/>
      </w:r>
      <w:r>
        <w:instrText xml:space="preserve"> PAGEREF _Toc139702823 \h </w:instrText>
      </w:r>
      <w:r>
        <w:fldChar w:fldCharType="separate"/>
      </w:r>
      <w:r>
        <w:t>15</w:t>
      </w:r>
      <w:r>
        <w:fldChar w:fldCharType="end"/>
      </w:r>
      <w:r>
        <w:fldChar w:fldCharType="end"/>
      </w:r>
    </w:p>
    <w:p w14:paraId="7A7D19A6">
      <w:pPr>
        <w:pStyle w:val="25"/>
        <w:tabs>
          <w:tab w:val="left" w:pos="440"/>
          <w:tab w:val="right" w:leader="dot" w:pos="9440"/>
        </w:tabs>
        <w:rPr>
          <w:rFonts w:eastAsiaTheme="minorEastAsia"/>
        </w:rPr>
      </w:pPr>
      <w:r>
        <w:fldChar w:fldCharType="begin"/>
      </w:r>
      <w:r>
        <w:instrText xml:space="preserve"> HYPERLINK \l "_Toc139702824" </w:instrText>
      </w:r>
      <w:r>
        <w:fldChar w:fldCharType="separate"/>
      </w:r>
      <w:r>
        <w:rPr>
          <w:rStyle w:val="21"/>
        </w:rPr>
        <w:t>8</w:t>
      </w:r>
      <w:r>
        <w:rPr>
          <w:rFonts w:eastAsiaTheme="minorEastAsia"/>
        </w:rPr>
        <w:tab/>
      </w:r>
      <w:r>
        <w:rPr>
          <w:rStyle w:val="21"/>
        </w:rPr>
        <w:t>Future work scope</w:t>
      </w:r>
      <w:r>
        <w:tab/>
      </w:r>
      <w:r>
        <w:fldChar w:fldCharType="begin"/>
      </w:r>
      <w:r>
        <w:instrText xml:space="preserve"> PAGEREF _Toc139702824 \h </w:instrText>
      </w:r>
      <w:r>
        <w:fldChar w:fldCharType="separate"/>
      </w:r>
      <w:r>
        <w:t>16</w:t>
      </w:r>
      <w:r>
        <w:fldChar w:fldCharType="end"/>
      </w:r>
      <w:r>
        <w:fldChar w:fldCharType="end"/>
      </w:r>
    </w:p>
    <w:p w14:paraId="7E65ABCE">
      <w:r>
        <w:fldChar w:fldCharType="end"/>
      </w:r>
      <w:bookmarkStart w:id="0" w:name="_Toc163037946"/>
    </w:p>
    <w:p w14:paraId="1D7CFD97">
      <w:r>
        <w:br w:type="page"/>
      </w:r>
    </w:p>
    <w:p w14:paraId="1BE71F25">
      <w:pPr>
        <w:pStyle w:val="2"/>
        <w:pageBreakBefore w:val="0"/>
        <w:widowControl/>
        <w:spacing w:before="0" w:after="0"/>
      </w:pPr>
      <w:bookmarkStart w:id="1" w:name="_Toc139702806"/>
      <w:r>
        <w:t>Preface</w:t>
      </w:r>
      <w:bookmarkEnd w:id="1"/>
    </w:p>
    <w:p w14:paraId="5A1DD9F7"/>
    <w:p w14:paraId="5B957F78">
      <w:r>
        <w:t xml:space="preserve">During the six-week internship, I collaborated with UniConverge Technologies Pvt Ltd and Upskill Campus to address a key quality control challenge in iron ore processing. </w:t>
      </w:r>
    </w:p>
    <w:p w14:paraId="3CD188D7">
      <w:r>
        <w:t xml:space="preserve">The aim was to build a predictive system to estimate silica content in concentrate, enabling proactive adjustments in the flotation process. </w:t>
      </w:r>
    </w:p>
    <w:p w14:paraId="4A12568B">
      <w:r>
        <w:t>Over six weeks, I balanced project work with weekly learning modules, applying theoretical concepts to practical industrial data.</w:t>
      </w:r>
    </w:p>
    <w:p w14:paraId="5F401F8D">
      <w:pPr>
        <w:rPr>
          <w:rFonts w:ascii="Arial" w:hAnsi="Arial" w:eastAsia="Times New Roman" w:cs="Times New Roman"/>
          <w:b/>
          <w:kern w:val="28"/>
          <w:sz w:val="28"/>
          <w:szCs w:val="28"/>
        </w:rPr>
      </w:pPr>
      <w:r>
        <w:br w:type="page"/>
      </w:r>
    </w:p>
    <w:p w14:paraId="5F195827">
      <w:pPr>
        <w:pStyle w:val="2"/>
        <w:pageBreakBefore w:val="0"/>
        <w:widowControl/>
        <w:spacing w:before="0" w:after="0"/>
      </w:pPr>
      <w:bookmarkStart w:id="2" w:name="_Toc139702807"/>
      <w:r>
        <w:t>Introduction</w:t>
      </w:r>
      <w:bookmarkEnd w:id="0"/>
      <w:bookmarkEnd w:id="2"/>
    </w:p>
    <w:p w14:paraId="502D1924">
      <w:pPr>
        <w:pStyle w:val="3"/>
        <w:rPr>
          <w:lang w:val="en-US"/>
        </w:rPr>
      </w:pPr>
      <w:bookmarkStart w:id="3" w:name="_Toc139702808"/>
      <w:bookmarkStart w:id="4" w:name="_Toc163037947"/>
      <w:r>
        <w:rPr>
          <w:lang w:val="en-US"/>
        </w:rPr>
        <w:t>About UniConverge Technologies Pvt Ltd</w:t>
      </w:r>
      <w:bookmarkEnd w:id="3"/>
    </w:p>
    <w:p w14:paraId="28FC2760">
      <w:r>
        <w:t>A company established in 2013 and working in Digital Transformation domain and providing Industrial solutions with prime focus on sustainability and RoI.</w:t>
      </w:r>
    </w:p>
    <w:p w14:paraId="0D176CBE">
      <w:r>
        <w:t>For developing its products and solutions it is leveraging various</w:t>
      </w:r>
      <w:r>
        <w:rPr>
          <w:b/>
          <w:bCs/>
        </w:rPr>
        <w:t> Cutting Edge Technologies e.g. Internet of Things (IoT), Cyber Security, Cloud computing (AWS, Azure), Machine Learning, Communication Technologies (4G/5G/LoRaWAN), Java Full Stack, Python, Front end </w:t>
      </w:r>
      <w:r>
        <w:t>etc.</w:t>
      </w:r>
    </w:p>
    <w:p w14:paraId="699AB659">
      <w:r>
        <w:drawing>
          <wp:inline distT="0" distB="0" distL="0" distR="0">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3848EF90">
      <w:pPr>
        <w:pStyle w:val="45"/>
        <w:numPr>
          <w:ilvl w:val="0"/>
          <w:numId w:val="2"/>
        </w:numPr>
        <w:rPr>
          <w:b/>
          <w:sz w:val="28"/>
          <w:szCs w:val="28"/>
          <w:u w:val="single"/>
        </w:rPr>
      </w:pPr>
      <w:r>
        <w:rPr>
          <w:rStyle w:val="35"/>
          <w:rFonts w:eastAsiaTheme="minorHAnsi"/>
          <w:sz w:val="32"/>
          <w:szCs w:val="32"/>
        </w:rPr>
        <w:t>UCT IoT Platform</w:t>
      </w:r>
      <w:r>
        <w:rPr>
          <w:rStyle w:val="35"/>
          <w:rFonts w:eastAsiaTheme="minorHAnsi"/>
        </w:rPr>
        <w:t xml:space="preserve"> </w:t>
      </w:r>
      <w:r>
        <w:rPr>
          <w:b/>
          <w:sz w:val="28"/>
          <w:szCs w:val="28"/>
          <w:u w:val="single"/>
        </w:rPr>
        <w:t>(</w:t>
      </w:r>
      <w:r>
        <w:rPr>
          <w:sz w:val="28"/>
          <w:szCs w:val="28"/>
          <w:u w:val="single"/>
        </w:rPr>
        <w:drawing>
          <wp:inline distT="0" distB="0" distL="0" distR="0">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14:paraId="2138E18D">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NoSql Databases.</w:t>
      </w:r>
    </w:p>
    <w:p w14:paraId="1E319393">
      <w:pPr>
        <w:numPr>
          <w:ilvl w:val="0"/>
          <w:numId w:val="3"/>
        </w:numPr>
      </w:pPr>
      <w:r>
        <w:t xml:space="preserve">It enables device connectivity via industry standard IoT protocols - MQTT, CoAP, HTTP, Modbus TCP, OPC UA </w:t>
      </w:r>
    </w:p>
    <w:p w14:paraId="6EF72E77">
      <w:pPr>
        <w:numPr>
          <w:ilvl w:val="0"/>
          <w:numId w:val="3"/>
        </w:numPr>
      </w:pPr>
      <w:r>
        <w:t>It supports both cloud and on-premises deployments.</w:t>
      </w:r>
    </w:p>
    <w:p w14:paraId="1BBE70B0">
      <w:r>
        <w:t>It has features to</w:t>
      </w:r>
      <w:r>
        <w:br w:type="textWrapping"/>
      </w:r>
      <w:r>
        <w:t>• Build Your own dashboard</w:t>
      </w:r>
      <w:r>
        <w:br w:type="textWrapping"/>
      </w:r>
      <w:r>
        <w:t>• Analytics and Reporting</w:t>
      </w:r>
      <w:r>
        <w:br w:type="textWrapping"/>
      </w:r>
      <w:r>
        <w:t>• Alert and Notification</w:t>
      </w:r>
      <w:r>
        <w:br w:type="textWrapping"/>
      </w:r>
      <w:r>
        <w:t>• Integration with third party application(Power BI, SAP, ERP)</w:t>
      </w:r>
      <w:r>
        <w:br w:type="textWrapping"/>
      </w:r>
      <w:r>
        <w:t>• Rule Engine</w:t>
      </w:r>
    </w:p>
    <w:p w14:paraId="21B0EB57"/>
    <w:p w14:paraId="4C2898EF">
      <w:r>
        <w:drawing>
          <wp:inline distT="0" distB="0" distL="0" distR="0">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drawing>
          <wp:inline distT="0" distB="0" distL="0" distR="0">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1"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14:paraId="50A67885"/>
    <w:p w14:paraId="4C105E92"/>
    <w:p w14:paraId="6E02F5AF">
      <w:pPr>
        <w:pStyle w:val="45"/>
        <w:numPr>
          <w:ilvl w:val="0"/>
          <w:numId w:val="2"/>
        </w:numPr>
        <w:rPr>
          <w:sz w:val="32"/>
          <w:szCs w:val="32"/>
        </w:rPr>
      </w:pPr>
      <w:r>
        <w:rPr>
          <w:b/>
          <w:bCs/>
          <w:sz w:val="32"/>
          <w:szCs w:val="32"/>
          <w:lang w:val="en-IN"/>
        </w:rPr>
        <w:t>Smart Factory Platform (</w:t>
      </w:r>
      <w:r>
        <w:drawing>
          <wp:inline distT="0" distB="0" distL="0" distR="0">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14:paraId="2D398039">
      <w:r>
        <w:t>Factory watch is a platform for smart factory needs.</w:t>
      </w:r>
    </w:p>
    <w:p w14:paraId="11F8C77A">
      <w:r>
        <w:t xml:space="preserve">It provides Users/ Factory </w:t>
      </w:r>
    </w:p>
    <w:p w14:paraId="100952B7">
      <w:pPr>
        <w:numPr>
          <w:ilvl w:val="0"/>
          <w:numId w:val="4"/>
        </w:numPr>
      </w:pPr>
      <w:r>
        <w:t>with a scalable solution for their Production and asset monitoring</w:t>
      </w:r>
    </w:p>
    <w:p w14:paraId="50B6DD38">
      <w:pPr>
        <w:numPr>
          <w:ilvl w:val="0"/>
          <w:numId w:val="4"/>
        </w:numPr>
      </w:pPr>
      <w:r>
        <w:t>OEE and predictive maintenance solution scaling up to digital twin for your assets.</w:t>
      </w:r>
    </w:p>
    <w:p w14:paraId="125183AA">
      <w:pPr>
        <w:numPr>
          <w:ilvl w:val="0"/>
          <w:numId w:val="4"/>
        </w:numPr>
      </w:pPr>
      <w:r>
        <w:t>to unleased the true potential of the data that their machines are generating and helps to identify the KPIs and also improve them.</w:t>
      </w:r>
    </w:p>
    <w:p w14:paraId="5C34CDD3">
      <w:pPr>
        <w:numPr>
          <w:ilvl w:val="0"/>
          <w:numId w:val="4"/>
        </w:numPr>
      </w:pPr>
      <w:r>
        <w:t>A modular architecture that allows users to choose the service that they what to start and then can scale to more complex solutions as per their demands.</w:t>
      </w:r>
    </w:p>
    <w:p w14:paraId="70C8F2EA">
      <w:r>
        <w:t>Its unique SaaS model helps users to save time, cost and money.</w:t>
      </w:r>
    </w:p>
    <w:p w14:paraId="38467D17">
      <w:r>
        <w:drawing>
          <wp:inline distT="0" distB="0" distL="0" distR="0">
            <wp:extent cx="4981575" cy="2859405"/>
            <wp:effectExtent l="0" t="0" r="0" b="0"/>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t xml:space="preserve"> </w:t>
      </w:r>
      <w:r>
        <w:drawing>
          <wp:inline distT="0" distB="0" distL="0" distR="0">
            <wp:extent cx="4914900" cy="276415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p w14:paraId="31482666"/>
    <w:p w14:paraId="10DAA2BA"/>
    <w:p w14:paraId="3170F461"/>
    <w:p w14:paraId="6DB2573A"/>
    <w:p w14:paraId="407ACE2C"/>
    <w:p w14:paraId="195913E3">
      <w:pPr>
        <w:pStyle w:val="45"/>
        <w:numPr>
          <w:ilvl w:val="0"/>
          <w:numId w:val="2"/>
        </w:numPr>
      </w:pPr>
      <w:r>
        <w:drawing>
          <wp:inline distT="0" distB="0" distL="0" distR="0">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5"/>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14:paraId="2A5735B5">
      <w:r>
        <w:t>UCT  is one of the early adopters of LoRAWAN teschnology and providing solution in Agritech, Smart cities, Industrial Monitoring, Smart Street Light, Smart Water/ Gas/ Electricity metering solutions etc.</w:t>
      </w:r>
    </w:p>
    <w:p w14:paraId="6D69C748">
      <w:pPr>
        <w:pStyle w:val="45"/>
        <w:numPr>
          <w:ilvl w:val="0"/>
          <w:numId w:val="2"/>
        </w:numPr>
        <w:rPr>
          <w:sz w:val="32"/>
          <w:szCs w:val="32"/>
        </w:rPr>
      </w:pPr>
      <w:r>
        <w:rPr>
          <w:sz w:val="32"/>
          <w:szCs w:val="32"/>
        </w:rPr>
        <w:t>Predictive Maintenance</w:t>
      </w:r>
    </w:p>
    <w:p w14:paraId="0CA3DA60">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pPr>
        <w:rPr>
          <w:sz w:val="32"/>
          <w:szCs w:val="32"/>
        </w:rPr>
      </w:pPr>
      <w:r>
        <w:rPr>
          <w:sz w:val="32"/>
          <w:szCs w:val="32"/>
        </w:rPr>
        <w:drawing>
          <wp:inline distT="0" distB="0" distL="0" distR="0">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483814D5">
      <w:pPr>
        <w:pStyle w:val="3"/>
        <w:rPr>
          <w:lang w:val="en-US"/>
        </w:rPr>
      </w:pPr>
      <w:bookmarkStart w:id="5" w:name="_Toc139702809"/>
      <w:r>
        <w:rPr>
          <w:lang w:val="en-US"/>
        </w:rPr>
        <w:t>About upskill Campus</w:t>
      </w:r>
      <w:bookmarkEnd w:id="5"/>
      <w:r>
        <w:rPr>
          <w:lang w:val="en-US"/>
        </w:rPr>
        <w:t xml:space="preserve"> (USC)</w:t>
      </w:r>
    </w:p>
    <w:p w14:paraId="4DCC19C8">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 process.</w:t>
      </w:r>
    </w:p>
    <w:p w14:paraId="4DC50C15">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in a more affordable, scalable and measurable way.</w:t>
      </w:r>
    </w:p>
    <w:p w14:paraId="38423FB9">
      <w:pPr>
        <w:rPr>
          <w:rFonts w:ascii="Arial" w:hAnsi="Arial"/>
          <w:kern w:val="24"/>
        </w:rPr>
      </w:pPr>
    </w:p>
    <w:p w14:paraId="14EF5D61">
      <w:pPr>
        <w:rPr>
          <w:rFonts w:ascii="Arial" w:hAnsi="Arial"/>
          <w:kern w:val="24"/>
        </w:rPr>
      </w:pPr>
    </w:p>
    <w:p w14:paraId="6C32B4A8">
      <w:pPr>
        <w:rPr>
          <w:rFonts w:ascii="Arial" w:hAnsi="Arial"/>
          <w:kern w:val="24"/>
        </w:rPr>
      </w:pPr>
    </w:p>
    <w:p w14:paraId="3493885C">
      <w:pPr>
        <w:rPr>
          <w:rFonts w:ascii="Arial" w:hAnsi="Arial"/>
          <w:kern w:val="24"/>
        </w:rPr>
      </w:pPr>
    </w:p>
    <w:p w14:paraId="2462D422"/>
    <w:p w14:paraId="2306CA91">
      <w:r>
        <w:pict>
          <v:shape id="Oval 50" o:spid="_x0000_s1037" o:spt="3" type="#_x0000_t3" style="position:absolute;left:0pt;margin-left:236pt;margin-top:0pt;height:132.15pt;width:137.35pt;z-index:251659264;v-text-anchor:middle;mso-width-relative:page;mso-height-relative:page;" fillcolor="#FFFFFF"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v:path/>
            <v:fill on="t" focussize="0,0"/>
            <v:stroke on="f" weight="2pt"/>
            <v:imagedata o:title=""/>
            <o:lock v:ext="edit"/>
            <v:shadow on="t" type="perspective" color="#000000" opacity="6553f" offset="0pt,0pt" matrix="66847f,,,66847f"/>
          </v:shape>
        </w:pict>
      </w:r>
      <w:r>
        <w:pict>
          <v:shape id="Oval 51" o:spid="_x0000_s1036" o:spt="3" type="#_x0000_t3" style="position:absolute;left:0pt;margin-left:241.1pt;margin-top:3.3pt;height:123.35pt;width:127.5pt;z-index:251660288;v-text-anchor:middle;mso-width-relative:page;mso-height-relative:page;" fillcolor="#00B050"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v:path/>
            <v:fill on="t" focussize="0,0"/>
            <v:stroke on="f" weight="2pt"/>
            <v:imagedata o:title=""/>
            <o:lock v:ext="edit"/>
          </v:shape>
        </w:pict>
      </w:r>
      <w:r>
        <w:drawing>
          <wp:anchor distT="0" distB="0" distL="114300" distR="114300" simplePos="0" relativeHeight="251661312" behindDoc="0" locked="0" layoutInCell="1" allowOverlap="1">
            <wp:simplePos x="0" y="0"/>
            <wp:positionH relativeFrom="column">
              <wp:posOffset>3066415</wp:posOffset>
            </wp:positionH>
            <wp:positionV relativeFrom="paragraph">
              <wp:posOffset>446405</wp:posOffset>
            </wp:positionV>
            <wp:extent cx="1662430" cy="642620"/>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662236" cy="642732"/>
                    </a:xfrm>
                    <a:prstGeom prst="rect">
                      <a:avLst/>
                    </a:prstGeom>
                    <a:noFill/>
                  </pic:spPr>
                </pic:pic>
              </a:graphicData>
            </a:graphic>
          </wp:anchor>
        </w:drawing>
      </w:r>
      <w:r>
        <w:pict>
          <v:line id="Straight Connector 53" o:spid="_x0000_s1035" o:spt="20" style="position:absolute;left:0pt;flip:y;margin-left:172.05pt;margin-top:61.6pt;height:51.85pt;width:63.45pt;z-index:251661312;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v:path arrowok="t"/>
            <v:fill focussize="0,0"/>
            <v:stroke weight="4.5pt" color="#FF5969"/>
            <v:imagedata o:title=""/>
            <o:lock v:ext="edit"/>
          </v:line>
        </w:pict>
      </w:r>
      <w:r>
        <w:pict>
          <v:shape id="Oval 54" o:spid="_x0000_s1034" o:spt="3" type="#_x0000_t3" style="position:absolute;left:0pt;margin-left:41.05pt;margin-top:166.5pt;height:90pt;width:90pt;z-index:251662336;v-text-anchor:middle;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v:path/>
            <v:fill on="f" focussize="0,0"/>
            <v:stroke on="f" weight="2pt"/>
            <v:imagedata o:title=""/>
            <o:lock v:ext="edit"/>
            <v:shadow on="t" type="perspective" color="#5A5A5A" opacity="13107f" offset="0pt,0pt" matrix="66191f,,,66191f"/>
          </v:shape>
        </w:pict>
      </w:r>
      <w:r>
        <w:pict>
          <v:shape id="Arc 55" o:spid="_x0000_s1033" o:spt="100" style="position:absolute;left:0pt;margin-left:90.65pt;margin-top:76.5pt;height:106.6pt;width:106.6pt;rotation:8847360f;z-index:251663360;v-text-anchor:middle;mso-width-relative:page;mso-height-relative:page;" filled="f" stroked="t"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 path="m191567,205039nsc363169,28537,617067,-40886,854602,23746c1092137,88377,1275857,276873,1334373,515988c1392889,755103,1316975,1007136,1136128,1174153l676887,676887,191567,205039xem191567,205039nfc363169,28537,617067,-40886,854602,23746c1092137,88377,1275857,276873,1334373,515988c1392889,755103,1316975,1007136,1136128,1174153e">
            <v:path arrowok="t" o:connecttype="custom" o:connectlocs="191567,205039;854602,23746;1334373,515988;1136128,1174153" o:connectangles="0,0,0,0"/>
            <v:fill on="f" focussize="0,0"/>
            <v:stroke weight="1.5pt" color="#00B050" joinstyle="round"/>
            <v:imagedata o:title=""/>
            <o:lock v:ext="edit"/>
          </v:shape>
        </w:pict>
      </w:r>
      <w:r>
        <w:pict>
          <v:shape id="TextBox 56" o:spid="_x0000_s1032" o:spt="202" type="#_x0000_t202" style="position:absolute;left:0pt;margin-left:0pt;margin-top:193.3pt;height:116.35pt;width:214.1pt;z-index:251663360;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v:path/>
            <v:fill on="f" focussize="0,0"/>
            <v:stroke on="f" joinstyle="miter"/>
            <v:imagedata o:title=""/>
            <o:lock v:ext="edit"/>
            <v:textbox style="mso-fit-shape-to-text:t;">
              <w:txbxContent>
                <w:p w14:paraId="37985124">
                  <w:pPr>
                    <w:pStyle w:val="22"/>
                    <w:spacing w:before="0" w:beforeAutospacing="0" w:after="0" w:afterAutospacing="0"/>
                  </w:pPr>
                  <w:r>
                    <w:rPr>
                      <w:rFonts w:hAnsi="Calibri" w:asciiTheme="minorHAns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drawing>
          <wp:anchor distT="0" distB="0" distL="114300" distR="114300" simplePos="0" relativeHeight="251663360" behindDoc="0" locked="0" layoutInCell="1" allowOverlap="1">
            <wp:simplePos x="0" y="0"/>
            <wp:positionH relativeFrom="column">
              <wp:posOffset>1462405</wp:posOffset>
            </wp:positionH>
            <wp:positionV relativeFrom="paragraph">
              <wp:posOffset>1525270</wp:posOffset>
            </wp:positionV>
            <wp:extent cx="685165" cy="685165"/>
            <wp:effectExtent l="0" t="0" r="1270" b="1270"/>
            <wp:wrapNone/>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v:shape id="Oval 58" o:spid="_x0000_s1031" o:spt="3" type="#_x0000_t3" style="position:absolute;left:0pt;margin-left:404.15pt;margin-top:104.3pt;height:90pt;width:90pt;z-index:251664384;v-text-anchor:middle;mso-width-relative:page;mso-height-relative:page;" fillcolor="#F2F2F2" filled="t"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v:path/>
            <v:fill on="t" focussize="0,0"/>
            <v:stroke on="f" weight="2pt"/>
            <v:imagedata o:title=""/>
            <o:lock v:ext="edit"/>
            <v:shadow on="t" type="perspective" color="#5A5A5A" opacity="13107f" offset="0pt,0pt" matrix="66191f,,,66191f"/>
          </v:shape>
        </w:pict>
      </w:r>
      <w:r>
        <w:drawing>
          <wp:anchor distT="0" distB="0" distL="114300" distR="114300" simplePos="0" relativeHeight="251665408" behindDoc="0" locked="0" layoutInCell="1" allowOverlap="1">
            <wp:simplePos x="0" y="0"/>
            <wp:positionH relativeFrom="column">
              <wp:posOffset>5161915</wp:posOffset>
            </wp:positionH>
            <wp:positionV relativeFrom="paragraph">
              <wp:posOffset>1471930</wp:posOffset>
            </wp:positionV>
            <wp:extent cx="1126490" cy="85979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126717" cy="859610"/>
                    </a:xfrm>
                    <a:prstGeom prst="rect">
                      <a:avLst/>
                    </a:prstGeom>
                    <a:noFill/>
                    <a:ln>
                      <a:noFill/>
                    </a:ln>
                  </pic:spPr>
                </pic:pic>
              </a:graphicData>
            </a:graphic>
          </wp:anchor>
        </w:drawing>
      </w:r>
      <w:r>
        <w:pict>
          <v:line id="Straight Connector 60" o:spid="_x0000_s1030" o:spt="20" style="position:absolute;left:0pt;flip:x y;margin-left:372.6pt;margin-top:60.35pt;height:44.85pt;width:61.2pt;z-index:251665408;mso-width-relative:page;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v:path arrowok="t"/>
            <v:fill focussize="0,0"/>
            <v:stroke weight="4.5pt" color="#FF5969"/>
            <v:imagedata o:title=""/>
            <o:lock v:ext="edit"/>
          </v:line>
        </w:pict>
      </w:r>
      <w:r>
        <w:pict>
          <v:shape id="TextBox 62" o:spid="_x0000_s1029" o:spt="202" type="#_x0000_t202" style="position:absolute;left:0pt;margin-left:181.6pt;margin-top:297.5pt;height:29.1pt;width:246.2pt;z-index:251666432;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v:path/>
            <v:fill on="f" focussize="0,0"/>
            <v:stroke on="f" joinstyle="miter"/>
            <v:imagedata o:title=""/>
            <o:lock v:ext="edit"/>
            <v:textbox style="mso-fit-shape-to-text:t;">
              <w:txbxContent>
                <w:p w14:paraId="696D9DD4">
                  <w:pPr>
                    <w:pStyle w:val="22"/>
                    <w:spacing w:before="0" w:beforeAutospacing="0" w:after="0" w:afterAutospacing="0"/>
                    <w:jc w:val="right"/>
                  </w:pPr>
                  <w:r>
                    <w:fldChar w:fldCharType="begin"/>
                  </w:r>
                  <w:r>
                    <w:instrText xml:space="preserve"> HYPERLINK "https://www.upskillcampus.com/" </w:instrText>
                  </w:r>
                  <w:r>
                    <w:fldChar w:fldCharType="separate"/>
                  </w:r>
                  <w:r>
                    <w:rPr>
                      <w:rStyle w:val="21"/>
                      <w:rFonts w:ascii="Tw Cen MT" w:hAnsi="Tw Cen MT" w:eastAsia="Calibri"/>
                      <w:color w:val="7E7E7E" w:themeColor="text1" w:themeTint="80"/>
                      <w:kern w:val="24"/>
                      <w:sz w:val="36"/>
                      <w:szCs w:val="36"/>
                    </w:rPr>
                    <w:t>https://www.upskillcampus.com/</w:t>
                  </w:r>
                  <w:r>
                    <w:rPr>
                      <w:rStyle w:val="21"/>
                      <w:rFonts w:ascii="Tw Cen MT" w:hAnsi="Tw Cen MT" w:eastAsia="Calibri"/>
                      <w:color w:val="7E7E7E" w:themeColor="text1" w:themeTint="80"/>
                      <w:kern w:val="24"/>
                      <w:sz w:val="36"/>
                      <w:szCs w:val="36"/>
                    </w:rPr>
                    <w:fldChar w:fldCharType="end"/>
                  </w:r>
                  <w:r>
                    <w:rPr>
                      <w:rFonts w:ascii="Tw Cen MT" w:hAnsi="Tw Cen MT" w:eastAsia="Calibri"/>
                      <w:color w:val="7E7E7E" w:themeColor="text1" w:themeTint="80"/>
                      <w:kern w:val="24"/>
                      <w:sz w:val="36"/>
                      <w:szCs w:val="36"/>
                    </w:rPr>
                    <w:t xml:space="preserve"> </w:t>
                  </w:r>
                </w:p>
              </w:txbxContent>
            </v:textbox>
          </v:shape>
        </w:pict>
      </w:r>
      <w:r>
        <w:pict>
          <v:shape id="TextBox 63" o:spid="_x0000_s1028" o:spt="202" type="#_x0000_t202" style="position:absolute;left:0pt;margin-left:379.8pt;margin-top:202.8pt;height:61.8pt;width:163.3pt;z-index:251667456;mso-width-relative:page;mso-height-relative:page;" filled="f" stroked="f"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v:path/>
            <v:fill on="f" focussize="0,0"/>
            <v:stroke on="f" joinstyle="miter"/>
            <v:imagedata o:title=""/>
            <o:lock v:ext="edit"/>
            <v:textbox style="mso-fit-shape-to-text:t;">
              <w:txbxContent>
                <w:p w14:paraId="2D4CC05C">
                  <w:pPr>
                    <w:pStyle w:val="22"/>
                    <w:spacing w:before="0" w:beforeAutospacing="0" w:after="0" w:afterAutospacing="0"/>
                  </w:pPr>
                  <w:r>
                    <w:rPr>
                      <w:rFonts w:hAnsi="Calibri" w:asciiTheme="minorHAnsi" w:cstheme="minorBidi"/>
                      <w:color w:val="000000" w:themeColor="text1"/>
                      <w:kern w:val="24"/>
                      <w:sz w:val="30"/>
                      <w:szCs w:val="30"/>
                    </w:rPr>
                    <w:t>upSkill Campus aiming to upskill 1 million learners in next 5 year</w:t>
                  </w:r>
                </w:p>
              </w:txbxContent>
            </v:textbox>
          </v:shape>
        </w:pict>
      </w:r>
    </w:p>
    <w:p w14:paraId="1B35EAE0"/>
    <w:p w14:paraId="622F71CD"/>
    <w:p w14:paraId="7FD4175A"/>
    <w:p w14:paraId="02713908"/>
    <w:p w14:paraId="1E35F920"/>
    <w:p w14:paraId="562A1A61"/>
    <w:p w14:paraId="3CC57E8B"/>
    <w:p w14:paraId="4B8125FC"/>
    <w:p w14:paraId="60C1335E"/>
    <w:p w14:paraId="400C3123"/>
    <w:p w14:paraId="5960A8C0"/>
    <w:p w14:paraId="591ABFDF"/>
    <w:p w14:paraId="0DD9EF13"/>
    <w:p w14:paraId="3170DF25"/>
    <w:p w14:paraId="133010CA">
      <w:pPr>
        <w:ind w:left="-450"/>
      </w:pPr>
    </w:p>
    <w:p w14:paraId="196B0900">
      <w:r>
        <w:pict>
          <v:group id="Group 5" o:spid="_x0000_s1039" o:spt="203" style="position:absolute;left:0pt;margin-left:-83.25pt;margin-top:14.35pt;height:119.25pt;width:642pt;z-index:251668480;mso-width-relative:page;mso-height-relative:page;"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o:lock v:ext="edit"/>
            <v:shape id="Diagram 91" o:spid="_x0000_s1040" o:spt="75" type="#_x0000_t75" style="position:absolute;left:3251;top:-162;height:26740;width:25278;"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path/>
              <v:fill on="f" focussize="0,0"/>
              <v:stroke on="f" joinstyle="miter"/>
              <v:imagedata r:id="rId20" o:title=""/>
              <o:lock v:ext="edit" aspectratio="f"/>
            </v:shape>
            <v:group id="Group 92" o:spid="_x0000_s1041" o:spt="203" style="position:absolute;left:29443;top:0;height:26266;width:91651;" coordorigin="29443,0"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o:lock v:ext="edit"/>
              <v:shape id="Diagram 93" o:spid="_x0000_s1042" o:spt="75" type="#_x0000_t75" style="position:absolute;left:32674;top:-162;height:26740;width:25359;"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path/>
                <v:fill on="f" focussize="0,0"/>
                <v:stroke on="f" joinstyle="miter"/>
                <v:imagedata r:id="rId21" o:title=""/>
                <o:lock v:ext="edit" aspectratio="f"/>
              </v:shape>
              <v:shape id="Diagram 94" o:spid="_x0000_s1043" o:spt="75" type="#_x0000_t75" style="position:absolute;left:62097;top:-325;height:26822;width:25360;"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path/>
                <v:fill on="f" focussize="0,0"/>
                <v:stroke on="f" joinstyle="miter"/>
                <v:imagedata r:id="rId22" o:title=""/>
                <o:lock v:ext="edit" aspectratio="f"/>
              </v:shape>
              <v:shape id="Diagram 95" o:spid="_x0000_s1044" o:spt="75" type="#_x0000_t75" style="position:absolute;left:92659;top:-325;height:26822;width:25359;" filled="f" o:preferrelative="t" stroked="f"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path/>
                <v:fill on="f" focussize="0,0"/>
                <v:stroke on="f" joinstyle="miter"/>
                <v:imagedata r:id="rId23" o:title=""/>
                <o:lock v:ext="edit" aspectratio="f"/>
              </v:shape>
            </v:group>
          </v:group>
        </w:pict>
      </w:r>
    </w:p>
    <w:p w14:paraId="056308C6"/>
    <w:p w14:paraId="1880C3E1"/>
    <w:p w14:paraId="07DDB10C"/>
    <w:p w14:paraId="56879E56"/>
    <w:p w14:paraId="6E04A42D"/>
    <w:p w14:paraId="626B43CB"/>
    <w:p w14:paraId="58F518D1">
      <w:pPr>
        <w:pStyle w:val="3"/>
        <w:rPr>
          <w:lang w:val="en-US"/>
        </w:rPr>
      </w:pPr>
      <w:bookmarkStart w:id="6" w:name="_Toc139702810"/>
      <w:r>
        <w:rPr>
          <w:lang w:val="en-US"/>
        </w:rPr>
        <w:t>The IoT Academy</w:t>
      </w:r>
    </w:p>
    <w:p w14:paraId="229F7D2A">
      <w:r>
        <w:t>The IoT academy is EdTech Division of UCT that is running long executive certification programs in collaboration with EICT Academy, IITK, IITR and IITG in multiple domains.</w:t>
      </w:r>
    </w:p>
    <w:p w14:paraId="35267FC6">
      <w:pPr>
        <w:pStyle w:val="3"/>
        <w:numPr>
          <w:ilvl w:val="0"/>
          <w:numId w:val="0"/>
        </w:numPr>
        <w:ind w:left="576"/>
        <w:rPr>
          <w:lang w:val="en-US"/>
        </w:rPr>
      </w:pPr>
    </w:p>
    <w:p w14:paraId="6A57C940">
      <w:pPr>
        <w:pStyle w:val="3"/>
        <w:rPr>
          <w:lang w:val="en-US"/>
        </w:rPr>
      </w:pPr>
      <w:r>
        <w:rPr>
          <w:lang w:val="en-US"/>
        </w:rPr>
        <w:t>Objective</w:t>
      </w:r>
      <w:bookmarkEnd w:id="4"/>
      <w:bookmarkEnd w:id="6"/>
      <w:r>
        <w:rPr>
          <w:lang w:val="en-US"/>
        </w:rPr>
        <w:t>s of this Internship program</w:t>
      </w:r>
    </w:p>
    <w:p w14:paraId="427CC6FC">
      <w:r>
        <w:t>The objective for this internship program was to</w:t>
      </w:r>
    </w:p>
    <w:p w14:paraId="3E69EF91">
      <w:r>
        <w:t> </w:t>
      </w:r>
      <w:r>
        <w:rPr>
          <w:rFonts w:ascii="Segoe UI Symbol" w:hAnsi="Segoe UI Symbol" w:cs="Segoe UI Symbol"/>
        </w:rPr>
        <w:t>☛</w:t>
      </w:r>
      <w:r>
        <w:t xml:space="preserve"> get practical experience of working in the industry.</w:t>
      </w:r>
    </w:p>
    <w:p w14:paraId="01186F89">
      <w:r>
        <w:t> </w:t>
      </w:r>
      <w:r>
        <w:rPr>
          <w:rFonts w:ascii="Segoe UI Symbol" w:hAnsi="Segoe UI Symbol" w:cs="Segoe UI Symbol"/>
        </w:rPr>
        <w:t>☛</w:t>
      </w:r>
      <w:r>
        <w:t xml:space="preserve"> to solve real world problems.</w:t>
      </w:r>
    </w:p>
    <w:p w14:paraId="217B96CA">
      <w:r>
        <w:t> </w:t>
      </w:r>
      <w:r>
        <w:rPr>
          <w:rFonts w:ascii="Segoe UI Symbol" w:hAnsi="Segoe UI Symbol" w:cs="Segoe UI Symbol"/>
        </w:rPr>
        <w:t>☛</w:t>
      </w:r>
      <w:r>
        <w:t xml:space="preserve"> to have improved job prospects.</w:t>
      </w:r>
    </w:p>
    <w:p w14:paraId="1D5489D2">
      <w:r>
        <w:t> </w:t>
      </w:r>
      <w:r>
        <w:rPr>
          <w:rFonts w:ascii="Segoe UI Symbol" w:hAnsi="Segoe UI Symbol" w:cs="Segoe UI Symbol"/>
        </w:rPr>
        <w:t>☛</w:t>
      </w:r>
      <w:r>
        <w:t xml:space="preserve"> to have Improved understanding of our field and its applications.</w:t>
      </w:r>
      <w:r>
        <w:rPr>
          <w:rFonts w:ascii="Calibri" w:hAnsi="Calibri" w:cs="Calibri"/>
        </w:rPr>
        <w:t> </w:t>
      </w:r>
    </w:p>
    <w:p w14:paraId="4F37F260">
      <w:r>
        <w:t> </w:t>
      </w:r>
      <w:r>
        <w:rPr>
          <w:rFonts w:ascii="Segoe UI Symbol" w:hAnsi="Segoe UI Symbol" w:cs="Segoe UI Symbol"/>
        </w:rPr>
        <w:t>☛</w:t>
      </w:r>
      <w:r>
        <w:t xml:space="preserve"> to have Personal growth like better communication and problem solving.</w:t>
      </w:r>
    </w:p>
    <w:p w14:paraId="44D08A78"/>
    <w:p w14:paraId="0F5CFEDB"/>
    <w:p w14:paraId="2F4CCCD8"/>
    <w:p w14:paraId="70D3C14F">
      <w:pPr>
        <w:pStyle w:val="2"/>
        <w:pageBreakBefore w:val="0"/>
        <w:widowControl/>
        <w:spacing w:before="0" w:after="0"/>
      </w:pPr>
      <w:bookmarkStart w:id="7" w:name="_Reference"/>
      <w:bookmarkEnd w:id="7"/>
      <w:bookmarkStart w:id="8" w:name="_Toc139702813"/>
      <w:r>
        <w:t>Problem Statement</w:t>
      </w:r>
      <w:bookmarkEnd w:id="8"/>
    </w:p>
    <w:p w14:paraId="06ABEB83">
      <w:pPr>
        <w:pStyle w:val="22"/>
        <w:shd w:val="clear" w:color="auto" w:fill="FFFFFF"/>
        <w:spacing w:before="0" w:beforeAutospacing="0" w:after="150" w:afterAutospacing="0" w:line="315" w:lineRule="atLeast"/>
        <w:rPr>
          <w:rFonts w:hint="default" w:ascii="Arial" w:hAnsi="Arial" w:cs="Arial"/>
          <w:color w:val="000000"/>
          <w:sz w:val="21"/>
          <w:szCs w:val="21"/>
          <w:lang w:val="en-US"/>
        </w:rPr>
      </w:pPr>
      <w:r>
        <w:rPr>
          <w:rFonts w:ascii="Arial" w:hAnsi="Arial" w:cs="Arial"/>
          <w:color w:val="000000"/>
          <w:sz w:val="21"/>
          <w:szCs w:val="21"/>
        </w:rPr>
        <w:t>In the assigned problem statement</w:t>
      </w:r>
      <w:r>
        <w:rPr>
          <w:rFonts w:hint="default" w:ascii="Arial" w:hAnsi="Arial" w:cs="Arial"/>
          <w:color w:val="000000"/>
          <w:sz w:val="21"/>
          <w:szCs w:val="21"/>
          <w:lang w:val="en-US"/>
        </w:rPr>
        <w:t>, this was the main job:</w:t>
      </w:r>
    </w:p>
    <w:p w14:paraId="01C5A2B8">
      <w:r>
        <w:t xml:space="preserve">Accurately predicting silica impurity in iron ore concentrate is critical for optimizing flotation efficiency and reducing tailings. </w:t>
      </w:r>
    </w:p>
    <w:p w14:paraId="5598B4EA">
      <w:r>
        <w:t xml:space="preserve">The challenge </w:t>
      </w:r>
      <w:r>
        <w:rPr>
          <w:rFonts w:hint="default"/>
          <w:lang w:val="en-US"/>
        </w:rPr>
        <w:t xml:space="preserve">was </w:t>
      </w:r>
      <w:r>
        <w:t>to handle mixed-frequency data (20-second and hourly samples) and develop a model that provides timely, reliable forecasts to support operational decisions.</w:t>
      </w:r>
    </w:p>
    <w:p w14:paraId="04A5B6C9">
      <w:pPr>
        <w:pStyle w:val="22"/>
        <w:shd w:val="clear" w:color="auto" w:fill="FFFFFF"/>
        <w:spacing w:before="0" w:beforeAutospacing="0" w:after="150" w:afterAutospacing="0" w:line="315" w:lineRule="atLeast"/>
        <w:rPr>
          <w:rFonts w:ascii="Arial" w:hAnsi="Arial" w:cs="Arial"/>
          <w:color w:val="000000"/>
          <w:sz w:val="21"/>
          <w:szCs w:val="21"/>
        </w:rPr>
      </w:pPr>
    </w:p>
    <w:p w14:paraId="0C76C527">
      <w:pPr>
        <w:pStyle w:val="22"/>
        <w:shd w:val="clear" w:color="auto" w:fill="FFFFFF"/>
        <w:spacing w:before="0" w:beforeAutospacing="0" w:after="150" w:afterAutospacing="0" w:line="315" w:lineRule="atLeast"/>
        <w:rPr>
          <w:rFonts w:ascii="Arial" w:hAnsi="Arial" w:cs="Arial"/>
          <w:color w:val="000000"/>
          <w:sz w:val="21"/>
          <w:szCs w:val="21"/>
        </w:rPr>
      </w:pPr>
    </w:p>
    <w:p w14:paraId="5D1C73A2"/>
    <w:p w14:paraId="278CE8D1">
      <w:pPr>
        <w:rPr>
          <w:rFonts w:ascii="Arial" w:hAnsi="Arial" w:eastAsia="Times New Roman" w:cs="Times New Roman"/>
          <w:b/>
          <w:kern w:val="28"/>
          <w:sz w:val="28"/>
          <w:szCs w:val="28"/>
        </w:rPr>
      </w:pPr>
      <w:r>
        <w:br w:type="page"/>
      </w:r>
    </w:p>
    <w:p w14:paraId="3BE0EFED">
      <w:pPr>
        <w:pStyle w:val="2"/>
        <w:pageBreakBefore w:val="0"/>
        <w:widowControl/>
        <w:spacing w:before="0" w:after="0"/>
      </w:pPr>
      <w:bookmarkStart w:id="9" w:name="_Toc139702814"/>
      <w:r>
        <w:t>Existing and Proposed solution</w:t>
      </w:r>
      <w:bookmarkEnd w:id="9"/>
    </w:p>
    <w:p w14:paraId="4F9989E9"/>
    <w:p w14:paraId="7C70D1D0">
      <w:r>
        <w:t xml:space="preserve">Before this project, silica concentration control relied on periodic lab measurements and manual adjustments. Sampling was hourly, leading to delayed feedback and reactive corrections. </w:t>
      </w:r>
    </w:p>
    <w:p w14:paraId="46C842D4">
      <w:r>
        <w:t>This approach often resulted in higher impurities, increased tailings, and suboptimal resource use. There was no predictive capability to anticipate process deviations in real time.</w:t>
      </w:r>
      <w:r>
        <w:br w:type="textWrapping"/>
      </w:r>
      <w:r>
        <w:br w:type="textWrapping"/>
      </w:r>
      <w:r>
        <w:t xml:space="preserve">The proposed solution forecasts silica percentage using machine learning on real-time sensor data. </w:t>
      </w:r>
    </w:p>
    <w:p w14:paraId="4D78E945">
      <w:r>
        <w:t xml:space="preserve">By integrating data preprocessing, feature engineering, and XGBoost regression, the system delivers forecasts at fine time granularity. </w:t>
      </w:r>
    </w:p>
    <w:p w14:paraId="5FD5519F">
      <w:r>
        <w:t>Early prediction enables proactive parameter tuning, reduces impurity spikes, and minimizes environmental impact.</w:t>
      </w:r>
    </w:p>
    <w:p w14:paraId="067A696F"/>
    <w:p w14:paraId="4944FB9A">
      <w:pPr>
        <w:pStyle w:val="2"/>
      </w:pPr>
      <w:r>
        <w:t>Proposed Design/ Model</w:t>
      </w:r>
    </w:p>
    <w:p w14:paraId="7897CF2E"/>
    <w:p w14:paraId="427D9B2F">
      <w:r>
        <w:t>Data Preprocessing: Convert decimal commas to dots, impute missing values, and align multi-rate samples.</w:t>
      </w:r>
      <w:r>
        <w:br w:type="textWrapping"/>
      </w:r>
      <w:r>
        <w:br w:type="textWrapping"/>
      </w:r>
      <w:r>
        <w:t>Feature Engineering: Include feed quality, flow rates, level, air flow, and rolling statistics.</w:t>
      </w:r>
      <w:r>
        <w:br w:type="textWrapping"/>
      </w:r>
      <w:r>
        <w:br w:type="textWrapping"/>
      </w:r>
      <w:r>
        <w:t>Model: XGBoost Regressor trained on historical data.</w:t>
      </w:r>
      <w:r>
        <w:br w:type="textWrapping"/>
      </w:r>
      <w:r>
        <w:br w:type="textWrapping"/>
      </w:r>
      <w:r>
        <w:t>Multi-step Forecasting: Shift target to predict one hour ahead.</w:t>
      </w:r>
      <w:r>
        <w:br w:type="textWrapping"/>
      </w:r>
      <w:r>
        <w:br w:type="textWrapping"/>
      </w:r>
      <w:r>
        <w:t>Evaluation: Compare models with and without percentage Iron Concentrate feature.</w:t>
      </w:r>
    </w:p>
    <w:p w14:paraId="3271D8C8"/>
    <w:p w14:paraId="6B6E816E">
      <w:pPr>
        <w:pStyle w:val="2"/>
      </w:pPr>
      <w:r>
        <w:t>Performance Test</w:t>
      </w:r>
    </w:p>
    <w:p w14:paraId="26352AE1"/>
    <w:p w14:paraId="01E5EB86">
      <w:pPr>
        <w:pStyle w:val="3"/>
      </w:pPr>
      <w:r>
        <w:t>Test Plan/ Test Cases</w:t>
      </w:r>
    </w:p>
    <w:p w14:paraId="7C3604AA">
      <w:r>
        <w:t>Split data into 80/20 train-test sets maintaining temporal order. Cases include minute-level prediction accuracy, one-hour-ahead forecasting, and evaluations with/without correlated features.</w:t>
      </w:r>
    </w:p>
    <w:p w14:paraId="6330EDCB">
      <w:pPr>
        <w:pStyle w:val="3"/>
      </w:pPr>
      <w:r>
        <w:t>Test Procedure</w:t>
      </w:r>
    </w:p>
    <w:p w14:paraId="74F07494">
      <w:r>
        <w:t>Load and preprocess data, train XGBoost models, evaluate using R² and RMSE metrics, and compare feature-inclusive and feature-excluded runs.</w:t>
      </w:r>
    </w:p>
    <w:p w14:paraId="57FF45E9">
      <w:pPr>
        <w:pStyle w:val="3"/>
      </w:pPr>
      <w:r>
        <w:t>6.3 Performance Outcome</w:t>
      </w:r>
    </w:p>
    <w:p w14:paraId="052FD102">
      <w:r>
        <w:t>Both models achieved strong R² scores (&gt;0.85) and low RMSE values, validating prediction reliability. Minute-level predictions captured rapid fluctuations, and one-hour-ahead forecasts provided actionable lead time.</w:t>
      </w:r>
    </w:p>
    <w:p w14:paraId="0FBBF7E9">
      <w:pPr>
        <w:pStyle w:val="3"/>
        <w:numPr>
          <w:numId w:val="0"/>
        </w:numPr>
        <w:ind w:leftChars="0"/>
        <w:rPr>
          <w:rFonts w:ascii="Arial" w:hAnsi="Arial" w:eastAsia="Times New Roman" w:cs="Times New Roman"/>
          <w:b/>
          <w:kern w:val="28"/>
          <w:sz w:val="28"/>
          <w:szCs w:val="28"/>
        </w:rPr>
      </w:pPr>
    </w:p>
    <w:p w14:paraId="12BF872E">
      <w:pPr>
        <w:pStyle w:val="2"/>
      </w:pPr>
      <w:r>
        <w:t>My learnings</w:t>
      </w:r>
    </w:p>
    <w:p w14:paraId="4977260D"/>
    <w:p w14:paraId="402AA088">
      <w:pPr>
        <w:rPr>
          <w:sz w:val="24"/>
          <w:szCs w:val="24"/>
        </w:rPr>
      </w:pPr>
      <w:r>
        <w:rPr>
          <w:sz w:val="24"/>
          <w:szCs w:val="24"/>
        </w:rPr>
        <w:t>Gained expertise in handling industrial multi-rate sensor data.</w:t>
      </w:r>
      <w:r>
        <w:rPr>
          <w:sz w:val="24"/>
          <w:szCs w:val="24"/>
        </w:rPr>
        <w:br w:type="textWrapping"/>
      </w:r>
      <w:r>
        <w:rPr>
          <w:sz w:val="24"/>
          <w:szCs w:val="24"/>
        </w:rPr>
        <w:t>Mastered parsing European-style decimals in pandas.</w:t>
      </w:r>
      <w:r>
        <w:rPr>
          <w:sz w:val="24"/>
          <w:szCs w:val="24"/>
        </w:rPr>
        <w:br w:type="textWrapping"/>
      </w:r>
      <w:r>
        <w:rPr>
          <w:sz w:val="24"/>
          <w:szCs w:val="24"/>
        </w:rPr>
        <w:t>Applied XGBoost for robust regression modeling.</w:t>
      </w:r>
      <w:r>
        <w:rPr>
          <w:sz w:val="24"/>
          <w:szCs w:val="24"/>
        </w:rPr>
        <w:br w:type="textWrapping"/>
      </w:r>
      <w:r>
        <w:rPr>
          <w:sz w:val="24"/>
          <w:szCs w:val="24"/>
        </w:rPr>
        <w:t>Explored the impact of correlated features on model generalization.</w:t>
      </w:r>
      <w:r>
        <w:rPr>
          <w:sz w:val="24"/>
          <w:szCs w:val="24"/>
        </w:rPr>
        <w:br w:type="textWrapping"/>
      </w:r>
      <w:r>
        <w:rPr>
          <w:sz w:val="24"/>
          <w:szCs w:val="24"/>
        </w:rPr>
        <w:t>Developed multistep forecasting strategies for operational needs.</w:t>
      </w:r>
      <w:r>
        <w:rPr>
          <w:sz w:val="24"/>
          <w:szCs w:val="24"/>
        </w:rPr>
        <w:br w:type="textWrapping"/>
      </w:r>
      <w:r>
        <w:rPr>
          <w:sz w:val="24"/>
          <w:szCs w:val="24"/>
        </w:rPr>
        <w:t>Learned to interpret and leverage feature importance for process improvements.</w:t>
      </w:r>
      <w:r>
        <w:rPr>
          <w:sz w:val="24"/>
          <w:szCs w:val="24"/>
        </w:rPr>
        <w:br w:type="textWrapping"/>
      </w:r>
      <w:r>
        <w:rPr>
          <w:sz w:val="24"/>
          <w:szCs w:val="24"/>
        </w:rPr>
        <w:t>Balanced model complexity with computational efficiency.</w:t>
      </w:r>
      <w:r>
        <w:rPr>
          <w:sz w:val="24"/>
          <w:szCs w:val="24"/>
        </w:rPr>
        <w:br w:type="textWrapping"/>
      </w:r>
      <w:r>
        <w:rPr>
          <w:sz w:val="24"/>
          <w:szCs w:val="24"/>
        </w:rPr>
        <w:t>Understood the environmental benefits of proactive impurity control.</w:t>
      </w:r>
      <w:r>
        <w:rPr>
          <w:sz w:val="24"/>
          <w:szCs w:val="24"/>
        </w:rPr>
        <w:br w:type="textWrapping"/>
      </w:r>
      <w:r>
        <w:rPr>
          <w:sz w:val="24"/>
          <w:szCs w:val="24"/>
        </w:rPr>
        <w:t>Enhanced skills in time series regression and validation techniques.</w:t>
      </w:r>
      <w:r>
        <w:rPr>
          <w:sz w:val="24"/>
          <w:szCs w:val="24"/>
        </w:rPr>
        <w:br w:type="textWrapping"/>
      </w:r>
      <w:r>
        <w:rPr>
          <w:sz w:val="24"/>
          <w:szCs w:val="24"/>
        </w:rPr>
        <w:t>Strengthened data-driven decision-making capability in industrial contexts.</w:t>
      </w:r>
    </w:p>
    <w:p w14:paraId="5DD61E5A"/>
    <w:p w14:paraId="009FE4FB">
      <w:pPr>
        <w:rPr>
          <w:rFonts w:ascii="Arial" w:hAnsi="Arial" w:eastAsia="Times New Roman" w:cs="Times New Roman"/>
          <w:b/>
          <w:kern w:val="28"/>
          <w:sz w:val="28"/>
          <w:szCs w:val="28"/>
        </w:rPr>
      </w:pPr>
      <w:r>
        <w:br w:type="page"/>
      </w:r>
    </w:p>
    <w:p w14:paraId="5D721A8A">
      <w:pPr>
        <w:rPr>
          <w:rFonts w:ascii="Arial" w:hAnsi="Arial" w:eastAsia="Times New Roman" w:cs="Times New Roman"/>
          <w:b/>
          <w:kern w:val="28"/>
          <w:sz w:val="28"/>
          <w:szCs w:val="28"/>
        </w:rPr>
      </w:pPr>
    </w:p>
    <w:p w14:paraId="5DD17325">
      <w:pPr>
        <w:pStyle w:val="2"/>
        <w:pageBreakBefore w:val="0"/>
        <w:widowControl/>
        <w:numPr>
          <w:numId w:val="0"/>
        </w:numPr>
        <w:spacing w:before="0" w:after="0"/>
        <w:ind w:leftChars="0"/>
      </w:pPr>
      <w:bookmarkStart w:id="10" w:name="_Toc139702824"/>
      <w:r>
        <w:rPr>
          <w:rFonts w:hint="default"/>
          <w:lang w:val="en-US"/>
        </w:rPr>
        <w:t xml:space="preserve">8   </w:t>
      </w:r>
      <w:r>
        <w:t>Future work scope</w:t>
      </w:r>
      <w:bookmarkEnd w:id="10"/>
    </w:p>
    <w:p w14:paraId="7842FF99"/>
    <w:p w14:paraId="233BC0CF">
      <w:pPr>
        <w:autoSpaceDE w:val="0"/>
        <w:autoSpaceDN w:val="0"/>
        <w:adjustRightInd w:val="0"/>
        <w:spacing w:after="0" w:line="240" w:lineRule="auto"/>
        <w:rPr>
          <w:rFonts w:hint="default" w:ascii="Calibri" w:hAnsi="Calibri"/>
          <w:sz w:val="24"/>
          <w:szCs w:val="24"/>
        </w:rPr>
      </w:pPr>
      <w:r>
        <w:rPr>
          <w:rFonts w:hint="default" w:ascii="Calibri" w:hAnsi="Calibri"/>
          <w:sz w:val="24"/>
          <w:szCs w:val="24"/>
        </w:rPr>
        <w:t>Integrate real-time data streams for continuous impurity forecasting.</w:t>
      </w:r>
    </w:p>
    <w:p w14:paraId="2E21309D">
      <w:pPr>
        <w:autoSpaceDE w:val="0"/>
        <w:autoSpaceDN w:val="0"/>
        <w:adjustRightInd w:val="0"/>
        <w:spacing w:after="0" w:line="240" w:lineRule="auto"/>
        <w:rPr>
          <w:rFonts w:hint="default" w:ascii="Calibri" w:hAnsi="Calibri"/>
          <w:sz w:val="24"/>
          <w:szCs w:val="24"/>
        </w:rPr>
      </w:pPr>
    </w:p>
    <w:p w14:paraId="11586FAD">
      <w:pPr>
        <w:autoSpaceDE w:val="0"/>
        <w:autoSpaceDN w:val="0"/>
        <w:adjustRightInd w:val="0"/>
        <w:spacing w:after="0" w:line="240" w:lineRule="auto"/>
        <w:rPr>
          <w:rFonts w:hint="default" w:ascii="Calibri" w:hAnsi="Calibri"/>
          <w:sz w:val="24"/>
          <w:szCs w:val="24"/>
        </w:rPr>
      </w:pPr>
      <w:r>
        <w:rPr>
          <w:rFonts w:hint="default" w:ascii="Calibri" w:hAnsi="Calibri"/>
          <w:sz w:val="24"/>
          <w:szCs w:val="24"/>
        </w:rPr>
        <w:t>Extend prediction models to forecast multiple hours in advance.</w:t>
      </w:r>
    </w:p>
    <w:p w14:paraId="2D579E9F">
      <w:pPr>
        <w:autoSpaceDE w:val="0"/>
        <w:autoSpaceDN w:val="0"/>
        <w:adjustRightInd w:val="0"/>
        <w:spacing w:after="0" w:line="240" w:lineRule="auto"/>
        <w:rPr>
          <w:rFonts w:hint="default" w:ascii="Calibri" w:hAnsi="Calibri"/>
          <w:sz w:val="24"/>
          <w:szCs w:val="24"/>
        </w:rPr>
      </w:pPr>
    </w:p>
    <w:p w14:paraId="507B1799">
      <w:pPr>
        <w:autoSpaceDE w:val="0"/>
        <w:autoSpaceDN w:val="0"/>
        <w:adjustRightInd w:val="0"/>
        <w:spacing w:after="0" w:line="240" w:lineRule="auto"/>
        <w:rPr>
          <w:rFonts w:hint="default" w:ascii="Calibri" w:hAnsi="Calibri"/>
          <w:sz w:val="24"/>
          <w:szCs w:val="24"/>
        </w:rPr>
      </w:pPr>
      <w:r>
        <w:rPr>
          <w:rFonts w:hint="default" w:ascii="Calibri" w:hAnsi="Calibri"/>
          <w:sz w:val="24"/>
          <w:szCs w:val="24"/>
        </w:rPr>
        <w:t>Explore deep learning techniques to enhance model accuracy.</w:t>
      </w:r>
    </w:p>
    <w:p w14:paraId="27463EAF">
      <w:pPr>
        <w:autoSpaceDE w:val="0"/>
        <w:autoSpaceDN w:val="0"/>
        <w:adjustRightInd w:val="0"/>
        <w:spacing w:after="0" w:line="240" w:lineRule="auto"/>
        <w:rPr>
          <w:rFonts w:hint="default" w:ascii="Calibri" w:hAnsi="Calibri"/>
          <w:sz w:val="24"/>
          <w:szCs w:val="24"/>
        </w:rPr>
      </w:pPr>
    </w:p>
    <w:p w14:paraId="3043677F">
      <w:pPr>
        <w:autoSpaceDE w:val="0"/>
        <w:autoSpaceDN w:val="0"/>
        <w:adjustRightInd w:val="0"/>
        <w:spacing w:after="0" w:line="240" w:lineRule="auto"/>
        <w:rPr>
          <w:rFonts w:hint="default" w:ascii="Calibri" w:hAnsi="Calibri"/>
          <w:sz w:val="24"/>
          <w:szCs w:val="24"/>
        </w:rPr>
      </w:pPr>
      <w:r>
        <w:rPr>
          <w:rFonts w:hint="default" w:ascii="Calibri" w:hAnsi="Calibri"/>
          <w:sz w:val="24"/>
          <w:szCs w:val="24"/>
        </w:rPr>
        <w:t>Incorporate additional variables like ore grade and chemical additives.</w:t>
      </w:r>
    </w:p>
    <w:p w14:paraId="4409F279">
      <w:pPr>
        <w:autoSpaceDE w:val="0"/>
        <w:autoSpaceDN w:val="0"/>
        <w:adjustRightInd w:val="0"/>
        <w:spacing w:after="0" w:line="240" w:lineRule="auto"/>
        <w:rPr>
          <w:rFonts w:hint="default" w:ascii="Calibri" w:hAnsi="Calibri"/>
          <w:sz w:val="24"/>
          <w:szCs w:val="24"/>
        </w:rPr>
      </w:pPr>
    </w:p>
    <w:p w14:paraId="3076C138">
      <w:pPr>
        <w:autoSpaceDE w:val="0"/>
        <w:autoSpaceDN w:val="0"/>
        <w:adjustRightInd w:val="0"/>
        <w:spacing w:after="0" w:line="240" w:lineRule="auto"/>
        <w:rPr>
          <w:rFonts w:hint="default" w:ascii="Calibri" w:hAnsi="Calibri"/>
          <w:sz w:val="24"/>
          <w:szCs w:val="24"/>
        </w:rPr>
      </w:pPr>
      <w:r>
        <w:rPr>
          <w:rFonts w:hint="default" w:ascii="Calibri" w:hAnsi="Calibri"/>
          <w:sz w:val="24"/>
          <w:szCs w:val="24"/>
        </w:rPr>
        <w:t>Develop an interactive dashboard for live monitoring and alerts.</w:t>
      </w:r>
    </w:p>
    <w:p w14:paraId="4D34BF7B">
      <w:pPr>
        <w:autoSpaceDE w:val="0"/>
        <w:autoSpaceDN w:val="0"/>
        <w:adjustRightInd w:val="0"/>
        <w:spacing w:after="0" w:line="240" w:lineRule="auto"/>
        <w:rPr>
          <w:rFonts w:hint="default" w:ascii="Calibri" w:hAnsi="Calibri"/>
          <w:sz w:val="24"/>
          <w:szCs w:val="24"/>
        </w:rPr>
      </w:pPr>
    </w:p>
    <w:p w14:paraId="383033E7">
      <w:pPr>
        <w:autoSpaceDE w:val="0"/>
        <w:autoSpaceDN w:val="0"/>
        <w:adjustRightInd w:val="0"/>
        <w:spacing w:after="0" w:line="240" w:lineRule="auto"/>
        <w:rPr>
          <w:rFonts w:hint="default" w:ascii="Calibri" w:hAnsi="Calibri"/>
          <w:sz w:val="24"/>
          <w:szCs w:val="24"/>
        </w:rPr>
      </w:pPr>
      <w:r>
        <w:rPr>
          <w:rFonts w:hint="default" w:ascii="Calibri" w:hAnsi="Calibri"/>
          <w:sz w:val="24"/>
          <w:szCs w:val="24"/>
        </w:rPr>
        <w:t>Apply the solution to other minerals and processing units for scalability.</w:t>
      </w:r>
    </w:p>
    <w:p w14:paraId="333621E4">
      <w:pPr>
        <w:autoSpaceDE w:val="0"/>
        <w:autoSpaceDN w:val="0"/>
        <w:adjustRightInd w:val="0"/>
        <w:spacing w:after="0" w:line="240" w:lineRule="auto"/>
        <w:rPr>
          <w:rFonts w:ascii="Calibri" w:hAnsi="Calibri" w:cs="Calibri"/>
          <w:sz w:val="24"/>
          <w:szCs w:val="24"/>
        </w:rPr>
      </w:pPr>
    </w:p>
    <w:p w14:paraId="7550CEA7">
      <w:pPr>
        <w:autoSpaceDE w:val="0"/>
        <w:autoSpaceDN w:val="0"/>
        <w:adjustRightInd w:val="0"/>
        <w:spacing w:after="0" w:line="240" w:lineRule="auto"/>
        <w:rPr>
          <w:rFonts w:ascii="Calibri" w:hAnsi="Calibri" w:cs="Calibri"/>
          <w:sz w:val="24"/>
          <w:szCs w:val="24"/>
        </w:rPr>
      </w:pPr>
    </w:p>
    <w:p w14:paraId="0187C7DC">
      <w:pPr>
        <w:autoSpaceDE w:val="0"/>
        <w:autoSpaceDN w:val="0"/>
        <w:adjustRightInd w:val="0"/>
        <w:spacing w:after="0" w:line="240" w:lineRule="auto"/>
        <w:rPr>
          <w:rFonts w:ascii="Calibri" w:hAnsi="Calibri" w:cs="Calibri"/>
          <w:sz w:val="24"/>
          <w:szCs w:val="24"/>
        </w:rPr>
      </w:pPr>
    </w:p>
    <w:p w14:paraId="20A72093">
      <w:pPr>
        <w:pStyle w:val="3"/>
        <w:numPr>
          <w:numId w:val="0"/>
        </w:numPr>
        <w:ind w:leftChars="0"/>
      </w:pPr>
      <w:r>
        <w:rPr>
          <w:rFonts w:hint="default"/>
          <w:lang w:val="en-US"/>
        </w:rPr>
        <w:t xml:space="preserve">9   </w:t>
      </w:r>
      <w:bookmarkStart w:id="11" w:name="_GoBack"/>
      <w:bookmarkEnd w:id="11"/>
      <w:r>
        <w:t>Code submission (Github link)</w:t>
      </w:r>
    </w:p>
    <w:p w14:paraId="14C24737">
      <w:pPr>
        <w:autoSpaceDE w:val="0"/>
        <w:autoSpaceDN w:val="0"/>
        <w:adjustRightInd w:val="0"/>
        <w:spacing w:after="0" w:line="240" w:lineRule="auto"/>
        <w:rPr>
          <w:rFonts w:ascii="Calibri" w:hAnsi="Calibri" w:cs="Calibri"/>
          <w:sz w:val="24"/>
          <w:szCs w:val="24"/>
        </w:rPr>
      </w:pPr>
      <w:r>
        <w:rPr>
          <w:rFonts w:hint="default"/>
        </w:rPr>
        <w:t>https://github.com/Shantanu2003-alt/Quality-Prediction-in-Mining-Plant</w:t>
      </w:r>
    </w:p>
    <w:p w14:paraId="59DDD24C">
      <w:pPr>
        <w:autoSpaceDE w:val="0"/>
        <w:autoSpaceDN w:val="0"/>
        <w:adjustRightInd w:val="0"/>
        <w:spacing w:after="0" w:line="240" w:lineRule="auto"/>
        <w:rPr>
          <w:rFonts w:ascii="Calibri" w:hAnsi="Calibri" w:cs="Calibri"/>
          <w:sz w:val="24"/>
          <w:szCs w:val="24"/>
        </w:rPr>
      </w:pPr>
    </w:p>
    <w:p w14:paraId="2DD98A72">
      <w:pPr>
        <w:autoSpaceDE w:val="0"/>
        <w:autoSpaceDN w:val="0"/>
        <w:adjustRightInd w:val="0"/>
        <w:spacing w:after="0" w:line="240" w:lineRule="auto"/>
        <w:rPr>
          <w:rFonts w:ascii="Calibri" w:hAnsi="Calibri" w:cs="Calibri"/>
          <w:sz w:val="24"/>
          <w:szCs w:val="24"/>
        </w:rPr>
      </w:pPr>
    </w:p>
    <w:p w14:paraId="0DA11348">
      <w:pPr>
        <w:shd w:val="clear" w:color="auto" w:fill="FFFFFF"/>
        <w:spacing w:after="0" w:line="240" w:lineRule="auto"/>
        <w:rPr>
          <w:rFonts w:ascii="Times New Roman" w:hAnsi="Times New Roman" w:eastAsia="Times New Roman" w:cs="Times New Roman"/>
          <w:color w:val="222222"/>
          <w:sz w:val="24"/>
          <w:szCs w:val="24"/>
        </w:rPr>
      </w:pPr>
    </w:p>
    <w:p w14:paraId="776D58CA">
      <w:pPr>
        <w:autoSpaceDE w:val="0"/>
        <w:autoSpaceDN w:val="0"/>
        <w:adjustRightInd w:val="0"/>
        <w:spacing w:after="0" w:line="240" w:lineRule="auto"/>
        <w:rPr>
          <w:rFonts w:ascii="Calibri" w:hAnsi="Calibri" w:cs="Calibri"/>
          <w:sz w:val="24"/>
          <w:szCs w:val="24"/>
        </w:rPr>
      </w:pPr>
    </w:p>
    <w:p w14:paraId="38F440F5">
      <w:pPr>
        <w:autoSpaceDE w:val="0"/>
        <w:autoSpaceDN w:val="0"/>
        <w:adjustRightInd w:val="0"/>
        <w:spacing w:after="0" w:line="240" w:lineRule="auto"/>
        <w:rPr>
          <w:rFonts w:ascii="Calibri" w:hAnsi="Calibri" w:cs="Calibri"/>
          <w:sz w:val="24"/>
          <w:szCs w:val="24"/>
        </w:rPr>
      </w:pPr>
    </w:p>
    <w:p w14:paraId="0D6CCF59">
      <w:pPr>
        <w:autoSpaceDE w:val="0"/>
        <w:autoSpaceDN w:val="0"/>
        <w:adjustRightInd w:val="0"/>
        <w:spacing w:after="0" w:line="240" w:lineRule="auto"/>
        <w:rPr>
          <w:rFonts w:ascii="Calibri" w:hAnsi="Calibri" w:cs="Calibri"/>
          <w:sz w:val="24"/>
          <w:szCs w:val="24"/>
        </w:rPr>
      </w:pPr>
    </w:p>
    <w:p w14:paraId="225B42BB">
      <w:pPr>
        <w:autoSpaceDE w:val="0"/>
        <w:autoSpaceDN w:val="0"/>
        <w:adjustRightInd w:val="0"/>
        <w:spacing w:after="0" w:line="240" w:lineRule="auto"/>
        <w:rPr>
          <w:rFonts w:ascii="Calibri" w:hAnsi="Calibri" w:cs="Calibri"/>
          <w:sz w:val="24"/>
          <w:szCs w:val="24"/>
        </w:rPr>
      </w:pPr>
    </w:p>
    <w:p w14:paraId="221BB8A8">
      <w:pPr>
        <w:autoSpaceDE w:val="0"/>
        <w:autoSpaceDN w:val="0"/>
        <w:adjustRightInd w:val="0"/>
        <w:spacing w:after="0" w:line="240" w:lineRule="auto"/>
        <w:rPr>
          <w:rFonts w:ascii="Calibri" w:hAnsi="Calibri" w:cs="Calibri"/>
          <w:sz w:val="24"/>
          <w:szCs w:val="24"/>
        </w:rPr>
      </w:pPr>
    </w:p>
    <w:p w14:paraId="1C87CBC4">
      <w:pPr>
        <w:autoSpaceDE w:val="0"/>
        <w:autoSpaceDN w:val="0"/>
        <w:adjustRightInd w:val="0"/>
        <w:spacing w:after="0" w:line="240" w:lineRule="auto"/>
        <w:rPr>
          <w:rFonts w:ascii="Calibri" w:hAnsi="Calibri" w:cs="Calibri"/>
          <w:sz w:val="24"/>
          <w:szCs w:val="24"/>
        </w:rPr>
      </w:pPr>
    </w:p>
    <w:p w14:paraId="20A0E3AA">
      <w:pPr>
        <w:autoSpaceDE w:val="0"/>
        <w:autoSpaceDN w:val="0"/>
        <w:adjustRightInd w:val="0"/>
        <w:spacing w:after="0" w:line="240" w:lineRule="auto"/>
        <w:rPr>
          <w:rFonts w:ascii="Calibri" w:hAnsi="Calibri" w:cs="Calibri"/>
          <w:sz w:val="24"/>
          <w:szCs w:val="24"/>
        </w:rPr>
      </w:pPr>
    </w:p>
    <w:p w14:paraId="574AB2D8">
      <w:pPr>
        <w:autoSpaceDE w:val="0"/>
        <w:autoSpaceDN w:val="0"/>
        <w:adjustRightInd w:val="0"/>
        <w:spacing w:after="0" w:line="240" w:lineRule="auto"/>
        <w:rPr>
          <w:rFonts w:ascii="Calibri" w:hAnsi="Calibri" w:cs="Calibri"/>
          <w:sz w:val="24"/>
          <w:szCs w:val="24"/>
        </w:rPr>
      </w:pPr>
    </w:p>
    <w:sectPr>
      <w:headerReference r:id="rId5" w:type="default"/>
      <w:footerReference r:id="rId6" w:type="default"/>
      <w:pgSz w:w="12240" w:h="15840"/>
      <w:pgMar w:top="1440" w:right="1350" w:bottom="1440" w:left="1440" w:header="27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S Mincho">
    <w:altName w:val="Yu Gothic UI"/>
    <w:panose1 w:val="02020609040205080304"/>
    <w:charset w:val="80"/>
    <w:family w:val="modern"/>
    <w:pitch w:val="default"/>
    <w:sig w:usb0="00000000" w:usb1="00000000" w:usb2="00000012" w:usb3="00000000" w:csb0="0002009F" w:csb1="00000000"/>
  </w:font>
  <w:font w:name="Cambria">
    <w:panose1 w:val="02040503050406030204"/>
    <w:charset w:val="00"/>
    <w:family w:val="roman"/>
    <w:pitch w:val="default"/>
    <w:sig w:usb0="E00006FF" w:usb1="420024FF" w:usb2="02000000" w:usb3="00000000" w:csb0="2000019F" w:csb1="00000000"/>
  </w:font>
  <w:font w:name="Tw Cen MT">
    <w:panose1 w:val="020B0602020104020603"/>
    <w:charset w:val="00"/>
    <w:family w:val="swiss"/>
    <w:pitch w:val="default"/>
    <w:sig w:usb0="00000003" w:usb1="00000000" w:usb2="00000000" w:usb3="00000000" w:csb0="20000003" w:csb1="00000000"/>
  </w:font>
  <w:font w:name="Segoe UI Symbol">
    <w:panose1 w:val="020B0502040204020203"/>
    <w:charset w:val="00"/>
    <w:family w:val="swiss"/>
    <w:pitch w:val="default"/>
    <w:sig w:usb0="800001E3" w:usb1="1200FFEF" w:usb2="00040000" w:usb3="04000000" w:csb0="00000001" w:csb1="40000000"/>
  </w:font>
  <w:font w:name="Arial Unicode MS">
    <w:panose1 w:val="020B0604020202020204"/>
    <w:charset w:val="86"/>
    <w:family w:val="auto"/>
    <w:pitch w:val="default"/>
    <w:sig w:usb0="FFFFFFFF" w:usb1="E9FFFFFF" w:usb2="0000003F" w:usb3="00000000" w:csb0="603F01FF" w:csb1="FFFF0000"/>
  </w:font>
  <w:font w:name="Yu Gothic UI">
    <w:panose1 w:val="020B0500000000000000"/>
    <w:charset w:val="80"/>
    <w:family w:val="auto"/>
    <w:pitch w:val="default"/>
    <w:sig w:usb0="E00002FF" w:usb1="2AC7FDFF" w:usb2="00000016" w:usb3="00000000" w:csb0="200200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354B2D">
    <w:pPr>
      <w:pStyle w:val="19"/>
      <w:jc w:val="right"/>
    </w:pPr>
    <w:r>
      <w:pict>
        <v:line id="Straight Connector 3" o:spid="_x0000_s2049" o:spt="20" style="position:absolute;left:0pt;flip:y;margin-left:13.8pt;margin-top:5.6pt;height:1.15pt;width:473.45pt;z-index:251664384;mso-width-relative:margin;mso-height-relative:page;"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v:path arrowok="t"/>
          <v:fill focussize="0,0"/>
          <v:stroke color="#000000"/>
          <v:imagedata o:title=""/>
          <o:lock v:ext="edit"/>
        </v:line>
      </w:pict>
    </w:r>
  </w:p>
  <w:p w14:paraId="6091D995">
    <w:pPr>
      <w:pStyle w:val="19"/>
      <w:jc w:val="right"/>
    </w:pPr>
    <w:r>
      <w:t xml:space="preserve">Industrial Internship Report                                                     Page </w:t>
    </w:r>
    <w:sdt>
      <w:sdtPr>
        <w:id w:val="-506974050"/>
        <w:docPartObj>
          <w:docPartGallery w:val="autotext"/>
        </w:docPartObj>
      </w:sdtPr>
      <w:sdtContent>
        <w:r>
          <w:fldChar w:fldCharType="begin"/>
        </w:r>
        <w:r>
          <w:instrText xml:space="preserve"> PAGE   \* MERGEFORMAT </w:instrText>
        </w:r>
        <w:r>
          <w:fldChar w:fldCharType="separate"/>
        </w:r>
        <w:r>
          <w:t>12</w:t>
        </w:r>
        <w:r>
          <w:fldChar w:fldCharType="end"/>
        </w:r>
      </w:sdtContent>
    </w:sdt>
  </w:p>
  <w:p w14:paraId="565519F8">
    <w:pPr>
      <w:pStyle w:val="19"/>
    </w:pPr>
  </w:p>
  <w:p w14:paraId="19D22E11">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B343C3">
    <w:pPr>
      <w:pStyle w:val="20"/>
      <w:ind w:left="-1440" w:right="-270"/>
    </w:pPr>
    <w:r>
      <w:drawing>
        <wp:inline distT="0" distB="0" distL="0" distR="0">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tab/>
    </w:r>
    <w:r>
      <w:drawing>
        <wp:inline distT="0" distB="0" distL="0" distR="0">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493546"/>
    <w:multiLevelType w:val="multilevel"/>
    <w:tmpl w:val="0E49354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1">
    <w:nsid w:val="24284DB6"/>
    <w:multiLevelType w:val="multilevel"/>
    <w:tmpl w:val="24284DB6"/>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
    <w:nsid w:val="29100660"/>
    <w:multiLevelType w:val="multilevel"/>
    <w:tmpl w:val="29100660"/>
    <w:lvl w:ilvl="0" w:tentative="0">
      <w:start w:val="1"/>
      <w:numFmt w:val="lowerRoman"/>
      <w:lvlText w:val="%1."/>
      <w:lvlJc w:val="right"/>
      <w:pPr>
        <w:ind w:left="720" w:hanging="360"/>
      </w:pPr>
      <w:rPr>
        <w:rFonts w:hint="default"/>
        <w:sz w:val="32"/>
        <w:szCs w:val="32"/>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160047A"/>
    <w:multiLevelType w:val="multilevel"/>
    <w:tmpl w:val="5160047A"/>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rPr>
        <w:color w:val="auto"/>
        <w:szCs w:val="24"/>
      </w:r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compatSetting w:name="compatibilityMode" w:uri="http://schemas.microsoft.com/office/word" w:val="12"/>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 w:val="2F4616B2"/>
    <w:rsid w:val="73183D4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nhideWhenUsed="0" w:uiPriority="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3"/>
    <w:qFormat/>
    <w:uiPriority w:val="0"/>
    <w:pPr>
      <w:keepNext/>
      <w:pageBreakBefore/>
      <w:widowControl w:val="0"/>
      <w:numPr>
        <w:ilvl w:val="0"/>
        <w:numId w:val="1"/>
      </w:numPr>
      <w:spacing w:before="120" w:after="120" w:line="240" w:lineRule="auto"/>
      <w:outlineLvl w:val="0"/>
    </w:pPr>
    <w:rPr>
      <w:rFonts w:ascii="Arial" w:hAnsi="Arial" w:eastAsia="Times New Roman" w:cs="Times New Roman"/>
      <w:b/>
      <w:kern w:val="28"/>
      <w:sz w:val="28"/>
      <w:szCs w:val="28"/>
    </w:rPr>
  </w:style>
  <w:style w:type="paragraph" w:styleId="3">
    <w:name w:val="heading 2"/>
    <w:basedOn w:val="1"/>
    <w:next w:val="1"/>
    <w:link w:val="43"/>
    <w:qFormat/>
    <w:uiPriority w:val="0"/>
    <w:pPr>
      <w:keepNext/>
      <w:widowControl w:val="0"/>
      <w:numPr>
        <w:ilvl w:val="1"/>
        <w:numId w:val="1"/>
      </w:numPr>
      <w:spacing w:before="240" w:after="240" w:line="240" w:lineRule="exact"/>
      <w:outlineLvl w:val="1"/>
    </w:pPr>
    <w:rPr>
      <w:rFonts w:ascii="Arial" w:hAnsi="Arial" w:eastAsia="Times New Roman" w:cs="Times New Roman"/>
      <w:b/>
      <w:sz w:val="24"/>
      <w:szCs w:val="20"/>
      <w:lang w:val="en-GB"/>
    </w:rPr>
  </w:style>
  <w:style w:type="paragraph" w:styleId="4">
    <w:name w:val="heading 3"/>
    <w:basedOn w:val="1"/>
    <w:next w:val="1"/>
    <w:link w:val="35"/>
    <w:qFormat/>
    <w:uiPriority w:val="0"/>
    <w:pPr>
      <w:keepNext/>
      <w:widowControl w:val="0"/>
      <w:numPr>
        <w:ilvl w:val="2"/>
        <w:numId w:val="1"/>
      </w:numPr>
      <w:spacing w:before="240" w:after="240" w:line="240" w:lineRule="exact"/>
      <w:outlineLvl w:val="2"/>
    </w:pPr>
    <w:rPr>
      <w:rFonts w:ascii="Arial" w:hAnsi="Arial" w:eastAsia="Times New Roman" w:cs="Times New Roman"/>
      <w:b/>
      <w:sz w:val="20"/>
      <w:szCs w:val="20"/>
      <w:lang w:val="en-GB"/>
    </w:rPr>
  </w:style>
  <w:style w:type="paragraph" w:styleId="5">
    <w:name w:val="heading 4"/>
    <w:basedOn w:val="1"/>
    <w:next w:val="1"/>
    <w:link w:val="36"/>
    <w:qFormat/>
    <w:uiPriority w:val="0"/>
    <w:pPr>
      <w:keepNext/>
      <w:widowControl w:val="0"/>
      <w:numPr>
        <w:ilvl w:val="3"/>
        <w:numId w:val="1"/>
      </w:numPr>
      <w:spacing w:before="240" w:after="240" w:line="240" w:lineRule="exact"/>
      <w:outlineLvl w:val="3"/>
    </w:pPr>
    <w:rPr>
      <w:rFonts w:ascii="Arial" w:hAnsi="Arial" w:eastAsia="Times New Roman" w:cs="Times New Roman"/>
      <w:b/>
      <w:i/>
      <w:sz w:val="20"/>
      <w:szCs w:val="20"/>
      <w:lang w:val="en-GB"/>
    </w:rPr>
  </w:style>
  <w:style w:type="paragraph" w:styleId="6">
    <w:name w:val="heading 5"/>
    <w:basedOn w:val="1"/>
    <w:next w:val="1"/>
    <w:link w:val="37"/>
    <w:qFormat/>
    <w:uiPriority w:val="0"/>
    <w:pPr>
      <w:keepNext/>
      <w:widowControl w:val="0"/>
      <w:numPr>
        <w:ilvl w:val="4"/>
        <w:numId w:val="1"/>
      </w:numPr>
      <w:spacing w:before="240" w:after="240" w:line="240" w:lineRule="exact"/>
      <w:outlineLvl w:val="4"/>
    </w:pPr>
    <w:rPr>
      <w:rFonts w:ascii="Arial" w:hAnsi="Arial" w:eastAsia="Times New Roman" w:cs="Times New Roman"/>
      <w:b/>
      <w:lang w:val="en-GB"/>
    </w:rPr>
  </w:style>
  <w:style w:type="paragraph" w:styleId="7">
    <w:name w:val="heading 6"/>
    <w:basedOn w:val="1"/>
    <w:next w:val="1"/>
    <w:link w:val="38"/>
    <w:qFormat/>
    <w:uiPriority w:val="0"/>
    <w:pPr>
      <w:keepNext/>
      <w:widowControl w:val="0"/>
      <w:numPr>
        <w:ilvl w:val="5"/>
        <w:numId w:val="1"/>
      </w:numPr>
      <w:spacing w:before="240" w:after="240" w:line="240" w:lineRule="exact"/>
      <w:outlineLvl w:val="5"/>
    </w:pPr>
    <w:rPr>
      <w:rFonts w:ascii="Arial" w:hAnsi="Arial" w:eastAsia="Times New Roman" w:cs="Times New Roman"/>
      <w:b/>
      <w:i/>
      <w:szCs w:val="20"/>
      <w:lang w:val="en-GB"/>
    </w:rPr>
  </w:style>
  <w:style w:type="paragraph" w:styleId="8">
    <w:name w:val="heading 7"/>
    <w:basedOn w:val="1"/>
    <w:next w:val="1"/>
    <w:link w:val="39"/>
    <w:qFormat/>
    <w:uiPriority w:val="0"/>
    <w:pPr>
      <w:keepNext/>
      <w:widowControl w:val="0"/>
      <w:numPr>
        <w:ilvl w:val="6"/>
        <w:numId w:val="1"/>
      </w:numPr>
      <w:spacing w:before="240" w:after="240" w:line="240" w:lineRule="exact"/>
      <w:outlineLvl w:val="6"/>
    </w:pPr>
    <w:rPr>
      <w:rFonts w:ascii="Arial" w:hAnsi="Arial" w:eastAsia="Times New Roman" w:cs="Times New Roman"/>
      <w:b/>
      <w:sz w:val="20"/>
      <w:szCs w:val="20"/>
    </w:rPr>
  </w:style>
  <w:style w:type="paragraph" w:styleId="9">
    <w:name w:val="heading 8"/>
    <w:basedOn w:val="1"/>
    <w:next w:val="1"/>
    <w:link w:val="40"/>
    <w:qFormat/>
    <w:uiPriority w:val="0"/>
    <w:pPr>
      <w:keepNext/>
      <w:widowControl w:val="0"/>
      <w:numPr>
        <w:ilvl w:val="7"/>
        <w:numId w:val="1"/>
      </w:numPr>
      <w:spacing w:before="240" w:after="240" w:line="240" w:lineRule="exact"/>
      <w:outlineLvl w:val="7"/>
    </w:pPr>
    <w:rPr>
      <w:rFonts w:ascii="Arial" w:hAnsi="Arial" w:eastAsia="Times New Roman" w:cs="Times New Roman"/>
      <w:b/>
      <w:i/>
      <w:sz w:val="20"/>
      <w:szCs w:val="20"/>
    </w:rPr>
  </w:style>
  <w:style w:type="paragraph" w:styleId="10">
    <w:name w:val="heading 9"/>
    <w:basedOn w:val="1"/>
    <w:next w:val="1"/>
    <w:link w:val="41"/>
    <w:qFormat/>
    <w:uiPriority w:val="0"/>
    <w:pPr>
      <w:keepNext/>
      <w:widowControl w:val="0"/>
      <w:numPr>
        <w:ilvl w:val="8"/>
        <w:numId w:val="1"/>
      </w:numPr>
      <w:spacing w:before="240" w:after="240" w:line="240" w:lineRule="exact"/>
      <w:outlineLvl w:val="8"/>
    </w:pPr>
    <w:rPr>
      <w:rFonts w:ascii="Arial" w:hAnsi="Arial" w:eastAsia="Times New Roman" w:cs="Times New Roman"/>
      <w:b/>
      <w:i/>
      <w:sz w:val="18"/>
      <w:szCs w:val="20"/>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32"/>
    <w:semiHidden/>
    <w:unhideWhenUsed/>
    <w:qFormat/>
    <w:uiPriority w:val="99"/>
    <w:pPr>
      <w:spacing w:after="0" w:line="240" w:lineRule="auto"/>
    </w:pPr>
    <w:rPr>
      <w:rFonts w:ascii="Tahoma" w:hAnsi="Tahoma" w:cs="Tahoma"/>
      <w:sz w:val="16"/>
      <w:szCs w:val="16"/>
    </w:rPr>
  </w:style>
  <w:style w:type="paragraph" w:styleId="14">
    <w:name w:val="caption"/>
    <w:basedOn w:val="1"/>
    <w:next w:val="1"/>
    <w:unhideWhenUsed/>
    <w:qFormat/>
    <w:uiPriority w:val="35"/>
    <w:pPr>
      <w:spacing w:line="240" w:lineRule="auto"/>
    </w:pPr>
    <w:rPr>
      <w:b/>
      <w:bCs/>
      <w:color w:val="4F81BD" w:themeColor="accent1"/>
      <w:sz w:val="18"/>
      <w:szCs w:val="18"/>
    </w:rPr>
  </w:style>
  <w:style w:type="character" w:styleId="15">
    <w:name w:val="annotation reference"/>
    <w:basedOn w:val="11"/>
    <w:semiHidden/>
    <w:unhideWhenUsed/>
    <w:qFormat/>
    <w:uiPriority w:val="99"/>
    <w:rPr>
      <w:sz w:val="16"/>
      <w:szCs w:val="16"/>
    </w:rPr>
  </w:style>
  <w:style w:type="paragraph" w:styleId="16">
    <w:name w:val="annotation text"/>
    <w:basedOn w:val="1"/>
    <w:link w:val="48"/>
    <w:semiHidden/>
    <w:unhideWhenUsed/>
    <w:qFormat/>
    <w:uiPriority w:val="99"/>
    <w:pPr>
      <w:spacing w:line="240" w:lineRule="auto"/>
    </w:pPr>
    <w:rPr>
      <w:sz w:val="20"/>
      <w:szCs w:val="20"/>
    </w:rPr>
  </w:style>
  <w:style w:type="paragraph" w:styleId="17">
    <w:name w:val="annotation subject"/>
    <w:basedOn w:val="16"/>
    <w:next w:val="16"/>
    <w:link w:val="49"/>
    <w:semiHidden/>
    <w:unhideWhenUsed/>
    <w:qFormat/>
    <w:uiPriority w:val="99"/>
    <w:rPr>
      <w:b/>
      <w:bCs/>
    </w:rPr>
  </w:style>
  <w:style w:type="character" w:styleId="18">
    <w:name w:val="FollowedHyperlink"/>
    <w:basedOn w:val="11"/>
    <w:semiHidden/>
    <w:unhideWhenUsed/>
    <w:qFormat/>
    <w:uiPriority w:val="99"/>
    <w:rPr>
      <w:color w:val="800080" w:themeColor="followedHyperlink"/>
      <w:u w:val="single"/>
    </w:rPr>
  </w:style>
  <w:style w:type="paragraph" w:styleId="19">
    <w:name w:val="footer"/>
    <w:basedOn w:val="1"/>
    <w:link w:val="30"/>
    <w:unhideWhenUsed/>
    <w:qFormat/>
    <w:uiPriority w:val="99"/>
    <w:pPr>
      <w:tabs>
        <w:tab w:val="center" w:pos="4680"/>
        <w:tab w:val="right" w:pos="9360"/>
      </w:tabs>
      <w:spacing w:after="0" w:line="240" w:lineRule="auto"/>
    </w:pPr>
  </w:style>
  <w:style w:type="paragraph" w:styleId="20">
    <w:name w:val="header"/>
    <w:basedOn w:val="1"/>
    <w:link w:val="29"/>
    <w:unhideWhenUsed/>
    <w:qFormat/>
    <w:uiPriority w:val="0"/>
    <w:pPr>
      <w:tabs>
        <w:tab w:val="center" w:pos="4680"/>
        <w:tab w:val="right" w:pos="9360"/>
      </w:tabs>
      <w:spacing w:after="0" w:line="240" w:lineRule="auto"/>
    </w:pPr>
  </w:style>
  <w:style w:type="character" w:styleId="21">
    <w:name w:val="Hyperlink"/>
    <w:basedOn w:val="11"/>
    <w:unhideWhenUsed/>
    <w:qFormat/>
    <w:uiPriority w:val="99"/>
    <w:rPr>
      <w:color w:val="0000FF" w:themeColor="hyperlink"/>
      <w:u w:val="single"/>
    </w:rPr>
  </w:style>
  <w:style w:type="paragraph" w:styleId="2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3">
    <w:name w:val="Strong"/>
    <w:basedOn w:val="11"/>
    <w:qFormat/>
    <w:uiPriority w:val="22"/>
    <w:rPr>
      <w:b/>
      <w:bCs/>
    </w:rPr>
  </w:style>
  <w:style w:type="table" w:styleId="24">
    <w:name w:val="Table Grid"/>
    <w:basedOn w:val="12"/>
    <w:qFormat/>
    <w:uiPriority w:val="0"/>
    <w:pPr>
      <w:widowControl w:val="0"/>
      <w:spacing w:after="0" w:line="240" w:lineRule="auto"/>
      <w:ind w:left="6"/>
      <w:jc w:val="both"/>
    </w:pPr>
    <w:rPr>
      <w:rFonts w:ascii="Times New Roman" w:hAnsi="Times New Roman" w:eastAsia="Times New Roma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toc 1"/>
    <w:basedOn w:val="1"/>
    <w:next w:val="1"/>
    <w:autoRedefine/>
    <w:unhideWhenUsed/>
    <w:qFormat/>
    <w:uiPriority w:val="39"/>
    <w:pPr>
      <w:spacing w:after="100"/>
    </w:pPr>
  </w:style>
  <w:style w:type="paragraph" w:styleId="26">
    <w:name w:val="toc 2"/>
    <w:basedOn w:val="1"/>
    <w:next w:val="1"/>
    <w:autoRedefine/>
    <w:unhideWhenUsed/>
    <w:qFormat/>
    <w:uiPriority w:val="39"/>
    <w:pPr>
      <w:spacing w:after="100"/>
      <w:ind w:left="220"/>
    </w:pPr>
  </w:style>
  <w:style w:type="paragraph" w:styleId="27">
    <w:name w:val="toc 3"/>
    <w:basedOn w:val="1"/>
    <w:next w:val="1"/>
    <w:autoRedefine/>
    <w:unhideWhenUsed/>
    <w:qFormat/>
    <w:uiPriority w:val="39"/>
    <w:pPr>
      <w:spacing w:after="100"/>
      <w:ind w:left="440"/>
    </w:pPr>
  </w:style>
  <w:style w:type="paragraph" w:styleId="28">
    <w:name w:val="toc 4"/>
    <w:basedOn w:val="1"/>
    <w:semiHidden/>
    <w:qFormat/>
    <w:uiPriority w:val="0"/>
    <w:pPr>
      <w:widowControl w:val="0"/>
      <w:spacing w:after="0" w:line="240" w:lineRule="auto"/>
      <w:ind w:left="720"/>
    </w:pPr>
    <w:rPr>
      <w:rFonts w:ascii="Arial" w:hAnsi="Arial" w:eastAsia="Times New Roman" w:cs="Times New Roman"/>
      <w:sz w:val="18"/>
      <w:szCs w:val="20"/>
    </w:rPr>
  </w:style>
  <w:style w:type="character" w:customStyle="1" w:styleId="29">
    <w:name w:val="Header Char"/>
    <w:basedOn w:val="11"/>
    <w:link w:val="20"/>
    <w:qFormat/>
    <w:uiPriority w:val="99"/>
  </w:style>
  <w:style w:type="character" w:customStyle="1" w:styleId="30">
    <w:name w:val="Footer Char"/>
    <w:basedOn w:val="11"/>
    <w:link w:val="19"/>
    <w:qFormat/>
    <w:uiPriority w:val="99"/>
  </w:style>
  <w:style w:type="paragraph" w:customStyle="1" w:styleId="31">
    <w:name w:val="NoSpellcheck"/>
    <w:qFormat/>
    <w:uiPriority w:val="0"/>
    <w:pPr>
      <w:spacing w:after="0" w:line="240" w:lineRule="auto"/>
    </w:pPr>
    <w:rPr>
      <w:rFonts w:ascii="Arial" w:hAnsi="Arial" w:eastAsia="MS Mincho" w:cs="Times New Roman"/>
      <w:sz w:val="12"/>
      <w:szCs w:val="20"/>
      <w:lang w:val="en-US" w:eastAsia="en-US" w:bidi="ar-SA"/>
    </w:rPr>
  </w:style>
  <w:style w:type="character" w:customStyle="1" w:styleId="32">
    <w:name w:val="Balloon Text Char"/>
    <w:basedOn w:val="11"/>
    <w:link w:val="13"/>
    <w:semiHidden/>
    <w:qFormat/>
    <w:uiPriority w:val="99"/>
    <w:rPr>
      <w:rFonts w:ascii="Tahoma" w:hAnsi="Tahoma" w:cs="Tahoma"/>
      <w:sz w:val="16"/>
      <w:szCs w:val="16"/>
    </w:rPr>
  </w:style>
  <w:style w:type="character" w:customStyle="1" w:styleId="33">
    <w:name w:val="Heading 1 Char"/>
    <w:basedOn w:val="11"/>
    <w:link w:val="2"/>
    <w:qFormat/>
    <w:uiPriority w:val="0"/>
    <w:rPr>
      <w:rFonts w:ascii="Arial" w:hAnsi="Arial" w:eastAsia="Times New Roman" w:cs="Times New Roman"/>
      <w:b/>
      <w:kern w:val="28"/>
      <w:sz w:val="28"/>
      <w:szCs w:val="28"/>
    </w:rPr>
  </w:style>
  <w:style w:type="character" w:customStyle="1" w:styleId="34">
    <w:name w:val="Heading 2 Char"/>
    <w:basedOn w:val="11"/>
    <w:semiHidden/>
    <w:qFormat/>
    <w:uiPriority w:val="9"/>
    <w:rPr>
      <w:rFonts w:asciiTheme="majorHAnsi" w:hAnsiTheme="majorHAnsi" w:eastAsiaTheme="majorEastAsia" w:cstheme="majorBidi"/>
      <w:b/>
      <w:bCs/>
      <w:color w:val="4F81BD" w:themeColor="accent1"/>
      <w:sz w:val="26"/>
      <w:szCs w:val="26"/>
    </w:rPr>
  </w:style>
  <w:style w:type="character" w:customStyle="1" w:styleId="35">
    <w:name w:val="Heading 3 Char"/>
    <w:basedOn w:val="11"/>
    <w:link w:val="4"/>
    <w:qFormat/>
    <w:uiPriority w:val="0"/>
    <w:rPr>
      <w:rFonts w:ascii="Arial" w:hAnsi="Arial" w:eastAsia="Times New Roman" w:cs="Times New Roman"/>
      <w:b/>
      <w:sz w:val="20"/>
      <w:szCs w:val="20"/>
      <w:lang w:val="en-GB"/>
    </w:rPr>
  </w:style>
  <w:style w:type="character" w:customStyle="1" w:styleId="36">
    <w:name w:val="Heading 4 Char"/>
    <w:basedOn w:val="11"/>
    <w:link w:val="5"/>
    <w:qFormat/>
    <w:uiPriority w:val="0"/>
    <w:rPr>
      <w:rFonts w:ascii="Arial" w:hAnsi="Arial" w:eastAsia="Times New Roman" w:cs="Times New Roman"/>
      <w:b/>
      <w:i/>
      <w:sz w:val="20"/>
      <w:szCs w:val="20"/>
      <w:lang w:val="en-GB"/>
    </w:rPr>
  </w:style>
  <w:style w:type="character" w:customStyle="1" w:styleId="37">
    <w:name w:val="Heading 5 Char"/>
    <w:basedOn w:val="11"/>
    <w:link w:val="6"/>
    <w:qFormat/>
    <w:uiPriority w:val="0"/>
    <w:rPr>
      <w:rFonts w:ascii="Arial" w:hAnsi="Arial" w:eastAsia="Times New Roman" w:cs="Times New Roman"/>
      <w:b/>
      <w:lang w:val="en-GB"/>
    </w:rPr>
  </w:style>
  <w:style w:type="character" w:customStyle="1" w:styleId="38">
    <w:name w:val="Heading 6 Char"/>
    <w:basedOn w:val="11"/>
    <w:link w:val="7"/>
    <w:qFormat/>
    <w:uiPriority w:val="0"/>
    <w:rPr>
      <w:rFonts w:ascii="Arial" w:hAnsi="Arial" w:eastAsia="Times New Roman" w:cs="Times New Roman"/>
      <w:b/>
      <w:i/>
      <w:szCs w:val="20"/>
      <w:lang w:val="en-GB"/>
    </w:rPr>
  </w:style>
  <w:style w:type="character" w:customStyle="1" w:styleId="39">
    <w:name w:val="Heading 7 Char"/>
    <w:basedOn w:val="11"/>
    <w:link w:val="8"/>
    <w:qFormat/>
    <w:uiPriority w:val="0"/>
    <w:rPr>
      <w:rFonts w:ascii="Arial" w:hAnsi="Arial" w:eastAsia="Times New Roman" w:cs="Times New Roman"/>
      <w:b/>
      <w:sz w:val="20"/>
      <w:szCs w:val="20"/>
    </w:rPr>
  </w:style>
  <w:style w:type="character" w:customStyle="1" w:styleId="40">
    <w:name w:val="Heading 8 Char"/>
    <w:basedOn w:val="11"/>
    <w:link w:val="9"/>
    <w:qFormat/>
    <w:uiPriority w:val="0"/>
    <w:rPr>
      <w:rFonts w:ascii="Arial" w:hAnsi="Arial" w:eastAsia="Times New Roman" w:cs="Times New Roman"/>
      <w:b/>
      <w:i/>
      <w:sz w:val="20"/>
      <w:szCs w:val="20"/>
    </w:rPr>
  </w:style>
  <w:style w:type="character" w:customStyle="1" w:styleId="41">
    <w:name w:val="Heading 9 Char"/>
    <w:basedOn w:val="11"/>
    <w:link w:val="10"/>
    <w:qFormat/>
    <w:uiPriority w:val="0"/>
    <w:rPr>
      <w:rFonts w:ascii="Arial" w:hAnsi="Arial" w:eastAsia="Times New Roman" w:cs="Times New Roman"/>
      <w:b/>
      <w:i/>
      <w:sz w:val="18"/>
      <w:szCs w:val="20"/>
    </w:rPr>
  </w:style>
  <w:style w:type="character" w:customStyle="1" w:styleId="42">
    <w:name w:val="Bold"/>
    <w:basedOn w:val="11"/>
    <w:qFormat/>
    <w:uiPriority w:val="0"/>
    <w:rPr>
      <w:b/>
    </w:rPr>
  </w:style>
  <w:style w:type="character" w:customStyle="1" w:styleId="43">
    <w:name w:val="Heading 2 Char3"/>
    <w:basedOn w:val="11"/>
    <w:link w:val="3"/>
    <w:qFormat/>
    <w:uiPriority w:val="0"/>
    <w:rPr>
      <w:rFonts w:ascii="Arial" w:hAnsi="Arial" w:eastAsia="Times New Roman" w:cs="Times New Roman"/>
      <w:b/>
      <w:sz w:val="24"/>
      <w:szCs w:val="20"/>
      <w:lang w:val="en-GB"/>
    </w:rPr>
  </w:style>
  <w:style w:type="paragraph" w:customStyle="1" w:styleId="44">
    <w:name w:val="style1"/>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styleId="45">
    <w:name w:val="List Paragraph"/>
    <w:basedOn w:val="1"/>
    <w:qFormat/>
    <w:uiPriority w:val="34"/>
    <w:pPr>
      <w:ind w:left="720"/>
      <w:contextualSpacing/>
    </w:pPr>
  </w:style>
  <w:style w:type="paragraph" w:customStyle="1" w:styleId="46">
    <w:name w:val="m_4551443839240748869gmail-msolist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7">
    <w:name w:val="apple-converted-space"/>
    <w:basedOn w:val="11"/>
    <w:qFormat/>
    <w:uiPriority w:val="0"/>
  </w:style>
  <w:style w:type="character" w:customStyle="1" w:styleId="48">
    <w:name w:val="Comment Text Char"/>
    <w:basedOn w:val="11"/>
    <w:link w:val="16"/>
    <w:semiHidden/>
    <w:qFormat/>
    <w:uiPriority w:val="99"/>
    <w:rPr>
      <w:sz w:val="20"/>
      <w:szCs w:val="20"/>
    </w:rPr>
  </w:style>
  <w:style w:type="character" w:customStyle="1" w:styleId="49">
    <w:name w:val="Comment Subject Char"/>
    <w:basedOn w:val="48"/>
    <w:link w:val="17"/>
    <w:semiHidden/>
    <w:qFormat/>
    <w:uiPriority w:val="99"/>
    <w:rPr>
      <w:b/>
      <w:bCs/>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GIF"/><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2049"/>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40"/>
    <customShpInfo spid="_x0000_s1042"/>
    <customShpInfo spid="_x0000_s1043"/>
    <customShpInfo spid="_x0000_s1044"/>
    <customShpInfo spid="_x0000_s1041"/>
    <customShpInfo spid="_x0000_s103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C8BEC9C-753E-4ED7-8399-3A73CE1AE7A9}">
  <ds:schemaRefs/>
</ds:datastoreItem>
</file>

<file path=docProps/app.xml><?xml version="1.0" encoding="utf-8"?>
<Properties xmlns="http://schemas.openxmlformats.org/officeDocument/2006/extended-properties" xmlns:vt="http://schemas.openxmlformats.org/officeDocument/2006/docPropsVTypes">
  <Template>Normal</Template>
  <Company>Ericsson</Company>
  <Pages>15</Pages>
  <Words>1181</Words>
  <Characters>6735</Characters>
  <Lines>56</Lines>
  <Paragraphs>15</Paragraphs>
  <TotalTime>4</TotalTime>
  <ScaleCrop>false</ScaleCrop>
  <LinksUpToDate>false</LinksUpToDate>
  <CharactersWithSpaces>7901</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2015-05-29T19:35:00Z</dcterms:created>
  <dc:creator>Kaushlendra Singh Sisodia</dc:creator>
  <cp:lastModifiedBy>Shantanu Mishra</cp:lastModifiedBy>
  <cp:lastPrinted>2020-01-25T05:12:00Z</cp:lastPrinted>
  <dcterms:modified xsi:type="dcterms:W3CDTF">2025-07-08T13:47:58Z</dcterms:modified>
  <cp:revision>114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C9300978025F4EDF9AD4660C2D275F37_12</vt:lpwstr>
  </property>
</Properties>
</file>