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Arial" w:hAnsi="Arial"/>
          <w:b/>
          <w:sz w:val="44"/>
        </w:rPr>
        <w:t>Real-Time PPE Detection</w:t>
      </w:r>
    </w:p>
    <w:p>
      <w:pPr>
        <w:jc w:val="center"/>
      </w:pPr>
      <w:r>
        <w:rPr>
          <w:rFonts w:ascii="Arial" w:hAnsi="Arial"/>
          <w:b/>
          <w:sz w:val="44"/>
        </w:rPr>
        <w:t>A Computer Vision System for Construction Site Safety</w:t>
      </w:r>
    </w:p>
    <w:p>
      <w:pPr>
        <w:jc w:val="center"/>
      </w:pPr>
      <w:r>
        <w:rPr>
          <w:color w:val="5A5A5A"/>
          <w:sz w:val="26"/>
        </w:rPr>
        <w:t>Mini Project - Real-Time Computer Vision System</w:t>
      </w:r>
    </w:p>
    <w:p/>
    <w:p>
      <w:pPr>
        <w:jc w:val="center"/>
      </w:pPr>
      <w:r>
        <w:rPr>
          <w:b/>
        </w:rPr>
        <w:t>Submitted by</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4337"/>
            <w:shd w:val="clear" w:color="auto" w:fill="EEF3FB"/>
          </w:tcPr>
          <w:p>
            <w:pPr>
              <w:spacing w:after="0"/>
            </w:pPr>
            <w:r>
              <w:rPr>
                <w:b/>
                <w:i w:val="0"/>
                <w:sz w:val="18"/>
              </w:rPr>
              <w:t>Name</w:t>
            </w:r>
          </w:p>
        </w:tc>
        <w:tc>
          <w:tcPr>
            <w:tcW w:type="dxa" w:w="1928"/>
            <w:shd w:val="clear" w:color="auto" w:fill="EEF3FB"/>
          </w:tcPr>
          <w:p>
            <w:pPr>
              <w:spacing w:after="0"/>
            </w:pPr>
            <w:r>
              <w:rPr>
                <w:b/>
                <w:i w:val="0"/>
                <w:sz w:val="18"/>
              </w:rPr>
              <w:t>Roll No.</w:t>
            </w:r>
          </w:p>
        </w:tc>
      </w:tr>
      <w:tr>
        <w:tc>
          <w:tcPr>
            <w:tcW w:type="dxa" w:w="4337"/>
          </w:tcPr>
          <w:p>
            <w:pPr>
              <w:spacing w:after="0"/>
            </w:pPr>
            <w:r>
              <w:rPr>
                <w:b w:val="0"/>
                <w:i w:val="0"/>
                <w:sz w:val="18"/>
              </w:rPr>
              <w:t>Shantanu Vaidya</w:t>
            </w:r>
          </w:p>
        </w:tc>
        <w:tc>
          <w:tcPr>
            <w:tcW w:type="dxa" w:w="1928"/>
          </w:tcPr>
          <w:p>
            <w:pPr>
              <w:spacing w:after="0"/>
            </w:pPr>
            <w:r>
              <w:rPr>
                <w:b w:val="0"/>
                <w:i w:val="0"/>
                <w:sz w:val="18"/>
              </w:rPr>
              <w:t>B2-20</w:t>
            </w:r>
          </w:p>
        </w:tc>
      </w:tr>
      <w:tr>
        <w:tc>
          <w:tcPr>
            <w:tcW w:type="dxa" w:w="4337"/>
          </w:tcPr>
          <w:p>
            <w:pPr>
              <w:spacing w:after="0"/>
            </w:pPr>
            <w:r>
              <w:rPr>
                <w:b w:val="0"/>
                <w:i w:val="0"/>
                <w:sz w:val="18"/>
              </w:rPr>
              <w:t>Vineet Shah</w:t>
            </w:r>
          </w:p>
        </w:tc>
        <w:tc>
          <w:tcPr>
            <w:tcW w:type="dxa" w:w="1928"/>
          </w:tcPr>
          <w:p>
            <w:pPr>
              <w:spacing w:after="0"/>
            </w:pPr>
            <w:r>
              <w:rPr>
                <w:b w:val="0"/>
                <w:i w:val="0"/>
                <w:sz w:val="18"/>
              </w:rPr>
              <w:t>B2-28</w:t>
            </w:r>
          </w:p>
        </w:tc>
      </w:tr>
      <w:tr>
        <w:tc>
          <w:tcPr>
            <w:tcW w:type="dxa" w:w="4337"/>
          </w:tcPr>
          <w:p>
            <w:pPr>
              <w:spacing w:after="0"/>
            </w:pPr>
            <w:r>
              <w:rPr>
                <w:b w:val="0"/>
                <w:i w:val="0"/>
                <w:sz w:val="18"/>
              </w:rPr>
              <w:t>Mohammad Ejaz Mehendi</w:t>
            </w:r>
          </w:p>
        </w:tc>
        <w:tc>
          <w:tcPr>
            <w:tcW w:type="dxa" w:w="1928"/>
          </w:tcPr>
          <w:p>
            <w:pPr>
              <w:spacing w:after="0"/>
            </w:pPr>
            <w:r>
              <w:rPr>
                <w:b w:val="0"/>
                <w:i w:val="0"/>
                <w:sz w:val="18"/>
              </w:rPr>
              <w:t>B2-25</w:t>
            </w:r>
          </w:p>
        </w:tc>
      </w:tr>
    </w:tbl>
    <w:p/>
    <w:p>
      <w:pPr>
        <w:jc w:val="center"/>
      </w:pPr>
      <w:r>
        <w:rPr>
          <w:b/>
        </w:rPr>
        <w:t>Under the guidance of</w:t>
      </w:r>
      <w:r>
        <w:br/>
      </w:r>
      <w:r>
        <w:t>Sweta Jain</w:t>
      </w:r>
    </w:p>
    <w:p/>
    <w:p>
      <w:pPr>
        <w:jc w:val="both"/>
      </w:pPr>
      <w:r>
        <w:rPr>
          <w:b/>
          <w:i w:val="0"/>
        </w:rPr>
        <w:t>Abstract.</w:t>
      </w:r>
      <w:r>
        <w:rPr>
          <w:b w:val="0"/>
          <w:i w:val="0"/>
        </w:rPr>
        <w:t xml:space="preserve"> This project builds a real-time system that detects personal protective equipment (PPE) on construction workers, and warns when a hardhat, vest or mask is missing. It works on images, video files and live camera streams. We used the public Construction Site Safety dataset (2,801 images, 10 classes), checked and cleaned its labels, and trained a YOLOv8n object detector. The model reached a precision of 0.786, a recall of 0.530 and an mAP@0.5 of 0.600 at about 25 frames per second on a laptop CPU. We compared it with four state-of-the-art YOLO models and with published results on the same dataset. The system is served through a Streamlit web app that runs on laptops and mobile phones.</w:t>
      </w:r>
    </w:p>
    <w:p>
      <w:r>
        <w:br w:type="page"/>
      </w:r>
    </w:p>
    <w:p>
      <w:pPr>
        <w:pStyle w:val="Heading1"/>
      </w:pPr>
      <w:r>
        <w:t>1. Introduction</w:t>
      </w:r>
    </w:p>
    <w:p>
      <w:pPr>
        <w:jc w:val="both"/>
      </w:pPr>
      <w:r>
        <w:rPr>
          <w:b w:val="0"/>
          <w:i w:val="0"/>
        </w:rPr>
        <w:t>Construction is one of the most dangerous industries. Hardhats, safety vests and masks protect workers from head injuries, being struck by vehicles and dust. Today supervisors check this by walking around the site, which is slow and cannot be done all the time. A camera with a computer vision model can check every frame automatically. YOLO detectors find and classify many objects in one pass, so they are fast enough for live video.</w:t>
      </w:r>
    </w:p>
    <w:p>
      <w:pPr>
        <w:jc w:val="both"/>
      </w:pPr>
      <w:r>
        <w:rPr>
          <w:b/>
          <w:i w:val="0"/>
        </w:rPr>
        <w:t>Problem statement.</w:t>
      </w:r>
      <w:r>
        <w:rPr>
          <w:b w:val="0"/>
          <w:i w:val="0"/>
        </w:rPr>
        <w:t xml:space="preserve"> Develop a system that detects workers, their PPE and missing PPE in real time from images, video files and live camera streams, shows a warning when PPE is missing, and measures its accuracy with precision, recall and mAP.</w:t>
      </w:r>
    </w:p>
    <w:p>
      <w:pPr>
        <w:jc w:val="both"/>
      </w:pPr>
      <w:r>
        <w:rPr>
          <w:b/>
          <w:i w:val="0"/>
        </w:rPr>
        <w:t>Objectives.</w:t>
      </w:r>
    </w:p>
    <w:p>
      <w:pPr>
        <w:pStyle w:val="ListNumber"/>
      </w:pPr>
      <w:r>
        <w:rPr>
          <w:b w:val="0"/>
          <w:i w:val="0"/>
        </w:rPr>
        <w:t>Clean and check a public PPE dataset and prepare the training, validation and test splits.</w:t>
      </w:r>
    </w:p>
    <w:p>
      <w:pPr>
        <w:pStyle w:val="ListNumber"/>
      </w:pPr>
      <w:r>
        <w:rPr>
          <w:b w:val="0"/>
          <w:i w:val="0"/>
        </w:rPr>
        <w:t>Train a YOLOv8n detector and evaluate it with precision, recall, mAP and speed (FPS).</w:t>
      </w:r>
    </w:p>
    <w:p>
      <w:pPr>
        <w:pStyle w:val="ListNumber"/>
      </w:pPr>
      <w:r>
        <w:rPr>
          <w:b w:val="0"/>
          <w:i w:val="0"/>
        </w:rPr>
        <w:t>Compare it with state-of-the-art YOLO models and with published results.</w:t>
      </w:r>
    </w:p>
    <w:p>
      <w:pPr>
        <w:pStyle w:val="ListNumber"/>
      </w:pPr>
      <w:r>
        <w:rPr>
          <w:b w:val="0"/>
          <w:i w:val="0"/>
        </w:rPr>
        <w:t>Build a web interface that works on computers and mobile phones.</w:t>
      </w:r>
    </w:p>
    <w:p>
      <w:pPr>
        <w:pStyle w:val="Heading1"/>
      </w:pPr>
      <w:r>
        <w:t>2. Literature Review</w:t>
      </w:r>
    </w:p>
    <w:p>
      <w:pPr>
        <w:jc w:val="both"/>
      </w:pPr>
      <w:r>
        <w:rPr>
          <w:b w:val="0"/>
          <w:i w:val="0"/>
        </w:rPr>
        <w:t>We reviewed six recent papers (2024): four on new real-time object detectors and two on PPE detection at construction sites.</w:t>
      </w:r>
    </w:p>
    <w:p>
      <w:pPr>
        <w:pStyle w:val="Heading2"/>
      </w:pPr>
      <w:r>
        <w:t>2.1 Real-time object detectors</w:t>
      </w:r>
    </w:p>
    <w:p>
      <w:pPr>
        <w:jc w:val="both"/>
      </w:pPr>
      <w:r>
        <w:rPr>
          <w:b/>
          <w:i w:val="0"/>
        </w:rPr>
        <w:t>YOLOv9</w:t>
      </w:r>
      <w:r>
        <w:rPr>
          <w:b w:val="0"/>
          <w:i w:val="0"/>
        </w:rPr>
        <w:t xml:space="preserve"> [5] adds Programmable Gradient Information (PGI) and a light backbone called GELAN, which use parameters more efficiently. </w:t>
      </w:r>
      <w:r>
        <w:rPr>
          <w:b/>
          <w:i w:val="0"/>
        </w:rPr>
        <w:t>RT-DETR</w:t>
      </w:r>
      <w:r>
        <w:rPr>
          <w:b w:val="0"/>
          <w:i w:val="0"/>
        </w:rPr>
        <w:t xml:space="preserve"> [3] is a transformer detector that does not need non-maximum suppression (NMS); it reaches 53.1% AP on COCO at 108 FPS on a T4 GPU. </w:t>
      </w:r>
      <w:r>
        <w:rPr>
          <w:b/>
          <w:i w:val="0"/>
        </w:rPr>
        <w:t>YOLOv10</w:t>
      </w:r>
      <w:r>
        <w:rPr>
          <w:b w:val="0"/>
          <w:i w:val="0"/>
        </w:rPr>
        <w:t xml:space="preserve"> [4] also removes NMS and trims extra layers; its small model is about 1.8x faster than RT-DETR-R18 at similar accuracy. </w:t>
      </w:r>
      <w:r>
        <w:rPr>
          <w:b/>
          <w:i w:val="0"/>
        </w:rPr>
        <w:t>YOLO11</w:t>
      </w:r>
      <w:r>
        <w:rPr>
          <w:b w:val="0"/>
          <w:i w:val="0"/>
        </w:rPr>
        <w:t xml:space="preserve"> [6] adds C3k2 blocks, SPPF pooling and a C2PSA attention block to get better accuracy with fewer parameters.</w:t>
      </w:r>
    </w:p>
    <w:p>
      <w:pPr>
        <w:pStyle w:val="Heading2"/>
      </w:pPr>
      <w:r>
        <w:t>2.2 PPE detection on construction sites</w:t>
      </w:r>
    </w:p>
    <w:p>
      <w:pPr>
        <w:jc w:val="both"/>
      </w:pPr>
      <w:r>
        <w:rPr>
          <w:b/>
          <w:i w:val="0"/>
        </w:rPr>
        <w:t>Ciftci, Turkdamar and Ozturk</w:t>
      </w:r>
      <w:r>
        <w:rPr>
          <w:b w:val="0"/>
          <w:i w:val="0"/>
        </w:rPr>
        <w:t xml:space="preserve"> [1] used the same Construction Site Safety dataset as this project. Training for 20 epochs at 640 px, YOLOv5n reached 0.66 mAP@0.5 and YOLOv8n reached 0.727. </w:t>
      </w:r>
      <w:r>
        <w:rPr>
          <w:b/>
          <w:i w:val="0"/>
        </w:rPr>
        <w:t>Feng, Miao and Zheng</w:t>
      </w:r>
      <w:r>
        <w:rPr>
          <w:b w:val="0"/>
          <w:i w:val="0"/>
        </w:rPr>
        <w:t xml:space="preserve"> [2] trained YOLOv5 and YOLOv8 models on a much larger dataset of 103,500 images; YOLOv8s was best with 84.0% mAP@0.5, 85.0% precision and 60.5% recall.</w:t>
      </w:r>
    </w:p>
    <w:p>
      <w:pPr>
        <w:pStyle w:val="Caption"/>
        <w:keepNext/>
        <w:jc w:val="center"/>
      </w:pPr>
      <w:r>
        <w:rPr>
          <w:b w:val="0"/>
          <w:i w:val="0"/>
        </w:rPr>
        <w:t>Table 1. Comparison of reviewed papers.</w:t>
      </w:r>
    </w:p>
    <w:tbl>
      <w:tblPr>
        <w:tblStyle w:val="TableGrid"/>
        <w:tblW w:type="auto" w:w="0"/>
        <w:jc w:val="left"/>
        <w:tblLayout w:type="fixed"/>
        <w:tblLook w:firstColumn="1" w:firstRow="1" w:lastColumn="0" w:lastRow="0" w:noHBand="0" w:noVBand="1" w:val="04A0"/>
      </w:tblPr>
      <w:tblGrid>
        <w:gridCol w:w="1606"/>
        <w:gridCol w:w="1606"/>
        <w:gridCol w:w="1606"/>
        <w:gridCol w:w="1606"/>
        <w:gridCol w:w="1606"/>
        <w:gridCol w:w="1606"/>
      </w:tblGrid>
      <w:tr>
        <w:trPr>
          <w:tblHeader w:val="true"/>
        </w:trPr>
        <w:tc>
          <w:tcPr>
            <w:tcW w:type="dxa" w:w="1638"/>
            <w:shd w:val="clear" w:color="auto" w:fill="EEF3FB"/>
          </w:tcPr>
          <w:p>
            <w:pPr>
              <w:spacing w:after="0"/>
            </w:pPr>
            <w:r>
              <w:rPr>
                <w:b/>
                <w:i w:val="0"/>
                <w:sz w:val="18"/>
              </w:rPr>
              <w:t>Paper</w:t>
            </w:r>
          </w:p>
        </w:tc>
        <w:tc>
          <w:tcPr>
            <w:tcW w:type="dxa" w:w="675"/>
            <w:shd w:val="clear" w:color="auto" w:fill="EEF3FB"/>
          </w:tcPr>
          <w:p>
            <w:pPr>
              <w:spacing w:after="0"/>
            </w:pPr>
            <w:r>
              <w:rPr>
                <w:b/>
                <w:i w:val="0"/>
                <w:sz w:val="18"/>
              </w:rPr>
              <w:t>Year</w:t>
            </w:r>
          </w:p>
        </w:tc>
        <w:tc>
          <w:tcPr>
            <w:tcW w:type="dxa" w:w="1446"/>
            <w:shd w:val="clear" w:color="auto" w:fill="EEF3FB"/>
          </w:tcPr>
          <w:p>
            <w:pPr>
              <w:spacing w:after="0"/>
            </w:pPr>
            <w:r>
              <w:rPr>
                <w:b/>
                <w:i w:val="0"/>
                <w:sz w:val="18"/>
              </w:rPr>
              <w:t>Task / data</w:t>
            </w:r>
          </w:p>
        </w:tc>
        <w:tc>
          <w:tcPr>
            <w:tcW w:type="dxa" w:w="1638"/>
            <w:shd w:val="clear" w:color="auto" w:fill="EEF3FB"/>
          </w:tcPr>
          <w:p>
            <w:pPr>
              <w:spacing w:after="0"/>
            </w:pPr>
            <w:r>
              <w:rPr>
                <w:b/>
                <w:i w:val="0"/>
                <w:sz w:val="18"/>
              </w:rPr>
              <w:t>Models</w:t>
            </w:r>
          </w:p>
        </w:tc>
        <w:tc>
          <w:tcPr>
            <w:tcW w:type="dxa" w:w="2409"/>
            <w:shd w:val="clear" w:color="auto" w:fill="EEF3FB"/>
          </w:tcPr>
          <w:p>
            <w:pPr>
              <w:spacing w:after="0"/>
            </w:pPr>
            <w:r>
              <w:rPr>
                <w:b/>
                <w:i w:val="0"/>
                <w:sz w:val="18"/>
              </w:rPr>
              <w:t>Key result</w:t>
            </w:r>
          </w:p>
        </w:tc>
        <w:tc>
          <w:tcPr>
            <w:tcW w:type="dxa" w:w="1831"/>
            <w:shd w:val="clear" w:color="auto" w:fill="EEF3FB"/>
          </w:tcPr>
          <w:p>
            <w:pPr>
              <w:spacing w:after="0"/>
            </w:pPr>
            <w:r>
              <w:rPr>
                <w:b/>
                <w:i w:val="0"/>
                <w:sz w:val="18"/>
              </w:rPr>
              <w:t>Relevance</w:t>
            </w:r>
          </w:p>
        </w:tc>
      </w:tr>
      <w:tr>
        <w:tc>
          <w:tcPr>
            <w:tcW w:type="dxa" w:w="1638"/>
          </w:tcPr>
          <w:p>
            <w:pPr>
              <w:spacing w:after="0"/>
            </w:pPr>
            <w:r>
              <w:rPr>
                <w:b w:val="0"/>
                <w:i w:val="0"/>
                <w:sz w:val="18"/>
              </w:rPr>
              <w:t>Wang, Yeh, Liao [5]</w:t>
            </w:r>
          </w:p>
        </w:tc>
        <w:tc>
          <w:tcPr>
            <w:tcW w:type="dxa" w:w="675"/>
          </w:tcPr>
          <w:p>
            <w:pPr>
              <w:spacing w:after="0"/>
            </w:pPr>
            <w:r>
              <w:rPr>
                <w:b w:val="0"/>
                <w:i w:val="0"/>
                <w:sz w:val="18"/>
              </w:rPr>
              <w:t>2024</w:t>
            </w:r>
          </w:p>
        </w:tc>
        <w:tc>
          <w:tcPr>
            <w:tcW w:type="dxa" w:w="1446"/>
          </w:tcPr>
          <w:p>
            <w:pPr>
              <w:spacing w:after="0"/>
            </w:pPr>
            <w:r>
              <w:rPr>
                <w:b w:val="0"/>
                <w:i w:val="0"/>
                <w:sz w:val="18"/>
              </w:rPr>
              <w:t>General, COCO</w:t>
            </w:r>
          </w:p>
        </w:tc>
        <w:tc>
          <w:tcPr>
            <w:tcW w:type="dxa" w:w="1638"/>
          </w:tcPr>
          <w:p>
            <w:pPr>
              <w:spacing w:after="0"/>
            </w:pPr>
            <w:r>
              <w:rPr>
                <w:b w:val="0"/>
                <w:i w:val="0"/>
                <w:sz w:val="18"/>
              </w:rPr>
              <w:t>YOLOv9, GELAN</w:t>
            </w:r>
          </w:p>
        </w:tc>
        <w:tc>
          <w:tcPr>
            <w:tcW w:type="dxa" w:w="2409"/>
          </w:tcPr>
          <w:p>
            <w:pPr>
              <w:spacing w:after="0"/>
            </w:pPr>
            <w:r>
              <w:rPr>
                <w:b w:val="0"/>
                <w:i w:val="0"/>
                <w:sz w:val="18"/>
              </w:rPr>
              <w:t>Better parameter use</w:t>
            </w:r>
          </w:p>
        </w:tc>
        <w:tc>
          <w:tcPr>
            <w:tcW w:type="dxa" w:w="1831"/>
          </w:tcPr>
          <w:p>
            <w:pPr>
              <w:spacing w:after="0"/>
            </w:pPr>
            <w:r>
              <w:rPr>
                <w:b w:val="0"/>
                <w:i w:val="0"/>
                <w:sz w:val="18"/>
              </w:rPr>
              <w:t>Efficient YOLO design</w:t>
            </w:r>
          </w:p>
        </w:tc>
      </w:tr>
      <w:tr>
        <w:tc>
          <w:tcPr>
            <w:tcW w:type="dxa" w:w="1638"/>
          </w:tcPr>
          <w:p>
            <w:pPr>
              <w:spacing w:after="0"/>
            </w:pPr>
            <w:r>
              <w:rPr>
                <w:b w:val="0"/>
                <w:i w:val="0"/>
                <w:sz w:val="18"/>
              </w:rPr>
              <w:t>Zhao et al. [3]</w:t>
            </w:r>
          </w:p>
        </w:tc>
        <w:tc>
          <w:tcPr>
            <w:tcW w:type="dxa" w:w="675"/>
          </w:tcPr>
          <w:p>
            <w:pPr>
              <w:spacing w:after="0"/>
            </w:pPr>
            <w:r>
              <w:rPr>
                <w:b w:val="0"/>
                <w:i w:val="0"/>
                <w:sz w:val="18"/>
              </w:rPr>
              <w:t>2024</w:t>
            </w:r>
          </w:p>
        </w:tc>
        <w:tc>
          <w:tcPr>
            <w:tcW w:type="dxa" w:w="1446"/>
          </w:tcPr>
          <w:p>
            <w:pPr>
              <w:spacing w:after="0"/>
            </w:pPr>
            <w:r>
              <w:rPr>
                <w:b w:val="0"/>
                <w:i w:val="0"/>
                <w:sz w:val="18"/>
              </w:rPr>
              <w:t>General, COCO</w:t>
            </w:r>
          </w:p>
        </w:tc>
        <w:tc>
          <w:tcPr>
            <w:tcW w:type="dxa" w:w="1638"/>
          </w:tcPr>
          <w:p>
            <w:pPr>
              <w:spacing w:after="0"/>
            </w:pPr>
            <w:r>
              <w:rPr>
                <w:b w:val="0"/>
                <w:i w:val="0"/>
                <w:sz w:val="18"/>
              </w:rPr>
              <w:t>RT-DETR R50/R101</w:t>
            </w:r>
          </w:p>
        </w:tc>
        <w:tc>
          <w:tcPr>
            <w:tcW w:type="dxa" w:w="2409"/>
          </w:tcPr>
          <w:p>
            <w:pPr>
              <w:spacing w:after="0"/>
            </w:pPr>
            <w:r>
              <w:rPr>
                <w:b w:val="0"/>
                <w:i w:val="0"/>
                <w:sz w:val="18"/>
              </w:rPr>
              <w:t>53.1% AP at 108 FPS (T4)</w:t>
            </w:r>
          </w:p>
        </w:tc>
        <w:tc>
          <w:tcPr>
            <w:tcW w:type="dxa" w:w="1831"/>
          </w:tcPr>
          <w:p>
            <w:pPr>
              <w:spacing w:after="0"/>
            </w:pPr>
            <w:r>
              <w:rPr>
                <w:b w:val="0"/>
                <w:i w:val="0"/>
                <w:sz w:val="18"/>
              </w:rPr>
              <w:t>Transformer alternative</w:t>
            </w:r>
          </w:p>
        </w:tc>
      </w:tr>
      <w:tr>
        <w:tc>
          <w:tcPr>
            <w:tcW w:type="dxa" w:w="1638"/>
          </w:tcPr>
          <w:p>
            <w:pPr>
              <w:spacing w:after="0"/>
            </w:pPr>
            <w:r>
              <w:rPr>
                <w:b w:val="0"/>
                <w:i w:val="0"/>
                <w:sz w:val="18"/>
              </w:rPr>
              <w:t>Wang et al. [4]</w:t>
            </w:r>
          </w:p>
        </w:tc>
        <w:tc>
          <w:tcPr>
            <w:tcW w:type="dxa" w:w="675"/>
          </w:tcPr>
          <w:p>
            <w:pPr>
              <w:spacing w:after="0"/>
            </w:pPr>
            <w:r>
              <w:rPr>
                <w:b w:val="0"/>
                <w:i w:val="0"/>
                <w:sz w:val="18"/>
              </w:rPr>
              <w:t>2024</w:t>
            </w:r>
          </w:p>
        </w:tc>
        <w:tc>
          <w:tcPr>
            <w:tcW w:type="dxa" w:w="1446"/>
          </w:tcPr>
          <w:p>
            <w:pPr>
              <w:spacing w:after="0"/>
            </w:pPr>
            <w:r>
              <w:rPr>
                <w:b w:val="0"/>
                <w:i w:val="0"/>
                <w:sz w:val="18"/>
              </w:rPr>
              <w:t>General, COCO</w:t>
            </w:r>
          </w:p>
        </w:tc>
        <w:tc>
          <w:tcPr>
            <w:tcW w:type="dxa" w:w="1638"/>
          </w:tcPr>
          <w:p>
            <w:pPr>
              <w:spacing w:after="0"/>
            </w:pPr>
            <w:r>
              <w:rPr>
                <w:b w:val="0"/>
                <w:i w:val="0"/>
                <w:sz w:val="18"/>
              </w:rPr>
              <w:t>YOLOv10 N-X</w:t>
            </w:r>
          </w:p>
        </w:tc>
        <w:tc>
          <w:tcPr>
            <w:tcW w:type="dxa" w:w="2409"/>
          </w:tcPr>
          <w:p>
            <w:pPr>
              <w:spacing w:after="0"/>
            </w:pPr>
            <w:r>
              <w:rPr>
                <w:b w:val="0"/>
                <w:i w:val="0"/>
                <w:sz w:val="18"/>
              </w:rPr>
              <w:t>1.8x faster than RT-DETR-R18</w:t>
            </w:r>
          </w:p>
        </w:tc>
        <w:tc>
          <w:tcPr>
            <w:tcW w:type="dxa" w:w="1831"/>
          </w:tcPr>
          <w:p>
            <w:pPr>
              <w:spacing w:after="0"/>
            </w:pPr>
            <w:r>
              <w:rPr>
                <w:b w:val="0"/>
                <w:i w:val="0"/>
                <w:sz w:val="18"/>
              </w:rPr>
              <w:t>NMS-free, lower latency</w:t>
            </w:r>
          </w:p>
        </w:tc>
      </w:tr>
      <w:tr>
        <w:tc>
          <w:tcPr>
            <w:tcW w:type="dxa" w:w="1638"/>
          </w:tcPr>
          <w:p>
            <w:pPr>
              <w:spacing w:after="0"/>
            </w:pPr>
            <w:r>
              <w:rPr>
                <w:b w:val="0"/>
                <w:i w:val="0"/>
                <w:sz w:val="18"/>
              </w:rPr>
              <w:t>Khanam, Hussain [6]</w:t>
            </w:r>
          </w:p>
        </w:tc>
        <w:tc>
          <w:tcPr>
            <w:tcW w:type="dxa" w:w="675"/>
          </w:tcPr>
          <w:p>
            <w:pPr>
              <w:spacing w:after="0"/>
            </w:pPr>
            <w:r>
              <w:rPr>
                <w:b w:val="0"/>
                <w:i w:val="0"/>
                <w:sz w:val="18"/>
              </w:rPr>
              <w:t>2024</w:t>
            </w:r>
          </w:p>
        </w:tc>
        <w:tc>
          <w:tcPr>
            <w:tcW w:type="dxa" w:w="1446"/>
          </w:tcPr>
          <w:p>
            <w:pPr>
              <w:spacing w:after="0"/>
            </w:pPr>
            <w:r>
              <w:rPr>
                <w:b w:val="0"/>
                <w:i w:val="0"/>
                <w:sz w:val="18"/>
              </w:rPr>
              <w:t>Architecture review</w:t>
            </w:r>
          </w:p>
        </w:tc>
        <w:tc>
          <w:tcPr>
            <w:tcW w:type="dxa" w:w="1638"/>
          </w:tcPr>
          <w:p>
            <w:pPr>
              <w:spacing w:after="0"/>
            </w:pPr>
            <w:r>
              <w:rPr>
                <w:b w:val="0"/>
                <w:i w:val="0"/>
                <w:sz w:val="18"/>
              </w:rPr>
              <w:t>YOLO11 N-X</w:t>
            </w:r>
          </w:p>
        </w:tc>
        <w:tc>
          <w:tcPr>
            <w:tcW w:type="dxa" w:w="2409"/>
          </w:tcPr>
          <w:p>
            <w:pPr>
              <w:spacing w:after="0"/>
            </w:pPr>
            <w:r>
              <w:rPr>
                <w:b w:val="0"/>
                <w:i w:val="0"/>
                <w:sz w:val="18"/>
              </w:rPr>
              <w:t>C3k2, SPPF, C2PSA</w:t>
            </w:r>
          </w:p>
        </w:tc>
        <w:tc>
          <w:tcPr>
            <w:tcW w:type="dxa" w:w="1831"/>
          </w:tcPr>
          <w:p>
            <w:pPr>
              <w:spacing w:after="0"/>
            </w:pPr>
            <w:r>
              <w:rPr>
                <w:b w:val="0"/>
                <w:i w:val="0"/>
                <w:sz w:val="18"/>
              </w:rPr>
              <w:t>Newest YOLO version</w:t>
            </w:r>
          </w:p>
        </w:tc>
      </w:tr>
      <w:tr>
        <w:tc>
          <w:tcPr>
            <w:tcW w:type="dxa" w:w="1638"/>
          </w:tcPr>
          <w:p>
            <w:pPr>
              <w:spacing w:after="0"/>
            </w:pPr>
            <w:r>
              <w:rPr>
                <w:b w:val="0"/>
                <w:i w:val="0"/>
                <w:sz w:val="18"/>
              </w:rPr>
              <w:t>Ciftci et al. [1]</w:t>
            </w:r>
          </w:p>
        </w:tc>
        <w:tc>
          <w:tcPr>
            <w:tcW w:type="dxa" w:w="675"/>
          </w:tcPr>
          <w:p>
            <w:pPr>
              <w:spacing w:after="0"/>
            </w:pPr>
            <w:r>
              <w:rPr>
                <w:b w:val="0"/>
                <w:i w:val="0"/>
                <w:sz w:val="18"/>
              </w:rPr>
              <w:t>2024</w:t>
            </w:r>
          </w:p>
        </w:tc>
        <w:tc>
          <w:tcPr>
            <w:tcW w:type="dxa" w:w="1446"/>
          </w:tcPr>
          <w:p>
            <w:pPr>
              <w:spacing w:after="0"/>
            </w:pPr>
            <w:r>
              <w:rPr>
                <w:b w:val="0"/>
                <w:i w:val="0"/>
                <w:sz w:val="18"/>
              </w:rPr>
              <w:t>PPE, same dataset</w:t>
            </w:r>
          </w:p>
        </w:tc>
        <w:tc>
          <w:tcPr>
            <w:tcW w:type="dxa" w:w="1638"/>
          </w:tcPr>
          <w:p>
            <w:pPr>
              <w:spacing w:after="0"/>
            </w:pPr>
            <w:r>
              <w:rPr>
                <w:b w:val="0"/>
                <w:i w:val="0"/>
                <w:sz w:val="18"/>
              </w:rPr>
              <w:t>YOLOv5n, YOLOv8n</w:t>
            </w:r>
          </w:p>
        </w:tc>
        <w:tc>
          <w:tcPr>
            <w:tcW w:type="dxa" w:w="2409"/>
          </w:tcPr>
          <w:p>
            <w:pPr>
              <w:spacing w:after="0"/>
            </w:pPr>
            <w:r>
              <w:rPr>
                <w:b w:val="0"/>
                <w:i w:val="0"/>
                <w:sz w:val="18"/>
              </w:rPr>
              <w:t>YOLOv8n 0.727 mAP@0.5</w:t>
            </w:r>
          </w:p>
        </w:tc>
        <w:tc>
          <w:tcPr>
            <w:tcW w:type="dxa" w:w="1831"/>
          </w:tcPr>
          <w:p>
            <w:pPr>
              <w:spacing w:after="0"/>
            </w:pPr>
            <w:r>
              <w:rPr>
                <w:b w:val="0"/>
                <w:i w:val="0"/>
                <w:sz w:val="18"/>
              </w:rPr>
              <w:t>Direct comparison</w:t>
            </w:r>
          </w:p>
        </w:tc>
      </w:tr>
      <w:tr>
        <w:tc>
          <w:tcPr>
            <w:tcW w:type="dxa" w:w="1638"/>
          </w:tcPr>
          <w:p>
            <w:pPr>
              <w:spacing w:after="0"/>
            </w:pPr>
            <w:r>
              <w:rPr>
                <w:b w:val="0"/>
                <w:i w:val="0"/>
                <w:sz w:val="18"/>
              </w:rPr>
              <w:t>Feng et al. [2]</w:t>
            </w:r>
          </w:p>
        </w:tc>
        <w:tc>
          <w:tcPr>
            <w:tcW w:type="dxa" w:w="675"/>
          </w:tcPr>
          <w:p>
            <w:pPr>
              <w:spacing w:after="0"/>
            </w:pPr>
            <w:r>
              <w:rPr>
                <w:b w:val="0"/>
                <w:i w:val="0"/>
                <w:sz w:val="18"/>
              </w:rPr>
              <w:t>2024</w:t>
            </w:r>
          </w:p>
        </w:tc>
        <w:tc>
          <w:tcPr>
            <w:tcW w:type="dxa" w:w="1446"/>
          </w:tcPr>
          <w:p>
            <w:pPr>
              <w:spacing w:after="0"/>
            </w:pPr>
            <w:r>
              <w:rPr>
                <w:b w:val="0"/>
                <w:i w:val="0"/>
                <w:sz w:val="18"/>
              </w:rPr>
              <w:t>PPE, 103,500 images</w:t>
            </w:r>
          </w:p>
        </w:tc>
        <w:tc>
          <w:tcPr>
            <w:tcW w:type="dxa" w:w="1638"/>
          </w:tcPr>
          <w:p>
            <w:pPr>
              <w:spacing w:after="0"/>
            </w:pPr>
            <w:r>
              <w:rPr>
                <w:b w:val="0"/>
                <w:i w:val="0"/>
                <w:sz w:val="18"/>
              </w:rPr>
              <w:t>YOLOv5n/s, v8n/s</w:t>
            </w:r>
          </w:p>
        </w:tc>
        <w:tc>
          <w:tcPr>
            <w:tcW w:type="dxa" w:w="2409"/>
          </w:tcPr>
          <w:p>
            <w:pPr>
              <w:spacing w:after="0"/>
            </w:pPr>
            <w:r>
              <w:rPr>
                <w:b w:val="0"/>
                <w:i w:val="0"/>
                <w:sz w:val="18"/>
              </w:rPr>
              <w:t>YOLOv8s 84.0% mAP@0.5</w:t>
            </w:r>
          </w:p>
        </w:tc>
        <w:tc>
          <w:tcPr>
            <w:tcW w:type="dxa" w:w="1831"/>
          </w:tcPr>
          <w:p>
            <w:pPr>
              <w:spacing w:after="0"/>
            </w:pPr>
            <w:r>
              <w:rPr>
                <w:b w:val="0"/>
                <w:i w:val="0"/>
                <w:sz w:val="18"/>
              </w:rPr>
              <w:t>Same model families</w:t>
            </w:r>
          </w:p>
        </w:tc>
      </w:tr>
    </w:tbl>
    <w:p/>
    <w:p>
      <w:pPr>
        <w:jc w:val="both"/>
      </w:pPr>
      <w:r>
        <w:rPr>
          <w:b/>
          <w:i w:val="0"/>
        </w:rPr>
        <w:t>Observation.</w:t>
      </w:r>
      <w:r>
        <w:rPr>
          <w:b w:val="0"/>
          <w:i w:val="0"/>
        </w:rPr>
        <w:t xml:space="preserve"> In both PPE studies recall is lower than precision (for example 60.5% vs 85.0%), which means models miss more objects than they wrongly detect. For safety, a missed violation is the bigger risk, so this project reports recall alongside mAP.</w:t>
      </w:r>
    </w:p>
    <w:p>
      <w:pPr>
        <w:pStyle w:val="Heading1"/>
      </w:pPr>
      <w:r>
        <w:t>3. Methodology</w:t>
      </w:r>
    </w:p>
    <w:p>
      <w:pPr>
        <w:jc w:val="both"/>
      </w:pPr>
      <w:r>
        <w:rPr>
          <w:b w:val="0"/>
          <w:i w:val="0"/>
        </w:rPr>
        <w:t>The project follows six steps (Figure 1). Each step is a separate Python script.</w:t>
      </w:r>
    </w:p>
    <w:p>
      <w:pPr>
        <w:keepNext/>
        <w:jc w:val="center"/>
      </w:pPr>
      <w:r>
        <w:drawing>
          <wp:inline xmlns:a="http://schemas.openxmlformats.org/drawingml/2006/main" xmlns:pic="http://schemas.openxmlformats.org/drawingml/2006/picture">
            <wp:extent cx="5814000" cy="2136991"/>
            <wp:docPr id="1" name="Picture 1"/>
            <wp:cNvGraphicFramePr>
              <a:graphicFrameLocks noChangeAspect="1"/>
            </wp:cNvGraphicFramePr>
            <a:graphic>
              <a:graphicData uri="http://schemas.openxmlformats.org/drawingml/2006/picture">
                <pic:pic>
                  <pic:nvPicPr>
                    <pic:cNvPr id="0" name="pipeline.png"/>
                    <pic:cNvPicPr/>
                  </pic:nvPicPr>
                  <pic:blipFill>
                    <a:blip r:embed="rId10"/>
                    <a:stretch>
                      <a:fillRect/>
                    </a:stretch>
                  </pic:blipFill>
                  <pic:spPr>
                    <a:xfrm>
                      <a:off x="0" y="0"/>
                      <a:ext cx="5814000" cy="2136991"/>
                    </a:xfrm>
                    <a:prstGeom prst="rect"/>
                  </pic:spPr>
                </pic:pic>
              </a:graphicData>
            </a:graphic>
          </wp:inline>
        </w:drawing>
      </w:r>
    </w:p>
    <w:p>
      <w:pPr>
        <w:pStyle w:val="Caption"/>
        <w:jc w:val="center"/>
      </w:pPr>
      <w:r>
        <w:rPr>
          <w:b w:val="0"/>
          <w:i w:val="0"/>
        </w:rPr>
        <w:t>Figure 1. Project pipeline from raw dataset to web app.</w:t>
      </w:r>
    </w:p>
    <w:p>
      <w:pPr>
        <w:pStyle w:val="Heading2"/>
      </w:pPr>
      <w:r>
        <w:t>3.1 Dataset</w:t>
      </w:r>
    </w:p>
    <w:p>
      <w:pPr>
        <w:jc w:val="both"/>
      </w:pPr>
      <w:r>
        <w:rPr>
          <w:b w:val="0"/>
          <w:i w:val="0"/>
        </w:rPr>
        <w:t>The Construction Site Safety dataset [8] (Roboflow, YOLO format) has 2,801 images with 10 classes: Hardhat, Mask, NO-Hardhat, NO-Mask, NO-Safety Vest, Person, Safety Cone, Safety Vest, machinery and vehicle. The NO-* classes mean an item is missing and trigger the warning in the app. Each label line holds a class number and the box centre, width and height, scaled to 0-1.</w:t>
      </w:r>
    </w:p>
    <w:p>
      <w:pPr>
        <w:pStyle w:val="Heading2"/>
      </w:pPr>
      <w:r>
        <w:t>3.2 Model</w:t>
      </w:r>
    </w:p>
    <w:p>
      <w:pPr>
        <w:jc w:val="both"/>
      </w:pPr>
      <w:r>
        <w:rPr>
          <w:b w:val="0"/>
          <w:i w:val="0"/>
        </w:rPr>
        <w:t xml:space="preserve">We used </w:t>
      </w:r>
      <w:r>
        <w:rPr>
          <w:b/>
          <w:i w:val="0"/>
        </w:rPr>
        <w:t>YOLOv8n</w:t>
      </w:r>
      <w:r>
        <w:rPr>
          <w:b w:val="0"/>
          <w:i w:val="0"/>
        </w:rPr>
        <w:t xml:space="preserve"> (nano), the smallest and fastest YOLOv8 model (3.2 M parameters [7]). It looks at the whole image once and predicts boxes and classes together, which makes it fast enough for live video on a laptop. We started from weights pre-trained on the COCO dataset and fine-tuned them on the PPE images (transfer learning).</w:t>
      </w:r>
    </w:p>
    <w:p>
      <w:pPr>
        <w:pStyle w:val="Heading2"/>
      </w:pPr>
      <w:r>
        <w:t>3.3 Training setup</w:t>
      </w:r>
    </w:p>
    <w:p>
      <w:pPr>
        <w:pStyle w:val="Caption"/>
        <w:keepNext/>
        <w:jc w:val="center"/>
      </w:pPr>
      <w:r>
        <w:rPr>
          <w:b w:val="0"/>
          <w:i w:val="0"/>
        </w:rPr>
        <w:t>Table 2. Training settings.</w:t>
      </w:r>
    </w:p>
    <w:tbl>
      <w:tblPr>
        <w:tblStyle w:val="TableGrid"/>
        <w:tblW w:type="auto" w:w="0"/>
        <w:jc w:val="left"/>
        <w:tblLayout w:type="fixed"/>
        <w:tblLook w:firstColumn="1" w:firstRow="1" w:lastColumn="0" w:lastRow="0" w:noHBand="0" w:noVBand="1" w:val="04A0"/>
      </w:tblPr>
      <w:tblGrid>
        <w:gridCol w:w="4819"/>
        <w:gridCol w:w="4819"/>
      </w:tblGrid>
      <w:tr>
        <w:trPr>
          <w:tblHeader w:val="true"/>
        </w:trPr>
        <w:tc>
          <w:tcPr>
            <w:tcW w:type="dxa" w:w="2891"/>
            <w:shd w:val="clear" w:color="auto" w:fill="EEF3FB"/>
          </w:tcPr>
          <w:p>
            <w:pPr>
              <w:spacing w:after="0"/>
            </w:pPr>
            <w:r>
              <w:rPr>
                <w:b/>
                <w:i w:val="0"/>
                <w:sz w:val="18"/>
              </w:rPr>
              <w:t>Setting</w:t>
            </w:r>
          </w:p>
        </w:tc>
        <w:tc>
          <w:tcPr>
            <w:tcW w:type="dxa" w:w="6746"/>
            <w:shd w:val="clear" w:color="auto" w:fill="EEF3FB"/>
          </w:tcPr>
          <w:p>
            <w:pPr>
              <w:spacing w:after="0"/>
            </w:pPr>
            <w:r>
              <w:rPr>
                <w:b/>
                <w:i w:val="0"/>
                <w:sz w:val="18"/>
              </w:rPr>
              <w:t>Value</w:t>
            </w:r>
          </w:p>
        </w:tc>
      </w:tr>
      <w:tr>
        <w:tc>
          <w:tcPr>
            <w:tcW w:type="dxa" w:w="2891"/>
          </w:tcPr>
          <w:p>
            <w:pPr>
              <w:spacing w:after="0"/>
            </w:pPr>
            <w:r>
              <w:rPr>
                <w:b w:val="0"/>
                <w:i w:val="0"/>
                <w:sz w:val="18"/>
              </w:rPr>
              <w:t>Model and initial weights</w:t>
            </w:r>
          </w:p>
        </w:tc>
        <w:tc>
          <w:tcPr>
            <w:tcW w:type="dxa" w:w="6746"/>
          </w:tcPr>
          <w:p>
            <w:pPr>
              <w:spacing w:after="0"/>
            </w:pPr>
            <w:r>
              <w:rPr>
                <w:b w:val="0"/>
                <w:i w:val="0"/>
                <w:sz w:val="18"/>
              </w:rPr>
              <w:t>YOLOv8n, COCO pre-trained</w:t>
            </w:r>
          </w:p>
        </w:tc>
      </w:tr>
      <w:tr>
        <w:tc>
          <w:tcPr>
            <w:tcW w:type="dxa" w:w="2891"/>
          </w:tcPr>
          <w:p>
            <w:pPr>
              <w:spacing w:after="0"/>
            </w:pPr>
            <w:r>
              <w:rPr>
                <w:b w:val="0"/>
                <w:i w:val="0"/>
                <w:sz w:val="18"/>
              </w:rPr>
              <w:t>Epochs</w:t>
            </w:r>
          </w:p>
        </w:tc>
        <w:tc>
          <w:tcPr>
            <w:tcW w:type="dxa" w:w="6746"/>
          </w:tcPr>
          <w:p>
            <w:pPr>
              <w:spacing w:after="0"/>
            </w:pPr>
            <w:r>
              <w:rPr>
                <w:b w:val="0"/>
                <w:i w:val="0"/>
                <w:sz w:val="18"/>
              </w:rPr>
              <w:t>10</w:t>
            </w:r>
          </w:p>
        </w:tc>
      </w:tr>
      <w:tr>
        <w:tc>
          <w:tcPr>
            <w:tcW w:type="dxa" w:w="2891"/>
          </w:tcPr>
          <w:p>
            <w:pPr>
              <w:spacing w:after="0"/>
            </w:pPr>
            <w:r>
              <w:rPr>
                <w:b w:val="0"/>
                <w:i w:val="0"/>
                <w:sz w:val="18"/>
              </w:rPr>
              <w:t>Image size / batch size</w:t>
            </w:r>
          </w:p>
        </w:tc>
        <w:tc>
          <w:tcPr>
            <w:tcW w:type="dxa" w:w="6746"/>
          </w:tcPr>
          <w:p>
            <w:pPr>
              <w:spacing w:after="0"/>
            </w:pPr>
            <w:r>
              <w:rPr>
                <w:b w:val="0"/>
                <w:i w:val="0"/>
                <w:sz w:val="18"/>
              </w:rPr>
              <w:t>416 x 416 px / 16</w:t>
            </w:r>
          </w:p>
        </w:tc>
      </w:tr>
      <w:tr>
        <w:tc>
          <w:tcPr>
            <w:tcW w:type="dxa" w:w="2891"/>
          </w:tcPr>
          <w:p>
            <w:pPr>
              <w:spacing w:after="0"/>
            </w:pPr>
            <w:r>
              <w:rPr>
                <w:b w:val="0"/>
                <w:i w:val="0"/>
                <w:sz w:val="18"/>
              </w:rPr>
              <w:t>Optimiser</w:t>
            </w:r>
          </w:p>
        </w:tc>
        <w:tc>
          <w:tcPr>
            <w:tcW w:type="dxa" w:w="6746"/>
          </w:tcPr>
          <w:p>
            <w:pPr>
              <w:spacing w:after="0"/>
            </w:pPr>
            <w:r>
              <w:rPr>
                <w:b w:val="0"/>
                <w:i w:val="0"/>
                <w:sz w:val="18"/>
              </w:rPr>
              <w:t>Ultralytics default (auto)</w:t>
            </w:r>
          </w:p>
        </w:tc>
      </w:tr>
      <w:tr>
        <w:tc>
          <w:tcPr>
            <w:tcW w:type="dxa" w:w="2891"/>
          </w:tcPr>
          <w:p>
            <w:pPr>
              <w:spacing w:after="0"/>
            </w:pPr>
            <w:r>
              <w:rPr>
                <w:b w:val="0"/>
                <w:i w:val="0"/>
                <w:sz w:val="18"/>
              </w:rPr>
              <w:t>Augmentation</w:t>
            </w:r>
          </w:p>
        </w:tc>
        <w:tc>
          <w:tcPr>
            <w:tcW w:type="dxa" w:w="6746"/>
          </w:tcPr>
          <w:p>
            <w:pPr>
              <w:spacing w:after="0"/>
            </w:pPr>
            <w:r>
              <w:rPr>
                <w:b w:val="0"/>
                <w:i w:val="0"/>
                <w:sz w:val="18"/>
              </w:rPr>
              <w:t>Mosaic, horizontal flip, colour changes, scaling (Ultralytics defaults)</w:t>
            </w:r>
          </w:p>
        </w:tc>
      </w:tr>
      <w:tr>
        <w:tc>
          <w:tcPr>
            <w:tcW w:type="dxa" w:w="2891"/>
          </w:tcPr>
          <w:p>
            <w:pPr>
              <w:spacing w:after="0"/>
            </w:pPr>
            <w:r>
              <w:rPr>
                <w:b w:val="0"/>
                <w:i w:val="0"/>
                <w:sz w:val="18"/>
              </w:rPr>
              <w:t>Hardware</w:t>
            </w:r>
          </w:p>
        </w:tc>
        <w:tc>
          <w:tcPr>
            <w:tcW w:type="dxa" w:w="6746"/>
          </w:tcPr>
          <w:p>
            <w:pPr>
              <w:spacing w:after="0"/>
            </w:pPr>
            <w:r>
              <w:rPr>
                <w:b w:val="0"/>
                <w:i w:val="0"/>
                <w:sz w:val="18"/>
              </w:rPr>
              <w:t>Laptop CPU, AMD Ryzen 7 7840HS (no GPU)</w:t>
            </w:r>
          </w:p>
        </w:tc>
      </w:tr>
      <w:tr>
        <w:tc>
          <w:tcPr>
            <w:tcW w:type="dxa" w:w="2891"/>
          </w:tcPr>
          <w:p>
            <w:pPr>
              <w:spacing w:after="0"/>
            </w:pPr>
            <w:r>
              <w:rPr>
                <w:b w:val="0"/>
                <w:i w:val="0"/>
                <w:sz w:val="18"/>
              </w:rPr>
              <w:t>Training time</w:t>
            </w:r>
          </w:p>
        </w:tc>
        <w:tc>
          <w:tcPr>
            <w:tcW w:type="dxa" w:w="6746"/>
          </w:tcPr>
          <w:p>
            <w:pPr>
              <w:spacing w:after="0"/>
            </w:pPr>
            <w:r>
              <w:rPr>
                <w:b w:val="0"/>
                <w:i w:val="0"/>
                <w:sz w:val="18"/>
              </w:rPr>
              <w:t>0.77 hours</w:t>
            </w:r>
          </w:p>
        </w:tc>
      </w:tr>
    </w:tbl>
    <w:p/>
    <w:p>
      <w:pPr>
        <w:pStyle w:val="Heading2"/>
      </w:pPr>
      <w:r>
        <w:t>3.4 Evaluation metrics</w:t>
      </w:r>
    </w:p>
    <w:p>
      <w:pPr>
        <w:jc w:val="both"/>
      </w:pPr>
      <w:r>
        <w:rPr>
          <w:b w:val="0"/>
          <w:i w:val="0"/>
        </w:rPr>
        <w:t xml:space="preserve">A detection is counted as correct when its box overlaps the true box by at least 50% (IoU &gt;= 0.5). </w:t>
      </w:r>
      <w:r>
        <w:rPr>
          <w:b/>
          <w:i w:val="0"/>
        </w:rPr>
        <w:t>Precision</w:t>
      </w:r>
      <w:r>
        <w:rPr>
          <w:b w:val="0"/>
          <w:i w:val="0"/>
        </w:rPr>
        <w:t xml:space="preserve"> = TP/(TP+FP) tells how many detections were correct. </w:t>
      </w:r>
      <w:r>
        <w:rPr>
          <w:b/>
          <w:i w:val="0"/>
        </w:rPr>
        <w:t>Recall</w:t>
      </w:r>
      <w:r>
        <w:rPr>
          <w:b w:val="0"/>
          <w:i w:val="0"/>
        </w:rPr>
        <w:t xml:space="preserve"> = TP/(TP+FN) tells how many real objects were found. </w:t>
      </w:r>
      <w:r>
        <w:rPr>
          <w:b/>
          <w:i w:val="0"/>
        </w:rPr>
        <w:t>mAP@0.5</w:t>
      </w:r>
      <w:r>
        <w:rPr>
          <w:b w:val="0"/>
          <w:i w:val="0"/>
        </w:rPr>
        <w:t xml:space="preserve"> is the average precision over all 10 classes at IoU 0.5, and </w:t>
      </w:r>
      <w:r>
        <w:rPr>
          <w:b/>
          <w:i w:val="0"/>
        </w:rPr>
        <w:t>mAP@0.5:0.95</w:t>
      </w:r>
      <w:r>
        <w:rPr>
          <w:b w:val="0"/>
          <w:i w:val="0"/>
        </w:rPr>
        <w:t xml:space="preserve"> averages it over stricter overlap levels. </w:t>
      </w:r>
      <w:r>
        <w:rPr>
          <w:b/>
          <w:i w:val="0"/>
        </w:rPr>
        <w:t>FPS</w:t>
      </w:r>
      <w:r>
        <w:rPr>
          <w:b w:val="0"/>
          <w:i w:val="0"/>
        </w:rPr>
        <w:t xml:space="preserve"> (frames per second) measures speed.</w:t>
      </w:r>
    </w:p>
    <w:p>
      <w:pPr>
        <w:pStyle w:val="Heading1"/>
      </w:pPr>
      <w:r>
        <w:t>4. Data Cleaning and Preprocessing</w:t>
      </w:r>
    </w:p>
    <w:p>
      <w:pPr>
        <w:pStyle w:val="Heading2"/>
      </w:pPr>
      <w:r>
        <w:t>4.1 Data cleaning</w:t>
      </w:r>
    </w:p>
    <w:p>
      <w:pPr>
        <w:jc w:val="both"/>
      </w:pPr>
      <w:r>
        <w:rPr>
          <w:b w:val="0"/>
          <w:i w:val="0"/>
        </w:rPr>
        <w:t>The script data_cleaning.py checks every image and label file. The results are in Table 3.</w:t>
      </w:r>
    </w:p>
    <w:p>
      <w:pPr>
        <w:pStyle w:val="Caption"/>
        <w:keepNext/>
        <w:jc w:val="center"/>
      </w:pPr>
      <w:r>
        <w:rPr>
          <w:b w:val="0"/>
          <w:i w:val="0"/>
        </w:rPr>
        <w:t>Table 3. Data quality checks.</w:t>
      </w:r>
    </w:p>
    <w:tbl>
      <w:tblPr>
        <w:tblStyle w:val="TableGrid"/>
        <w:tblW w:type="auto" w:w="0"/>
        <w:jc w:val="left"/>
        <w:tblLayout w:type="fixed"/>
        <w:tblLook w:firstColumn="1" w:firstRow="1" w:lastColumn="0" w:lastRow="0" w:noHBand="0" w:noVBand="1" w:val="04A0"/>
      </w:tblPr>
      <w:tblGrid>
        <w:gridCol w:w="4819"/>
        <w:gridCol w:w="4819"/>
      </w:tblGrid>
      <w:tr>
        <w:trPr>
          <w:tblHeader w:val="true"/>
        </w:trPr>
        <w:tc>
          <w:tcPr>
            <w:tcW w:type="dxa" w:w="5783"/>
            <w:shd w:val="clear" w:color="auto" w:fill="EEF3FB"/>
          </w:tcPr>
          <w:p>
            <w:pPr>
              <w:spacing w:after="0"/>
            </w:pPr>
            <w:r>
              <w:rPr>
                <w:b/>
                <w:i w:val="0"/>
                <w:sz w:val="18"/>
              </w:rPr>
              <w:t>Check</w:t>
            </w:r>
          </w:p>
        </w:tc>
        <w:tc>
          <w:tcPr>
            <w:tcW w:type="dxa" w:w="3855"/>
            <w:shd w:val="clear" w:color="auto" w:fill="EEF3FB"/>
          </w:tcPr>
          <w:p>
            <w:pPr>
              <w:spacing w:after="0"/>
            </w:pPr>
            <w:r>
              <w:rPr>
                <w:b/>
                <w:i w:val="0"/>
                <w:sz w:val="18"/>
              </w:rPr>
              <w:t>Result</w:t>
            </w:r>
          </w:p>
        </w:tc>
      </w:tr>
      <w:tr>
        <w:tc>
          <w:tcPr>
            <w:tcW w:type="dxa" w:w="5783"/>
          </w:tcPr>
          <w:p>
            <w:pPr>
              <w:spacing w:after="0"/>
            </w:pPr>
            <w:r>
              <w:rPr>
                <w:b w:val="0"/>
                <w:i w:val="0"/>
                <w:sz w:val="18"/>
              </w:rPr>
              <w:t>Corrupt or unreadable images</w:t>
            </w:r>
          </w:p>
        </w:tc>
        <w:tc>
          <w:tcPr>
            <w:tcW w:type="dxa" w:w="3855"/>
          </w:tcPr>
          <w:p>
            <w:pPr>
              <w:spacing w:after="0"/>
            </w:pPr>
            <w:r>
              <w:rPr>
                <w:b w:val="0"/>
                <w:i w:val="0"/>
                <w:sz w:val="18"/>
              </w:rPr>
              <w:t>0 of 2,801</w:t>
            </w:r>
          </w:p>
        </w:tc>
      </w:tr>
      <w:tr>
        <w:tc>
          <w:tcPr>
            <w:tcW w:type="dxa" w:w="5783"/>
          </w:tcPr>
          <w:p>
            <w:pPr>
              <w:spacing w:after="0"/>
            </w:pPr>
            <w:r>
              <w:rPr>
                <w:b w:val="0"/>
                <w:i w:val="0"/>
                <w:sz w:val="18"/>
              </w:rPr>
              <w:t>Images without labels / labels without images</w:t>
            </w:r>
          </w:p>
        </w:tc>
        <w:tc>
          <w:tcPr>
            <w:tcW w:type="dxa" w:w="3855"/>
          </w:tcPr>
          <w:p>
            <w:pPr>
              <w:spacing w:after="0"/>
            </w:pPr>
            <w:r>
              <w:rPr>
                <w:b w:val="0"/>
                <w:i w:val="0"/>
                <w:sz w:val="18"/>
              </w:rPr>
              <w:t>0</w:t>
            </w:r>
          </w:p>
        </w:tc>
      </w:tr>
      <w:tr>
        <w:tc>
          <w:tcPr>
            <w:tcW w:type="dxa" w:w="5783"/>
          </w:tcPr>
          <w:p>
            <w:pPr>
              <w:spacing w:after="0"/>
            </w:pPr>
            <w:r>
              <w:rPr>
                <w:b w:val="0"/>
                <w:i w:val="0"/>
                <w:sz w:val="18"/>
              </w:rPr>
              <w:t>Invalid class numbers or box coordinates</w:t>
            </w:r>
          </w:p>
        </w:tc>
        <w:tc>
          <w:tcPr>
            <w:tcW w:type="dxa" w:w="3855"/>
          </w:tcPr>
          <w:p>
            <w:pPr>
              <w:spacing w:after="0"/>
            </w:pPr>
            <w:r>
              <w:rPr>
                <w:b w:val="0"/>
                <w:i w:val="0"/>
                <w:sz w:val="18"/>
              </w:rPr>
              <w:t>0</w:t>
            </w:r>
          </w:p>
        </w:tc>
      </w:tr>
      <w:tr>
        <w:tc>
          <w:tcPr>
            <w:tcW w:type="dxa" w:w="5783"/>
          </w:tcPr>
          <w:p>
            <w:pPr>
              <w:spacing w:after="0"/>
            </w:pPr>
            <w:r>
              <w:rPr>
                <w:b w:val="0"/>
                <w:i w:val="0"/>
                <w:sz w:val="18"/>
              </w:rPr>
              <w:t>Duplicate boxes in one file</w:t>
            </w:r>
          </w:p>
        </w:tc>
        <w:tc>
          <w:tcPr>
            <w:tcW w:type="dxa" w:w="3855"/>
          </w:tcPr>
          <w:p>
            <w:pPr>
              <w:spacing w:after="0"/>
            </w:pPr>
            <w:r>
              <w:rPr>
                <w:b w:val="0"/>
                <w:i w:val="0"/>
                <w:sz w:val="18"/>
              </w:rPr>
              <w:t>2 (removed)</w:t>
            </w:r>
          </w:p>
        </w:tc>
      </w:tr>
      <w:tr>
        <w:tc>
          <w:tcPr>
            <w:tcW w:type="dxa" w:w="5783"/>
          </w:tcPr>
          <w:p>
            <w:pPr>
              <w:spacing w:after="0"/>
            </w:pPr>
            <w:r>
              <w:rPr>
                <w:b w:val="0"/>
                <w:i w:val="0"/>
                <w:sz w:val="18"/>
              </w:rPr>
              <w:t>Images with no objects</w:t>
            </w:r>
          </w:p>
        </w:tc>
        <w:tc>
          <w:tcPr>
            <w:tcW w:type="dxa" w:w="3855"/>
          </w:tcPr>
          <w:p>
            <w:pPr>
              <w:spacing w:after="0"/>
            </w:pPr>
            <w:r>
              <w:rPr>
                <w:b w:val="0"/>
                <w:i w:val="0"/>
                <w:sz w:val="18"/>
              </w:rPr>
              <w:t>24 (kept as background examples)</w:t>
            </w:r>
          </w:p>
        </w:tc>
      </w:tr>
    </w:tbl>
    <w:p/>
    <w:p>
      <w:pPr>
        <w:pStyle w:val="Heading2"/>
      </w:pPr>
      <w:r>
        <w:t>4.2 Data splitting</w:t>
      </w:r>
    </w:p>
    <w:p>
      <w:pPr>
        <w:jc w:val="both"/>
      </w:pPr>
      <w:r>
        <w:rPr>
          <w:b w:val="0"/>
          <w:i w:val="0"/>
        </w:rPr>
        <w:t>We used the dataset's train, validation and test split. The model learns from the training set, the validation set is used to pick the best epoch, and the test set is used only for the final results.</w:t>
      </w:r>
    </w:p>
    <w:p>
      <w:pPr>
        <w:pStyle w:val="Caption"/>
        <w:keepNext/>
        <w:jc w:val="center"/>
      </w:pPr>
      <w:r>
        <w:rPr>
          <w:b w:val="0"/>
          <w:i w:val="0"/>
        </w:rPr>
        <w:t>Table 4. Dataset split.</w:t>
      </w:r>
    </w:p>
    <w:tbl>
      <w:tblPr>
        <w:tblStyle w:val="TableGrid"/>
        <w:tblW w:type="auto" w:w="0"/>
        <w:jc w:val="left"/>
        <w:tblLayout w:type="fixed"/>
        <w:tblLook w:firstColumn="1" w:firstRow="1" w:lastColumn="0" w:lastRow="0" w:noHBand="0" w:noVBand="1" w:val="04A0"/>
      </w:tblPr>
      <w:tblGrid>
        <w:gridCol w:w="2409"/>
        <w:gridCol w:w="2409"/>
        <w:gridCol w:w="2409"/>
        <w:gridCol w:w="2409"/>
      </w:tblGrid>
      <w:tr>
        <w:trPr>
          <w:tblHeader w:val="true"/>
        </w:trPr>
        <w:tc>
          <w:tcPr>
            <w:tcW w:type="dxa" w:w="2409"/>
            <w:shd w:val="clear" w:color="auto" w:fill="EEF3FB"/>
          </w:tcPr>
          <w:p>
            <w:pPr>
              <w:spacing w:after="0"/>
            </w:pPr>
            <w:r>
              <w:rPr>
                <w:b/>
                <w:i w:val="0"/>
                <w:sz w:val="18"/>
              </w:rPr>
              <w:t>Split</w:t>
            </w:r>
          </w:p>
        </w:tc>
        <w:tc>
          <w:tcPr>
            <w:tcW w:type="dxa" w:w="2409"/>
            <w:shd w:val="clear" w:color="auto" w:fill="EEF3FB"/>
          </w:tcPr>
          <w:p>
            <w:pPr>
              <w:spacing w:after="0"/>
            </w:pPr>
            <w:r>
              <w:rPr>
                <w:b/>
                <w:i w:val="0"/>
                <w:sz w:val="18"/>
              </w:rPr>
              <w:t>Images</w:t>
            </w:r>
          </w:p>
        </w:tc>
        <w:tc>
          <w:tcPr>
            <w:tcW w:type="dxa" w:w="2409"/>
            <w:shd w:val="clear" w:color="auto" w:fill="EEF3FB"/>
          </w:tcPr>
          <w:p>
            <w:pPr>
              <w:spacing w:after="0"/>
            </w:pPr>
            <w:r>
              <w:rPr>
                <w:b/>
                <w:i w:val="0"/>
                <w:sz w:val="18"/>
              </w:rPr>
              <w:t>Share</w:t>
            </w:r>
          </w:p>
        </w:tc>
        <w:tc>
          <w:tcPr>
            <w:tcW w:type="dxa" w:w="2409"/>
            <w:shd w:val="clear" w:color="auto" w:fill="EEF3FB"/>
          </w:tcPr>
          <w:p>
            <w:pPr>
              <w:spacing w:after="0"/>
            </w:pPr>
            <w:r>
              <w:rPr>
                <w:b/>
                <w:i w:val="0"/>
                <w:sz w:val="18"/>
              </w:rPr>
              <w:t>Boxes</w:t>
            </w:r>
          </w:p>
        </w:tc>
      </w:tr>
      <w:tr>
        <w:tc>
          <w:tcPr>
            <w:tcW w:type="dxa" w:w="2409"/>
          </w:tcPr>
          <w:p>
            <w:pPr>
              <w:spacing w:after="0"/>
            </w:pPr>
            <w:r>
              <w:rPr>
                <w:b w:val="0"/>
                <w:i w:val="0"/>
                <w:sz w:val="18"/>
              </w:rPr>
              <w:t>Train</w:t>
            </w:r>
          </w:p>
        </w:tc>
        <w:tc>
          <w:tcPr>
            <w:tcW w:type="dxa" w:w="2409"/>
          </w:tcPr>
          <w:p>
            <w:pPr>
              <w:spacing w:after="0"/>
            </w:pPr>
            <w:r>
              <w:rPr>
                <w:b w:val="0"/>
                <w:i w:val="0"/>
                <w:sz w:val="18"/>
              </w:rPr>
              <w:t>2,605</w:t>
            </w:r>
          </w:p>
        </w:tc>
        <w:tc>
          <w:tcPr>
            <w:tcW w:type="dxa" w:w="2409"/>
          </w:tcPr>
          <w:p>
            <w:pPr>
              <w:spacing w:after="0"/>
            </w:pPr>
            <w:r>
              <w:rPr>
                <w:b w:val="0"/>
                <w:i w:val="0"/>
                <w:sz w:val="18"/>
              </w:rPr>
              <w:t>93%</w:t>
            </w:r>
          </w:p>
        </w:tc>
        <w:tc>
          <w:tcPr>
            <w:tcW w:type="dxa" w:w="2409"/>
          </w:tcPr>
          <w:p>
            <w:pPr>
              <w:spacing w:after="0"/>
            </w:pPr>
            <w:r>
              <w:rPr>
                <w:b w:val="0"/>
                <w:i w:val="0"/>
                <w:sz w:val="18"/>
              </w:rPr>
              <w:t>36,893</w:t>
            </w:r>
          </w:p>
        </w:tc>
      </w:tr>
      <w:tr>
        <w:tc>
          <w:tcPr>
            <w:tcW w:type="dxa" w:w="2409"/>
          </w:tcPr>
          <w:p>
            <w:pPr>
              <w:spacing w:after="0"/>
            </w:pPr>
            <w:r>
              <w:rPr>
                <w:b w:val="0"/>
                <w:i w:val="0"/>
                <w:sz w:val="18"/>
              </w:rPr>
              <w:t>Validation</w:t>
            </w:r>
          </w:p>
        </w:tc>
        <w:tc>
          <w:tcPr>
            <w:tcW w:type="dxa" w:w="2409"/>
          </w:tcPr>
          <w:p>
            <w:pPr>
              <w:spacing w:after="0"/>
            </w:pPr>
            <w:r>
              <w:rPr>
                <w:b w:val="0"/>
                <w:i w:val="0"/>
                <w:sz w:val="18"/>
              </w:rPr>
              <w:t>114</w:t>
            </w:r>
          </w:p>
        </w:tc>
        <w:tc>
          <w:tcPr>
            <w:tcW w:type="dxa" w:w="2409"/>
          </w:tcPr>
          <w:p>
            <w:pPr>
              <w:spacing w:after="0"/>
            </w:pPr>
            <w:r>
              <w:rPr>
                <w:b w:val="0"/>
                <w:i w:val="0"/>
                <w:sz w:val="18"/>
              </w:rPr>
              <w:t>4%</w:t>
            </w:r>
          </w:p>
        </w:tc>
        <w:tc>
          <w:tcPr>
            <w:tcW w:type="dxa" w:w="2409"/>
          </w:tcPr>
          <w:p>
            <w:pPr>
              <w:spacing w:after="0"/>
            </w:pPr>
            <w:r>
              <w:rPr>
                <w:b w:val="0"/>
                <w:i w:val="0"/>
                <w:sz w:val="18"/>
              </w:rPr>
              <w:t>697</w:t>
            </w:r>
          </w:p>
        </w:tc>
      </w:tr>
      <w:tr>
        <w:tc>
          <w:tcPr>
            <w:tcW w:type="dxa" w:w="2409"/>
          </w:tcPr>
          <w:p>
            <w:pPr>
              <w:spacing w:after="0"/>
            </w:pPr>
            <w:r>
              <w:rPr>
                <w:b w:val="0"/>
                <w:i w:val="0"/>
                <w:sz w:val="18"/>
              </w:rPr>
              <w:t>Test</w:t>
            </w:r>
          </w:p>
        </w:tc>
        <w:tc>
          <w:tcPr>
            <w:tcW w:type="dxa" w:w="2409"/>
          </w:tcPr>
          <w:p>
            <w:pPr>
              <w:spacing w:after="0"/>
            </w:pPr>
            <w:r>
              <w:rPr>
                <w:b w:val="0"/>
                <w:i w:val="0"/>
                <w:sz w:val="18"/>
              </w:rPr>
              <w:t>82</w:t>
            </w:r>
          </w:p>
        </w:tc>
        <w:tc>
          <w:tcPr>
            <w:tcW w:type="dxa" w:w="2409"/>
          </w:tcPr>
          <w:p>
            <w:pPr>
              <w:spacing w:after="0"/>
            </w:pPr>
            <w:r>
              <w:rPr>
                <w:b w:val="0"/>
                <w:i w:val="0"/>
                <w:sz w:val="18"/>
              </w:rPr>
              <w:t>3%</w:t>
            </w:r>
          </w:p>
        </w:tc>
        <w:tc>
          <w:tcPr>
            <w:tcW w:type="dxa" w:w="2409"/>
          </w:tcPr>
          <w:p>
            <w:pPr>
              <w:spacing w:after="0"/>
            </w:pPr>
            <w:r>
              <w:rPr>
                <w:b w:val="0"/>
                <w:i w:val="0"/>
                <w:sz w:val="18"/>
              </w:rPr>
              <w:t>760</w:t>
            </w:r>
          </w:p>
        </w:tc>
      </w:tr>
    </w:tbl>
    <w:p/>
    <w:p>
      <w:pPr>
        <w:pStyle w:val="Heading2"/>
      </w:pPr>
      <w:r>
        <w:t>4.3 Class balance and preprocessing</w:t>
      </w:r>
    </w:p>
    <w:p>
      <w:pPr>
        <w:keepNext/>
        <w:jc w:val="center"/>
      </w:pPr>
      <w:r>
        <w:drawing>
          <wp:inline xmlns:a="http://schemas.openxmlformats.org/drawingml/2006/main" xmlns:pic="http://schemas.openxmlformats.org/drawingml/2006/picture">
            <wp:extent cx="5202000" cy="2531330"/>
            <wp:docPr id="2" name="Picture 2"/>
            <wp:cNvGraphicFramePr>
              <a:graphicFrameLocks noChangeAspect="1"/>
            </wp:cNvGraphicFramePr>
            <a:graphic>
              <a:graphicData uri="http://schemas.openxmlformats.org/drawingml/2006/picture">
                <pic:pic>
                  <pic:nvPicPr>
                    <pic:cNvPr id="0" name="class_balance.png"/>
                    <pic:cNvPicPr/>
                  </pic:nvPicPr>
                  <pic:blipFill>
                    <a:blip r:embed="rId11"/>
                    <a:stretch>
                      <a:fillRect/>
                    </a:stretch>
                  </pic:blipFill>
                  <pic:spPr>
                    <a:xfrm>
                      <a:off x="0" y="0"/>
                      <a:ext cx="5202000" cy="2531330"/>
                    </a:xfrm>
                    <a:prstGeom prst="rect"/>
                  </pic:spPr>
                </pic:pic>
              </a:graphicData>
            </a:graphic>
          </wp:inline>
        </w:drawing>
      </w:r>
    </w:p>
    <w:p>
      <w:pPr>
        <w:pStyle w:val="Caption"/>
        <w:jc w:val="center"/>
      </w:pPr>
      <w:r>
        <w:rPr>
          <w:b w:val="0"/>
          <w:i w:val="0"/>
        </w:rPr>
        <w:t>Figure 2. Number of boxes per class; Person outnumbers vehicle about six to one.</w:t>
      </w:r>
    </w:p>
    <w:p>
      <w:pPr>
        <w:jc w:val="both"/>
      </w:pPr>
      <w:r>
        <w:rPr>
          <w:b w:val="0"/>
          <w:i w:val="0"/>
        </w:rPr>
        <w:t>The classes are not balanced (Figure 2): Person has 9,872 boxes but vehicle only 1,628, so rare classes are expected to be harder to detect. Images are 640 x 640 px. During training, YOLO scales pixel values to 0-1 and applies augmentation: mosaic (four images combined), flips, colour changes and scaling.</w:t>
      </w:r>
    </w:p>
    <w:p>
      <w:pPr>
        <w:keepNext/>
        <w:jc w:val="center"/>
      </w:pPr>
      <w:r>
        <w:drawing>
          <wp:inline xmlns:a="http://schemas.openxmlformats.org/drawingml/2006/main" xmlns:pic="http://schemas.openxmlformats.org/drawingml/2006/picture">
            <wp:extent cx="4896000" cy="3264000"/>
            <wp:docPr id="3" name="Picture 3"/>
            <wp:cNvGraphicFramePr>
              <a:graphicFrameLocks noChangeAspect="1"/>
            </wp:cNvGraphicFramePr>
            <a:graphic>
              <a:graphicData uri="http://schemas.openxmlformats.org/drawingml/2006/picture">
                <pic:pic>
                  <pic:nvPicPr>
                    <pic:cNvPr id="0" name="sample_annotations.png"/>
                    <pic:cNvPicPr/>
                  </pic:nvPicPr>
                  <pic:blipFill>
                    <a:blip r:embed="rId12"/>
                    <a:stretch>
                      <a:fillRect/>
                    </a:stretch>
                  </pic:blipFill>
                  <pic:spPr>
                    <a:xfrm>
                      <a:off x="0" y="0"/>
                      <a:ext cx="4896000" cy="3264000"/>
                    </a:xfrm>
                    <a:prstGeom prst="rect"/>
                  </pic:spPr>
                </pic:pic>
              </a:graphicData>
            </a:graphic>
          </wp:inline>
        </w:drawing>
      </w:r>
    </w:p>
    <w:p>
      <w:pPr>
        <w:pStyle w:val="Caption"/>
        <w:jc w:val="center"/>
      </w:pPr>
      <w:r>
        <w:rPr>
          <w:b w:val="0"/>
          <w:i w:val="0"/>
        </w:rPr>
        <w:t>Figure 3. Sample images with their labelled boxes (red = missing PPE class).</w:t>
      </w:r>
    </w:p>
    <w:p>
      <w:pPr>
        <w:pStyle w:val="Heading1"/>
      </w:pPr>
      <w:r>
        <w:t>5. Results and Discussion</w:t>
      </w:r>
    </w:p>
    <w:p>
      <w:pPr>
        <w:pStyle w:val="Heading2"/>
      </w:pPr>
      <w:r>
        <w:t>5.1 Results</w:t>
      </w:r>
    </w:p>
    <w:p>
      <w:pPr>
        <w:jc w:val="both"/>
      </w:pPr>
      <w:r>
        <w:rPr>
          <w:b w:val="0"/>
          <w:i w:val="0"/>
        </w:rPr>
        <w:t>On the 82 test images, YOLOv8n achieved the results in Table 5, at about 25 FPS on the laptop CPU, which is fast enough for live video without a GPU.</w:t>
      </w:r>
    </w:p>
    <w:p>
      <w:pPr>
        <w:pStyle w:val="Caption"/>
        <w:keepNext/>
        <w:jc w:val="center"/>
      </w:pPr>
      <w:r>
        <w:rPr>
          <w:b w:val="0"/>
          <w:i w:val="0"/>
        </w:rPr>
        <w:t>Table 5. YOLOv8n results on the test set.</w:t>
      </w:r>
    </w:p>
    <w:tbl>
      <w:tblPr>
        <w:tblStyle w:val="TableGrid"/>
        <w:tblW w:type="auto" w:w="0"/>
        <w:jc w:val="left"/>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EEF3FB"/>
          </w:tcPr>
          <w:p>
            <w:pPr>
              <w:spacing w:after="0"/>
            </w:pPr>
            <w:r>
              <w:rPr>
                <w:b/>
                <w:i w:val="0"/>
                <w:sz w:val="18"/>
              </w:rPr>
              <w:t>Precision</w:t>
            </w:r>
          </w:p>
        </w:tc>
        <w:tc>
          <w:tcPr>
            <w:tcW w:type="dxa" w:w="1928"/>
            <w:shd w:val="clear" w:color="auto" w:fill="EEF3FB"/>
          </w:tcPr>
          <w:p>
            <w:pPr>
              <w:spacing w:after="0"/>
            </w:pPr>
            <w:r>
              <w:rPr>
                <w:b/>
                <w:i w:val="0"/>
                <w:sz w:val="18"/>
              </w:rPr>
              <w:t>Recall</w:t>
            </w:r>
          </w:p>
        </w:tc>
        <w:tc>
          <w:tcPr>
            <w:tcW w:type="dxa" w:w="1928"/>
            <w:shd w:val="clear" w:color="auto" w:fill="EEF3FB"/>
          </w:tcPr>
          <w:p>
            <w:pPr>
              <w:spacing w:after="0"/>
            </w:pPr>
            <w:r>
              <w:rPr>
                <w:b/>
                <w:i w:val="0"/>
                <w:sz w:val="18"/>
              </w:rPr>
              <w:t>mAP@0.5</w:t>
            </w:r>
          </w:p>
        </w:tc>
        <w:tc>
          <w:tcPr>
            <w:tcW w:type="dxa" w:w="1928"/>
            <w:shd w:val="clear" w:color="auto" w:fill="EEF3FB"/>
          </w:tcPr>
          <w:p>
            <w:pPr>
              <w:spacing w:after="0"/>
            </w:pPr>
            <w:r>
              <w:rPr>
                <w:b/>
                <w:i w:val="0"/>
                <w:sz w:val="18"/>
              </w:rPr>
              <w:t>mAP@0.5:0.95</w:t>
            </w:r>
          </w:p>
        </w:tc>
        <w:tc>
          <w:tcPr>
            <w:tcW w:type="dxa" w:w="1928"/>
            <w:shd w:val="clear" w:color="auto" w:fill="EEF3FB"/>
          </w:tcPr>
          <w:p>
            <w:pPr>
              <w:spacing w:after="0"/>
            </w:pPr>
            <w:r>
              <w:rPr>
                <w:b/>
                <w:i w:val="0"/>
                <w:sz w:val="18"/>
              </w:rPr>
              <w:t>Speed (CPU)</w:t>
            </w:r>
          </w:p>
        </w:tc>
      </w:tr>
      <w:tr>
        <w:tc>
          <w:tcPr>
            <w:tcW w:type="dxa" w:w="1928"/>
          </w:tcPr>
          <w:p>
            <w:pPr>
              <w:spacing w:after="0"/>
            </w:pPr>
            <w:r>
              <w:rPr>
                <w:b w:val="0"/>
                <w:i w:val="0"/>
                <w:sz w:val="18"/>
              </w:rPr>
              <w:t>0.786</w:t>
            </w:r>
          </w:p>
        </w:tc>
        <w:tc>
          <w:tcPr>
            <w:tcW w:type="dxa" w:w="1928"/>
          </w:tcPr>
          <w:p>
            <w:pPr>
              <w:spacing w:after="0"/>
            </w:pPr>
            <w:r>
              <w:rPr>
                <w:b w:val="0"/>
                <w:i w:val="0"/>
                <w:sz w:val="18"/>
              </w:rPr>
              <w:t>0.530</w:t>
            </w:r>
          </w:p>
        </w:tc>
        <w:tc>
          <w:tcPr>
            <w:tcW w:type="dxa" w:w="1928"/>
          </w:tcPr>
          <w:p>
            <w:pPr>
              <w:spacing w:after="0"/>
            </w:pPr>
            <w:r>
              <w:rPr>
                <w:b w:val="0"/>
                <w:i w:val="0"/>
                <w:sz w:val="18"/>
              </w:rPr>
              <w:t>0.600</w:t>
            </w:r>
          </w:p>
        </w:tc>
        <w:tc>
          <w:tcPr>
            <w:tcW w:type="dxa" w:w="1928"/>
          </w:tcPr>
          <w:p>
            <w:pPr>
              <w:spacing w:after="0"/>
            </w:pPr>
            <w:r>
              <w:rPr>
                <w:b w:val="0"/>
                <w:i w:val="0"/>
                <w:sz w:val="18"/>
              </w:rPr>
              <w:t>0.299</w:t>
            </w:r>
          </w:p>
        </w:tc>
        <w:tc>
          <w:tcPr>
            <w:tcW w:type="dxa" w:w="1928"/>
          </w:tcPr>
          <w:p>
            <w:pPr>
              <w:spacing w:after="0"/>
            </w:pPr>
            <w:r>
              <w:rPr>
                <w:b w:val="0"/>
                <w:i w:val="0"/>
                <w:sz w:val="18"/>
              </w:rPr>
              <w:t>~25 FPS</w:t>
            </w:r>
          </w:p>
        </w:tc>
      </w:tr>
    </w:tbl>
    <w:p/>
    <w:p>
      <w:pPr>
        <w:keepNext/>
        <w:jc w:val="center"/>
      </w:pPr>
      <w:r>
        <w:drawing>
          <wp:inline xmlns:a="http://schemas.openxmlformats.org/drawingml/2006/main" xmlns:pic="http://schemas.openxmlformats.org/drawingml/2006/picture">
            <wp:extent cx="5202000" cy="2693893"/>
            <wp:docPr id="4" name="Picture 4"/>
            <wp:cNvGraphicFramePr>
              <a:graphicFrameLocks noChangeAspect="1"/>
            </wp:cNvGraphicFramePr>
            <a:graphic>
              <a:graphicData uri="http://schemas.openxmlformats.org/drawingml/2006/picture">
                <pic:pic>
                  <pic:nvPicPr>
                    <pic:cNvPr id="0" name="baseline_per_class.png"/>
                    <pic:cNvPicPr/>
                  </pic:nvPicPr>
                  <pic:blipFill>
                    <a:blip r:embed="rId13"/>
                    <a:stretch>
                      <a:fillRect/>
                    </a:stretch>
                  </pic:blipFill>
                  <pic:spPr>
                    <a:xfrm>
                      <a:off x="0" y="0"/>
                      <a:ext cx="5202000" cy="2693893"/>
                    </a:xfrm>
                    <a:prstGeom prst="rect"/>
                  </pic:spPr>
                </pic:pic>
              </a:graphicData>
            </a:graphic>
          </wp:inline>
        </w:drawing>
      </w:r>
    </w:p>
    <w:p>
      <w:pPr>
        <w:pStyle w:val="Caption"/>
        <w:jc w:val="center"/>
      </w:pPr>
      <w:r>
        <w:rPr>
          <w:b w:val="0"/>
          <w:i w:val="0"/>
        </w:rPr>
        <w:t>Figure 4. mAP@0.5 per class; two of the three missing-PPE classes score below 0.5.</w:t>
      </w:r>
    </w:p>
    <w:p>
      <w:pPr>
        <w:jc w:val="both"/>
      </w:pPr>
      <w:r>
        <w:rPr>
          <w:b w:val="0"/>
          <w:i w:val="0"/>
        </w:rPr>
        <w:t>The model detects Hardhat (0.78), machinery (0.77), Person and Safety Vest (0.73) well. The weakest classes are NO-Mask (0.36), NO-Hardhat (0.47), Safety Cone (0.34) and vehicle (0.44). A missing item is harder to see than a present one, and cones and vehicles are often small or rare. Precision (0.786) is higher than recall (0.530): the model is usually right when it detects something, but it misses some objects. Lowering the confidence threshold in the app finds more objects at the cost of some false detections.</w:t>
      </w:r>
    </w:p>
    <w:p>
      <w:pPr>
        <w:pStyle w:val="Heading2"/>
      </w:pPr>
      <w:r>
        <w:t>5.2 Limitations</w:t>
      </w:r>
    </w:p>
    <w:p>
      <w:pPr>
        <w:pStyle w:val="ListBullet"/>
      </w:pPr>
      <w:r>
        <w:rPr>
          <w:b/>
          <w:i w:val="0"/>
        </w:rPr>
        <w:t>Look-alikes:</w:t>
      </w:r>
      <w:r>
        <w:rPr>
          <w:b w:val="0"/>
          <w:i w:val="0"/>
        </w:rPr>
        <w:t xml:space="preserve"> an ordinary cap is sometimes detected as a Hardhat, because the dataset has few people wearing normal caps.</w:t>
      </w:r>
    </w:p>
    <w:p>
      <w:pPr>
        <w:pStyle w:val="ListBullet"/>
      </w:pPr>
      <w:r>
        <w:rPr>
          <w:b/>
          <w:i w:val="0"/>
        </w:rPr>
        <w:t>Small objects:</w:t>
      </w:r>
      <w:r>
        <w:rPr>
          <w:b w:val="0"/>
          <w:i w:val="0"/>
        </w:rPr>
        <w:t xml:space="preserve"> cones, vehicles and far-away workers are often missed.</w:t>
      </w:r>
    </w:p>
    <w:p>
      <w:pPr>
        <w:pStyle w:val="ListBullet"/>
      </w:pPr>
      <w:r>
        <w:rPr>
          <w:b/>
          <w:i w:val="0"/>
        </w:rPr>
        <w:t>Short training:</w:t>
      </w:r>
      <w:r>
        <w:rPr>
          <w:b w:val="0"/>
          <w:i w:val="0"/>
        </w:rPr>
        <w:t xml:space="preserve"> only 10 epochs on a CPU; more epochs on a GPU should improve accuracy.</w:t>
      </w:r>
    </w:p>
    <w:p>
      <w:pPr>
        <w:pStyle w:val="ListBullet"/>
      </w:pPr>
      <w:r>
        <w:rPr>
          <w:b/>
          <w:i w:val="0"/>
        </w:rPr>
        <w:t>Scope:</w:t>
      </w:r>
      <w:r>
        <w:rPr>
          <w:b w:val="0"/>
          <w:i w:val="0"/>
        </w:rPr>
        <w:t xml:space="preserve"> the system checks that PPE is present, not that it is worn correctly.</w:t>
      </w:r>
    </w:p>
    <w:p>
      <w:pPr>
        <w:pStyle w:val="Heading1"/>
      </w:pPr>
      <w:r>
        <w:t>6. State-of-the-art Models Comparison</w:t>
      </w:r>
    </w:p>
    <w:p>
      <w:pPr>
        <w:jc w:val="both"/>
      </w:pPr>
      <w:r>
        <w:rPr>
          <w:b w:val="0"/>
          <w:i w:val="0"/>
        </w:rPr>
        <w:t>We compare our model in two ways: with four state-of-the-art YOLO models on the standard COCO benchmark (Table 6), and with published PPE detection results (Table 7).</w:t>
      </w:r>
    </w:p>
    <w:p>
      <w:pPr>
        <w:pStyle w:val="Caption"/>
        <w:keepNext/>
        <w:jc w:val="center"/>
      </w:pPr>
      <w:r>
        <w:rPr>
          <w:b w:val="0"/>
          <w:i w:val="0"/>
        </w:rPr>
        <w:t>Table 6. State-of-the-art YOLO models on the COCO benchmark (640 px, from the Ultralytics documentation [7]).</w:t>
      </w:r>
    </w:p>
    <w:tbl>
      <w:tblPr>
        <w:tblStyle w:val="TableGrid"/>
        <w:tblW w:type="auto" w:w="0"/>
        <w:jc w:val="left"/>
        <w:tblLayout w:type="fixed"/>
        <w:tblLook w:firstColumn="1" w:firstRow="1" w:lastColumn="0" w:lastRow="0" w:noHBand="0" w:noVBand="1" w:val="04A0"/>
      </w:tblPr>
      <w:tblGrid>
        <w:gridCol w:w="1606"/>
        <w:gridCol w:w="1606"/>
        <w:gridCol w:w="1606"/>
        <w:gridCol w:w="1606"/>
        <w:gridCol w:w="1606"/>
        <w:gridCol w:w="1606"/>
      </w:tblGrid>
      <w:tr>
        <w:trPr>
          <w:tblHeader w:val="true"/>
        </w:trPr>
        <w:tc>
          <w:tcPr>
            <w:tcW w:type="dxa" w:w="1638"/>
            <w:shd w:val="clear" w:color="auto" w:fill="EEF3FB"/>
          </w:tcPr>
          <w:p>
            <w:pPr>
              <w:spacing w:after="0"/>
            </w:pPr>
            <w:r>
              <w:rPr>
                <w:b/>
                <w:i w:val="0"/>
                <w:sz w:val="18"/>
              </w:rPr>
              <w:t>Model</w:t>
            </w:r>
          </w:p>
        </w:tc>
        <w:tc>
          <w:tcPr>
            <w:tcW w:type="dxa" w:w="1446"/>
            <w:shd w:val="clear" w:color="auto" w:fill="EEF3FB"/>
          </w:tcPr>
          <w:p>
            <w:pPr>
              <w:spacing w:after="0"/>
            </w:pPr>
            <w:r>
              <w:rPr>
                <w:b/>
                <w:i w:val="0"/>
                <w:sz w:val="18"/>
              </w:rPr>
              <w:t>Released</w:t>
            </w:r>
          </w:p>
        </w:tc>
        <w:tc>
          <w:tcPr>
            <w:tcW w:type="dxa" w:w="3084"/>
            <w:shd w:val="clear" w:color="auto" w:fill="EEF3FB"/>
          </w:tcPr>
          <w:p>
            <w:pPr>
              <w:spacing w:after="0"/>
            </w:pPr>
            <w:r>
              <w:rPr>
                <w:b/>
                <w:i w:val="0"/>
                <w:sz w:val="18"/>
              </w:rPr>
              <w:t>Key design</w:t>
            </w:r>
          </w:p>
        </w:tc>
        <w:tc>
          <w:tcPr>
            <w:tcW w:type="dxa" w:w="1060"/>
            <w:shd w:val="clear" w:color="auto" w:fill="EEF3FB"/>
          </w:tcPr>
          <w:p>
            <w:pPr>
              <w:spacing w:after="0"/>
            </w:pPr>
            <w:r>
              <w:rPr>
                <w:b/>
                <w:i w:val="0"/>
                <w:sz w:val="18"/>
              </w:rPr>
              <w:t>Params (M)</w:t>
            </w:r>
          </w:p>
        </w:tc>
        <w:tc>
          <w:tcPr>
            <w:tcW w:type="dxa" w:w="1060"/>
            <w:shd w:val="clear" w:color="auto" w:fill="EEF3FB"/>
          </w:tcPr>
          <w:p>
            <w:pPr>
              <w:spacing w:after="0"/>
            </w:pPr>
            <w:r>
              <w:rPr>
                <w:b/>
                <w:i w:val="0"/>
                <w:sz w:val="18"/>
              </w:rPr>
              <w:t>FLOPs (B)</w:t>
            </w:r>
          </w:p>
        </w:tc>
        <w:tc>
          <w:tcPr>
            <w:tcW w:type="dxa" w:w="1349"/>
            <w:shd w:val="clear" w:color="auto" w:fill="EEF3FB"/>
          </w:tcPr>
          <w:p>
            <w:pPr>
              <w:spacing w:after="0"/>
            </w:pPr>
            <w:r>
              <w:rPr>
                <w:b/>
                <w:i w:val="0"/>
                <w:sz w:val="18"/>
              </w:rPr>
              <w:t>COCO mAP@0.5:0.95</w:t>
            </w:r>
          </w:p>
        </w:tc>
      </w:tr>
      <w:tr>
        <w:tc>
          <w:tcPr>
            <w:tcW w:type="dxa" w:w="1638"/>
          </w:tcPr>
          <w:p>
            <w:pPr>
              <w:spacing w:after="0"/>
            </w:pPr>
            <w:r>
              <w:rPr>
                <w:b w:val="0"/>
                <w:i w:val="0"/>
                <w:sz w:val="18"/>
              </w:rPr>
              <w:t>YOLOv5s (yolov5su)</w:t>
            </w:r>
          </w:p>
        </w:tc>
        <w:tc>
          <w:tcPr>
            <w:tcW w:type="dxa" w:w="1446"/>
          </w:tcPr>
          <w:p>
            <w:pPr>
              <w:spacing w:after="0"/>
            </w:pPr>
            <w:r>
              <w:rPr>
                <w:b w:val="0"/>
                <w:i w:val="0"/>
                <w:sz w:val="18"/>
              </w:rPr>
              <w:t>2020 (u head 2023)</w:t>
            </w:r>
          </w:p>
        </w:tc>
        <w:tc>
          <w:tcPr>
            <w:tcW w:type="dxa" w:w="3084"/>
          </w:tcPr>
          <w:p>
            <w:pPr>
              <w:spacing w:after="0"/>
            </w:pPr>
            <w:r>
              <w:rPr>
                <w:b w:val="0"/>
                <w:i w:val="0"/>
                <w:sz w:val="18"/>
              </w:rPr>
              <w:t>CSPDarknet backbone, FPN+PAN neck</w:t>
            </w:r>
          </w:p>
        </w:tc>
        <w:tc>
          <w:tcPr>
            <w:tcW w:type="dxa" w:w="1060"/>
          </w:tcPr>
          <w:p>
            <w:pPr>
              <w:spacing w:after="0"/>
            </w:pPr>
            <w:r>
              <w:rPr>
                <w:b w:val="0"/>
                <w:i w:val="0"/>
                <w:sz w:val="18"/>
              </w:rPr>
              <w:t>9.1</w:t>
            </w:r>
          </w:p>
        </w:tc>
        <w:tc>
          <w:tcPr>
            <w:tcW w:type="dxa" w:w="1060"/>
          </w:tcPr>
          <w:p>
            <w:pPr>
              <w:spacing w:after="0"/>
            </w:pPr>
            <w:r>
              <w:rPr>
                <w:b w:val="0"/>
                <w:i w:val="0"/>
                <w:sz w:val="18"/>
              </w:rPr>
              <w:t>24.0</w:t>
            </w:r>
          </w:p>
        </w:tc>
        <w:tc>
          <w:tcPr>
            <w:tcW w:type="dxa" w:w="1349"/>
          </w:tcPr>
          <w:p>
            <w:pPr>
              <w:spacing w:after="0"/>
            </w:pPr>
            <w:r>
              <w:rPr>
                <w:b w:val="0"/>
                <w:i w:val="0"/>
                <w:sz w:val="18"/>
              </w:rPr>
              <w:t>43.0</w:t>
            </w:r>
          </w:p>
        </w:tc>
      </w:tr>
      <w:tr>
        <w:tc>
          <w:tcPr>
            <w:tcW w:type="dxa" w:w="1638"/>
          </w:tcPr>
          <w:p>
            <w:pPr>
              <w:spacing w:after="0"/>
            </w:pPr>
            <w:r>
              <w:rPr>
                <w:b w:val="0"/>
                <w:i w:val="0"/>
                <w:sz w:val="18"/>
              </w:rPr>
              <w:t>YOLOv8n (used here)</w:t>
            </w:r>
          </w:p>
        </w:tc>
        <w:tc>
          <w:tcPr>
            <w:tcW w:type="dxa" w:w="1446"/>
          </w:tcPr>
          <w:p>
            <w:pPr>
              <w:spacing w:after="0"/>
            </w:pPr>
            <w:r>
              <w:rPr>
                <w:b w:val="0"/>
                <w:i w:val="0"/>
                <w:sz w:val="18"/>
              </w:rPr>
              <w:t>Jan 2023</w:t>
            </w:r>
          </w:p>
        </w:tc>
        <w:tc>
          <w:tcPr>
            <w:tcW w:type="dxa" w:w="3084"/>
          </w:tcPr>
          <w:p>
            <w:pPr>
              <w:spacing w:after="0"/>
            </w:pPr>
            <w:r>
              <w:rPr>
                <w:b w:val="0"/>
                <w:i w:val="0"/>
                <w:sz w:val="18"/>
              </w:rPr>
              <w:t>Anchor-free head, C2f blocks</w:t>
            </w:r>
          </w:p>
        </w:tc>
        <w:tc>
          <w:tcPr>
            <w:tcW w:type="dxa" w:w="1060"/>
          </w:tcPr>
          <w:p>
            <w:pPr>
              <w:spacing w:after="0"/>
            </w:pPr>
            <w:r>
              <w:rPr>
                <w:b w:val="0"/>
                <w:i w:val="0"/>
                <w:sz w:val="18"/>
              </w:rPr>
              <w:t>3.2</w:t>
            </w:r>
          </w:p>
        </w:tc>
        <w:tc>
          <w:tcPr>
            <w:tcW w:type="dxa" w:w="1060"/>
          </w:tcPr>
          <w:p>
            <w:pPr>
              <w:spacing w:after="0"/>
            </w:pPr>
            <w:r>
              <w:rPr>
                <w:b w:val="0"/>
                <w:i w:val="0"/>
                <w:sz w:val="18"/>
              </w:rPr>
              <w:t>8.7</w:t>
            </w:r>
          </w:p>
        </w:tc>
        <w:tc>
          <w:tcPr>
            <w:tcW w:type="dxa" w:w="1349"/>
          </w:tcPr>
          <w:p>
            <w:pPr>
              <w:spacing w:after="0"/>
            </w:pPr>
            <w:r>
              <w:rPr>
                <w:b w:val="0"/>
                <w:i w:val="0"/>
                <w:sz w:val="18"/>
              </w:rPr>
              <w:t>37.3</w:t>
            </w:r>
          </w:p>
        </w:tc>
      </w:tr>
      <w:tr>
        <w:tc>
          <w:tcPr>
            <w:tcW w:type="dxa" w:w="1638"/>
          </w:tcPr>
          <w:p>
            <w:pPr>
              <w:spacing w:after="0"/>
            </w:pPr>
            <w:r>
              <w:rPr>
                <w:b w:val="0"/>
                <w:i w:val="0"/>
                <w:sz w:val="18"/>
              </w:rPr>
              <w:t>YOLOv8s</w:t>
            </w:r>
          </w:p>
        </w:tc>
        <w:tc>
          <w:tcPr>
            <w:tcW w:type="dxa" w:w="1446"/>
          </w:tcPr>
          <w:p>
            <w:pPr>
              <w:spacing w:after="0"/>
            </w:pPr>
            <w:r>
              <w:rPr>
                <w:b w:val="0"/>
                <w:i w:val="0"/>
                <w:sz w:val="18"/>
              </w:rPr>
              <w:t>Jan 2023</w:t>
            </w:r>
          </w:p>
        </w:tc>
        <w:tc>
          <w:tcPr>
            <w:tcW w:type="dxa" w:w="3084"/>
          </w:tcPr>
          <w:p>
            <w:pPr>
              <w:spacing w:after="0"/>
            </w:pPr>
            <w:r>
              <w:rPr>
                <w:b w:val="0"/>
                <w:i w:val="0"/>
                <w:sz w:val="18"/>
              </w:rPr>
              <w:t>YOLOv8n design, wider and deeper</w:t>
            </w:r>
          </w:p>
        </w:tc>
        <w:tc>
          <w:tcPr>
            <w:tcW w:type="dxa" w:w="1060"/>
          </w:tcPr>
          <w:p>
            <w:pPr>
              <w:spacing w:after="0"/>
            </w:pPr>
            <w:r>
              <w:rPr>
                <w:b w:val="0"/>
                <w:i w:val="0"/>
                <w:sz w:val="18"/>
              </w:rPr>
              <w:t>11.2</w:t>
            </w:r>
          </w:p>
        </w:tc>
        <w:tc>
          <w:tcPr>
            <w:tcW w:type="dxa" w:w="1060"/>
          </w:tcPr>
          <w:p>
            <w:pPr>
              <w:spacing w:after="0"/>
            </w:pPr>
            <w:r>
              <w:rPr>
                <w:b w:val="0"/>
                <w:i w:val="0"/>
                <w:sz w:val="18"/>
              </w:rPr>
              <w:t>28.6</w:t>
            </w:r>
          </w:p>
        </w:tc>
        <w:tc>
          <w:tcPr>
            <w:tcW w:type="dxa" w:w="1349"/>
          </w:tcPr>
          <w:p>
            <w:pPr>
              <w:spacing w:after="0"/>
            </w:pPr>
            <w:r>
              <w:rPr>
                <w:b w:val="0"/>
                <w:i w:val="0"/>
                <w:sz w:val="18"/>
              </w:rPr>
              <w:t>44.9</w:t>
            </w:r>
          </w:p>
        </w:tc>
      </w:tr>
      <w:tr>
        <w:tc>
          <w:tcPr>
            <w:tcW w:type="dxa" w:w="1638"/>
          </w:tcPr>
          <w:p>
            <w:pPr>
              <w:spacing w:after="0"/>
            </w:pPr>
            <w:r>
              <w:rPr>
                <w:b w:val="0"/>
                <w:i w:val="0"/>
                <w:sz w:val="18"/>
              </w:rPr>
              <w:t>YOLO11n</w:t>
            </w:r>
          </w:p>
        </w:tc>
        <w:tc>
          <w:tcPr>
            <w:tcW w:type="dxa" w:w="1446"/>
          </w:tcPr>
          <w:p>
            <w:pPr>
              <w:spacing w:after="0"/>
            </w:pPr>
            <w:r>
              <w:rPr>
                <w:b w:val="0"/>
                <w:i w:val="0"/>
                <w:sz w:val="18"/>
              </w:rPr>
              <w:t>Sep 2024</w:t>
            </w:r>
          </w:p>
        </w:tc>
        <w:tc>
          <w:tcPr>
            <w:tcW w:type="dxa" w:w="3084"/>
          </w:tcPr>
          <w:p>
            <w:pPr>
              <w:spacing w:after="0"/>
            </w:pPr>
            <w:r>
              <w:rPr>
                <w:b w:val="0"/>
                <w:i w:val="0"/>
                <w:sz w:val="18"/>
              </w:rPr>
              <w:t>C3k2 blocks, SPPF, C2PSA attention</w:t>
            </w:r>
          </w:p>
        </w:tc>
        <w:tc>
          <w:tcPr>
            <w:tcW w:type="dxa" w:w="1060"/>
          </w:tcPr>
          <w:p>
            <w:pPr>
              <w:spacing w:after="0"/>
            </w:pPr>
            <w:r>
              <w:rPr>
                <w:b w:val="0"/>
                <w:i w:val="0"/>
                <w:sz w:val="18"/>
              </w:rPr>
              <w:t>2.6</w:t>
            </w:r>
          </w:p>
        </w:tc>
        <w:tc>
          <w:tcPr>
            <w:tcW w:type="dxa" w:w="1060"/>
          </w:tcPr>
          <w:p>
            <w:pPr>
              <w:spacing w:after="0"/>
            </w:pPr>
            <w:r>
              <w:rPr>
                <w:b w:val="0"/>
                <w:i w:val="0"/>
                <w:sz w:val="18"/>
              </w:rPr>
              <w:t>6.5</w:t>
            </w:r>
          </w:p>
        </w:tc>
        <w:tc>
          <w:tcPr>
            <w:tcW w:type="dxa" w:w="1349"/>
          </w:tcPr>
          <w:p>
            <w:pPr>
              <w:spacing w:after="0"/>
            </w:pPr>
            <w:r>
              <w:rPr>
                <w:b w:val="0"/>
                <w:i w:val="0"/>
                <w:sz w:val="18"/>
              </w:rPr>
              <w:t>39.5</w:t>
            </w:r>
          </w:p>
        </w:tc>
      </w:tr>
    </w:tbl>
    <w:p/>
    <w:p>
      <w:pPr>
        <w:jc w:val="both"/>
      </w:pPr>
      <w:r>
        <w:rPr>
          <w:b w:val="0"/>
          <w:i w:val="0"/>
        </w:rPr>
        <w:t>Larger models (YOLOv8s, YOLOv5s) are more accurate but need three to four times more computation. YOLO11n is both smaller and more accurate than YOLOv8n, so it is a good next model to try. We chose YOLOv8n because it is fast and widely supported.</w:t>
      </w:r>
    </w:p>
    <w:p>
      <w:pPr>
        <w:pStyle w:val="Caption"/>
        <w:keepNext/>
        <w:jc w:val="center"/>
      </w:pPr>
      <w:r>
        <w:rPr>
          <w:b w:val="0"/>
          <w:i w:val="0"/>
        </w:rPr>
        <w:t>Table 7. PPE detection results compared with published work.</w:t>
      </w:r>
    </w:p>
    <w:tbl>
      <w:tblPr>
        <w:tblStyle w:val="TableGrid"/>
        <w:tblW w:type="auto" w:w="0"/>
        <w:jc w:val="left"/>
        <w:tblLayout w:type="fixed"/>
        <w:tblLook w:firstColumn="1" w:firstRow="1" w:lastColumn="0" w:lastRow="0" w:noHBand="0" w:noVBand="1" w:val="04A0"/>
      </w:tblPr>
      <w:tblGrid>
        <w:gridCol w:w="1377"/>
        <w:gridCol w:w="1377"/>
        <w:gridCol w:w="1377"/>
        <w:gridCol w:w="1377"/>
        <w:gridCol w:w="1377"/>
        <w:gridCol w:w="1377"/>
        <w:gridCol w:w="1377"/>
      </w:tblGrid>
      <w:tr>
        <w:trPr>
          <w:tblHeader w:val="true"/>
        </w:trPr>
        <w:tc>
          <w:tcPr>
            <w:tcW w:type="dxa" w:w="1253"/>
            <w:shd w:val="clear" w:color="auto" w:fill="EEF3FB"/>
          </w:tcPr>
          <w:p>
            <w:pPr>
              <w:spacing w:after="0"/>
            </w:pPr>
            <w:r>
              <w:rPr>
                <w:b/>
                <w:i w:val="0"/>
                <w:sz w:val="18"/>
              </w:rPr>
              <w:t>Study</w:t>
            </w:r>
          </w:p>
        </w:tc>
        <w:tc>
          <w:tcPr>
            <w:tcW w:type="dxa" w:w="1157"/>
            <w:shd w:val="clear" w:color="auto" w:fill="EEF3FB"/>
          </w:tcPr>
          <w:p>
            <w:pPr>
              <w:spacing w:after="0"/>
            </w:pPr>
            <w:r>
              <w:rPr>
                <w:b/>
                <w:i w:val="0"/>
                <w:sz w:val="18"/>
              </w:rPr>
              <w:t>Model</w:t>
            </w:r>
          </w:p>
        </w:tc>
        <w:tc>
          <w:tcPr>
            <w:tcW w:type="dxa" w:w="2024"/>
            <w:shd w:val="clear" w:color="auto" w:fill="EEF3FB"/>
          </w:tcPr>
          <w:p>
            <w:pPr>
              <w:spacing w:after="0"/>
            </w:pPr>
            <w:r>
              <w:rPr>
                <w:b/>
                <w:i w:val="0"/>
                <w:sz w:val="18"/>
              </w:rPr>
              <w:t>Dataset</w:t>
            </w:r>
          </w:p>
        </w:tc>
        <w:tc>
          <w:tcPr>
            <w:tcW w:type="dxa" w:w="1735"/>
            <w:shd w:val="clear" w:color="auto" w:fill="EEF3FB"/>
          </w:tcPr>
          <w:p>
            <w:pPr>
              <w:spacing w:after="0"/>
            </w:pPr>
            <w:r>
              <w:rPr>
                <w:b/>
                <w:i w:val="0"/>
                <w:sz w:val="18"/>
              </w:rPr>
              <w:t>Training</w:t>
            </w:r>
          </w:p>
        </w:tc>
        <w:tc>
          <w:tcPr>
            <w:tcW w:type="dxa" w:w="1157"/>
            <w:shd w:val="clear" w:color="auto" w:fill="EEF3FB"/>
          </w:tcPr>
          <w:p>
            <w:pPr>
              <w:spacing w:after="0"/>
            </w:pPr>
            <w:r>
              <w:rPr>
                <w:b/>
                <w:i w:val="0"/>
                <w:sz w:val="18"/>
              </w:rPr>
              <w:t>Precision</w:t>
            </w:r>
          </w:p>
        </w:tc>
        <w:tc>
          <w:tcPr>
            <w:tcW w:type="dxa" w:w="1060"/>
            <w:shd w:val="clear" w:color="auto" w:fill="EEF3FB"/>
          </w:tcPr>
          <w:p>
            <w:pPr>
              <w:spacing w:after="0"/>
            </w:pPr>
            <w:r>
              <w:rPr>
                <w:b/>
                <w:i w:val="0"/>
                <w:sz w:val="18"/>
              </w:rPr>
              <w:t>Recall</w:t>
            </w:r>
          </w:p>
        </w:tc>
        <w:tc>
          <w:tcPr>
            <w:tcW w:type="dxa" w:w="1253"/>
            <w:shd w:val="clear" w:color="auto" w:fill="EEF3FB"/>
          </w:tcPr>
          <w:p>
            <w:pPr>
              <w:spacing w:after="0"/>
            </w:pPr>
            <w:r>
              <w:rPr>
                <w:b/>
                <w:i w:val="0"/>
                <w:sz w:val="18"/>
              </w:rPr>
              <w:t>mAP@0.5</w:t>
            </w:r>
          </w:p>
        </w:tc>
      </w:tr>
      <w:tr>
        <w:tc>
          <w:tcPr>
            <w:tcW w:type="dxa" w:w="1253"/>
          </w:tcPr>
          <w:p>
            <w:pPr>
              <w:spacing w:after="0"/>
            </w:pPr>
            <w:r>
              <w:rPr>
                <w:b w:val="0"/>
                <w:i w:val="0"/>
                <w:sz w:val="18"/>
              </w:rPr>
              <w:t>Ciftci et al. [1]</w:t>
            </w:r>
          </w:p>
        </w:tc>
        <w:tc>
          <w:tcPr>
            <w:tcW w:type="dxa" w:w="1157"/>
          </w:tcPr>
          <w:p>
            <w:pPr>
              <w:spacing w:after="0"/>
            </w:pPr>
            <w:r>
              <w:rPr>
                <w:b w:val="0"/>
                <w:i w:val="0"/>
                <w:sz w:val="18"/>
              </w:rPr>
              <w:t>YOLOv5n</w:t>
            </w:r>
          </w:p>
        </w:tc>
        <w:tc>
          <w:tcPr>
            <w:tcW w:type="dxa" w:w="2024"/>
          </w:tcPr>
          <w:p>
            <w:pPr>
              <w:spacing w:after="0"/>
            </w:pPr>
            <w:r>
              <w:rPr>
                <w:b w:val="0"/>
                <w:i w:val="0"/>
                <w:sz w:val="18"/>
              </w:rPr>
              <w:t>Construction Site Safety (same)</w:t>
            </w:r>
          </w:p>
        </w:tc>
        <w:tc>
          <w:tcPr>
            <w:tcW w:type="dxa" w:w="1735"/>
          </w:tcPr>
          <w:p>
            <w:pPr>
              <w:spacing w:after="0"/>
            </w:pPr>
            <w:r>
              <w:rPr>
                <w:b w:val="0"/>
                <w:i w:val="0"/>
                <w:sz w:val="18"/>
              </w:rPr>
              <w:t>20 epochs, 640 px, GPU</w:t>
            </w:r>
          </w:p>
        </w:tc>
        <w:tc>
          <w:tcPr>
            <w:tcW w:type="dxa" w:w="1157"/>
          </w:tcPr>
          <w:p>
            <w:pPr>
              <w:spacing w:after="0"/>
            </w:pPr>
            <w:r>
              <w:rPr>
                <w:b w:val="0"/>
                <w:i w:val="0"/>
                <w:sz w:val="18"/>
              </w:rPr>
              <w:t>0.759</w:t>
            </w:r>
          </w:p>
        </w:tc>
        <w:tc>
          <w:tcPr>
            <w:tcW w:type="dxa" w:w="1060"/>
          </w:tcPr>
          <w:p>
            <w:pPr>
              <w:spacing w:after="0"/>
            </w:pPr>
            <w:r>
              <w:rPr>
                <w:b w:val="0"/>
                <w:i w:val="0"/>
                <w:sz w:val="18"/>
              </w:rPr>
              <w:t>0.592</w:t>
            </w:r>
          </w:p>
        </w:tc>
        <w:tc>
          <w:tcPr>
            <w:tcW w:type="dxa" w:w="1253"/>
          </w:tcPr>
          <w:p>
            <w:pPr>
              <w:spacing w:after="0"/>
            </w:pPr>
            <w:r>
              <w:rPr>
                <w:b w:val="0"/>
                <w:i w:val="0"/>
                <w:sz w:val="18"/>
              </w:rPr>
              <w:t>0.660</w:t>
            </w:r>
          </w:p>
        </w:tc>
      </w:tr>
      <w:tr>
        <w:tc>
          <w:tcPr>
            <w:tcW w:type="dxa" w:w="1253"/>
          </w:tcPr>
          <w:p>
            <w:pPr>
              <w:spacing w:after="0"/>
            </w:pPr>
            <w:r>
              <w:rPr>
                <w:b w:val="0"/>
                <w:i w:val="0"/>
                <w:sz w:val="18"/>
              </w:rPr>
              <w:t>Ciftci et al. [1]</w:t>
            </w:r>
          </w:p>
        </w:tc>
        <w:tc>
          <w:tcPr>
            <w:tcW w:type="dxa" w:w="1157"/>
          </w:tcPr>
          <w:p>
            <w:pPr>
              <w:spacing w:after="0"/>
            </w:pPr>
            <w:r>
              <w:rPr>
                <w:b w:val="0"/>
                <w:i w:val="0"/>
                <w:sz w:val="18"/>
              </w:rPr>
              <w:t>YOLOv8n</w:t>
            </w:r>
          </w:p>
        </w:tc>
        <w:tc>
          <w:tcPr>
            <w:tcW w:type="dxa" w:w="2024"/>
          </w:tcPr>
          <w:p>
            <w:pPr>
              <w:spacing w:after="0"/>
            </w:pPr>
            <w:r>
              <w:rPr>
                <w:b w:val="0"/>
                <w:i w:val="0"/>
                <w:sz w:val="18"/>
              </w:rPr>
              <w:t>Construction Site Safety (same)</w:t>
            </w:r>
          </w:p>
        </w:tc>
        <w:tc>
          <w:tcPr>
            <w:tcW w:type="dxa" w:w="1735"/>
          </w:tcPr>
          <w:p>
            <w:pPr>
              <w:spacing w:after="0"/>
            </w:pPr>
            <w:r>
              <w:rPr>
                <w:b w:val="0"/>
                <w:i w:val="0"/>
                <w:sz w:val="18"/>
              </w:rPr>
              <w:t>20 epochs, 640 px, GPU</w:t>
            </w:r>
          </w:p>
        </w:tc>
        <w:tc>
          <w:tcPr>
            <w:tcW w:type="dxa" w:w="1157"/>
          </w:tcPr>
          <w:p>
            <w:pPr>
              <w:spacing w:after="0"/>
            </w:pPr>
            <w:r>
              <w:rPr>
                <w:b w:val="0"/>
                <w:i w:val="0"/>
                <w:sz w:val="18"/>
              </w:rPr>
              <w:t>0.871</w:t>
            </w:r>
          </w:p>
        </w:tc>
        <w:tc>
          <w:tcPr>
            <w:tcW w:type="dxa" w:w="1060"/>
          </w:tcPr>
          <w:p>
            <w:pPr>
              <w:spacing w:after="0"/>
            </w:pPr>
            <w:r>
              <w:rPr>
                <w:b w:val="0"/>
                <w:i w:val="0"/>
                <w:sz w:val="18"/>
              </w:rPr>
              <w:t>0.654</w:t>
            </w:r>
          </w:p>
        </w:tc>
        <w:tc>
          <w:tcPr>
            <w:tcW w:type="dxa" w:w="1253"/>
          </w:tcPr>
          <w:p>
            <w:pPr>
              <w:spacing w:after="0"/>
            </w:pPr>
            <w:r>
              <w:rPr>
                <w:b w:val="0"/>
                <w:i w:val="0"/>
                <w:sz w:val="18"/>
              </w:rPr>
              <w:t>0.727</w:t>
            </w:r>
          </w:p>
        </w:tc>
      </w:tr>
      <w:tr>
        <w:tc>
          <w:tcPr>
            <w:tcW w:type="dxa" w:w="1253"/>
          </w:tcPr>
          <w:p>
            <w:pPr>
              <w:spacing w:after="0"/>
            </w:pPr>
            <w:r>
              <w:rPr>
                <w:b w:val="0"/>
                <w:i w:val="0"/>
                <w:sz w:val="18"/>
              </w:rPr>
              <w:t>Feng et al. [2]</w:t>
            </w:r>
          </w:p>
        </w:tc>
        <w:tc>
          <w:tcPr>
            <w:tcW w:type="dxa" w:w="1157"/>
          </w:tcPr>
          <w:p>
            <w:pPr>
              <w:spacing w:after="0"/>
            </w:pPr>
            <w:r>
              <w:rPr>
                <w:b w:val="0"/>
                <w:i w:val="0"/>
                <w:sz w:val="18"/>
              </w:rPr>
              <w:t>YOLOv8s</w:t>
            </w:r>
          </w:p>
        </w:tc>
        <w:tc>
          <w:tcPr>
            <w:tcW w:type="dxa" w:w="2024"/>
          </w:tcPr>
          <w:p>
            <w:pPr>
              <w:spacing w:after="0"/>
            </w:pPr>
            <w:r>
              <w:rPr>
                <w:b w:val="0"/>
                <w:i w:val="0"/>
                <w:sz w:val="18"/>
              </w:rPr>
              <w:t>Roboflow, 103,500 images, 9 classes</w:t>
            </w:r>
          </w:p>
        </w:tc>
        <w:tc>
          <w:tcPr>
            <w:tcW w:type="dxa" w:w="1735"/>
          </w:tcPr>
          <w:p>
            <w:pPr>
              <w:spacing w:after="0"/>
            </w:pPr>
            <w:r>
              <w:rPr>
                <w:b w:val="0"/>
                <w:i w:val="0"/>
                <w:sz w:val="18"/>
              </w:rPr>
              <w:t>200 iterations, GPU</w:t>
            </w:r>
          </w:p>
        </w:tc>
        <w:tc>
          <w:tcPr>
            <w:tcW w:type="dxa" w:w="1157"/>
          </w:tcPr>
          <w:p>
            <w:pPr>
              <w:spacing w:after="0"/>
            </w:pPr>
            <w:r>
              <w:rPr>
                <w:b w:val="0"/>
                <w:i w:val="0"/>
                <w:sz w:val="18"/>
              </w:rPr>
              <w:t>0.850</w:t>
            </w:r>
          </w:p>
        </w:tc>
        <w:tc>
          <w:tcPr>
            <w:tcW w:type="dxa" w:w="1060"/>
          </w:tcPr>
          <w:p>
            <w:pPr>
              <w:spacing w:after="0"/>
            </w:pPr>
            <w:r>
              <w:rPr>
                <w:b w:val="0"/>
                <w:i w:val="0"/>
                <w:sz w:val="18"/>
              </w:rPr>
              <w:t>0.605</w:t>
            </w:r>
          </w:p>
        </w:tc>
        <w:tc>
          <w:tcPr>
            <w:tcW w:type="dxa" w:w="1253"/>
          </w:tcPr>
          <w:p>
            <w:pPr>
              <w:spacing w:after="0"/>
            </w:pPr>
            <w:r>
              <w:rPr>
                <w:b w:val="0"/>
                <w:i w:val="0"/>
                <w:sz w:val="18"/>
              </w:rPr>
              <w:t>0.840</w:t>
            </w:r>
          </w:p>
        </w:tc>
      </w:tr>
      <w:tr>
        <w:tc>
          <w:tcPr>
            <w:tcW w:type="dxa" w:w="1253"/>
          </w:tcPr>
          <w:p>
            <w:pPr>
              <w:spacing w:after="0"/>
            </w:pPr>
            <w:r>
              <w:rPr>
                <w:b w:val="0"/>
                <w:i w:val="0"/>
                <w:sz w:val="18"/>
              </w:rPr>
              <w:t>This work</w:t>
            </w:r>
          </w:p>
        </w:tc>
        <w:tc>
          <w:tcPr>
            <w:tcW w:type="dxa" w:w="1157"/>
          </w:tcPr>
          <w:p>
            <w:pPr>
              <w:spacing w:after="0"/>
            </w:pPr>
            <w:r>
              <w:rPr>
                <w:b w:val="0"/>
                <w:i w:val="0"/>
                <w:sz w:val="18"/>
              </w:rPr>
              <w:t>YOLOv8n</w:t>
            </w:r>
          </w:p>
        </w:tc>
        <w:tc>
          <w:tcPr>
            <w:tcW w:type="dxa" w:w="2024"/>
          </w:tcPr>
          <w:p>
            <w:pPr>
              <w:spacing w:after="0"/>
            </w:pPr>
            <w:r>
              <w:rPr>
                <w:b w:val="0"/>
                <w:i w:val="0"/>
                <w:sz w:val="18"/>
              </w:rPr>
              <w:t>Construction Site Safety (same)</w:t>
            </w:r>
          </w:p>
        </w:tc>
        <w:tc>
          <w:tcPr>
            <w:tcW w:type="dxa" w:w="1735"/>
          </w:tcPr>
          <w:p>
            <w:pPr>
              <w:spacing w:after="0"/>
            </w:pPr>
            <w:r>
              <w:rPr>
                <w:b w:val="0"/>
                <w:i w:val="0"/>
                <w:sz w:val="18"/>
              </w:rPr>
              <w:t>10 epochs, 416 px, CPU</w:t>
            </w:r>
          </w:p>
        </w:tc>
        <w:tc>
          <w:tcPr>
            <w:tcW w:type="dxa" w:w="1157"/>
          </w:tcPr>
          <w:p>
            <w:pPr>
              <w:spacing w:after="0"/>
            </w:pPr>
            <w:r>
              <w:rPr>
                <w:b w:val="0"/>
                <w:i w:val="0"/>
                <w:sz w:val="18"/>
              </w:rPr>
              <w:t>0.786</w:t>
            </w:r>
          </w:p>
        </w:tc>
        <w:tc>
          <w:tcPr>
            <w:tcW w:type="dxa" w:w="1060"/>
          </w:tcPr>
          <w:p>
            <w:pPr>
              <w:spacing w:after="0"/>
            </w:pPr>
            <w:r>
              <w:rPr>
                <w:b w:val="0"/>
                <w:i w:val="0"/>
                <w:sz w:val="18"/>
              </w:rPr>
              <w:t>0.530</w:t>
            </w:r>
          </w:p>
        </w:tc>
        <w:tc>
          <w:tcPr>
            <w:tcW w:type="dxa" w:w="1253"/>
          </w:tcPr>
          <w:p>
            <w:pPr>
              <w:spacing w:after="0"/>
            </w:pPr>
            <w:r>
              <w:rPr>
                <w:b w:val="0"/>
                <w:i w:val="0"/>
                <w:sz w:val="18"/>
              </w:rPr>
              <w:t>0.600</w:t>
            </w:r>
          </w:p>
        </w:tc>
      </w:tr>
    </w:tbl>
    <w:p/>
    <w:p>
      <w:pPr>
        <w:jc w:val="both"/>
      </w:pPr>
      <w:r>
        <w:rPr>
          <w:b w:val="0"/>
          <w:i w:val="0"/>
        </w:rPr>
        <w:t>On the same dataset, our YOLOv8n reaches 0.600 mAP@0.5, compared with 0.727 for YOLOv8n in [1]. The difference comes from training: we used half the epochs (10 vs 20), smaller images (416 vs 640 px) and a CPU instead of a GPU. Our precision is close to theirs (0.786 vs 0.871) but our recall is lower (0.530 vs 0.654). Feng et al. [2] reach 0.840 with a larger model and about 37 times more images, which shows that more data helps. In all three studies recall is lower than precision.</w:t>
      </w:r>
    </w:p>
    <w:p>
      <w:pPr>
        <w:pStyle w:val="Heading1"/>
      </w:pPr>
      <w:r>
        <w:t>7. User Interface Development and Deployment</w:t>
      </w:r>
    </w:p>
    <w:p>
      <w:pPr>
        <w:jc w:val="both"/>
      </w:pPr>
      <w:r>
        <w:rPr>
          <w:b w:val="0"/>
          <w:i w:val="0"/>
        </w:rPr>
        <w:t>The interface is a Streamlit web app (app.py). The model runs on the computer that starts the app, and users open it in a web browser, so it works on any device without installing anything.</w:t>
      </w:r>
    </w:p>
    <w:p>
      <w:pPr>
        <w:pStyle w:val="Caption"/>
        <w:keepNext/>
        <w:jc w:val="center"/>
      </w:pPr>
      <w:r>
        <w:rPr>
          <w:b w:val="0"/>
          <w:i w:val="0"/>
        </w:rPr>
        <w:t>Table 8. Interface features.</w:t>
      </w:r>
    </w:p>
    <w:tbl>
      <w:tblPr>
        <w:tblStyle w:val="TableGrid"/>
        <w:tblW w:type="auto" w:w="0"/>
        <w:jc w:val="left"/>
        <w:tblLayout w:type="fixed"/>
        <w:tblLook w:firstColumn="1" w:firstRow="1" w:lastColumn="0" w:lastRow="0" w:noHBand="0" w:noVBand="1" w:val="04A0"/>
      </w:tblPr>
      <w:tblGrid>
        <w:gridCol w:w="4819"/>
        <w:gridCol w:w="4819"/>
      </w:tblGrid>
      <w:tr>
        <w:trPr>
          <w:tblHeader w:val="true"/>
        </w:trPr>
        <w:tc>
          <w:tcPr>
            <w:tcW w:type="dxa" w:w="2409"/>
            <w:shd w:val="clear" w:color="auto" w:fill="EEF3FB"/>
          </w:tcPr>
          <w:p>
            <w:pPr>
              <w:spacing w:after="0"/>
            </w:pPr>
            <w:r>
              <w:rPr>
                <w:b/>
                <w:i w:val="0"/>
                <w:sz w:val="18"/>
              </w:rPr>
              <w:t>Component</w:t>
            </w:r>
          </w:p>
        </w:tc>
        <w:tc>
          <w:tcPr>
            <w:tcW w:type="dxa" w:w="7228"/>
            <w:shd w:val="clear" w:color="auto" w:fill="EEF3FB"/>
          </w:tcPr>
          <w:p>
            <w:pPr>
              <w:spacing w:after="0"/>
            </w:pPr>
            <w:r>
              <w:rPr>
                <w:b/>
                <w:i w:val="0"/>
                <w:sz w:val="18"/>
              </w:rPr>
              <w:t>Function</w:t>
            </w:r>
          </w:p>
        </w:tc>
      </w:tr>
      <w:tr>
        <w:tc>
          <w:tcPr>
            <w:tcW w:type="dxa" w:w="2409"/>
          </w:tcPr>
          <w:p>
            <w:pPr>
              <w:spacing w:after="0"/>
            </w:pPr>
            <w:r>
              <w:rPr>
                <w:b w:val="0"/>
                <w:i w:val="0"/>
                <w:sz w:val="18"/>
              </w:rPr>
              <w:t>Image tab</w:t>
            </w:r>
          </w:p>
        </w:tc>
        <w:tc>
          <w:tcPr>
            <w:tcW w:type="dxa" w:w="7228"/>
          </w:tcPr>
          <w:p>
            <w:pPr>
              <w:spacing w:after="0"/>
            </w:pPr>
            <w:r>
              <w:rPr>
                <w:b w:val="0"/>
                <w:i w:val="0"/>
                <w:sz w:val="18"/>
              </w:rPr>
              <w:t>Upload a photo; shows the original and the detected image side by side</w:t>
            </w:r>
          </w:p>
        </w:tc>
      </w:tr>
      <w:tr>
        <w:tc>
          <w:tcPr>
            <w:tcW w:type="dxa" w:w="2409"/>
          </w:tcPr>
          <w:p>
            <w:pPr>
              <w:spacing w:after="0"/>
            </w:pPr>
            <w:r>
              <w:rPr>
                <w:b w:val="0"/>
                <w:i w:val="0"/>
                <w:sz w:val="18"/>
              </w:rPr>
              <w:t>Camera tab</w:t>
            </w:r>
          </w:p>
        </w:tc>
        <w:tc>
          <w:tcPr>
            <w:tcW w:type="dxa" w:w="7228"/>
          </w:tcPr>
          <w:p>
            <w:pPr>
              <w:spacing w:after="0"/>
            </w:pPr>
            <w:r>
              <w:rPr>
                <w:b w:val="0"/>
                <w:i w:val="0"/>
                <w:sz w:val="18"/>
              </w:rPr>
              <w:t>Takes a photo with the camera of the device, including mobile phones</w:t>
            </w:r>
          </w:p>
        </w:tc>
      </w:tr>
      <w:tr>
        <w:tc>
          <w:tcPr>
            <w:tcW w:type="dxa" w:w="2409"/>
          </w:tcPr>
          <w:p>
            <w:pPr>
              <w:spacing w:after="0"/>
            </w:pPr>
            <w:r>
              <w:rPr>
                <w:b w:val="0"/>
                <w:i w:val="0"/>
                <w:sz w:val="18"/>
              </w:rPr>
              <w:t>Video tab</w:t>
            </w:r>
          </w:p>
        </w:tc>
        <w:tc>
          <w:tcPr>
            <w:tcW w:type="dxa" w:w="7228"/>
          </w:tcPr>
          <w:p>
            <w:pPr>
              <w:spacing w:after="0"/>
            </w:pPr>
            <w:r>
              <w:rPr>
                <w:b w:val="0"/>
                <w:i w:val="0"/>
                <w:sz w:val="18"/>
              </w:rPr>
              <w:t>Runs detection on an uploaded video, frame by frame</w:t>
            </w:r>
          </w:p>
        </w:tc>
      </w:tr>
      <w:tr>
        <w:tc>
          <w:tcPr>
            <w:tcW w:type="dxa" w:w="2409"/>
          </w:tcPr>
          <w:p>
            <w:pPr>
              <w:spacing w:after="0"/>
            </w:pPr>
            <w:r>
              <w:rPr>
                <w:b w:val="0"/>
                <w:i w:val="0"/>
                <w:sz w:val="18"/>
              </w:rPr>
              <w:t>Live webcam tab</w:t>
            </w:r>
          </w:p>
        </w:tc>
        <w:tc>
          <w:tcPr>
            <w:tcW w:type="dxa" w:w="7228"/>
          </w:tcPr>
          <w:p>
            <w:pPr>
              <w:spacing w:after="0"/>
            </w:pPr>
            <w:r>
              <w:rPr>
                <w:b w:val="0"/>
                <w:i w:val="0"/>
                <w:sz w:val="18"/>
              </w:rPr>
              <w:t>Live detection from the laptop webcam with FPS</w:t>
            </w:r>
          </w:p>
        </w:tc>
      </w:tr>
      <w:tr>
        <w:tc>
          <w:tcPr>
            <w:tcW w:type="dxa" w:w="2409"/>
          </w:tcPr>
          <w:p>
            <w:pPr>
              <w:spacing w:after="0"/>
            </w:pPr>
            <w:r>
              <w:rPr>
                <w:b w:val="0"/>
                <w:i w:val="0"/>
                <w:sz w:val="18"/>
              </w:rPr>
              <w:t>Warning banner</w:t>
            </w:r>
          </w:p>
        </w:tc>
        <w:tc>
          <w:tcPr>
            <w:tcW w:type="dxa" w:w="7228"/>
          </w:tcPr>
          <w:p>
            <w:pPr>
              <w:spacing w:after="0"/>
            </w:pPr>
            <w:r>
              <w:rPr>
                <w:b w:val="0"/>
                <w:i w:val="0"/>
                <w:sz w:val="18"/>
              </w:rPr>
              <w:t>Red warning that names the missing PPE; green when everyone is safe</w:t>
            </w:r>
          </w:p>
        </w:tc>
      </w:tr>
      <w:tr>
        <w:tc>
          <w:tcPr>
            <w:tcW w:type="dxa" w:w="2409"/>
          </w:tcPr>
          <w:p>
            <w:pPr>
              <w:spacing w:after="0"/>
            </w:pPr>
            <w:r>
              <w:rPr>
                <w:b w:val="0"/>
                <w:i w:val="0"/>
                <w:sz w:val="18"/>
              </w:rPr>
              <w:t>Sidebar</w:t>
            </w:r>
          </w:p>
        </w:tc>
        <w:tc>
          <w:tcPr>
            <w:tcW w:type="dxa" w:w="7228"/>
          </w:tcPr>
          <w:p>
            <w:pPr>
              <w:spacing w:after="0"/>
            </w:pPr>
            <w:r>
              <w:rPr>
                <w:b w:val="0"/>
                <w:i w:val="0"/>
                <w:sz w:val="18"/>
              </w:rPr>
              <w:t>Model selection, confidence slider, class filter</w:t>
            </w:r>
          </w:p>
        </w:tc>
      </w:tr>
    </w:tbl>
    <w:p/>
    <w:p>
      <w:pPr>
        <w:keepNext/>
        <w:jc w:val="center"/>
      </w:pPr>
      <w:r>
        <w:drawing>
          <wp:inline xmlns:a="http://schemas.openxmlformats.org/drawingml/2006/main" xmlns:pic="http://schemas.openxmlformats.org/drawingml/2006/picture">
            <wp:extent cx="5202000" cy="2446179"/>
            <wp:docPr id="5" name="Picture 5"/>
            <wp:cNvGraphicFramePr>
              <a:graphicFrameLocks noChangeAspect="1"/>
            </wp:cNvGraphicFramePr>
            <a:graphic>
              <a:graphicData uri="http://schemas.openxmlformats.org/drawingml/2006/picture">
                <pic:pic>
                  <pic:nvPicPr>
                    <pic:cNvPr id="0" name="access_paths.png"/>
                    <pic:cNvPicPr/>
                  </pic:nvPicPr>
                  <pic:blipFill>
                    <a:blip r:embed="rId14"/>
                    <a:stretch>
                      <a:fillRect/>
                    </a:stretch>
                  </pic:blipFill>
                  <pic:spPr>
                    <a:xfrm>
                      <a:off x="0" y="0"/>
                      <a:ext cx="5202000" cy="2446179"/>
                    </a:xfrm>
                    <a:prstGeom prst="rect"/>
                  </pic:spPr>
                </pic:pic>
              </a:graphicData>
            </a:graphic>
          </wp:inline>
        </w:drawing>
      </w:r>
    </w:p>
    <w:p>
      <w:pPr>
        <w:pStyle w:val="Caption"/>
        <w:jc w:val="center"/>
      </w:pPr>
      <w:r>
        <w:rPr>
          <w:b w:val="0"/>
          <w:i w:val="0"/>
        </w:rPr>
        <w:t>Figure 5. Ways to open the app on different devices.</w:t>
      </w:r>
    </w:p>
    <w:p>
      <w:pPr>
        <w:jc w:val="both"/>
      </w:pPr>
      <w:r>
        <w:rPr>
          <w:b/>
          <w:i w:val="0"/>
        </w:rPr>
        <w:t>Deployment.</w:t>
      </w:r>
      <w:r>
        <w:rPr>
          <w:b w:val="0"/>
          <w:i w:val="0"/>
        </w:rPr>
        <w:t xml:space="preserve"> On a laptop the app starts with </w:t>
      </w:r>
      <w:r>
        <w:rPr>
          <w:b w:val="0"/>
          <w:i/>
        </w:rPr>
        <w:t>python -m streamlit run app.py</w:t>
      </w:r>
      <w:r>
        <w:rPr>
          <w:b w:val="0"/>
          <w:i w:val="0"/>
        </w:rPr>
        <w:t xml:space="preserve"> (Windows, macOS or Linux). With </w:t>
      </w:r>
      <w:r>
        <w:rPr>
          <w:b w:val="0"/>
          <w:i/>
        </w:rPr>
        <w:t>--server.address 0.0.0.0</w:t>
      </w:r>
      <w:r>
        <w:rPr>
          <w:b w:val="0"/>
          <w:i w:val="0"/>
        </w:rPr>
        <w:t>, phones and tablets on the same Wi-Fi can open it using the network address it prints. For online access, the GitHub repository can be deployed on Streamlit Community Cloud using requirements.txt and packages.txt. The live webcam tab works only when the app runs on the laptop; online, the Camera tab uses the visitor's own camera.</w:t>
      </w:r>
    </w:p>
    <w:p>
      <w:pPr>
        <w:jc w:val="both"/>
      </w:pPr>
      <w:r>
        <w:rPr>
          <w:b/>
          <w:i w:val="0"/>
        </w:rPr>
        <w:t>Code quality.</w:t>
      </w:r>
      <w:r>
        <w:rPr>
          <w:b w:val="0"/>
          <w:i w:val="0"/>
        </w:rPr>
        <w:t xml:space="preserve"> Each step is a separate script (data_cleaning.py, train.py, evaluate.py, app.py) with comments and command-line options, and the dependencies are listed in requirements.txt.</w:t>
      </w:r>
    </w:p>
    <w:p>
      <w:pPr>
        <w:pStyle w:val="Heading1"/>
      </w:pPr>
      <w:r>
        <w:t>8. Conclusion and Future Work</w:t>
      </w:r>
    </w:p>
    <w:p>
      <w:pPr>
        <w:jc w:val="both"/>
      </w:pPr>
      <w:r>
        <w:rPr>
          <w:b w:val="0"/>
          <w:i w:val="0"/>
        </w:rPr>
        <w:t>We built a working real-time PPE detection system: the dataset was cleaned and checked, a YOLOv8n model was trained (0.600 mAP@0.5 at about 25 FPS on a CPU), compared with state-of-the-art models, and deployed as a web app that works on laptops and phones. Future work: train longer on a GPU, try YOLO11n and YOLOv8s, add photos of normal caps to reduce cap/hardhat confusion, and track workers across video frames.</w:t>
      </w:r>
    </w:p>
    <w:p>
      <w:pPr>
        <w:pStyle w:val="Heading1"/>
      </w:pPr>
      <w:r>
        <w:t>References</w:t>
      </w:r>
    </w:p>
    <w:p>
      <w:pPr>
        <w:ind w:left="454" w:hanging="454"/>
      </w:pPr>
      <w:r>
        <w:rPr>
          <w:b w:val="0"/>
          <w:i w:val="0"/>
          <w:sz w:val="20"/>
        </w:rPr>
        <w:t xml:space="preserve">[1] M. Ciftci, M. U. Turkdamar and C. Ozturk, "Leveraging YOLO Models for Safety Equipment Detection on Construction Sites," </w:t>
      </w:r>
      <w:r>
        <w:rPr>
          <w:b w:val="0"/>
          <w:i/>
          <w:sz w:val="20"/>
        </w:rPr>
        <w:t>Journal of Computing Theories and Applications</w:t>
      </w:r>
      <w:r>
        <w:rPr>
          <w:b w:val="0"/>
          <w:i w:val="0"/>
          <w:sz w:val="20"/>
        </w:rPr>
        <w:t>, vol. 1, no. 4, pp. 492-506, 2024, doi:10.62411/jcta.10453.</w:t>
      </w:r>
    </w:p>
    <w:p>
      <w:pPr>
        <w:ind w:left="454" w:hanging="454"/>
      </w:pPr>
      <w:r>
        <w:rPr>
          <w:b w:val="0"/>
          <w:i w:val="0"/>
          <w:sz w:val="20"/>
        </w:rPr>
        <w:t xml:space="preserve">[2] R. Feng, Y. Miao and J. Zheng, "A YOLO-based intelligent detection algorithm for risk assessment of construction sites," </w:t>
      </w:r>
      <w:r>
        <w:rPr>
          <w:b w:val="0"/>
          <w:i/>
          <w:sz w:val="20"/>
        </w:rPr>
        <w:t>Journal of Intelligent Construction</w:t>
      </w:r>
      <w:r>
        <w:rPr>
          <w:b w:val="0"/>
          <w:i w:val="0"/>
          <w:sz w:val="20"/>
        </w:rPr>
        <w:t>, vol. 2, no. 4, 9180037, 2024, doi:10.26599/JIC.2024.9180037.</w:t>
      </w:r>
    </w:p>
    <w:p>
      <w:pPr>
        <w:ind w:left="454" w:hanging="454"/>
      </w:pPr>
      <w:r>
        <w:rPr>
          <w:b w:val="0"/>
          <w:i w:val="0"/>
          <w:sz w:val="20"/>
        </w:rPr>
        <w:t xml:space="preserve">[3] Y. Zhao, W. Lv, S. Xu, J. Wei, G. Wang, Q. Dang, Y. Liu and J. Chen, "DETRs Beat YOLOs on Real-time Object Detection," in </w:t>
      </w:r>
      <w:r>
        <w:rPr>
          <w:b w:val="0"/>
          <w:i/>
          <w:sz w:val="20"/>
        </w:rPr>
        <w:t>Proc. IEEE/CVF CVPR</w:t>
      </w:r>
      <w:r>
        <w:rPr>
          <w:b w:val="0"/>
          <w:i w:val="0"/>
          <w:sz w:val="20"/>
        </w:rPr>
        <w:t>, 2024, pp. 16965-16974, arXiv:2304.08069.</w:t>
      </w:r>
    </w:p>
    <w:p>
      <w:pPr>
        <w:ind w:left="454" w:hanging="454"/>
      </w:pPr>
      <w:r>
        <w:rPr>
          <w:b w:val="0"/>
          <w:i w:val="0"/>
          <w:sz w:val="20"/>
        </w:rPr>
        <w:t xml:space="preserve">[4] A. Wang, H. Chen, L. Liu, K. Chen, Z. Lin, J. Han and G. Ding, "YOLOv10: Real-Time End-to-End Object Detection," in </w:t>
      </w:r>
      <w:r>
        <w:rPr>
          <w:b w:val="0"/>
          <w:i/>
          <w:sz w:val="20"/>
        </w:rPr>
        <w:t>NeurIPS</w:t>
      </w:r>
      <w:r>
        <w:rPr>
          <w:b w:val="0"/>
          <w:i w:val="0"/>
          <w:sz w:val="20"/>
        </w:rPr>
        <w:t>, 2024, arXiv:2405.14458.</w:t>
      </w:r>
    </w:p>
    <w:p>
      <w:pPr>
        <w:ind w:left="454" w:hanging="454"/>
      </w:pPr>
      <w:r>
        <w:rPr>
          <w:b w:val="0"/>
          <w:i w:val="0"/>
          <w:sz w:val="20"/>
        </w:rPr>
        <w:t>[5] C.-Y. Wang, I-H. Yeh and H.-Y. M. Liao, "YOLOv9: Learning What You Want to Learn Using Programmable Gradient Information," arXiv:2402.13616, 2024.</w:t>
      </w:r>
    </w:p>
    <w:p>
      <w:pPr>
        <w:ind w:left="454" w:hanging="454"/>
      </w:pPr>
      <w:r>
        <w:rPr>
          <w:b w:val="0"/>
          <w:i w:val="0"/>
          <w:sz w:val="20"/>
        </w:rPr>
        <w:t>[6] R. Khanam and M. Hussain, "YOLOv11: An Overview of the Key Architectural Enhancements," arXiv:2410.17725, 2024.</w:t>
      </w:r>
    </w:p>
    <w:p>
      <w:pPr>
        <w:ind w:left="454" w:hanging="454"/>
      </w:pPr>
      <w:r>
        <w:rPr>
          <w:b w:val="0"/>
          <w:i w:val="0"/>
          <w:sz w:val="20"/>
        </w:rPr>
        <w:t>[7] Ultralytics, "YOLOv5, YOLOv8 and YOLO11 documentation," docs.ultralytics.com/models.</w:t>
      </w:r>
    </w:p>
    <w:p>
      <w:pPr>
        <w:ind w:left="454" w:hanging="454"/>
      </w:pPr>
      <w:r>
        <w:rPr>
          <w:b w:val="0"/>
          <w:i w:val="0"/>
          <w:sz w:val="20"/>
        </w:rPr>
        <w:t>[8] Roboflow, "Construction Site Safety" dataset, Kaggle: snehilsanyal/construction-site-safety-image-dataset-roboflow.</w:t>
      </w:r>
    </w:p>
    <w:p>
      <w:pPr>
        <w:ind w:left="454" w:hanging="454"/>
      </w:pPr>
      <w:r>
        <w:rPr>
          <w:b w:val="0"/>
          <w:i w:val="0"/>
          <w:sz w:val="20"/>
        </w:rPr>
        <w:t>[9] Streamlit, open-source Python framework for data applications, streamlit.io.</w:t>
      </w:r>
    </w:p>
    <w:sectPr w:rsidR="00FC693F" w:rsidRPr="0006063C" w:rsidSect="00034616">
      <w:footerReference w:type="default" r:id="rId9"/>
      <w:pgSz w:w="11906" w:h="16838"/>
      <w:pgMar w:top="1020" w:right="1134" w:bottom="102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5A5A"/>
        <w:sz w:val="16"/>
      </w:rPr>
      <w:t xml:space="preserve">Real-Time PPE Detection - Mini Project Report    </w:t>
    </w: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5F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val="0"/>
      <w:color w:val="5A5A5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Real-Time PPE Detection - Mini Project Report</dc:title>
  <dc:subject/>
  <dc:creator>Shantanu Vaidya, Vineet Shah, Mohammad Ejaz Mehendi</dc:creator>
  <cp:keywords/>
  <dc:description>generated by python-docx</dc:description>
  <cp:lastModifiedBy/>
  <cp:revision>1</cp:revision>
  <dcterms:created xsi:type="dcterms:W3CDTF">2013-12-23T23:15:00Z</dcterms:created>
  <dcterms:modified xsi:type="dcterms:W3CDTF">2013-12-23T23:15:00Z</dcterms:modified>
  <cp:category/>
</cp:coreProperties>
</file>