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99" w:rsidRPr="00135899" w:rsidRDefault="00135899" w:rsidP="0013589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35899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Here are the radicals and characters for the basic level: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Radicals: 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_HKSCS" w:eastAsia="MingLiU_HKSCS" w:hAnsi="MingLiU_HKSCS" w:cs="MingLiU" w:hint="eastAsia"/>
          <w:b/>
          <w:color w:val="808080" w:themeColor="background1" w:themeShade="80"/>
          <w:sz w:val="200"/>
          <w:szCs w:val="200"/>
        </w:rPr>
        <w:t>木</w:t>
      </w:r>
      <w:r w:rsidRPr="00135899">
        <w:rPr>
          <w:rFonts w:ascii="Helvetica" w:eastAsia="Times New Roman" w:hAnsi="Helvetica" w:cs="Helvetica"/>
          <w:color w:val="808080" w:themeColor="background1" w:themeShade="80"/>
          <w:sz w:val="32"/>
          <w:szCs w:val="32"/>
        </w:rPr>
        <w:t xml:space="preserve"> 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Mù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tree, woo</w:t>
      </w:r>
      <w:bookmarkStart w:id="0" w:name="_GoBack"/>
      <w:bookmarkEnd w:id="0"/>
      <w:r w:rsidRPr="00135899">
        <w:rPr>
          <w:rFonts w:ascii="Arial" w:eastAsia="Times New Roman" w:hAnsi="Arial" w:cs="Arial"/>
          <w:color w:val="777777"/>
          <w:sz w:val="32"/>
          <w:szCs w:val="32"/>
        </w:rPr>
        <w:t>den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b/>
          <w:color w:val="000000"/>
          <w:sz w:val="56"/>
          <w:szCs w:val="56"/>
        </w:rPr>
        <w:t>人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Rén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person, human being.  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人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 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has the shorthand form of  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"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亻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".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b/>
          <w:color w:val="000000"/>
          <w:sz w:val="56"/>
          <w:szCs w:val="56"/>
        </w:rPr>
        <w:t>一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Yī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 a, one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proofErr w:type="gramStart"/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all</w:t>
      </w:r>
      <w:proofErr w:type="gramEnd"/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the possible characters formed by these radicals: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木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Mù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tree, wooden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 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林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Lín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wood  (T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he compound for  wood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林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) is comprised of two radicals for tree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木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). )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森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Sēn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forest  (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The compound for Forest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森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) is comprised of three radicals for Tree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木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).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)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本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Běn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root of tree/plant, basis (The compound of (</w:t>
      </w:r>
      <w:r w:rsidRPr="00135899">
        <w:rPr>
          <w:rFonts w:ascii="MingLiU" w:eastAsia="MingLiU" w:hAnsi="MingLiU" w:cs="MingLiU" w:hint="eastAsia"/>
          <w:color w:val="777777"/>
          <w:sz w:val="32"/>
          <w:szCs w:val="32"/>
        </w:rPr>
        <w:t>本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) i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s comprised of the radicals for Tree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木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) and One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一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 xml:space="preserve">). The placement of </w:t>
      </w:r>
      <w:proofErr w:type="gramStart"/>
      <w:r w:rsidRPr="00135899">
        <w:rPr>
          <w:rFonts w:ascii="Arial" w:eastAsia="Times New Roman" w:hAnsi="Arial" w:cs="Arial"/>
          <w:color w:val="818181"/>
          <w:sz w:val="32"/>
          <w:szCs w:val="32"/>
        </w:rPr>
        <w:t>One</w:t>
      </w:r>
      <w:proofErr w:type="gramEnd"/>
      <w:r w:rsidRPr="00135899">
        <w:rPr>
          <w:rFonts w:ascii="Arial" w:eastAsia="Times New Roman" w:hAnsi="Arial" w:cs="Arial"/>
          <w:color w:val="818181"/>
          <w:sz w:val="32"/>
          <w:szCs w:val="32"/>
        </w:rPr>
        <w:t xml:space="preserve">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一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) indicate where the root lies.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)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末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Mò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end, last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未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Wèi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not yet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來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Lái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to come, arrive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人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Rén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person, human being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大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Dà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big, important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夫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F</w:t>
      </w:r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>ū</w:t>
      </w:r>
      <w:proofErr w:type="spellEnd"/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 xml:space="preserve">     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husband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lastRenderedPageBreak/>
        <w:t>天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T</w:t>
      </w:r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>iān</w:t>
      </w:r>
      <w:proofErr w:type="spellEnd"/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 xml:space="preserve">  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sky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体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Tǐ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 (human) body, form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休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X</w:t>
      </w:r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>iū</w:t>
      </w:r>
      <w:proofErr w:type="spellEnd"/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 xml:space="preserve">    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to rest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伕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F</w:t>
      </w:r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>ū</w:t>
      </w:r>
      <w:proofErr w:type="spellEnd"/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 xml:space="preserve">     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groom</w:t>
      </w:r>
    </w:p>
    <w:p w:rsidR="00721264" w:rsidRPr="00135899" w:rsidRDefault="00721264">
      <w:pPr>
        <w:rPr>
          <w:sz w:val="32"/>
          <w:szCs w:val="32"/>
        </w:rPr>
      </w:pPr>
    </w:p>
    <w:p w:rsidR="00135899" w:rsidRPr="00135899" w:rsidRDefault="00135899">
      <w:pPr>
        <w:rPr>
          <w:sz w:val="32"/>
          <w:szCs w:val="32"/>
        </w:rPr>
      </w:pPr>
    </w:p>
    <w:p w:rsidR="00135899" w:rsidRPr="00135899" w:rsidRDefault="00135899" w:rsidP="0013589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35899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</w:rPr>
        <w:t>Here are the radicals and characters for the advanced level: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Radicals: 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木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Mù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tree, wooden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人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Rén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person, human being.  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人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 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has the shorthand form of  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"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亻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".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一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Yī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 a, one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火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Huǒ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fire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水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Shuǐ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water. </w:t>
      </w:r>
      <w:r w:rsidRPr="00135899">
        <w:rPr>
          <w:rFonts w:ascii="MingLiU" w:eastAsia="MingLiU" w:hAnsi="MingLiU" w:cs="MingLiU" w:hint="eastAsia"/>
          <w:color w:val="777777"/>
          <w:sz w:val="32"/>
          <w:szCs w:val="32"/>
        </w:rPr>
        <w:t>水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has the shorthand form of "</w:t>
      </w:r>
      <w:r w:rsidRPr="00135899">
        <w:rPr>
          <w:rFonts w:ascii="MingLiU" w:eastAsia="MingLiU" w:hAnsi="MingLiU" w:cs="MingLiU" w:hint="eastAsia"/>
          <w:color w:val="777777"/>
          <w:sz w:val="32"/>
          <w:szCs w:val="32"/>
        </w:rPr>
        <w:t>氵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"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口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Kǒu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mouth, opening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b/>
          <w:color w:val="000000"/>
          <w:sz w:val="56"/>
          <w:szCs w:val="56"/>
        </w:rPr>
        <w:t>心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Xīn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 heart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b/>
          <w:color w:val="000000"/>
          <w:sz w:val="56"/>
          <w:szCs w:val="56"/>
        </w:rPr>
        <w:t>目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Mù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>       eye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b/>
          <w:color w:val="000000"/>
          <w:sz w:val="56"/>
          <w:szCs w:val="56"/>
        </w:rPr>
        <w:t>手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Shǒu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hand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b/>
          <w:color w:val="000000"/>
          <w:sz w:val="56"/>
          <w:szCs w:val="56"/>
        </w:rPr>
        <w:t>白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Bái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 white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b/>
          <w:color w:val="000000"/>
          <w:sz w:val="56"/>
          <w:szCs w:val="56"/>
        </w:rPr>
        <w:t>田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Tián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farm, field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135899">
        <w:rPr>
          <w:rFonts w:ascii="MingLiU" w:eastAsia="MingLiU" w:hAnsi="MingLiU" w:cs="MingLiU" w:hint="eastAsia"/>
          <w:b/>
          <w:color w:val="000000"/>
          <w:sz w:val="56"/>
          <w:szCs w:val="56"/>
        </w:rPr>
        <w:t>草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Cǎo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grass  </w:t>
      </w: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草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 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has the shorthand form of  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"</w:t>
      </w: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艸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".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32"/>
          <w:szCs w:val="32"/>
        </w:rPr>
      </w:pP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32"/>
          <w:szCs w:val="32"/>
        </w:rPr>
      </w:pP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proofErr w:type="gramStart"/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all</w:t>
      </w:r>
      <w:proofErr w:type="gramEnd"/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the possible characters formed by these radicals: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木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Mù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tree, wooden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 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林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Lín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wood  (T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he compound for  wood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林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) is comprised of two radicals for tree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木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). )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森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Sēn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forest  (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The compound for Forest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森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) is comprised of three radicals for Tree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木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).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)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本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Běn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root of tree/plant, basis (The compound of (</w:t>
      </w:r>
      <w:r w:rsidRPr="00135899">
        <w:rPr>
          <w:rFonts w:ascii="MingLiU" w:eastAsia="MingLiU" w:hAnsi="MingLiU" w:cs="MingLiU" w:hint="eastAsia"/>
          <w:color w:val="777777"/>
          <w:sz w:val="32"/>
          <w:szCs w:val="32"/>
        </w:rPr>
        <w:t>本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) i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s comprised of the radicals for Tree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木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) and One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一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 xml:space="preserve">). The placement of </w:t>
      </w:r>
      <w:proofErr w:type="gramStart"/>
      <w:r w:rsidRPr="00135899">
        <w:rPr>
          <w:rFonts w:ascii="Arial" w:eastAsia="Times New Roman" w:hAnsi="Arial" w:cs="Arial"/>
          <w:color w:val="818181"/>
          <w:sz w:val="32"/>
          <w:szCs w:val="32"/>
        </w:rPr>
        <w:t>One</w:t>
      </w:r>
      <w:proofErr w:type="gramEnd"/>
      <w:r w:rsidRPr="00135899">
        <w:rPr>
          <w:rFonts w:ascii="Arial" w:eastAsia="Times New Roman" w:hAnsi="Arial" w:cs="Arial"/>
          <w:color w:val="818181"/>
          <w:sz w:val="32"/>
          <w:szCs w:val="32"/>
        </w:rPr>
        <w:t xml:space="preserve"> (</w:t>
      </w:r>
      <w:r w:rsidRPr="00135899">
        <w:rPr>
          <w:rFonts w:ascii="MingLiU" w:eastAsia="MingLiU" w:hAnsi="MingLiU" w:cs="MingLiU" w:hint="eastAsia"/>
          <w:color w:val="818181"/>
          <w:sz w:val="32"/>
          <w:szCs w:val="32"/>
        </w:rPr>
        <w:t>一</w:t>
      </w:r>
      <w:r w:rsidRPr="00135899">
        <w:rPr>
          <w:rFonts w:ascii="Arial" w:eastAsia="Times New Roman" w:hAnsi="Arial" w:cs="Arial"/>
          <w:color w:val="818181"/>
          <w:sz w:val="32"/>
          <w:szCs w:val="32"/>
        </w:rPr>
        <w:t>) indicate where the root lies.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)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末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Mò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end, last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未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Wèi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not yet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來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Lái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to come, arrive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人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Rén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person, human being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大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Dà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big, important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夫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F</w:t>
      </w:r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>ū</w:t>
      </w:r>
      <w:proofErr w:type="spellEnd"/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 xml:space="preserve">     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husband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天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T</w:t>
      </w:r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>iān</w:t>
      </w:r>
      <w:proofErr w:type="spellEnd"/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 xml:space="preserve">  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sky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60"/>
          <w:szCs w:val="60"/>
        </w:rPr>
      </w:pPr>
      <w:r w:rsidRPr="00135899">
        <w:rPr>
          <w:rFonts w:ascii="MingLiU" w:eastAsia="MingLiU" w:hAnsi="MingLiU" w:cs="MingLiU" w:hint="eastAsia"/>
          <w:color w:val="000000"/>
          <w:sz w:val="60"/>
          <w:szCs w:val="60"/>
        </w:rPr>
        <w:t>体</w:t>
      </w:r>
      <w:r w:rsidRPr="00135899">
        <w:rPr>
          <w:rFonts w:ascii="Helvetica" w:eastAsia="Times New Roman" w:hAnsi="Helvetica" w:cs="Helvetica"/>
          <w:color w:val="000000"/>
          <w:sz w:val="60"/>
          <w:szCs w:val="60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60"/>
          <w:szCs w:val="60"/>
        </w:rPr>
        <w:t>Tǐ</w:t>
      </w:r>
      <w:proofErr w:type="spellEnd"/>
      <w:r w:rsidRPr="00135899">
        <w:rPr>
          <w:rFonts w:ascii="Arial" w:eastAsia="Times New Roman" w:hAnsi="Arial" w:cs="Arial"/>
          <w:color w:val="777777"/>
          <w:sz w:val="60"/>
          <w:szCs w:val="60"/>
        </w:rPr>
        <w:t xml:space="preserve">       (human) body, form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60"/>
          <w:szCs w:val="60"/>
        </w:rPr>
      </w:pPr>
      <w:r w:rsidRPr="00135899">
        <w:rPr>
          <w:rFonts w:ascii="MingLiU" w:eastAsia="MingLiU" w:hAnsi="MingLiU" w:cs="MingLiU" w:hint="eastAsia"/>
          <w:color w:val="000000"/>
          <w:sz w:val="60"/>
          <w:szCs w:val="60"/>
        </w:rPr>
        <w:t>休</w:t>
      </w:r>
      <w:r w:rsidRPr="00135899">
        <w:rPr>
          <w:rFonts w:ascii="Helvetica" w:eastAsia="Times New Roman" w:hAnsi="Helvetica" w:cs="Helvetica"/>
          <w:color w:val="000000"/>
          <w:sz w:val="60"/>
          <w:szCs w:val="60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60"/>
          <w:szCs w:val="60"/>
        </w:rPr>
        <w:t>X</w:t>
      </w:r>
      <w:r w:rsidRPr="00135899">
        <w:rPr>
          <w:rFonts w:ascii="Lucida Sans Unicode" w:eastAsia="Times New Roman" w:hAnsi="Lucida Sans Unicode" w:cs="Lucida Sans Unicode"/>
          <w:color w:val="A0A0A0"/>
          <w:sz w:val="60"/>
          <w:szCs w:val="60"/>
        </w:rPr>
        <w:t>iū</w:t>
      </w:r>
      <w:proofErr w:type="spellEnd"/>
      <w:r w:rsidRPr="00135899">
        <w:rPr>
          <w:rFonts w:ascii="Lucida Sans Unicode" w:eastAsia="Times New Roman" w:hAnsi="Lucida Sans Unicode" w:cs="Lucida Sans Unicode"/>
          <w:color w:val="A0A0A0"/>
          <w:sz w:val="60"/>
          <w:szCs w:val="60"/>
        </w:rPr>
        <w:t xml:space="preserve">    </w:t>
      </w:r>
      <w:r w:rsidRPr="00135899">
        <w:rPr>
          <w:rFonts w:ascii="Arial" w:eastAsia="Times New Roman" w:hAnsi="Arial" w:cs="Arial"/>
          <w:color w:val="777777"/>
          <w:sz w:val="60"/>
          <w:szCs w:val="60"/>
        </w:rPr>
        <w:t>to rest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伕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F</w:t>
      </w:r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>ū</w:t>
      </w:r>
      <w:proofErr w:type="spellEnd"/>
      <w:r w:rsidRPr="00135899">
        <w:rPr>
          <w:rFonts w:ascii="Lucida Sans Unicode" w:eastAsia="Times New Roman" w:hAnsi="Lucida Sans Unicode" w:cs="Lucida Sans Unicode"/>
          <w:color w:val="A0A0A0"/>
          <w:sz w:val="32"/>
          <w:szCs w:val="32"/>
        </w:rPr>
        <w:t xml:space="preserve">     </w:t>
      </w:r>
      <w:r w:rsidRPr="00135899">
        <w:rPr>
          <w:rFonts w:ascii="Arial" w:eastAsia="Times New Roman" w:hAnsi="Arial" w:cs="Arial"/>
          <w:color w:val="777777"/>
          <w:sz w:val="32"/>
          <w:szCs w:val="32"/>
        </w:rPr>
        <w:t>groom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火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Huǒ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fire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焱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Yàn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flame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炎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Yàn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inflame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焚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Fén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to burn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伙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Huǒ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partner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啖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Dàn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taste, enjoy (food)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呆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Dāi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 foolish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淡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Dàn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light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沐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Mù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    bathe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lastRenderedPageBreak/>
        <w:t>想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Xiǎng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think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相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Xiāng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湘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Xiāng</w:t>
      </w:r>
      <w:proofErr w:type="spellEnd"/>
      <w:r w:rsidRPr="00135899">
        <w:rPr>
          <w:rFonts w:ascii="Arial" w:eastAsia="Times New Roman" w:hAnsi="Arial" w:cs="Arial"/>
          <w:color w:val="777777"/>
          <w:sz w:val="32"/>
          <w:szCs w:val="32"/>
        </w:rPr>
        <w:t xml:space="preserve">    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泪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Lèi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目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Mù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看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Kàn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怕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Pà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泊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 xml:space="preserve"> 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Pō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伯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Pō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柏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Pō</w:t>
      </w:r>
      <w:proofErr w:type="spellEnd"/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拍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Pāi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百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Bǎi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扣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Kòu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扶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Fú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瞄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Miáo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思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Sī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描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Miáo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苗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Miáo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心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Xīn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芯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Xīn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苜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Mù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茉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Mò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蕊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Ruǐ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田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Tián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由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Yóu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申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Shēn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甲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Jiǎ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伸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Shēn</w:t>
      </w:r>
      <w:proofErr w:type="spellEnd"/>
    </w:p>
    <w:p w:rsidR="00135899" w:rsidRPr="00135899" w:rsidRDefault="00135899" w:rsidP="001358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32"/>
          <w:szCs w:val="32"/>
        </w:rPr>
      </w:pPr>
      <w:r w:rsidRPr="00135899">
        <w:rPr>
          <w:rFonts w:ascii="MingLiU" w:eastAsia="MingLiU" w:hAnsi="MingLiU" w:cs="MingLiU" w:hint="eastAsia"/>
          <w:color w:val="000000"/>
          <w:sz w:val="32"/>
          <w:szCs w:val="32"/>
        </w:rPr>
        <w:t>抽</w:t>
      </w:r>
      <w:r w:rsidRPr="00135899">
        <w:rPr>
          <w:rFonts w:ascii="Helvetica" w:eastAsia="Times New Roman" w:hAnsi="Helvetica" w:cs="Helvetica"/>
          <w:color w:val="000000"/>
          <w:sz w:val="32"/>
          <w:szCs w:val="32"/>
        </w:rPr>
        <w:t> </w:t>
      </w:r>
      <w:proofErr w:type="spellStart"/>
      <w:r w:rsidRPr="00135899">
        <w:rPr>
          <w:rFonts w:ascii="Arial" w:eastAsia="Times New Roman" w:hAnsi="Arial" w:cs="Arial"/>
          <w:color w:val="777777"/>
          <w:sz w:val="32"/>
          <w:szCs w:val="32"/>
        </w:rPr>
        <w:t>Chōu</w:t>
      </w:r>
      <w:proofErr w:type="spellEnd"/>
    </w:p>
    <w:p w:rsidR="00135899" w:rsidRPr="00135899" w:rsidRDefault="00135899">
      <w:pPr>
        <w:rPr>
          <w:sz w:val="32"/>
          <w:szCs w:val="32"/>
        </w:rPr>
      </w:pPr>
    </w:p>
    <w:sectPr w:rsidR="00135899" w:rsidRPr="00135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899"/>
    <w:rsid w:val="0005666B"/>
    <w:rsid w:val="00135899"/>
    <w:rsid w:val="0020110A"/>
    <w:rsid w:val="00365904"/>
    <w:rsid w:val="00461C11"/>
    <w:rsid w:val="00656529"/>
    <w:rsid w:val="00721264"/>
    <w:rsid w:val="00816C92"/>
    <w:rsid w:val="00B26E66"/>
    <w:rsid w:val="00BB1AE6"/>
    <w:rsid w:val="00D2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ShantaviaeWynn</dc:creator>
  <cp:lastModifiedBy>ShantaviaeWynn</cp:lastModifiedBy>
  <cp:revision>3</cp:revision>
  <dcterms:created xsi:type="dcterms:W3CDTF">2014-05-14T12:41:00Z</dcterms:created>
  <dcterms:modified xsi:type="dcterms:W3CDTF">2014-05-14T19:01:00Z</dcterms:modified>
</cp:coreProperties>
</file>