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2E4EA">
      <w:pPr>
        <w:jc w:val="center"/>
        <w:rPr>
          <w:rFonts w:hint="default" w:ascii="Arial" w:hAnsi="Arial" w:cs="Arial"/>
          <w:b/>
          <w:sz w:val="32"/>
        </w:rPr>
      </w:pPr>
      <w:r>
        <w:rPr>
          <w:rFonts w:hint="default" w:ascii="Arial" w:hAnsi="Arial" w:cs="Arial"/>
          <w:b/>
          <w:sz w:val="32"/>
        </w:rPr>
        <w:t>PROGRAMMING 2B</w:t>
      </w:r>
      <w:r>
        <w:rPr>
          <w:rFonts w:hint="default" w:ascii="Arial" w:hAnsi="Arial" w:cs="Arial"/>
          <w:b/>
          <w:sz w:val="32"/>
        </w:rPr>
        <w:br w:type="textWrapping"/>
      </w:r>
      <w:r>
        <w:rPr>
          <w:rFonts w:hint="default" w:ascii="Arial" w:hAnsi="Arial" w:cs="Arial"/>
          <w:b/>
          <w:sz w:val="32"/>
        </w:rPr>
        <w:t>PROG6212</w:t>
      </w:r>
    </w:p>
    <w:p w14:paraId="444EDB6F">
      <w:pPr>
        <w:jc w:val="center"/>
        <w:rPr>
          <w:rFonts w:hint="default" w:ascii="Arial" w:hAnsi="Arial" w:cs="Arial"/>
          <w:b/>
          <w:sz w:val="32"/>
          <w:lang w:val="en-ZA"/>
        </w:rPr>
      </w:pPr>
      <w:r>
        <w:rPr>
          <w:rFonts w:hint="default" w:ascii="Arial" w:hAnsi="Arial" w:cs="Arial"/>
          <w:b/>
          <w:sz w:val="32"/>
          <w:lang w:val="en-ZA"/>
        </w:rPr>
        <w:t>SHANTELL MALATJIE</w:t>
      </w:r>
    </w:p>
    <w:p w14:paraId="1FB0A619">
      <w:pPr>
        <w:jc w:val="center"/>
        <w:rPr>
          <w:rFonts w:hint="default" w:ascii="Arial" w:hAnsi="Arial" w:cs="Arial"/>
          <w:b/>
          <w:sz w:val="32"/>
          <w:lang w:val="en-ZA"/>
        </w:rPr>
      </w:pPr>
      <w:r>
        <w:rPr>
          <w:rFonts w:hint="default" w:ascii="Arial" w:hAnsi="Arial" w:cs="Arial"/>
          <w:b/>
          <w:sz w:val="32"/>
          <w:lang w:val="en-ZA"/>
        </w:rPr>
        <w:t>ST10475153</w:t>
      </w:r>
    </w:p>
    <w:p w14:paraId="3BDDD61F">
      <w:pPr>
        <w:rPr>
          <w:rFonts w:hint="default" w:ascii="Arial" w:hAnsi="Arial" w:cs="Arial"/>
        </w:rPr>
      </w:pPr>
    </w:p>
    <w:p w14:paraId="3A030E42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52"/>
        </w:rPr>
        <w:t>RACEDAY NOVA</w:t>
      </w:r>
    </w:p>
    <w:p w14:paraId="4EFC066B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32"/>
        </w:rPr>
        <w:t>PART 1 – SYSTEM PLANNING AND DATABASE</w:t>
      </w:r>
    </w:p>
    <w:p w14:paraId="471344A4">
      <w:pPr>
        <w:rPr>
          <w:rFonts w:hint="default" w:ascii="Arial" w:hAnsi="Arial" w:cs="Arial"/>
          <w:lang w:val="en-ZA"/>
        </w:rPr>
      </w:pPr>
      <w:r>
        <w:rPr>
          <w:rFonts w:hint="default" w:ascii="Arial" w:hAnsi="Arial" w:cs="Arial"/>
          <w:lang w:val="en-ZA"/>
        </w:rPr>
        <w:t xml:space="preserve"> </w:t>
      </w:r>
      <w:r>
        <w:rPr>
          <w:rFonts w:hint="default" w:ascii="Arial" w:hAnsi="Arial" w:cs="Arial"/>
        </w:rPr>
        <w:br w:type="page"/>
      </w:r>
    </w:p>
    <w:p w14:paraId="2D87E79E">
      <w:pPr>
        <w:rPr>
          <w:rFonts w:hint="default" w:ascii="Arial" w:hAnsi="Arial" w:cs="Arial"/>
        </w:rPr>
      </w:pPr>
    </w:p>
    <w:p w14:paraId="0029F4EA">
      <w:pPr>
        <w:rPr>
          <w:rFonts w:hint="default" w:ascii="Arial" w:hAnsi="Arial" w:cs="Arial"/>
        </w:rPr>
      </w:pPr>
    </w:p>
    <w:p w14:paraId="069E3E2B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Table of Contents</w:t>
      </w:r>
    </w:p>
    <w:p w14:paraId="520451FC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Project Overview</w:t>
      </w:r>
    </w:p>
    <w:p w14:paraId="719D299E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Part 1 Objectives</w:t>
      </w:r>
    </w:p>
    <w:p w14:paraId="10D0554E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User Roles and Functional Scope</w:t>
      </w:r>
    </w:p>
    <w:p w14:paraId="23999130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Database Planning</w:t>
      </w:r>
    </w:p>
    <w:p w14:paraId="2C89854F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Entity Relationship Design</w:t>
      </w:r>
    </w:p>
    <w:p w14:paraId="028415EE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REST API Endpoint Plan</w:t>
      </w:r>
    </w:p>
    <w:p w14:paraId="5448E551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7. SQL Database Script</w:t>
      </w:r>
    </w:p>
    <w:p w14:paraId="3308A1B7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8. GitHub and CI/CD</w:t>
      </w:r>
    </w:p>
    <w:p w14:paraId="3240AD85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9. Submission Evidence</w:t>
      </w:r>
    </w:p>
    <w:p w14:paraId="035E4328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10. Twenty Meaningful Commits</w:t>
      </w:r>
    </w:p>
    <w:p w14:paraId="19EA5AFC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11. Video Presentation</w:t>
      </w:r>
    </w:p>
    <w:p w14:paraId="6CF26A18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12. Rubric Traceability</w:t>
      </w:r>
    </w:p>
    <w:p w14:paraId="7A86C2FC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13. Part 2 Continuity</w:t>
      </w:r>
    </w:p>
    <w:p w14:paraId="3025F56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</w:p>
    <w:p w14:paraId="2C388F0B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1. Project Overview</w:t>
      </w:r>
    </w:p>
    <w:p w14:paraId="46D2434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RaceDay Nova is a web-based event management system for the South African road-running, walking and cycling community. It supports event organisers and participants. Organisers manage events, categories, enrolments and results, while participants create accounts, browse events, enter categories and track their own performance.</w:t>
      </w:r>
    </w:p>
    <w:p w14:paraId="6D3C84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Part 1 is the assessed planning and database foundation. The database model and REST API contract are designed before application implementation so that later C# development can follow a stable specification.</w:t>
      </w:r>
    </w:p>
    <w:p w14:paraId="73DEF42B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2. Part 1 Objectives</w:t>
      </w:r>
    </w:p>
    <w:p w14:paraId="44ED1D86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Produce a complete ERD with entities, attributes, primary keys, foreign keys and cardinalities.</w:t>
      </w:r>
    </w:p>
    <w:p w14:paraId="19946AB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Produce a structured REST API endpoint plan covering all required functional areas.</w:t>
      </w:r>
    </w:p>
    <w:p w14:paraId="086D329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a SQL Server script that creates and populates the complete relational schema.</w:t>
      </w:r>
    </w:p>
    <w:p w14:paraId="7AAD7D13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Apply appropriate NOT NULL, UNIQUE, DEFAULT and CHECK constraints.</w:t>
      </w:r>
    </w:p>
    <w:p w14:paraId="483EBB6A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Seed realistic sample data: at least two organisers, two participants, three events, categories for each event and sample enrolments/results.</w:t>
      </w:r>
    </w:p>
    <w:p w14:paraId="0888009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Place all planning documents and the SQL script in /docs.</w:t>
      </w:r>
    </w:p>
    <w:p w14:paraId="03FC46C3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Configure GitHub Actions to validate the repository structure.</w:t>
      </w:r>
    </w:p>
    <w:p w14:paraId="6FC8DB33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 at least 20 meaningful commits and prepare evidence for the README and video.</w:t>
      </w:r>
    </w:p>
    <w:p w14:paraId="341F4EE0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3. User Roles and Functional Scope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585D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4C1BF6D">
            <w:pPr>
              <w:spacing w:after="0" w:line="24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8"/>
              </w:rPr>
              <w:t>Role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FF28E65">
            <w:pPr>
              <w:spacing w:after="0" w:line="24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8"/>
              </w:rPr>
              <w:t>Permissions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7960042">
            <w:pPr>
              <w:spacing w:after="0" w:line="24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8"/>
              </w:rPr>
              <w:t>Key functions</w:t>
            </w:r>
          </w:p>
        </w:tc>
      </w:tr>
      <w:tr w14:paraId="40EF6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046BD6D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Organiser</w:t>
            </w:r>
          </w:p>
        </w:tc>
        <w:tc>
          <w:tcPr>
            <w:tcW w:w="3360" w:type="dxa"/>
            <w:vAlign w:val="center"/>
          </w:tcPr>
          <w:p w14:paraId="7A84B51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Create/edit/delete events; manage categories; capture results; view event enrolments.</w:t>
            </w:r>
          </w:p>
        </w:tc>
        <w:tc>
          <w:tcPr>
            <w:tcW w:w="3360" w:type="dxa"/>
            <w:vAlign w:val="center"/>
          </w:tcPr>
          <w:p w14:paraId="3904266E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Event and result administration</w:t>
            </w:r>
          </w:p>
        </w:tc>
      </w:tr>
      <w:tr w14:paraId="06592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522EE8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Participant</w:t>
            </w:r>
          </w:p>
        </w:tc>
        <w:tc>
          <w:tcPr>
            <w:tcW w:w="3360" w:type="dxa"/>
            <w:vAlign w:val="center"/>
          </w:tcPr>
          <w:p w14:paraId="21B75BA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Create account; browse events; select a category; view own enrolments; track personal results.</w:t>
            </w:r>
          </w:p>
        </w:tc>
        <w:tc>
          <w:tcPr>
            <w:tcW w:w="3360" w:type="dxa"/>
            <w:vAlign w:val="center"/>
          </w:tcPr>
          <w:p w14:paraId="629E46A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Registration and performance tracking</w:t>
            </w:r>
          </w:p>
        </w:tc>
      </w:tr>
    </w:tbl>
    <w:p w14:paraId="32438AD1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4. Database Planning</w:t>
      </w:r>
    </w:p>
    <w:p w14:paraId="4CC663C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seven planned entities are:</w:t>
      </w:r>
    </w:p>
    <w:p w14:paraId="7A53F781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Users – account, login and role information.</w:t>
      </w:r>
    </w:p>
    <w:p w14:paraId="55F017C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Events – race/event information and organiser ownership.</w:t>
      </w:r>
    </w:p>
    <w:p w14:paraId="3F815DA2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Categories – reusable category definitions.</w:t>
      </w:r>
    </w:p>
    <w:p w14:paraId="4B980E5E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EventCategories – event-specific categories and the bridge between Events and Categories.</w:t>
      </w:r>
    </w:p>
    <w:p w14:paraId="45C0CA99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Enrolments – participant entries into event categories.</w:t>
      </w:r>
    </w:p>
    <w:p w14:paraId="7C559A86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Results – performance records linked to enrolments.</w:t>
      </w:r>
    </w:p>
    <w:p w14:paraId="7E3C52DE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EventWeatherSnapshots – weather conditions associated with an event.</w:t>
      </w:r>
    </w:p>
    <w:p w14:paraId="11FEE2A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EventCategories resolves the many-to-many relationship between Events and Categories. Enrolments then reference a specific EventCategory, ensuring that a participant enters a real category belonging to a particular event. Results reference the enrolment, preserving clear ownership and avoiding duplicate participant/result relationships.</w:t>
      </w:r>
    </w:p>
    <w:p w14:paraId="21A41F3E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5. Entity Relationship Design</w:t>
      </w:r>
    </w:p>
    <w:p w14:paraId="3D49E3FF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943600" cy="282384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997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submitted ERD must match the SQL script exactly. Primary keys, foreign keys and cardinalities must be visible.</w:t>
      </w:r>
    </w:p>
    <w:p w14:paraId="6F0CB9E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One organiser can create many events; an event belongs to one organiser.</w:t>
      </w:r>
    </w:p>
    <w:p w14:paraId="180F09D7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Events and categories form a many-to-many relationship through EventCategories.</w:t>
      </w:r>
    </w:p>
    <w:p w14:paraId="0CCF3D7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participant can have many enrolments; each enrolment belongs to one participant.</w:t>
      </w:r>
    </w:p>
    <w:p w14:paraId="477D4DC6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 EventCategory can have many enrolments.</w:t>
      </w:r>
    </w:p>
    <w:p w14:paraId="48D1D852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 enrolment can have zero or one result.</w:t>
      </w:r>
    </w:p>
    <w:p w14:paraId="1930AF7A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 event can have multiple weather snapshots.</w:t>
      </w:r>
    </w:p>
    <w:p w14:paraId="38ED26D2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6. REST API Endpoint Plan</w:t>
      </w:r>
    </w:p>
    <w:p w14:paraId="7C82AE9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Every endpoint uses the /api/ prefix. The endpoint specification is the contract for Part 2 and records the method, route, description, role, request body and expected response.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2760"/>
        <w:gridCol w:w="1532"/>
        <w:gridCol w:w="1603"/>
        <w:gridCol w:w="1508"/>
        <w:gridCol w:w="1472"/>
      </w:tblGrid>
      <w:tr w14:paraId="03C83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618420C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sz w:val="18"/>
              </w:rPr>
              <w:t>Method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21099271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sz w:val="18"/>
              </w:rPr>
              <w:t>Route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37F010A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sz w:val="18"/>
              </w:rPr>
              <w:t>Description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71E13981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sz w:val="18"/>
              </w:rPr>
              <w:t>Role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158DD121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sz w:val="18"/>
              </w:rPr>
              <w:t>Request body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752C634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sz w:val="18"/>
              </w:rPr>
              <w:t>Expected response</w:t>
            </w:r>
          </w:p>
        </w:tc>
      </w:tr>
      <w:tr w14:paraId="2643E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0E8BE56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POST</w:t>
            </w:r>
          </w:p>
        </w:tc>
        <w:tc>
          <w:tcPr>
            <w:tcW w:w="1680" w:type="dxa"/>
            <w:vAlign w:val="center"/>
          </w:tcPr>
          <w:p w14:paraId="4C1838E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/api/auth/register</w:t>
            </w:r>
          </w:p>
        </w:tc>
        <w:tc>
          <w:tcPr>
            <w:tcW w:w="1680" w:type="dxa"/>
            <w:vAlign w:val="center"/>
          </w:tcPr>
          <w:p w14:paraId="5CC55C9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Register account</w:t>
            </w:r>
          </w:p>
        </w:tc>
        <w:tc>
          <w:tcPr>
            <w:tcW w:w="1680" w:type="dxa"/>
            <w:vAlign w:val="center"/>
          </w:tcPr>
          <w:p w14:paraId="4B64721E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Public</w:t>
            </w:r>
          </w:p>
        </w:tc>
        <w:tc>
          <w:tcPr>
            <w:tcW w:w="1680" w:type="dxa"/>
            <w:vAlign w:val="center"/>
          </w:tcPr>
          <w:p w14:paraId="561382D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name, email, password, role</w:t>
            </w:r>
          </w:p>
        </w:tc>
        <w:tc>
          <w:tcPr>
            <w:tcW w:w="1680" w:type="dxa"/>
            <w:vAlign w:val="center"/>
          </w:tcPr>
          <w:p w14:paraId="1E717C3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201 Created</w:t>
            </w:r>
          </w:p>
        </w:tc>
      </w:tr>
      <w:tr w14:paraId="53AAB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397CE01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POST</w:t>
            </w:r>
          </w:p>
        </w:tc>
        <w:tc>
          <w:tcPr>
            <w:tcW w:w="1680" w:type="dxa"/>
            <w:vAlign w:val="center"/>
          </w:tcPr>
          <w:p w14:paraId="2B05656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/api/auth/login</w:t>
            </w:r>
          </w:p>
        </w:tc>
        <w:tc>
          <w:tcPr>
            <w:tcW w:w="1680" w:type="dxa"/>
            <w:vAlign w:val="center"/>
          </w:tcPr>
          <w:p w14:paraId="667FD4F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Authenticate user</w:t>
            </w:r>
          </w:p>
        </w:tc>
        <w:tc>
          <w:tcPr>
            <w:tcW w:w="1680" w:type="dxa"/>
            <w:vAlign w:val="center"/>
          </w:tcPr>
          <w:p w14:paraId="1F0C95CB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Public</w:t>
            </w:r>
          </w:p>
        </w:tc>
        <w:tc>
          <w:tcPr>
            <w:tcW w:w="1680" w:type="dxa"/>
            <w:vAlign w:val="center"/>
          </w:tcPr>
          <w:p w14:paraId="3C8F888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email, password</w:t>
            </w:r>
          </w:p>
        </w:tc>
        <w:tc>
          <w:tcPr>
            <w:tcW w:w="1680" w:type="dxa"/>
            <w:vAlign w:val="center"/>
          </w:tcPr>
          <w:p w14:paraId="4D9C1D6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200 OK + token</w:t>
            </w:r>
          </w:p>
        </w:tc>
      </w:tr>
      <w:tr w14:paraId="0652B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22583296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GET</w:t>
            </w:r>
          </w:p>
        </w:tc>
        <w:tc>
          <w:tcPr>
            <w:tcW w:w="1680" w:type="dxa"/>
            <w:vAlign w:val="center"/>
          </w:tcPr>
          <w:p w14:paraId="158A080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/api/users/{id}</w:t>
            </w:r>
          </w:p>
        </w:tc>
        <w:tc>
          <w:tcPr>
            <w:tcW w:w="1680" w:type="dxa"/>
            <w:vAlign w:val="center"/>
          </w:tcPr>
          <w:p w14:paraId="419F50D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View profile</w:t>
            </w:r>
          </w:p>
        </w:tc>
        <w:tc>
          <w:tcPr>
            <w:tcW w:w="1680" w:type="dxa"/>
            <w:vAlign w:val="center"/>
          </w:tcPr>
          <w:p w14:paraId="781A6A1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Owner/Organiser</w:t>
            </w:r>
          </w:p>
        </w:tc>
        <w:tc>
          <w:tcPr>
            <w:tcW w:w="1680" w:type="dxa"/>
            <w:vAlign w:val="center"/>
          </w:tcPr>
          <w:p w14:paraId="60454D6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None</w:t>
            </w:r>
          </w:p>
        </w:tc>
        <w:tc>
          <w:tcPr>
            <w:tcW w:w="1680" w:type="dxa"/>
            <w:vAlign w:val="center"/>
          </w:tcPr>
          <w:p w14:paraId="38313BD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200 OK</w:t>
            </w:r>
          </w:p>
        </w:tc>
      </w:tr>
      <w:tr w14:paraId="79A54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122BB66B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GET</w:t>
            </w:r>
          </w:p>
        </w:tc>
        <w:tc>
          <w:tcPr>
            <w:tcW w:w="1680" w:type="dxa"/>
            <w:vAlign w:val="center"/>
          </w:tcPr>
          <w:p w14:paraId="329D408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/api/events</w:t>
            </w:r>
          </w:p>
        </w:tc>
        <w:tc>
          <w:tcPr>
            <w:tcW w:w="1680" w:type="dxa"/>
            <w:vAlign w:val="center"/>
          </w:tcPr>
          <w:p w14:paraId="6D35344D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Browse events</w:t>
            </w:r>
          </w:p>
        </w:tc>
        <w:tc>
          <w:tcPr>
            <w:tcW w:w="1680" w:type="dxa"/>
            <w:vAlign w:val="center"/>
          </w:tcPr>
          <w:p w14:paraId="0CA28510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Public</w:t>
            </w:r>
          </w:p>
        </w:tc>
        <w:tc>
          <w:tcPr>
            <w:tcW w:w="1680" w:type="dxa"/>
            <w:vAlign w:val="center"/>
          </w:tcPr>
          <w:p w14:paraId="4950B2D0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Optional filters</w:t>
            </w:r>
          </w:p>
        </w:tc>
        <w:tc>
          <w:tcPr>
            <w:tcW w:w="1680" w:type="dxa"/>
            <w:vAlign w:val="center"/>
          </w:tcPr>
          <w:p w14:paraId="764B9CC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200 OK</w:t>
            </w:r>
          </w:p>
        </w:tc>
      </w:tr>
      <w:tr w14:paraId="7E832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19A0CB21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POST</w:t>
            </w:r>
          </w:p>
        </w:tc>
        <w:tc>
          <w:tcPr>
            <w:tcW w:w="1680" w:type="dxa"/>
            <w:vAlign w:val="center"/>
          </w:tcPr>
          <w:p w14:paraId="09D2E5D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/api/events</w:t>
            </w:r>
          </w:p>
        </w:tc>
        <w:tc>
          <w:tcPr>
            <w:tcW w:w="1680" w:type="dxa"/>
            <w:vAlign w:val="center"/>
          </w:tcPr>
          <w:p w14:paraId="623CEAE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Create event</w:t>
            </w:r>
          </w:p>
        </w:tc>
        <w:tc>
          <w:tcPr>
            <w:tcW w:w="1680" w:type="dxa"/>
            <w:vAlign w:val="center"/>
          </w:tcPr>
          <w:p w14:paraId="6C0985DB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Organiser</w:t>
            </w:r>
          </w:p>
        </w:tc>
        <w:tc>
          <w:tcPr>
            <w:tcW w:w="1680" w:type="dxa"/>
            <w:vAlign w:val="center"/>
          </w:tcPr>
          <w:p w14:paraId="1D7E65FE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Event details</w:t>
            </w:r>
          </w:p>
        </w:tc>
        <w:tc>
          <w:tcPr>
            <w:tcW w:w="1680" w:type="dxa"/>
            <w:vAlign w:val="center"/>
          </w:tcPr>
          <w:p w14:paraId="194B786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201 Created</w:t>
            </w:r>
          </w:p>
        </w:tc>
      </w:tr>
      <w:tr w14:paraId="2E9A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31023DD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PUT</w:t>
            </w:r>
          </w:p>
        </w:tc>
        <w:tc>
          <w:tcPr>
            <w:tcW w:w="1680" w:type="dxa"/>
            <w:vAlign w:val="center"/>
          </w:tcPr>
          <w:p w14:paraId="2F33886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/api/events/{id}</w:t>
            </w:r>
          </w:p>
        </w:tc>
        <w:tc>
          <w:tcPr>
            <w:tcW w:w="1680" w:type="dxa"/>
            <w:vAlign w:val="center"/>
          </w:tcPr>
          <w:p w14:paraId="63F2D26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Update event</w:t>
            </w:r>
          </w:p>
        </w:tc>
        <w:tc>
          <w:tcPr>
            <w:tcW w:w="1680" w:type="dxa"/>
            <w:vAlign w:val="center"/>
          </w:tcPr>
          <w:p w14:paraId="54D5D146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Organiser</w:t>
            </w:r>
          </w:p>
        </w:tc>
        <w:tc>
          <w:tcPr>
            <w:tcW w:w="1680" w:type="dxa"/>
            <w:vAlign w:val="center"/>
          </w:tcPr>
          <w:p w14:paraId="2DE8C01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Event details</w:t>
            </w:r>
          </w:p>
        </w:tc>
        <w:tc>
          <w:tcPr>
            <w:tcW w:w="1680" w:type="dxa"/>
            <w:vAlign w:val="center"/>
          </w:tcPr>
          <w:p w14:paraId="57D8FF16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200 OK</w:t>
            </w:r>
          </w:p>
        </w:tc>
      </w:tr>
      <w:tr w14:paraId="5B031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FAB2E5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DELETE</w:t>
            </w:r>
          </w:p>
        </w:tc>
        <w:tc>
          <w:tcPr>
            <w:tcW w:w="1680" w:type="dxa"/>
            <w:vAlign w:val="center"/>
          </w:tcPr>
          <w:p w14:paraId="08283190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/api/events/{id}</w:t>
            </w:r>
          </w:p>
        </w:tc>
        <w:tc>
          <w:tcPr>
            <w:tcW w:w="1680" w:type="dxa"/>
            <w:vAlign w:val="center"/>
          </w:tcPr>
          <w:p w14:paraId="6FA977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Delete event</w:t>
            </w:r>
          </w:p>
        </w:tc>
        <w:tc>
          <w:tcPr>
            <w:tcW w:w="1680" w:type="dxa"/>
            <w:vAlign w:val="center"/>
          </w:tcPr>
          <w:p w14:paraId="1A8B65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Organiser</w:t>
            </w:r>
          </w:p>
        </w:tc>
        <w:tc>
          <w:tcPr>
            <w:tcW w:w="1680" w:type="dxa"/>
            <w:vAlign w:val="center"/>
          </w:tcPr>
          <w:p w14:paraId="091416B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None</w:t>
            </w:r>
          </w:p>
        </w:tc>
        <w:tc>
          <w:tcPr>
            <w:tcW w:w="1680" w:type="dxa"/>
            <w:vAlign w:val="center"/>
          </w:tcPr>
          <w:p w14:paraId="3AA474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204 No Content</w:t>
            </w:r>
          </w:p>
        </w:tc>
      </w:tr>
      <w:tr w14:paraId="16FF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12E79F6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GET</w:t>
            </w:r>
          </w:p>
        </w:tc>
        <w:tc>
          <w:tcPr>
            <w:tcW w:w="1680" w:type="dxa"/>
            <w:vAlign w:val="center"/>
          </w:tcPr>
          <w:p w14:paraId="3CB63C16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/api/categories</w:t>
            </w:r>
          </w:p>
        </w:tc>
        <w:tc>
          <w:tcPr>
            <w:tcW w:w="1680" w:type="dxa"/>
            <w:vAlign w:val="center"/>
          </w:tcPr>
          <w:p w14:paraId="421EC33E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List categories</w:t>
            </w:r>
          </w:p>
        </w:tc>
        <w:tc>
          <w:tcPr>
            <w:tcW w:w="1680" w:type="dxa"/>
            <w:vAlign w:val="center"/>
          </w:tcPr>
          <w:p w14:paraId="7B5A5517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Public</w:t>
            </w:r>
          </w:p>
        </w:tc>
        <w:tc>
          <w:tcPr>
            <w:tcW w:w="1680" w:type="dxa"/>
            <w:vAlign w:val="center"/>
          </w:tcPr>
          <w:p w14:paraId="64C96EC7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None</w:t>
            </w:r>
          </w:p>
        </w:tc>
        <w:tc>
          <w:tcPr>
            <w:tcW w:w="1680" w:type="dxa"/>
            <w:vAlign w:val="center"/>
          </w:tcPr>
          <w:p w14:paraId="5825A8B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200 OK</w:t>
            </w:r>
          </w:p>
        </w:tc>
      </w:tr>
      <w:tr w14:paraId="3067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69371DC1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POST</w:t>
            </w:r>
          </w:p>
        </w:tc>
        <w:tc>
          <w:tcPr>
            <w:tcW w:w="1680" w:type="dxa"/>
            <w:vAlign w:val="center"/>
          </w:tcPr>
          <w:p w14:paraId="228E252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/api/events/{eventId}/categories</w:t>
            </w:r>
          </w:p>
        </w:tc>
        <w:tc>
          <w:tcPr>
            <w:tcW w:w="1680" w:type="dxa"/>
            <w:vAlign w:val="center"/>
          </w:tcPr>
          <w:p w14:paraId="1FEF903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Add event category</w:t>
            </w:r>
          </w:p>
        </w:tc>
        <w:tc>
          <w:tcPr>
            <w:tcW w:w="1680" w:type="dxa"/>
            <w:vAlign w:val="center"/>
          </w:tcPr>
          <w:p w14:paraId="08867460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Organiser</w:t>
            </w:r>
          </w:p>
        </w:tc>
        <w:tc>
          <w:tcPr>
            <w:tcW w:w="1680" w:type="dxa"/>
            <w:vAlign w:val="center"/>
          </w:tcPr>
          <w:p w14:paraId="49711356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Category details</w:t>
            </w:r>
          </w:p>
        </w:tc>
        <w:tc>
          <w:tcPr>
            <w:tcW w:w="1680" w:type="dxa"/>
            <w:vAlign w:val="center"/>
          </w:tcPr>
          <w:p w14:paraId="5B366CBB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201 Created</w:t>
            </w:r>
          </w:p>
        </w:tc>
      </w:tr>
      <w:tr w14:paraId="23127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67545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POST</w:t>
            </w:r>
          </w:p>
        </w:tc>
        <w:tc>
          <w:tcPr>
            <w:tcW w:w="1680" w:type="dxa"/>
            <w:vAlign w:val="center"/>
          </w:tcPr>
          <w:p w14:paraId="6D0CBF4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/api/eventcategories/{id}/enrolments</w:t>
            </w:r>
          </w:p>
        </w:tc>
        <w:tc>
          <w:tcPr>
            <w:tcW w:w="1680" w:type="dxa"/>
            <w:vAlign w:val="center"/>
          </w:tcPr>
          <w:p w14:paraId="71B91F3B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Enter category</w:t>
            </w:r>
          </w:p>
        </w:tc>
        <w:tc>
          <w:tcPr>
            <w:tcW w:w="1680" w:type="dxa"/>
            <w:vAlign w:val="center"/>
          </w:tcPr>
          <w:p w14:paraId="73FB588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Participant</w:t>
            </w:r>
          </w:p>
        </w:tc>
        <w:tc>
          <w:tcPr>
            <w:tcW w:w="1680" w:type="dxa"/>
            <w:vAlign w:val="center"/>
          </w:tcPr>
          <w:p w14:paraId="5AA62F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Entry details</w:t>
            </w:r>
          </w:p>
        </w:tc>
        <w:tc>
          <w:tcPr>
            <w:tcW w:w="1680" w:type="dxa"/>
            <w:vAlign w:val="center"/>
          </w:tcPr>
          <w:p w14:paraId="7449961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201 Created</w:t>
            </w:r>
          </w:p>
        </w:tc>
      </w:tr>
      <w:tr w14:paraId="3048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0F69B0AB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GET</w:t>
            </w:r>
          </w:p>
        </w:tc>
        <w:tc>
          <w:tcPr>
            <w:tcW w:w="1680" w:type="dxa"/>
            <w:vAlign w:val="center"/>
          </w:tcPr>
          <w:p w14:paraId="3BB5C63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/api/users/{id}/enrolments</w:t>
            </w:r>
          </w:p>
        </w:tc>
        <w:tc>
          <w:tcPr>
            <w:tcW w:w="1680" w:type="dxa"/>
            <w:vAlign w:val="center"/>
          </w:tcPr>
          <w:p w14:paraId="231C27B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Own enrolments</w:t>
            </w:r>
          </w:p>
        </w:tc>
        <w:tc>
          <w:tcPr>
            <w:tcW w:w="1680" w:type="dxa"/>
            <w:vAlign w:val="center"/>
          </w:tcPr>
          <w:p w14:paraId="03EA72E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Participant</w:t>
            </w:r>
          </w:p>
        </w:tc>
        <w:tc>
          <w:tcPr>
            <w:tcW w:w="1680" w:type="dxa"/>
            <w:vAlign w:val="center"/>
          </w:tcPr>
          <w:p w14:paraId="06F44FE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None</w:t>
            </w:r>
          </w:p>
        </w:tc>
        <w:tc>
          <w:tcPr>
            <w:tcW w:w="1680" w:type="dxa"/>
            <w:vAlign w:val="center"/>
          </w:tcPr>
          <w:p w14:paraId="434C2A2D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200 OK</w:t>
            </w:r>
          </w:p>
        </w:tc>
      </w:tr>
      <w:tr w14:paraId="6CA26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105B2B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GET</w:t>
            </w:r>
          </w:p>
        </w:tc>
        <w:tc>
          <w:tcPr>
            <w:tcW w:w="1680" w:type="dxa"/>
            <w:vAlign w:val="center"/>
          </w:tcPr>
          <w:p w14:paraId="7202641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/api/events/{id}/enrolments</w:t>
            </w:r>
          </w:p>
        </w:tc>
        <w:tc>
          <w:tcPr>
            <w:tcW w:w="1680" w:type="dxa"/>
            <w:vAlign w:val="center"/>
          </w:tcPr>
          <w:p w14:paraId="1E3FBC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Event enrolments</w:t>
            </w:r>
          </w:p>
        </w:tc>
        <w:tc>
          <w:tcPr>
            <w:tcW w:w="1680" w:type="dxa"/>
            <w:vAlign w:val="center"/>
          </w:tcPr>
          <w:p w14:paraId="32564EE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Organiser</w:t>
            </w:r>
          </w:p>
        </w:tc>
        <w:tc>
          <w:tcPr>
            <w:tcW w:w="1680" w:type="dxa"/>
            <w:vAlign w:val="center"/>
          </w:tcPr>
          <w:p w14:paraId="520AC2C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None</w:t>
            </w:r>
          </w:p>
        </w:tc>
        <w:tc>
          <w:tcPr>
            <w:tcW w:w="1680" w:type="dxa"/>
            <w:vAlign w:val="center"/>
          </w:tcPr>
          <w:p w14:paraId="29FB0D6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200 OK</w:t>
            </w:r>
          </w:p>
        </w:tc>
      </w:tr>
      <w:tr w14:paraId="4E14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0E6EA1A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POST</w:t>
            </w:r>
          </w:p>
        </w:tc>
        <w:tc>
          <w:tcPr>
            <w:tcW w:w="1680" w:type="dxa"/>
            <w:vAlign w:val="center"/>
          </w:tcPr>
          <w:p w14:paraId="2A53AF1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/api/enrolments/{id}/result</w:t>
            </w:r>
          </w:p>
        </w:tc>
        <w:tc>
          <w:tcPr>
            <w:tcW w:w="1680" w:type="dxa"/>
            <w:vAlign w:val="center"/>
          </w:tcPr>
          <w:p w14:paraId="7821736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Capture result</w:t>
            </w:r>
          </w:p>
        </w:tc>
        <w:tc>
          <w:tcPr>
            <w:tcW w:w="1680" w:type="dxa"/>
            <w:vAlign w:val="center"/>
          </w:tcPr>
          <w:p w14:paraId="66DC9DF1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Organiser</w:t>
            </w:r>
          </w:p>
        </w:tc>
        <w:tc>
          <w:tcPr>
            <w:tcW w:w="1680" w:type="dxa"/>
            <w:vAlign w:val="center"/>
          </w:tcPr>
          <w:p w14:paraId="0BFF00FD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Position/time</w:t>
            </w:r>
          </w:p>
        </w:tc>
        <w:tc>
          <w:tcPr>
            <w:tcW w:w="1680" w:type="dxa"/>
            <w:vAlign w:val="center"/>
          </w:tcPr>
          <w:p w14:paraId="1ECD9760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201 Created</w:t>
            </w:r>
          </w:p>
        </w:tc>
      </w:tr>
      <w:tr w14:paraId="1EFA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62ACD62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GET</w:t>
            </w:r>
          </w:p>
        </w:tc>
        <w:tc>
          <w:tcPr>
            <w:tcW w:w="1680" w:type="dxa"/>
            <w:vAlign w:val="center"/>
          </w:tcPr>
          <w:p w14:paraId="370C833E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/api/users/{id}/results</w:t>
            </w:r>
          </w:p>
        </w:tc>
        <w:tc>
          <w:tcPr>
            <w:tcW w:w="1680" w:type="dxa"/>
            <w:vAlign w:val="center"/>
          </w:tcPr>
          <w:p w14:paraId="116B25F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Own results</w:t>
            </w:r>
          </w:p>
        </w:tc>
        <w:tc>
          <w:tcPr>
            <w:tcW w:w="1680" w:type="dxa"/>
            <w:vAlign w:val="center"/>
          </w:tcPr>
          <w:p w14:paraId="783D31F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Participant</w:t>
            </w:r>
          </w:p>
        </w:tc>
        <w:tc>
          <w:tcPr>
            <w:tcW w:w="1680" w:type="dxa"/>
            <w:vAlign w:val="center"/>
          </w:tcPr>
          <w:p w14:paraId="72B062F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None</w:t>
            </w:r>
          </w:p>
        </w:tc>
        <w:tc>
          <w:tcPr>
            <w:tcW w:w="1680" w:type="dxa"/>
            <w:vAlign w:val="center"/>
          </w:tcPr>
          <w:p w14:paraId="4688CC96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200 OK</w:t>
            </w:r>
          </w:p>
        </w:tc>
      </w:tr>
      <w:tr w14:paraId="0EF83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047FFCE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GET</w:t>
            </w:r>
          </w:p>
        </w:tc>
        <w:tc>
          <w:tcPr>
            <w:tcW w:w="1680" w:type="dxa"/>
            <w:vAlign w:val="center"/>
          </w:tcPr>
          <w:p w14:paraId="005D00ED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/api/events/{id}/results</w:t>
            </w:r>
          </w:p>
        </w:tc>
        <w:tc>
          <w:tcPr>
            <w:tcW w:w="1680" w:type="dxa"/>
            <w:vAlign w:val="center"/>
          </w:tcPr>
          <w:p w14:paraId="14CE074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Event results</w:t>
            </w:r>
          </w:p>
        </w:tc>
        <w:tc>
          <w:tcPr>
            <w:tcW w:w="1680" w:type="dxa"/>
            <w:vAlign w:val="center"/>
          </w:tcPr>
          <w:p w14:paraId="0BA0D366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Organiser</w:t>
            </w:r>
          </w:p>
        </w:tc>
        <w:tc>
          <w:tcPr>
            <w:tcW w:w="1680" w:type="dxa"/>
            <w:vAlign w:val="center"/>
          </w:tcPr>
          <w:p w14:paraId="09DB7957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None</w:t>
            </w:r>
          </w:p>
        </w:tc>
        <w:tc>
          <w:tcPr>
            <w:tcW w:w="1680" w:type="dxa"/>
            <w:vAlign w:val="center"/>
          </w:tcPr>
          <w:p w14:paraId="6E7ECC5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6"/>
              </w:rPr>
              <w:t>200 OK</w:t>
            </w:r>
          </w:p>
        </w:tc>
      </w:tr>
    </w:tbl>
    <w:p w14:paraId="1BC81777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7. SQL Database Script</w:t>
      </w:r>
    </w:p>
    <w:p w14:paraId="2B76576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the complete SQL Server schema in dependency order.</w:t>
      </w:r>
    </w:p>
    <w:p w14:paraId="6F29E8D4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Define primary keys and foreign keys matching the ERD.</w:t>
      </w:r>
    </w:p>
    <w:p w14:paraId="1D7E7894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NOT NULL for mandatory business data.</w:t>
      </w:r>
    </w:p>
    <w:p w14:paraId="456B20F6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UNIQUE constraints for values that must not be duplicated, such as email.</w:t>
      </w:r>
    </w:p>
    <w:p w14:paraId="55150576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DEFAULT values for suitable status/date fields.</w:t>
      </w:r>
    </w:p>
    <w:p w14:paraId="2E6B11E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CHECK constraints for valid roles, positive values and permitted statuses.</w:t>
      </w:r>
    </w:p>
    <w:p w14:paraId="590327F9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Seed at least two organisers, two participants and three events.</w:t>
      </w:r>
    </w:p>
    <w:p w14:paraId="17A4D21D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Seed categories for every event and realistic enrolments/results.</w:t>
      </w:r>
    </w:p>
    <w:p w14:paraId="737E9B9A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Test the script on a clean SQL Server instance in SSMS.</w:t>
      </w:r>
    </w:p>
    <w:p w14:paraId="1F18FB2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Run verify_part1.sql and capture successful evidence where required.</w:t>
      </w:r>
    </w:p>
    <w:p w14:paraId="082D5A7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SQL file supplied with this package is RaceDay_Nova_Database.sql and the verification file is verify_part1.sql.</w:t>
      </w:r>
    </w:p>
    <w:p w14:paraId="0F91C855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8. GitHub and CI/CD</w:t>
      </w:r>
    </w:p>
    <w:p w14:paraId="1AC3C52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the lecturer-provided GitHub repository/submission link for the final ARC submission.</w:t>
      </w:r>
    </w:p>
    <w:p w14:paraId="57FBDC2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Store the ERD, endpoint plan, SQL script and supporting planning documents inside /docs.</w:t>
      </w:r>
    </w:p>
    <w:p w14:paraId="505581CD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.github/workflows/ for the GitHub Actions workflow.</w:t>
      </w:r>
    </w:p>
    <w:p w14:paraId="19E796A4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Make at least 20 meaningful commits using the student's own GitHub account.</w:t>
      </w:r>
    </w:p>
    <w:p w14:paraId="170E3327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Ensure commits represent genuine progress, not repeated cosmetic changes.</w:t>
      </w:r>
    </w:p>
    <w:p w14:paraId="1F6A3A74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Run GitHub Actions and verify the workflow produces a green check.</w:t>
      </w:r>
    </w:p>
    <w:p w14:paraId="63E7F394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Include a screenshot of the successful green build in the README.</w:t>
      </w:r>
    </w:p>
    <w:p w14:paraId="01AAF766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 not submit a ZIP instead of the required GitHub repository link if the POE specifically requires the repository link.</w:t>
      </w:r>
    </w:p>
    <w:p w14:paraId="665C3A79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9. Submission Evidence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438"/>
        <w:gridCol w:w="3360"/>
      </w:tblGrid>
      <w:tr w14:paraId="152FC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4FF0D6C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sz w:val="18"/>
              </w:rPr>
              <w:t>Requirement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AF1779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sz w:val="18"/>
              </w:rPr>
              <w:t>Package evidence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C0BC72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sz w:val="18"/>
              </w:rPr>
              <w:t>Student must still provide</w:t>
            </w:r>
          </w:p>
        </w:tc>
      </w:tr>
      <w:tr w14:paraId="3975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CDB6210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ERD</w:t>
            </w:r>
          </w:p>
        </w:tc>
        <w:tc>
          <w:tcPr>
            <w:tcW w:w="3360" w:type="dxa"/>
            <w:vAlign w:val="center"/>
          </w:tcPr>
          <w:p w14:paraId="3750518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RaceDay_Nova_ERD.png</w:t>
            </w:r>
          </w:p>
        </w:tc>
        <w:tc>
          <w:tcPr>
            <w:tcW w:w="3360" w:type="dxa"/>
            <w:vAlign w:val="center"/>
          </w:tcPr>
          <w:p w14:paraId="459321FD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Confirm image is the final ERD used by SQL.</w:t>
            </w:r>
          </w:p>
        </w:tc>
      </w:tr>
      <w:tr w14:paraId="7BEFF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22710B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API plan</w:t>
            </w:r>
          </w:p>
        </w:tc>
        <w:tc>
          <w:tcPr>
            <w:tcW w:w="3360" w:type="dxa"/>
            <w:vAlign w:val="center"/>
          </w:tcPr>
          <w:p w14:paraId="7AAA4A5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RaceDay_Nova_API_Endpoint_Plan.md</w:t>
            </w:r>
          </w:p>
        </w:tc>
        <w:tc>
          <w:tcPr>
            <w:tcW w:w="3360" w:type="dxa"/>
            <w:vAlign w:val="center"/>
          </w:tcPr>
          <w:p w14:paraId="748B844D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Confirm any lecturer-required deviations.</w:t>
            </w:r>
          </w:p>
        </w:tc>
      </w:tr>
      <w:tr w14:paraId="37B66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21FF170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SQL script</w:t>
            </w:r>
          </w:p>
        </w:tc>
        <w:tc>
          <w:tcPr>
            <w:tcW w:w="3360" w:type="dxa"/>
            <w:vAlign w:val="center"/>
          </w:tcPr>
          <w:p w14:paraId="5B3C39D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RaceDay_Nova_Database.sql</w:t>
            </w:r>
          </w:p>
        </w:tc>
        <w:tc>
          <w:tcPr>
            <w:tcW w:w="3360" w:type="dxa"/>
            <w:vAlign w:val="center"/>
          </w:tcPr>
          <w:p w14:paraId="2B5792F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Run in SSMS and capture evidence.</w:t>
            </w:r>
          </w:p>
        </w:tc>
      </w:tr>
      <w:tr w14:paraId="35B1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EA5D33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CI/CD</w:t>
            </w:r>
          </w:p>
        </w:tc>
        <w:tc>
          <w:tcPr>
            <w:tcW w:w="3360" w:type="dxa"/>
            <w:vAlign w:val="center"/>
          </w:tcPr>
          <w:p w14:paraId="46E6EDBE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part1-validation.yml</w:t>
            </w:r>
          </w:p>
        </w:tc>
        <w:tc>
          <w:tcPr>
            <w:tcW w:w="3360" w:type="dxa"/>
            <w:vAlign w:val="center"/>
          </w:tcPr>
          <w:p w14:paraId="60D6175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Push to own GitHub and show green result.</w:t>
            </w:r>
          </w:p>
        </w:tc>
      </w:tr>
      <w:tr w14:paraId="4581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551E85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Commit history</w:t>
            </w:r>
          </w:p>
        </w:tc>
        <w:tc>
          <w:tcPr>
            <w:tcW w:w="3360" w:type="dxa"/>
            <w:vAlign w:val="center"/>
          </w:tcPr>
          <w:p w14:paraId="0CE6779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20_Meaningful_Commits_Plan.md</w:t>
            </w:r>
          </w:p>
        </w:tc>
        <w:tc>
          <w:tcPr>
            <w:tcW w:w="3360" w:type="dxa"/>
            <w:vAlign w:val="center"/>
          </w:tcPr>
          <w:p w14:paraId="3CD7D03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Actually make 20 meaningful commits.</w:t>
            </w:r>
          </w:p>
        </w:tc>
      </w:tr>
      <w:tr w14:paraId="7A1B6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DDCFB9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README</w:t>
            </w:r>
          </w:p>
        </w:tc>
        <w:tc>
          <w:tcPr>
            <w:tcW w:w="3360" w:type="dxa"/>
            <w:vAlign w:val="center"/>
          </w:tcPr>
          <w:p w14:paraId="725E79B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README.md</w:t>
            </w:r>
          </w:p>
        </w:tc>
        <w:tc>
          <w:tcPr>
            <w:tcW w:w="3360" w:type="dxa"/>
            <w:vAlign w:val="center"/>
          </w:tcPr>
          <w:p w14:paraId="68748B0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Add actual repository and video links/screenshots.</w:t>
            </w:r>
          </w:p>
        </w:tc>
      </w:tr>
      <w:tr w14:paraId="7E247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157526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Video</w:t>
            </w:r>
          </w:p>
        </w:tc>
        <w:tc>
          <w:tcPr>
            <w:tcW w:w="3360" w:type="dxa"/>
            <w:vAlign w:val="center"/>
          </w:tcPr>
          <w:p w14:paraId="50565C36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Part1_Video_Script.md</w:t>
            </w:r>
          </w:p>
        </w:tc>
        <w:tc>
          <w:tcPr>
            <w:tcW w:w="3360" w:type="dxa"/>
            <w:vAlign w:val="center"/>
          </w:tcPr>
          <w:p w14:paraId="302D7F41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Record with own voice; submit unlisted YouTube link.</w:t>
            </w:r>
          </w:p>
        </w:tc>
      </w:tr>
    </w:tbl>
    <w:p w14:paraId="6590ED60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10. Twenty Meaningful Commits</w:t>
      </w:r>
    </w:p>
    <w:p w14:paraId="649DD1D7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01. Initial RaceDay Nova repository structure</w:t>
      </w:r>
    </w:p>
    <w:p w14:paraId="78C6E567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02. Add Part 1 README</w:t>
      </w:r>
    </w:p>
    <w:p w14:paraId="2C13D004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03. Plan database entities</w:t>
      </w:r>
    </w:p>
    <w:p w14:paraId="1000E10D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04. Add Users and role constraints</w:t>
      </w:r>
    </w:p>
    <w:p w14:paraId="0E111541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05. Add Events and organiser relationship</w:t>
      </w:r>
    </w:p>
    <w:p w14:paraId="1096B1C0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06. Add Categories</w:t>
      </w:r>
    </w:p>
    <w:p w14:paraId="3CF3F555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07. Add EventCategories bridge</w:t>
      </w:r>
    </w:p>
    <w:p w14:paraId="772AC7C6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08. Add Enrolments</w:t>
      </w:r>
    </w:p>
    <w:p w14:paraId="452487EC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09. Add Results</w:t>
      </w:r>
    </w:p>
    <w:p w14:paraId="6BEDDFB2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10. Add weather snapshots</w:t>
      </w:r>
    </w:p>
    <w:p w14:paraId="5663888A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11. Create ERD source</w:t>
      </w:r>
    </w:p>
    <w:p w14:paraId="4B311FCA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12. Render final ERD</w:t>
      </w:r>
    </w:p>
    <w:p w14:paraId="35278920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13. Plan authentication endpoints</w:t>
      </w:r>
    </w:p>
    <w:p w14:paraId="57F564FC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14. Plan event/category endpoints</w:t>
      </w:r>
    </w:p>
    <w:p w14:paraId="75C18014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15. Plan enrolment/result endpoints</w:t>
      </w:r>
    </w:p>
    <w:p w14:paraId="127A400E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16. Create SQL schema</w:t>
      </w:r>
    </w:p>
    <w:p w14:paraId="791B1752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17. Add constraints and indexes</w:t>
      </w:r>
    </w:p>
    <w:p w14:paraId="4F53FF9B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18. Add seed data</w:t>
      </w:r>
    </w:p>
    <w:p w14:paraId="24CE3699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19. Add verification queries</w:t>
      </w:r>
    </w:p>
    <w:p w14:paraId="32F8F853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20. Add CI workflow and final documentation</w:t>
      </w:r>
    </w:p>
    <w:p w14:paraId="6A013707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11. Video Presentation</w:t>
      </w:r>
    </w:p>
    <w:p w14:paraId="567218F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Part 1 video should demonstrate and explain the work. The assignment instructions state that every part requires a video presentation and that AI-generated voices are not permitted.</w:t>
      </w:r>
    </w:p>
    <w:p w14:paraId="0B41EE58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Introduce RaceDay Nova and its purpose.</w:t>
      </w:r>
    </w:p>
    <w:p w14:paraId="03AE3CC9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Explain the Organiser and Participant roles.</w:t>
      </w:r>
    </w:p>
    <w:p w14:paraId="3C610391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Show the ERD and explain the seven entities and relationships.</w:t>
      </w:r>
    </w:p>
    <w:p w14:paraId="74DA4A68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Explain the many-to-many Event/Category relationship and EventCategories bridge.</w:t>
      </w:r>
    </w:p>
    <w:p w14:paraId="6AE50FB4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Show the API endpoint plan and explain representative endpoints.</w:t>
      </w:r>
    </w:p>
    <w:p w14:paraId="38EF1732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Open the SQL script in SSMS and explain tables, constraints and seed data.</w:t>
      </w:r>
    </w:p>
    <w:p w14:paraId="7D867C8F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Run the SQL/verification script and show successful output.</w:t>
      </w:r>
    </w:p>
    <w:p w14:paraId="10BE9094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Show the GitHub repository structure and successful green Actions check.</w:t>
      </w:r>
    </w:p>
    <w:p w14:paraId="1D42226E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Conclude by explaining how Part 1 prepares the system for the C# REST API in Part 2.</w:t>
      </w:r>
    </w:p>
    <w:p w14:paraId="5FF234E0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12. Rubric Traceability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C68E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8296D1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sz w:val="18"/>
              </w:rPr>
              <w:t>Rubric area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9E7892E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sz w:val="18"/>
              </w:rPr>
              <w:t>Top-band preparation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480958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sz w:val="18"/>
              </w:rPr>
              <w:t>Final evidence</w:t>
            </w:r>
          </w:p>
        </w:tc>
      </w:tr>
      <w:tr w14:paraId="18A1C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ECAE1B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Submission – 5</w:t>
            </w:r>
          </w:p>
        </w:tc>
        <w:tc>
          <w:tcPr>
            <w:tcW w:w="3360" w:type="dxa"/>
            <w:vAlign w:val="center"/>
          </w:tcPr>
          <w:p w14:paraId="73B0A44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README, /docs, ERD, API plan, SQL, CI/CD and video plan supplied.</w:t>
            </w:r>
          </w:p>
        </w:tc>
        <w:tc>
          <w:tcPr>
            <w:tcW w:w="3360" w:type="dxa"/>
            <w:vAlign w:val="center"/>
          </w:tcPr>
          <w:p w14:paraId="3C45B19D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Own GitHub link, green build screenshot and video link.</w:t>
            </w:r>
          </w:p>
        </w:tc>
      </w:tr>
      <w:tr w14:paraId="2CA1D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A4A4C6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ERD – 25</w:t>
            </w:r>
          </w:p>
        </w:tc>
        <w:tc>
          <w:tcPr>
            <w:tcW w:w="3360" w:type="dxa"/>
            <w:vAlign w:val="center"/>
          </w:tcPr>
          <w:p w14:paraId="73F73E4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Complete seven-entity model with PK/FK/cardinality planning.</w:t>
            </w:r>
          </w:p>
        </w:tc>
        <w:tc>
          <w:tcPr>
            <w:tcW w:w="3360" w:type="dxa"/>
            <w:vAlign w:val="center"/>
          </w:tcPr>
          <w:p w14:paraId="61C38386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Final ERD must exactly match SQL.</w:t>
            </w:r>
          </w:p>
        </w:tc>
      </w:tr>
      <w:tr w14:paraId="5CA7F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05D54A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API Endpoint Plan – 25</w:t>
            </w:r>
          </w:p>
        </w:tc>
        <w:tc>
          <w:tcPr>
            <w:tcW w:w="3360" w:type="dxa"/>
            <w:vAlign w:val="center"/>
          </w:tcPr>
          <w:p w14:paraId="787B51ED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Structured table includes method, route, description, role, request and response and required functional areas.</w:t>
            </w:r>
          </w:p>
        </w:tc>
        <w:tc>
          <w:tcPr>
            <w:tcW w:w="3360" w:type="dxa"/>
            <w:vAlign w:val="center"/>
          </w:tcPr>
          <w:p w14:paraId="4222B351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Final implementation in Part 2 must closely follow the plan.</w:t>
            </w:r>
          </w:p>
        </w:tc>
      </w:tr>
      <w:tr w14:paraId="415A0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49366D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SQL Database Script – 20</w:t>
            </w:r>
          </w:p>
        </w:tc>
        <w:tc>
          <w:tcPr>
            <w:tcW w:w="3360" w:type="dxa"/>
            <w:vAlign w:val="center"/>
          </w:tcPr>
          <w:p w14:paraId="5743CBE6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Schema, constraints and realistic seed data prepared.</w:t>
            </w:r>
          </w:p>
        </w:tc>
        <w:tc>
          <w:tcPr>
            <w:tcW w:w="3360" w:type="dxa"/>
            <w:vAlign w:val="center"/>
          </w:tcPr>
          <w:p w14:paraId="14432937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Successful clean SQL Server execution.</w:t>
            </w:r>
          </w:p>
        </w:tc>
      </w:tr>
      <w:tr w14:paraId="6A47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11E2816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GitHub and CI/CD – 15</w:t>
            </w:r>
          </w:p>
        </w:tc>
        <w:tc>
          <w:tcPr>
            <w:tcW w:w="3360" w:type="dxa"/>
            <w:vAlign w:val="center"/>
          </w:tcPr>
          <w:p w14:paraId="3710915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Workflow and 20-commit plan supplied.</w:t>
            </w:r>
          </w:p>
        </w:tc>
        <w:tc>
          <w:tcPr>
            <w:tcW w:w="3360" w:type="dxa"/>
            <w:vAlign w:val="center"/>
          </w:tcPr>
          <w:p w14:paraId="60A0736E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Actual meaningful Git history and green workflow.</w:t>
            </w:r>
          </w:p>
        </w:tc>
      </w:tr>
      <w:tr w14:paraId="4C0DE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FBAE2E1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Video – 10</w:t>
            </w:r>
          </w:p>
        </w:tc>
        <w:tc>
          <w:tcPr>
            <w:tcW w:w="3360" w:type="dxa"/>
            <w:vAlign w:val="center"/>
          </w:tcPr>
          <w:p w14:paraId="47CD9BE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Complete human-voice presentation plan supplied.</w:t>
            </w:r>
          </w:p>
        </w:tc>
        <w:tc>
          <w:tcPr>
            <w:tcW w:w="3360" w:type="dxa"/>
            <w:vAlign w:val="center"/>
          </w:tcPr>
          <w:p w14:paraId="5127C45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Actual unlisted YouTube presentation.</w:t>
            </w:r>
          </w:p>
        </w:tc>
      </w:tr>
    </w:tbl>
    <w:p w14:paraId="25938C88">
      <w:pPr>
        <w:pStyle w:val="2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13. Part 2 Continuity</w:t>
      </w:r>
    </w:p>
    <w:p w14:paraId="1C1614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POE instructions shown require Part 2 to build the RESTful API in C#, connect it to the database and write unit tests with GitHub CI/CD. This planning document therefore treats the ERD and endpoint plan as the source of truth for the later C# implementation. Exact Part 2 features should be added only after the complete Part 2 specification/rubric</w:t>
      </w:r>
      <w:bookmarkStart w:id="0" w:name="_GoBack"/>
      <w:bookmarkEnd w:id="0"/>
      <w:r>
        <w:rPr>
          <w:rFonts w:hint="default" w:ascii="Arial" w:hAnsi="Arial" w:cs="Arial"/>
        </w:rPr>
        <w:t xml:space="preserve"> is available, so that no requirement is guessed or omitted.</w:t>
      </w:r>
    </w:p>
    <w:p w14:paraId="0A5D27A9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 xml:space="preserve">Final pre-submission check: </w:t>
      </w:r>
      <w:r>
        <w:rPr>
          <w:rFonts w:hint="default" w:ascii="Arial" w:hAnsi="Arial" w:cs="Arial"/>
        </w:rPr>
        <w:t>replace student placeholders, use the student's own GitHub account, create the required meaningful commits, run the SQL in SSMS, obtain the green CI/CD result, record the required human-voice video, and insert the real links/evidence into the README.</w:t>
      </w: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1060B2"/>
    <w:rsid w:val="52FD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8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1364</Words>
  <Characters>8288</Characters>
  <Lines>0</Lines>
  <Paragraphs>0</Paragraphs>
  <TotalTime>5</TotalTime>
  <ScaleCrop>false</ScaleCrop>
  <LinksUpToDate>false</LinksUpToDate>
  <CharactersWithSpaces>9394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Thato Malatjie</cp:lastModifiedBy>
  <dcterms:modified xsi:type="dcterms:W3CDTF">2026-09-02T12:16:41Z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eyJoZGlkIjoiZWYxMzk5OGE1M2NiZjE0NGJhNDAwZTE2ODExZjYwM2UiLCJ1c2VySWQiOiIxNDg2MTI4MDMzNjQyMSJ9</vt:lpwstr>
  </property>
  <property fmtid="{D5CDD505-2E9C-101B-9397-08002B2CF9AE}" pid="3" name="KSOProductBuildVer">
    <vt:lpwstr>1033-12.1.0.28032</vt:lpwstr>
  </property>
  <property fmtid="{D5CDD505-2E9C-101B-9397-08002B2CF9AE}" pid="4" name="ICV">
    <vt:lpwstr>7717BF9F33484156A0D564254BDD6FC3_12</vt:lpwstr>
  </property>
</Properties>
</file>