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35" w:rsidRPr="007E28FE" w:rsidRDefault="009B5D35" w:rsidP="007E28FE">
      <w:pPr>
        <w:pStyle w:val="ListParagraph"/>
        <w:shd w:val="clear" w:color="auto" w:fill="FFFFFF"/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</w:pPr>
      <w:r w:rsidRPr="007E28FE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GB"/>
        </w:rPr>
        <w:t xml:space="preserve">Capstone </w:t>
      </w:r>
      <w:r w:rsidR="00F12918" w:rsidRPr="007E28FE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GB"/>
        </w:rPr>
        <w:t>–</w:t>
      </w:r>
      <w:r w:rsidRPr="007E28FE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GB"/>
        </w:rPr>
        <w:t xml:space="preserve"> Neighbourhoods</w:t>
      </w:r>
      <w:r w:rsidR="00F12918" w:rsidRPr="007E28FE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GB"/>
        </w:rPr>
        <w:t xml:space="preserve"> (</w:t>
      </w:r>
      <w:r w:rsidRPr="007E28FE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>Seattle, Washington</w:t>
      </w:r>
      <w:r w:rsidR="00F12918" w:rsidRPr="007E28FE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>)</w:t>
      </w:r>
    </w:p>
    <w:p w:rsidR="009B5D35" w:rsidRDefault="009B5D35" w:rsidP="009B5D35">
      <w:pPr>
        <w:shd w:val="clear" w:color="auto" w:fill="FFFFFF"/>
        <w:spacing w:after="0" w:line="240" w:lineRule="auto"/>
        <w:outlineLvl w:val="4"/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lang w:eastAsia="en-GB"/>
        </w:rPr>
      </w:pPr>
    </w:p>
    <w:p w:rsidR="009B5D35" w:rsidRPr="007E28FE" w:rsidRDefault="009B5D35" w:rsidP="007E28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4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</w:pPr>
      <w:r w:rsidRPr="007E28FE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>Project Description:</w:t>
      </w:r>
    </w:p>
    <w:p w:rsidR="001C514F" w:rsidRDefault="009B5D35" w:rsidP="009B5D3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The object</w:t>
      </w:r>
      <w:r w:rsidR="0032683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ive of this capstone</w:t>
      </w:r>
      <w:r w:rsidR="00A533B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is to </w:t>
      </w:r>
      <w:r w:rsidR="0032683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collects various data points from </w:t>
      </w:r>
      <w:r w:rsidR="0032683D" w:rsidRPr="0032683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Seattle, Washington</w:t>
      </w:r>
      <w:r w:rsidR="0032683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r w:rsidR="00A533B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as </w:t>
      </w:r>
      <w:r w:rsidR="0032683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the 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requirement</w:t>
      </w:r>
      <w:r w:rsidR="00A533B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r w:rsidR="0032683D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and 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main idea to help the stake holders to achieve the desired results, so as to help them spend their </w:t>
      </w:r>
      <w:r w:rsidR="00A533B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valuable 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time and money in some other productive means rather keep them trapped in an infinite l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oop of extensive search engines unnecessarily</w:t>
      </w:r>
      <w:r w:rsidR="00A533BC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.</w:t>
      </w:r>
    </w:p>
    <w:p w:rsidR="001C514F" w:rsidRDefault="001C514F" w:rsidP="009B5D3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This project would help them to take the decision on choosing the best 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neighbourhood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from out of many 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neighbourhood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s. Like: </w:t>
      </w:r>
      <w:r w:rsidR="009B5D35"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build/buy their houses in 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the</w:t>
      </w:r>
      <w:r w:rsidR="009B5D35"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city based on the distribution of various facilities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.</w:t>
      </w:r>
    </w:p>
    <w:p w:rsidR="001C514F" w:rsidRDefault="001C514F" w:rsidP="009B5D3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We’re using </w:t>
      </w:r>
      <w:r w:rsidR="009B5D35"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K-mean clustering unsupervised machine learning algorithm to cluster the venues base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d on the place category</w:t>
      </w:r>
    </w:p>
    <w:p w:rsidR="001C514F" w:rsidRPr="001C514F" w:rsidRDefault="001C514F" w:rsidP="001C51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C514F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Restaurants</w:t>
      </w:r>
    </w:p>
    <w:p w:rsidR="001C514F" w:rsidRPr="001C514F" w:rsidRDefault="001C514F" w:rsidP="001C51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C514F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Park</w:t>
      </w:r>
    </w:p>
    <w:p w:rsidR="001C514F" w:rsidRPr="001C514F" w:rsidRDefault="001C514F" w:rsidP="001C51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C514F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</w:t>
      </w:r>
      <w:r w:rsidR="009B5D35" w:rsidRPr="001C514F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offee </w:t>
      </w:r>
      <w:r w:rsidRPr="001C514F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Shop</w:t>
      </w:r>
    </w:p>
    <w:p w:rsidR="001C514F" w:rsidRPr="001C514F" w:rsidRDefault="001C514F" w:rsidP="001C51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C514F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G</w:t>
      </w:r>
      <w:r w:rsidR="009B5D35" w:rsidRPr="001C514F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ym etc. </w:t>
      </w:r>
    </w:p>
    <w:p w:rsidR="009B5D35" w:rsidRDefault="009B5D35" w:rsidP="009B5D3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This would give a better understanding of the similarities and dissimilarities between the two chosen </w:t>
      </w:r>
      <w:r w:rsidR="001C514F"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neighbourhoods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to retrieve more insights and to conclude with ease which </w:t>
      </w:r>
      <w:r w:rsidR="001C514F"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neighbourhood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wins over other.</w:t>
      </w:r>
    </w:p>
    <w:p w:rsidR="001729A3" w:rsidRDefault="001729A3" w:rsidP="009B5D3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</w:p>
    <w:p w:rsidR="001729A3" w:rsidRPr="001729A3" w:rsidRDefault="006643CC" w:rsidP="001729A3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Here we’re going to compare two </w:t>
      </w:r>
      <w:r w:rsidRPr="001729A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neighbourhoods</w:t>
      </w:r>
      <w:r w:rsidR="001729A3" w:rsidRPr="001729A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to choose one that best matches 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based on the below factors</w:t>
      </w:r>
    </w:p>
    <w:p w:rsidR="006643CC" w:rsidRPr="001729A3" w:rsidRDefault="006643CC" w:rsidP="006643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729A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Housing Pr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ice</w:t>
      </w:r>
    </w:p>
    <w:p w:rsidR="001729A3" w:rsidRPr="001729A3" w:rsidRDefault="001729A3" w:rsidP="006643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729A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Population</w:t>
      </w:r>
    </w:p>
    <w:p w:rsidR="001729A3" w:rsidRPr="001729A3" w:rsidRDefault="001729A3" w:rsidP="006643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729A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School Rating</w:t>
      </w:r>
    </w:p>
    <w:p w:rsidR="001729A3" w:rsidRDefault="001729A3" w:rsidP="006643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1729A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Comfortable </w:t>
      </w:r>
      <w:r w:rsidR="006643CC" w:rsidRPr="001729A3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Neighbourhoods</w:t>
      </w:r>
    </w:p>
    <w:p w:rsidR="001C514F" w:rsidRPr="009B5D35" w:rsidRDefault="001C514F" w:rsidP="009B5D3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</w:p>
    <w:p w:rsidR="009B5D35" w:rsidRPr="009B5D35" w:rsidRDefault="008C6DFF" w:rsidP="007E28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4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</w:pPr>
      <w:r w:rsidRPr="008C6DFF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 xml:space="preserve">Foursquare </w:t>
      </w:r>
      <w:r w:rsidR="009B5D35" w:rsidRPr="009B5D35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>Data Sets and APIs:</w:t>
      </w:r>
    </w:p>
    <w:p w:rsidR="006D7E90" w:rsidRDefault="009B5D35" w:rsidP="009B5D3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Foursquare API:</w:t>
      </w:r>
      <w:r w:rsidR="006D7E9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We’re going to use in 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project</w:t>
      </w:r>
      <w:r w:rsidR="006D7E9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Four-square API as</w:t>
      </w:r>
      <w:r w:rsidR="006D7E9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, 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prime data gathering source as it has a </w:t>
      </w:r>
      <w:r w:rsidR="006D7E9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huge 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database</w:t>
      </w:r>
      <w:r w:rsidR="006D7E9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. </w:t>
      </w:r>
    </w:p>
    <w:p w:rsidR="006D7E90" w:rsidRPr="006D7E90" w:rsidRDefault="00132C73" w:rsidP="006D7E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Its </w:t>
      </w:r>
      <w:r w:rsidR="009B5D35" w:rsidRPr="006D7E9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API provides the ability to perform location search, locati</w:t>
      </w:r>
      <w:r w:rsidR="006D7E9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on sharing and details about a B</w:t>
      </w:r>
      <w:r w:rsidR="009B5D35" w:rsidRPr="006D7E9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usiness. Photos,</w:t>
      </w:r>
      <w:r w:rsidR="006D7E90" w:rsidRPr="006D7E9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  <w:r w:rsidR="006D7E90" w:rsidRPr="001C514F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Restaurants</w:t>
      </w:r>
      <w:r w:rsidR="006D7E9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, </w:t>
      </w:r>
      <w:r w:rsidR="006D7E90" w:rsidRPr="001C514F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Coffee Shop</w:t>
      </w:r>
      <w:r w:rsidR="006D7E90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and etc.,</w:t>
      </w:r>
    </w:p>
    <w:p w:rsidR="00737FA2" w:rsidRDefault="00737FA2" w:rsidP="009B5D35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</w:pPr>
    </w:p>
    <w:p w:rsidR="009B5D35" w:rsidRDefault="009B5D35" w:rsidP="007E28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4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</w:pPr>
      <w:r w:rsidRPr="009B5D35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>Work Flow:</w:t>
      </w:r>
    </w:p>
    <w:p w:rsidR="00737FA2" w:rsidRDefault="00737FA2" w:rsidP="009B5D35">
      <w:pPr>
        <w:shd w:val="clear" w:color="auto" w:fill="FFFFFF"/>
        <w:spacing w:after="0" w:line="240" w:lineRule="auto"/>
        <w:outlineLvl w:val="5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</w:pPr>
    </w:p>
    <w:p w:rsidR="00737FA2" w:rsidRPr="009B5D35" w:rsidRDefault="000F72CE" w:rsidP="000F72CE">
      <w:pPr>
        <w:shd w:val="clear" w:color="auto" w:fill="FFFFFF"/>
        <w:spacing w:after="0" w:line="240" w:lineRule="auto"/>
        <w:jc w:val="center"/>
        <w:outlineLvl w:val="5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</w:pPr>
      <w:r w:rsidRPr="000F72CE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drawing>
          <wp:inline distT="0" distB="0" distL="0" distR="0" wp14:anchorId="3D0EF0CC" wp14:editId="721FDDD4">
            <wp:extent cx="4285252" cy="1793966"/>
            <wp:effectExtent l="0" t="0" r="127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7"/>
                    <a:srcRect l="16573" t="38722" r="8661" b="5632"/>
                    <a:stretch/>
                  </pic:blipFill>
                  <pic:spPr>
                    <a:xfrm>
                      <a:off x="0" y="0"/>
                      <a:ext cx="4285252" cy="17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2B" w:rsidRPr="007E28FE" w:rsidRDefault="00C86D28" w:rsidP="007E28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4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</w:pPr>
      <w:r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lastRenderedPageBreak/>
        <w:t>Components u</w:t>
      </w:r>
      <w:r w:rsidR="00E5422B" w:rsidRPr="007E28FE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>sed in this Analysis</w:t>
      </w:r>
    </w:p>
    <w:p w:rsidR="00AC6C87" w:rsidRDefault="009B5D35" w:rsidP="009B5D3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b/>
          <w:color w:val="000000"/>
          <w:sz w:val="21"/>
          <w:szCs w:val="21"/>
          <w:lang w:eastAsia="en-GB"/>
        </w:rPr>
        <w:t>Foursquare API</w:t>
      </w:r>
      <w:r w:rsidR="00AC6C87">
        <w:rPr>
          <w:rFonts w:ascii="Helvetica" w:eastAsia="Times New Roman" w:hAnsi="Helvetica" w:cs="Times New Roman"/>
          <w:b/>
          <w:color w:val="000000"/>
          <w:sz w:val="21"/>
          <w:szCs w:val="21"/>
          <w:lang w:eastAsia="en-GB"/>
        </w:rPr>
        <w:t xml:space="preserve">: </w:t>
      </w:r>
      <w:r w:rsidR="00AC6C87" w:rsidRPr="00AC6C87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S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earch feature would be enabled to collect the nearby places of the </w:t>
      </w:r>
      <w:r w:rsidR="00A43A41"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neighbourhoods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. </w:t>
      </w:r>
    </w:p>
    <w:p w:rsidR="009B5D35" w:rsidRPr="009B5D35" w:rsidRDefault="00AC6C87" w:rsidP="009B5D3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AC6C87">
        <w:rPr>
          <w:rFonts w:ascii="Helvetica" w:eastAsia="Times New Roman" w:hAnsi="Helvetica" w:cs="Times New Roman"/>
          <w:b/>
          <w:color w:val="000000"/>
          <w:sz w:val="21"/>
          <w:szCs w:val="21"/>
          <w:lang w:eastAsia="en-GB"/>
        </w:rPr>
        <w:t>Folium-Python Visualization L</w:t>
      </w:r>
      <w:r w:rsidR="009B5D35" w:rsidRPr="009B5D35">
        <w:rPr>
          <w:rFonts w:ascii="Helvetica" w:eastAsia="Times New Roman" w:hAnsi="Helvetica" w:cs="Times New Roman"/>
          <w:b/>
          <w:color w:val="000000"/>
          <w:sz w:val="21"/>
          <w:szCs w:val="21"/>
          <w:lang w:eastAsia="en-GB"/>
        </w:rPr>
        <w:t>ibrary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:</w:t>
      </w:r>
      <w:r w:rsidR="009B5D35"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would be used to visualize the 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neighbourhoods</w:t>
      </w:r>
      <w:r w:rsidR="009B5D35"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cluster distribution of Seattle city over an interactive leaflet map.</w:t>
      </w:r>
    </w:p>
    <w:p w:rsidR="009B5D35" w:rsidRPr="009B5D35" w:rsidRDefault="00AC6C87" w:rsidP="009B5D3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b/>
          <w:color w:val="000000"/>
          <w:sz w:val="21"/>
          <w:szCs w:val="21"/>
          <w:lang w:eastAsia="en-GB"/>
        </w:rPr>
        <w:t>Pandas, NumPy and Scikit-learn</w:t>
      </w:r>
      <w:r w:rsidRPr="00AC6C87">
        <w:rPr>
          <w:rFonts w:ascii="Helvetica" w:eastAsia="Times New Roman" w:hAnsi="Helvetica" w:cs="Times New Roman"/>
          <w:b/>
          <w:color w:val="000000"/>
          <w:sz w:val="21"/>
          <w:szCs w:val="21"/>
          <w:lang w:eastAsia="en-GB"/>
        </w:rPr>
        <w:t>: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P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ython’s scientific libraries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are used to drive the </w:t>
      </w:r>
      <w:r w:rsidR="009B5D35"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desirable i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nsights in the data</w:t>
      </w:r>
    </w:p>
    <w:p w:rsidR="00AC6C87" w:rsidRDefault="00AC6C87" w:rsidP="009B5D3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b/>
          <w:color w:val="000000"/>
          <w:sz w:val="21"/>
          <w:szCs w:val="21"/>
          <w:lang w:eastAsia="en-GB"/>
        </w:rPr>
        <w:t>K-mean clustering</w:t>
      </w:r>
      <w:r>
        <w:rPr>
          <w:rFonts w:ascii="Helvetica" w:eastAsia="Times New Roman" w:hAnsi="Helvetica" w:cs="Times New Roman"/>
          <w:b/>
          <w:color w:val="000000"/>
          <w:sz w:val="21"/>
          <w:szCs w:val="21"/>
          <w:lang w:eastAsia="en-GB"/>
        </w:rPr>
        <w:t>: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K-Mean </w:t>
      </w:r>
      <w:r w:rsidR="009B5D35"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machine learning algorithm would be applied to form the clusters of different categories of places residing in and around the 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neighbourhoods</w:t>
      </w:r>
      <w:r w:rsidR="009B5D35"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. </w:t>
      </w:r>
    </w:p>
    <w:p w:rsidR="009B5D35" w:rsidRPr="009B5D35" w:rsidRDefault="009B5D35" w:rsidP="009B5D35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These clusters from each of those two chosen </w:t>
      </w:r>
      <w:r w:rsidR="00717514"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neighbourhoods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would be </w:t>
      </w:r>
      <w:r w:rsidR="00717514"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analysed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individually collectively and comparatively to derive the conclusions.</w:t>
      </w:r>
    </w:p>
    <w:p w:rsidR="00E5422B" w:rsidRDefault="00E5422B" w:rsidP="009B5D35">
      <w:pPr>
        <w:shd w:val="clear" w:color="auto" w:fill="FFFFFF"/>
        <w:spacing w:after="0" w:line="240" w:lineRule="auto"/>
        <w:outlineLvl w:val="4"/>
        <w:rPr>
          <w:rFonts w:ascii="Helvetica" w:eastAsia="Times New Roman" w:hAnsi="Helvetica" w:cs="Times New Roman"/>
          <w:b/>
          <w:color w:val="000000"/>
          <w:sz w:val="27"/>
          <w:szCs w:val="21"/>
          <w:lang w:eastAsia="en-GB"/>
        </w:rPr>
      </w:pPr>
    </w:p>
    <w:p w:rsidR="009B5D35" w:rsidRPr="007E28FE" w:rsidRDefault="00E5422B" w:rsidP="007E28F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4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</w:pPr>
      <w:r w:rsidRPr="007E28FE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 xml:space="preserve">Key </w:t>
      </w:r>
      <w:r w:rsidR="006079E0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>P</w:t>
      </w:r>
      <w:r w:rsidR="009B5D35" w:rsidRPr="009B5D35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>ackages and Dependencies</w:t>
      </w:r>
      <w:r w:rsidR="006079E0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 xml:space="preserve"> for the implementation</w:t>
      </w:r>
      <w:r w:rsidR="009B5D35" w:rsidRPr="009B5D35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>:</w:t>
      </w:r>
    </w:p>
    <w:p w:rsidR="00E5422B" w:rsidRPr="009B5D35" w:rsidRDefault="00E5422B" w:rsidP="009B5D35">
      <w:pPr>
        <w:shd w:val="clear" w:color="auto" w:fill="FFFFFF"/>
        <w:spacing w:after="0" w:line="240" w:lineRule="auto"/>
        <w:outlineLvl w:val="4"/>
        <w:rPr>
          <w:rFonts w:ascii="Helvetica" w:eastAsia="Times New Roman" w:hAnsi="Helvetica" w:cs="Times New Roman"/>
          <w:b/>
          <w:color w:val="000000"/>
          <w:sz w:val="27"/>
          <w:szCs w:val="21"/>
          <w:lang w:eastAsia="en-GB"/>
        </w:rPr>
      </w:pPr>
    </w:p>
    <w:p w:rsidR="00E5422B" w:rsidRDefault="00E5422B" w:rsidP="00E542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Geopy – To retrieve Location Data </w:t>
      </w:r>
    </w:p>
    <w:p w:rsidR="00E5422B" w:rsidRDefault="00E5422B" w:rsidP="00E542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Requests – Library to handle http requests </w:t>
      </w:r>
    </w:p>
    <w:p w:rsidR="00E5422B" w:rsidRDefault="00E5422B" w:rsidP="00E542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JSON – Library to handle JSON files </w:t>
      </w:r>
    </w:p>
    <w:p w:rsidR="00167C92" w:rsidRPr="009B5D35" w:rsidRDefault="00167C92" w:rsidP="00167C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Folium – Map rendering Library</w:t>
      </w:r>
    </w:p>
    <w:p w:rsidR="002050C5" w:rsidRDefault="009B5D35" w:rsidP="00E5422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Pandas </w:t>
      </w:r>
    </w:p>
    <w:p w:rsidR="00E5422B" w:rsidRDefault="009B5D35" w:rsidP="002050C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Library for Data Analysis </w:t>
      </w:r>
    </w:p>
    <w:p w:rsidR="00E5422B" w:rsidRDefault="009B5D35" w:rsidP="002050C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NumPy – Library to handle data in a </w:t>
      </w:r>
      <w:r w:rsidR="00E5422B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visualization</w:t>
      </w: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 </w:t>
      </w:r>
    </w:p>
    <w:p w:rsidR="00E5422B" w:rsidRDefault="009B5D35" w:rsidP="002050C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Matplotlib – Python Plotting Module </w:t>
      </w:r>
    </w:p>
    <w:p w:rsidR="00E5422B" w:rsidRDefault="009B5D35" w:rsidP="002050C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9B5D35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 xml:space="preserve">Sklearn – Python machine learning Library </w:t>
      </w:r>
    </w:p>
    <w:p w:rsidR="00A36DAE" w:rsidRDefault="00A36DAE"/>
    <w:p w:rsidR="00E05881" w:rsidRDefault="00E05881" w:rsidP="00E0588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4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</w:pPr>
      <w:r w:rsidRPr="00E05881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 xml:space="preserve">Comparison </w:t>
      </w:r>
      <w:r w:rsidRPr="00E05881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 xml:space="preserve">analysis </w:t>
      </w:r>
      <w:r w:rsidRPr="00E05881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 xml:space="preserve">between </w:t>
      </w:r>
      <w:r w:rsidRPr="00E05881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>neighbourhoods</w:t>
      </w:r>
    </w:p>
    <w:p w:rsidR="00D76A5D" w:rsidRDefault="00D76A5D" w:rsidP="00D76A5D">
      <w:pPr>
        <w:shd w:val="clear" w:color="auto" w:fill="FFFFFF"/>
        <w:spacing w:after="0" w:line="240" w:lineRule="auto"/>
        <w:ind w:left="360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4517"/>
        <w:gridCol w:w="1209"/>
      </w:tblGrid>
      <w:tr w:rsidR="001539B6" w:rsidTr="00225180">
        <w:tc>
          <w:tcPr>
            <w:tcW w:w="5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871A8E" w:rsidP="00871A8E">
            <w:pPr>
              <w:shd w:val="clear" w:color="auto" w:fill="FFFFFF"/>
              <w:outlineLvl w:val="2"/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  <w:lang w:eastAsia="en-GB"/>
              </w:rPr>
            </w:pPr>
            <w:r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  <w:lang w:eastAsia="en-GB"/>
              </w:rPr>
              <w:t>Population Comparison(</w:t>
            </w:r>
            <w:r w:rsidR="001539B6"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  <w:lang w:eastAsia="en-GB"/>
              </w:rPr>
              <w:t>Indian</w:t>
            </w:r>
            <w:r>
              <w:rPr>
                <w:rFonts w:ascii="Helvetica" w:eastAsia="Times New Roman" w:hAnsi="Helvetica"/>
                <w:b/>
                <w:bCs/>
                <w:color w:val="000000"/>
                <w:sz w:val="27"/>
                <w:szCs w:val="27"/>
                <w:lang w:eastAsia="en-GB"/>
              </w:rPr>
              <w:t>)</w:t>
            </w:r>
          </w:p>
        </w:tc>
      </w:tr>
      <w:tr w:rsidR="001539B6" w:rsidTr="00225180">
        <w:trPr>
          <w:trHeight w:val="223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1539B6">
            <w:pPr>
              <w:shd w:val="clear" w:color="auto" w:fill="FFFFFF"/>
              <w:jc w:val="both"/>
              <w:rPr>
                <w:rFonts w:ascii="Helvetica" w:eastAsia="Times New Roman" w:hAnsi="Helvetica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lang w:eastAsia="en-GB"/>
              </w:rPr>
              <w:t>Bellevue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1539B6">
            <w:pPr>
              <w:shd w:val="clear" w:color="auto" w:fill="FFFFFF"/>
              <w:jc w:val="both"/>
              <w:rPr>
                <w:rFonts w:ascii="Helvetica" w:eastAsia="Times New Roman" w:hAnsi="Helvetica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lang w:eastAsia="en-GB"/>
              </w:rPr>
              <w:t>157</w:t>
            </w:r>
          </w:p>
        </w:tc>
      </w:tr>
      <w:tr w:rsidR="001539B6" w:rsidTr="00225180">
        <w:trPr>
          <w:trHeight w:val="27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871A8E">
            <w:pPr>
              <w:shd w:val="clear" w:color="auto" w:fill="FFFFFF"/>
              <w:jc w:val="both"/>
              <w:rPr>
                <w:rFonts w:ascii="Helvetica" w:eastAsia="Times New Roman" w:hAnsi="Helvetica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lang w:eastAsia="en-GB"/>
              </w:rPr>
              <w:t>Kirkland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1539B6">
            <w:pPr>
              <w:shd w:val="clear" w:color="auto" w:fill="FFFFFF"/>
              <w:jc w:val="both"/>
              <w:rPr>
                <w:rFonts w:ascii="Helvetica" w:eastAsia="Times New Roman" w:hAnsi="Helvetica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Helvetica" w:eastAsia="Times New Roman" w:hAnsi="Helvetica"/>
                <w:color w:val="000000"/>
                <w:sz w:val="21"/>
                <w:szCs w:val="21"/>
                <w:lang w:eastAsia="en-GB"/>
              </w:rPr>
              <w:t>366</w:t>
            </w:r>
          </w:p>
        </w:tc>
      </w:tr>
      <w:tr w:rsidR="001539B6" w:rsidTr="00225180">
        <w:tc>
          <w:tcPr>
            <w:tcW w:w="5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B6" w:rsidRDefault="001539B6">
            <w:pPr>
              <w:rPr>
                <w:rFonts w:ascii="Arial" w:hAnsi="Arial"/>
              </w:rPr>
            </w:pPr>
          </w:p>
        </w:tc>
      </w:tr>
      <w:tr w:rsidR="001539B6" w:rsidTr="00225180">
        <w:tc>
          <w:tcPr>
            <w:tcW w:w="5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1539B6" w:rsidP="00C43EF4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000000"/>
                <w:lang w:eastAsia="en-US"/>
              </w:rPr>
            </w:pPr>
            <w:r>
              <w:rPr>
                <w:rFonts w:ascii="Helvetica" w:hAnsi="Helvetica"/>
                <w:color w:val="000000"/>
                <w:lang w:eastAsia="en-US"/>
              </w:rPr>
              <w:t xml:space="preserve">School </w:t>
            </w:r>
            <w:r w:rsidR="00C43EF4">
              <w:rPr>
                <w:rFonts w:ascii="Helvetica" w:hAnsi="Helvetica"/>
                <w:color w:val="000000"/>
                <w:lang w:eastAsia="en-US"/>
              </w:rPr>
              <w:t>Rating C</w:t>
            </w:r>
            <w:r>
              <w:rPr>
                <w:rFonts w:ascii="Helvetica" w:hAnsi="Helvetica"/>
                <w:color w:val="000000"/>
                <w:lang w:eastAsia="en-US"/>
              </w:rPr>
              <w:t>omparison</w:t>
            </w:r>
          </w:p>
        </w:tc>
      </w:tr>
      <w:tr w:rsidR="001539B6" w:rsidTr="00225180">
        <w:trPr>
          <w:trHeight w:val="186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1539B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  <w:t xml:space="preserve">Bellevue 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1539B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  <w:t>9</w:t>
            </w:r>
          </w:p>
        </w:tc>
      </w:tr>
      <w:tr w:rsidR="001539B6" w:rsidTr="00225180">
        <w:trPr>
          <w:trHeight w:val="27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1539B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  <w:t xml:space="preserve">Kirkland 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1539B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  <w:t>9</w:t>
            </w:r>
          </w:p>
        </w:tc>
      </w:tr>
      <w:tr w:rsidR="001539B6" w:rsidTr="00225180">
        <w:tc>
          <w:tcPr>
            <w:tcW w:w="5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B6" w:rsidRDefault="001539B6">
            <w:pPr>
              <w:rPr>
                <w:rFonts w:ascii="Arial" w:hAnsi="Arial"/>
              </w:rPr>
            </w:pPr>
          </w:p>
        </w:tc>
      </w:tr>
      <w:tr w:rsidR="001539B6" w:rsidTr="00225180">
        <w:tc>
          <w:tcPr>
            <w:tcW w:w="5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C43EF4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000000"/>
                <w:lang w:eastAsia="en-US"/>
              </w:rPr>
            </w:pPr>
            <w:r>
              <w:rPr>
                <w:rFonts w:ascii="Helvetica" w:hAnsi="Helvetica"/>
                <w:color w:val="000000"/>
                <w:lang w:eastAsia="en-US"/>
              </w:rPr>
              <w:t>Avg Housing Price C</w:t>
            </w:r>
            <w:r w:rsidR="001539B6">
              <w:rPr>
                <w:rFonts w:ascii="Helvetica" w:hAnsi="Helvetica"/>
                <w:color w:val="000000"/>
                <w:lang w:eastAsia="en-US"/>
              </w:rPr>
              <w:t>omparison</w:t>
            </w:r>
          </w:p>
        </w:tc>
      </w:tr>
      <w:tr w:rsidR="001539B6" w:rsidTr="00225180">
        <w:trPr>
          <w:trHeight w:val="28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1539B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  <w:t xml:space="preserve">Bellevue 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1539B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  <w:t>343500.0</w:t>
            </w:r>
          </w:p>
        </w:tc>
      </w:tr>
      <w:tr w:rsidR="001539B6" w:rsidTr="00225180">
        <w:trPr>
          <w:trHeight w:val="27"/>
        </w:trPr>
        <w:tc>
          <w:tcPr>
            <w:tcW w:w="4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1539B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  <w:t>Kirkland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9B6" w:rsidRDefault="001539B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lang w:eastAsia="en-US"/>
              </w:rPr>
              <w:t>297900.0</w:t>
            </w:r>
          </w:p>
        </w:tc>
      </w:tr>
      <w:tr w:rsidR="001539B6" w:rsidTr="00225180">
        <w:tc>
          <w:tcPr>
            <w:tcW w:w="5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9B6" w:rsidRDefault="001539B6">
            <w:pPr>
              <w:rPr>
                <w:rFonts w:ascii="Arial" w:hAnsi="Arial"/>
              </w:rPr>
            </w:pPr>
          </w:p>
        </w:tc>
      </w:tr>
    </w:tbl>
    <w:p w:rsidR="008E7E71" w:rsidRPr="008E7E71" w:rsidRDefault="008E7E71" w:rsidP="008E7E7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4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</w:pPr>
      <w:r w:rsidRPr="008E7E71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GB"/>
        </w:rPr>
        <w:t>Conclusion:</w:t>
      </w:r>
    </w:p>
    <w:p w:rsidR="001539B6" w:rsidRPr="00D76A5D" w:rsidRDefault="00306384" w:rsidP="00EC79AA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Over all a</w:t>
      </w:r>
      <w:r w:rsidR="008E7E71">
        <w:rPr>
          <w:rFonts w:ascii="Helvetica" w:hAnsi="Helvetica"/>
          <w:color w:val="000000"/>
          <w:sz w:val="21"/>
          <w:szCs w:val="21"/>
        </w:rPr>
        <w:t xml:space="preserve">nalysis </w:t>
      </w:r>
      <w:r>
        <w:rPr>
          <w:rFonts w:ascii="Helvetica" w:hAnsi="Helvetica"/>
          <w:color w:val="000000"/>
          <w:sz w:val="21"/>
          <w:szCs w:val="21"/>
        </w:rPr>
        <w:t xml:space="preserve">to </w:t>
      </w:r>
      <w:r w:rsidR="00181FC5">
        <w:rPr>
          <w:rFonts w:ascii="Helvetica" w:hAnsi="Helvetica"/>
          <w:color w:val="000000"/>
          <w:sz w:val="21"/>
          <w:szCs w:val="21"/>
        </w:rPr>
        <w:t>compare</w:t>
      </w:r>
      <w:r w:rsidR="008E7E71">
        <w:rPr>
          <w:rFonts w:ascii="Helvetica" w:hAnsi="Helvetica"/>
          <w:color w:val="000000"/>
          <w:sz w:val="21"/>
          <w:szCs w:val="21"/>
        </w:rPr>
        <w:t xml:space="preserve"> to </w:t>
      </w:r>
      <w:r w:rsidR="00181FC5">
        <w:rPr>
          <w:rFonts w:ascii="Helvetica" w:hAnsi="Helvetica"/>
          <w:color w:val="000000"/>
          <w:sz w:val="21"/>
          <w:szCs w:val="21"/>
        </w:rPr>
        <w:t>Bellevue,</w:t>
      </w:r>
      <w:r w:rsidR="008E7E71">
        <w:rPr>
          <w:rFonts w:ascii="Helvetica" w:hAnsi="Helvetica"/>
          <w:color w:val="000000"/>
          <w:sz w:val="21"/>
          <w:szCs w:val="21"/>
        </w:rPr>
        <w:t xml:space="preserve"> Kirkland has the higher number of Indian </w:t>
      </w:r>
      <w:r w:rsidR="00181FC5">
        <w:rPr>
          <w:rFonts w:ascii="Helvetica" w:hAnsi="Helvetica"/>
          <w:color w:val="000000"/>
          <w:sz w:val="21"/>
          <w:szCs w:val="21"/>
        </w:rPr>
        <w:t>population, good</w:t>
      </w:r>
      <w:r w:rsidR="008E7E71">
        <w:rPr>
          <w:rFonts w:ascii="Helvetica" w:hAnsi="Helvetica"/>
          <w:color w:val="000000"/>
          <w:sz w:val="21"/>
          <w:szCs w:val="21"/>
        </w:rPr>
        <w:t xml:space="preserve"> schoo</w:t>
      </w:r>
      <w:r w:rsidR="0071357B">
        <w:rPr>
          <w:rFonts w:ascii="Helvetica" w:hAnsi="Helvetica"/>
          <w:color w:val="000000"/>
          <w:sz w:val="21"/>
          <w:szCs w:val="21"/>
        </w:rPr>
        <w:t>l rating of 9 and a reasonable A</w:t>
      </w:r>
      <w:r w:rsidR="008E7E71">
        <w:rPr>
          <w:rFonts w:ascii="Helvetica" w:hAnsi="Helvetica"/>
          <w:color w:val="000000"/>
          <w:sz w:val="21"/>
          <w:szCs w:val="21"/>
        </w:rPr>
        <w:t>vg housing price of around</w:t>
      </w:r>
      <w:r>
        <w:rPr>
          <w:rFonts w:ascii="Helvetica" w:hAnsi="Helvetica"/>
          <w:color w:val="000000"/>
          <w:sz w:val="21"/>
          <w:szCs w:val="21"/>
        </w:rPr>
        <w:t xml:space="preserve"> 300k and other reports</w:t>
      </w:r>
      <w:r w:rsidR="008E7E71">
        <w:rPr>
          <w:rFonts w:ascii="Helvetica" w:hAnsi="Helvetica"/>
          <w:color w:val="000000"/>
          <w:sz w:val="21"/>
          <w:szCs w:val="21"/>
        </w:rPr>
        <w:t>.</w:t>
      </w:r>
      <w:r>
        <w:rPr>
          <w:rFonts w:ascii="Helvetica" w:hAnsi="Helvetica"/>
          <w:color w:val="000000"/>
          <w:sz w:val="21"/>
          <w:szCs w:val="21"/>
        </w:rPr>
        <w:t xml:space="preserve"> So </w:t>
      </w:r>
      <w:r w:rsidR="008E7E71">
        <w:rPr>
          <w:rFonts w:ascii="Helvetica" w:hAnsi="Helvetica"/>
          <w:color w:val="000000"/>
          <w:sz w:val="21"/>
          <w:szCs w:val="21"/>
        </w:rPr>
        <w:t xml:space="preserve">Kirkland </w:t>
      </w:r>
      <w:r>
        <w:rPr>
          <w:rFonts w:ascii="Helvetica" w:hAnsi="Helvetica"/>
          <w:color w:val="000000"/>
          <w:sz w:val="21"/>
          <w:szCs w:val="21"/>
        </w:rPr>
        <w:t xml:space="preserve">is perfect </w:t>
      </w:r>
      <w:r w:rsidRPr="009B5D35">
        <w:rPr>
          <w:rFonts w:ascii="Helvetica" w:hAnsi="Helvetica"/>
          <w:color w:val="000000"/>
          <w:sz w:val="21"/>
          <w:szCs w:val="21"/>
        </w:rPr>
        <w:t xml:space="preserve">neighbourhoods </w:t>
      </w:r>
      <w:r w:rsidR="008E7E71">
        <w:rPr>
          <w:rFonts w:ascii="Helvetica" w:hAnsi="Helvetica"/>
          <w:color w:val="000000"/>
          <w:sz w:val="21"/>
          <w:szCs w:val="21"/>
        </w:rPr>
        <w:t>over Bellevue</w:t>
      </w:r>
      <w:r>
        <w:rPr>
          <w:rFonts w:ascii="Helvetica" w:hAnsi="Helvetica"/>
          <w:color w:val="000000"/>
          <w:sz w:val="21"/>
          <w:szCs w:val="21"/>
        </w:rPr>
        <w:t xml:space="preserve"> for </w:t>
      </w:r>
      <w:r w:rsidRPr="00306384">
        <w:rPr>
          <w:rFonts w:ascii="Helvetica" w:hAnsi="Helvetica"/>
          <w:color w:val="000000"/>
          <w:sz w:val="21"/>
          <w:szCs w:val="21"/>
        </w:rPr>
        <w:t>Seattle</w:t>
      </w:r>
      <w:r>
        <w:rPr>
          <w:rFonts w:ascii="Helvetica" w:hAnsi="Helvetica"/>
          <w:color w:val="000000"/>
          <w:sz w:val="21"/>
          <w:szCs w:val="21"/>
        </w:rPr>
        <w:t>.</w:t>
      </w:r>
      <w:bookmarkStart w:id="0" w:name="_GoBack"/>
      <w:bookmarkEnd w:id="0"/>
    </w:p>
    <w:sectPr w:rsidR="001539B6" w:rsidRPr="00D76A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617" w:rsidRDefault="00784617" w:rsidP="009B5D35">
      <w:pPr>
        <w:spacing w:after="0" w:line="240" w:lineRule="auto"/>
      </w:pPr>
      <w:r>
        <w:separator/>
      </w:r>
    </w:p>
  </w:endnote>
  <w:endnote w:type="continuationSeparator" w:id="0">
    <w:p w:rsidR="00784617" w:rsidRDefault="00784617" w:rsidP="009B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617" w:rsidRDefault="00784617" w:rsidP="009B5D35">
      <w:pPr>
        <w:spacing w:after="0" w:line="240" w:lineRule="auto"/>
      </w:pPr>
      <w:r>
        <w:separator/>
      </w:r>
    </w:p>
  </w:footnote>
  <w:footnote w:type="continuationSeparator" w:id="0">
    <w:p w:rsidR="00784617" w:rsidRDefault="00784617" w:rsidP="009B5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D35" w:rsidRPr="009B5D35" w:rsidRDefault="009B5D35" w:rsidP="009B5D35">
    <w:pPr>
      <w:pStyle w:val="Heading1"/>
      <w:shd w:val="clear" w:color="auto" w:fill="FFFFFF"/>
      <w:spacing w:before="129" w:beforeAutospacing="0" w:after="0" w:afterAutospacing="0"/>
      <w:ind w:left="5760"/>
      <w:rPr>
        <w:rFonts w:ascii="Helvetica" w:hAnsi="Helvetica"/>
        <w:color w:val="000000"/>
        <w:sz w:val="16"/>
        <w:szCs w:val="39"/>
      </w:rPr>
    </w:pPr>
    <w:r w:rsidRPr="009B5D35">
      <w:rPr>
        <w:rFonts w:ascii="Helvetica" w:hAnsi="Helvetica"/>
        <w:color w:val="000000"/>
        <w:sz w:val="16"/>
        <w:szCs w:val="39"/>
      </w:rPr>
      <w:t xml:space="preserve">Capstone </w:t>
    </w:r>
    <w:r>
      <w:rPr>
        <w:rFonts w:ascii="Helvetica" w:hAnsi="Helvetica"/>
        <w:color w:val="000000"/>
        <w:sz w:val="16"/>
        <w:szCs w:val="39"/>
      </w:rPr>
      <w:t xml:space="preserve">- </w:t>
    </w:r>
    <w:r w:rsidRPr="009B5D35">
      <w:rPr>
        <w:rFonts w:ascii="Helvetica" w:hAnsi="Helvetica"/>
        <w:color w:val="000000"/>
        <w:sz w:val="16"/>
        <w:szCs w:val="39"/>
      </w:rPr>
      <w:t xml:space="preserve">Battle of </w:t>
    </w:r>
    <w:r w:rsidRPr="009B5D35">
      <w:rPr>
        <w:rFonts w:ascii="Helvetica" w:hAnsi="Helvetica"/>
        <w:color w:val="000000"/>
        <w:sz w:val="16"/>
        <w:szCs w:val="39"/>
      </w:rPr>
      <w:t>Neighbourhoods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60AF2"/>
    <w:multiLevelType w:val="hybridMultilevel"/>
    <w:tmpl w:val="5CD003E6"/>
    <w:lvl w:ilvl="0" w:tplc="872AEF50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97E6C"/>
    <w:multiLevelType w:val="hybridMultilevel"/>
    <w:tmpl w:val="852460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D1AAF"/>
    <w:multiLevelType w:val="hybridMultilevel"/>
    <w:tmpl w:val="B82E2A84"/>
    <w:lvl w:ilvl="0" w:tplc="872AEF50">
      <w:start w:val="3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27837"/>
    <w:multiLevelType w:val="hybridMultilevel"/>
    <w:tmpl w:val="65585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35"/>
    <w:rsid w:val="000812CF"/>
    <w:rsid w:val="000F72CE"/>
    <w:rsid w:val="00132C73"/>
    <w:rsid w:val="001539B6"/>
    <w:rsid w:val="00167C92"/>
    <w:rsid w:val="001729A3"/>
    <w:rsid w:val="00181FC5"/>
    <w:rsid w:val="001C514F"/>
    <w:rsid w:val="002050C5"/>
    <w:rsid w:val="00225180"/>
    <w:rsid w:val="00306384"/>
    <w:rsid w:val="0032683D"/>
    <w:rsid w:val="00383469"/>
    <w:rsid w:val="003D4EBB"/>
    <w:rsid w:val="005E0B5B"/>
    <w:rsid w:val="006079E0"/>
    <w:rsid w:val="006643CC"/>
    <w:rsid w:val="006D7E90"/>
    <w:rsid w:val="0071357B"/>
    <w:rsid w:val="00717514"/>
    <w:rsid w:val="00737FA2"/>
    <w:rsid w:val="00784617"/>
    <w:rsid w:val="007E28FE"/>
    <w:rsid w:val="00871A8E"/>
    <w:rsid w:val="008C6DFF"/>
    <w:rsid w:val="008E7E71"/>
    <w:rsid w:val="009B5D35"/>
    <w:rsid w:val="00A36DAE"/>
    <w:rsid w:val="00A43A41"/>
    <w:rsid w:val="00A533BC"/>
    <w:rsid w:val="00A809AA"/>
    <w:rsid w:val="00AC6C87"/>
    <w:rsid w:val="00C43EF4"/>
    <w:rsid w:val="00C86D28"/>
    <w:rsid w:val="00D76A5D"/>
    <w:rsid w:val="00D85C66"/>
    <w:rsid w:val="00E05881"/>
    <w:rsid w:val="00E5422B"/>
    <w:rsid w:val="00EC79AA"/>
    <w:rsid w:val="00F12918"/>
    <w:rsid w:val="00F568BB"/>
    <w:rsid w:val="00FA179F"/>
    <w:rsid w:val="00FF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6626"/>
  <w15:chartTrackingRefBased/>
  <w15:docId w15:val="{2A0A07DA-DD53-498F-B430-5B451A62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5D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9B5D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9B5D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D3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B5D3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B5D3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9B5D35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B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B5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35"/>
  </w:style>
  <w:style w:type="paragraph" w:styleId="Footer">
    <w:name w:val="footer"/>
    <w:basedOn w:val="Normal"/>
    <w:link w:val="FooterChar"/>
    <w:uiPriority w:val="99"/>
    <w:unhideWhenUsed/>
    <w:rsid w:val="009B5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35"/>
  </w:style>
  <w:style w:type="paragraph" w:styleId="ListParagraph">
    <w:name w:val="List Paragraph"/>
    <w:basedOn w:val="Normal"/>
    <w:uiPriority w:val="34"/>
    <w:qFormat/>
    <w:rsid w:val="001C51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05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39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0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Assessment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Shanthababu Pandian</dc:creator>
  <cp:keywords/>
  <dc:description/>
  <cp:lastModifiedBy>Shanthababu Pandian</cp:lastModifiedBy>
  <cp:revision>77</cp:revision>
  <dcterms:created xsi:type="dcterms:W3CDTF">2019-07-25T11:04:00Z</dcterms:created>
  <dcterms:modified xsi:type="dcterms:W3CDTF">2019-07-26T15:49:00Z</dcterms:modified>
</cp:coreProperties>
</file>