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sz w:val="32"/>
          <w:szCs w:val="32"/>
        </w:rPr>
      </w:pPr>
      <w:r w:rsidDel="00000000" w:rsidR="00000000" w:rsidRPr="00000000">
        <w:rPr>
          <w:sz w:val="32"/>
          <w:szCs w:val="32"/>
          <w:rtl w:val="0"/>
        </w:rPr>
        <w:t xml:space="preserve">Amaasa, Baby Shanthi</w:t>
      </w:r>
    </w:p>
    <w:p w:rsidR="00000000" w:rsidDel="00000000" w:rsidP="00000000" w:rsidRDefault="00000000" w:rsidRPr="00000000" w14:paraId="00000002">
      <w:pPr>
        <w:pStyle w:val="Title"/>
        <w:ind w:left="0" w:firstLine="0"/>
        <w:jc w:val="left"/>
        <w:rPr>
          <w:b w:val="0"/>
          <w:color w:val="366091"/>
          <w:sz w:val="22"/>
          <w:szCs w:val="22"/>
        </w:rPr>
      </w:pPr>
      <w:r w:rsidDel="00000000" w:rsidR="00000000" w:rsidRPr="00000000">
        <w:rPr>
          <w:b w:val="0"/>
          <w:sz w:val="22"/>
          <w:szCs w:val="22"/>
          <w:rtl w:val="0"/>
        </w:rPr>
        <w:t xml:space="preserve">+1571-491-7891  |  shanthiamaasa@gmail.com                                      </w:t>
      </w:r>
      <w:hyperlink r:id="rId6">
        <w:r w:rsidDel="00000000" w:rsidR="00000000" w:rsidRPr="00000000">
          <w:rPr>
            <w:b w:val="0"/>
            <w:color w:val="0000bf"/>
            <w:sz w:val="22"/>
            <w:szCs w:val="22"/>
            <w:u w:val="single"/>
            <w:rtl w:val="0"/>
          </w:rPr>
          <w:t xml:space="preserve">www.linkedin.com/</w:t>
        </w:r>
      </w:hyperlink>
      <w:hyperlink r:id="rId7">
        <w:r w:rsidDel="00000000" w:rsidR="00000000" w:rsidRPr="00000000">
          <w:rPr>
            <w:b w:val="0"/>
            <w:color w:val="0000bf"/>
            <w:sz w:val="22"/>
            <w:szCs w:val="22"/>
            <w:u w:val="single"/>
            <w:vertAlign w:val="subscript"/>
            <w:rtl w:val="0"/>
          </w:rPr>
          <w:t xml:space="preserve">in</w:t>
        </w:r>
      </w:hyperlink>
      <w:hyperlink r:id="rId8">
        <w:r w:rsidDel="00000000" w:rsidR="00000000" w:rsidRPr="00000000">
          <w:rPr>
            <w:b w:val="0"/>
            <w:color w:val="0000bf"/>
            <w:sz w:val="22"/>
            <w:szCs w:val="22"/>
            <w:u w:val="single"/>
            <w:rtl w:val="0"/>
          </w:rPr>
          <w:t xml:space="preserve">/shanthiamaasa</w:t>
        </w:r>
      </w:hyperlink>
      <w:r w:rsidDel="00000000" w:rsidR="00000000" w:rsidRPr="00000000">
        <w:rPr>
          <w:b w:val="0"/>
          <w:color w:val="366091"/>
          <w:sz w:val="22"/>
          <w:szCs w:val="22"/>
          <w:rtl w:val="0"/>
        </w:rPr>
        <w:t xml:space="preserve">  |  </w:t>
      </w:r>
      <w:hyperlink r:id="rId9">
        <w:r w:rsidDel="00000000" w:rsidR="00000000" w:rsidRPr="00000000">
          <w:rPr>
            <w:b w:val="0"/>
            <w:color w:val="0000ff"/>
            <w:sz w:val="22"/>
            <w:szCs w:val="22"/>
            <w:u w:val="single"/>
            <w:rtl w:val="0"/>
          </w:rPr>
          <w:t xml:space="preserve">https://github.com/Shanthiamaasa</w:t>
        </w:r>
      </w:hyperlink>
      <w:r w:rsidDel="00000000" w:rsidR="00000000" w:rsidRPr="00000000">
        <w:rPr>
          <w:b w:val="0"/>
          <w:color w:val="366091"/>
          <w:sz w:val="22"/>
          <w:szCs w:val="22"/>
          <w:rtl w:val="0"/>
        </w:rPr>
        <w:t xml:space="preserve">                           </w:t>
      </w:r>
    </w:p>
    <w:p w:rsidR="00000000" w:rsidDel="00000000" w:rsidP="00000000" w:rsidRDefault="00000000" w:rsidRPr="00000000" w14:paraId="00000003">
      <w:pPr>
        <w:pStyle w:val="Title"/>
        <w:ind w:left="0" w:firstLine="0"/>
        <w:jc w:val="both"/>
        <w:rPr>
          <w:sz w:val="20"/>
          <w:szCs w:val="20"/>
        </w:rPr>
      </w:pPr>
      <w:r w:rsidDel="00000000" w:rsidR="00000000" w:rsidRPr="00000000">
        <w:rPr>
          <w:sz w:val="20"/>
          <w:szCs w:val="20"/>
          <w:rtl w:val="0"/>
        </w:rPr>
        <w:t xml:space="preserve">                                           </w:t>
      </w:r>
      <w:r w:rsidDel="00000000" w:rsidR="00000000" w:rsidRPr="00000000">
        <w:rPr>
          <w:rtl w:val="0"/>
        </w:rPr>
        <w:tab/>
      </w:r>
      <w:r w:rsidDel="00000000" w:rsidR="00000000" w:rsidRPr="00000000">
        <w:rPr>
          <w:rtl w:val="0"/>
        </w:rPr>
      </w:r>
    </w:p>
    <w:p w:rsidR="00000000" w:rsidDel="00000000" w:rsidP="00000000" w:rsidRDefault="00000000" w:rsidRPr="00000000" w14:paraId="00000004">
      <w:pPr>
        <w:tabs>
          <w:tab w:val="left" w:pos="8382"/>
        </w:tabs>
        <w:spacing w:line="253" w:lineRule="auto"/>
        <w:jc w:val="both"/>
        <w:rPr>
          <w:b w:val="1"/>
        </w:rPr>
      </w:pPr>
      <w:r w:rsidDel="00000000" w:rsidR="00000000" w:rsidRPr="00000000">
        <w:rPr>
          <w:b w:val="1"/>
          <w:color w:val="00b0f0"/>
          <w:rtl w:val="0"/>
        </w:rPr>
        <w:t xml:space="preserve">EDUCATION</w:t>
      </w:r>
      <w:r w:rsidDel="00000000" w:rsidR="00000000" w:rsidRPr="00000000">
        <w:rPr>
          <w:rtl w:val="0"/>
        </w:rPr>
      </w:r>
    </w:p>
    <w:p w:rsidR="00000000" w:rsidDel="00000000" w:rsidP="00000000" w:rsidRDefault="00000000" w:rsidRPr="00000000" w14:paraId="00000005">
      <w:pPr>
        <w:tabs>
          <w:tab w:val="left" w:pos="9278"/>
        </w:tabs>
        <w:spacing w:line="229" w:lineRule="auto"/>
        <w:jc w:val="both"/>
        <w:rPr>
          <w:sz w:val="20"/>
          <w:szCs w:val="20"/>
        </w:rPr>
      </w:pPr>
      <w:r w:rsidDel="00000000" w:rsidR="00000000" w:rsidRPr="00000000">
        <w:rPr>
          <w:b w:val="1"/>
          <w:sz w:val="20"/>
          <w:szCs w:val="20"/>
          <w:rtl w:val="0"/>
        </w:rPr>
        <w:t xml:space="preserve">Master of Science </w:t>
      </w:r>
      <w:r w:rsidDel="00000000" w:rsidR="00000000" w:rsidRPr="00000000">
        <w:rPr>
          <w:sz w:val="20"/>
          <w:szCs w:val="20"/>
          <w:rtl w:val="0"/>
        </w:rPr>
        <w:t xml:space="preserve">in </w:t>
      </w:r>
      <w:r w:rsidDel="00000000" w:rsidR="00000000" w:rsidRPr="00000000">
        <w:rPr>
          <w:b w:val="1"/>
          <w:sz w:val="20"/>
          <w:szCs w:val="20"/>
          <w:rtl w:val="0"/>
        </w:rPr>
        <w:t xml:space="preserve">Data Science</w:t>
        <w:tab/>
        <w:t xml:space="preserve">               </w:t>
      </w:r>
      <w:r w:rsidDel="00000000" w:rsidR="00000000" w:rsidRPr="00000000">
        <w:rPr>
          <w:sz w:val="20"/>
          <w:szCs w:val="20"/>
          <w:rtl w:val="0"/>
        </w:rPr>
        <w:t xml:space="preserve">GPA: 3.9</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7012"/>
        </w:tabs>
        <w:spacing w:after="0" w:before="0" w:line="22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University of North Texas, Denton, TX</w:t>
        <w:tab/>
        <w:t xml:space="preserve">                      Graduation Date: May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7012"/>
        </w:tabs>
        <w:spacing w:after="0" w:before="0" w:line="22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7012"/>
        </w:tabs>
        <w:spacing w:after="0" w:before="0" w:line="22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Information Technology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GPA: 9.3/10</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7012"/>
        </w:tabs>
        <w:spacing w:after="0" w:before="0" w:line="22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Sreenidhi Institute of Science and Technology, Hyderabad, India                                                 August 2015-May 2019                       </w:t>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7012"/>
        </w:tabs>
        <w:spacing w:after="0" w:before="0" w:line="22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Relevant Courses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Fundamentals of data analytics | Analytics tools techniques and methods | Data visualization | Data analysis and knowledge discovery | Predictive analytics and Business forecasting | Applied multivariate statistics | Data mining and machine learning for business | Discovery and Learning with Big Data | Data Modeling| Deep learning with Big Data.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color w:val="00b0f0"/>
          <w:sz w:val="20"/>
          <w:szCs w:val="20"/>
        </w:rPr>
      </w:pPr>
      <w:r w:rsidDel="00000000" w:rsidR="00000000" w:rsidRPr="00000000">
        <w:rPr>
          <w:b w:val="1"/>
          <w:color w:val="00b0f0"/>
          <w:rtl w:val="0"/>
        </w:rPr>
        <w:t xml:space="preserve">TECHNICAL SKILLS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Python, Java, SQL, Hadoop, MapReduce, Spark, HTML, CSS, Hive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Libraries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NumPy, Pandas, Scikit-learn, Matplotlib, Seaborn, NLTK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Big 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Hadoop, Hive, Spark, AWS, Microsoft Azure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880" w:right="0" w:hanging="18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Rapid Miner, Power BI, Azure, SAS EM, SPSS, ArcGIS, Excel, Tableau, MS Office, Alteryx, Anaconda,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880" w:right="0" w:hanging="18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Informatica.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b w:val="1"/>
          <w:color w:val="00b0f0"/>
        </w:rPr>
      </w:pPr>
      <w:r w:rsidDel="00000000" w:rsidR="00000000" w:rsidRPr="00000000">
        <w:rPr>
          <w:b w:val="1"/>
          <w:color w:val="00b0f0"/>
          <w:rtl w:val="0"/>
        </w:rPr>
        <w:t xml:space="preserve">CERTIFICATIONS &amp; AWARDS</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12"/>
        </w:tabs>
        <w:spacing w:after="0" w:before="0" w:line="22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Azure AI Fundamentals.</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12"/>
        </w:tabs>
        <w:spacing w:after="0" w:before="0" w:line="22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Secured 4th place in “Data Science in Python” hackathon conducted by JNTU-H in collaboration with Infogrex and Cola berry organizations.</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12"/>
        </w:tabs>
        <w:spacing w:after="0" w:before="0" w:line="22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KPMG Data Analytics Virtual Internship</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12"/>
        </w:tabs>
        <w:spacing w:after="0" w:before="0" w:line="22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Machine learning: Hands-On Python in Data Science issued by Udemy-45 hours course.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12"/>
        </w:tabs>
        <w:spacing w:after="0" w:before="0" w:line="229"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Statistical Thinking in Python issued by Udemy-9 hours course.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color w:val="00b0f0"/>
          <w:rtl w:val="0"/>
        </w:rPr>
        <w:t xml:space="preserve">EXPERIENCE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Young Minds Technology Solutions</w:t>
        <w:tab/>
        <w:t xml:space="preserve">                                                                                           June 2018- July 2018</w:t>
      </w:r>
      <w:r w:rsidDel="00000000" w:rsidR="00000000" w:rsidRPr="00000000">
        <w:rPr>
          <w:rtl w:val="0"/>
        </w:rPr>
      </w:r>
    </w:p>
    <w:p w:rsidR="00000000" w:rsidDel="00000000" w:rsidP="00000000" w:rsidRDefault="00000000" w:rsidRPr="00000000" w14:paraId="0000001E">
      <w:pPr>
        <w:tabs>
          <w:tab w:val="left" w:pos="8673"/>
        </w:tabs>
        <w:spacing w:before="34" w:lineRule="auto"/>
        <w:jc w:val="both"/>
        <w:rPr>
          <w:sz w:val="20"/>
          <w:szCs w:val="20"/>
        </w:rPr>
      </w:pPr>
      <w:r w:rsidDel="00000000" w:rsidR="00000000" w:rsidRPr="00000000">
        <w:rPr>
          <w:b w:val="1"/>
          <w:i w:val="1"/>
          <w:sz w:val="20"/>
          <w:szCs w:val="20"/>
          <w:rtl w:val="0"/>
        </w:rPr>
        <w:t xml:space="preserve">Data Science Intern</w:t>
        <w:tab/>
      </w:r>
      <w:r w:rsidDel="00000000" w:rsidR="00000000" w:rsidRPr="00000000">
        <w:rPr>
          <w:sz w:val="20"/>
          <w:szCs w:val="20"/>
          <w:rtl w:val="0"/>
        </w:rPr>
        <w:t xml:space="preserve">Tirupati, Andhra Pradesh</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60" w:right="0" w:hanging="361"/>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the project Analysis on H1b visa data using Map Reduce. Using my time management and problem-solving skills the project has been completed prior to the deadline.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60" w:right="0" w:hanging="361"/>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Analyzed the large data sets from 2011 to 2016 with 3M records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Map Reduce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extracted useful insights from the data like number of people certified every year, highest and lowest pay for each designation, number of applicants for data engineer role, top 5 popular jobs in each year.</w:t>
      </w:r>
    </w:p>
    <w:p w:rsidR="00000000" w:rsidDel="00000000" w:rsidP="00000000" w:rsidRDefault="00000000" w:rsidRPr="00000000" w14:paraId="00000021">
      <w:pPr>
        <w:tabs>
          <w:tab w:val="left" w:pos="860"/>
          <w:tab w:val="left" w:pos="861"/>
        </w:tabs>
        <w:spacing w:before="3" w:line="235" w:lineRule="auto"/>
        <w:ind w:right="154"/>
        <w:jc w:val="both"/>
        <w:rPr>
          <w:b w:val="1"/>
          <w:color w:val="00b0f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tabs>
          <w:tab w:val="left" w:pos="860"/>
          <w:tab w:val="left" w:pos="861"/>
        </w:tabs>
        <w:spacing w:before="3" w:line="235" w:lineRule="auto"/>
        <w:ind w:right="154"/>
        <w:jc w:val="both"/>
        <w:rPr>
          <w:b w:val="1"/>
          <w:color w:val="00b0f0"/>
        </w:rPr>
      </w:pPr>
      <w:r w:rsidDel="00000000" w:rsidR="00000000" w:rsidRPr="00000000">
        <w:rPr>
          <w:b w:val="1"/>
          <w:color w:val="00b0f0"/>
          <w:rtl w:val="0"/>
        </w:rPr>
        <w:t xml:space="preserve">PROJECTS</w:t>
      </w:r>
    </w:p>
    <w:p w:rsidR="00000000" w:rsidDel="00000000" w:rsidP="00000000" w:rsidRDefault="00000000" w:rsidRPr="00000000" w14:paraId="00000023">
      <w:pPr>
        <w:tabs>
          <w:tab w:val="left" w:pos="860"/>
          <w:tab w:val="left" w:pos="861"/>
        </w:tabs>
        <w:spacing w:before="3" w:line="235" w:lineRule="auto"/>
        <w:ind w:right="154"/>
        <w:jc w:val="both"/>
        <w:rPr>
          <w:b w:val="1"/>
          <w:sz w:val="20"/>
          <w:szCs w:val="20"/>
        </w:rPr>
      </w:pPr>
      <w:r w:rsidDel="00000000" w:rsidR="00000000" w:rsidRPr="00000000">
        <w:rPr>
          <w:b w:val="1"/>
          <w:sz w:val="20"/>
          <w:szCs w:val="20"/>
          <w:rtl w:val="0"/>
        </w:rPr>
        <w:t xml:space="preserve">Analysis and visualization on Covid-19 data using Power BI</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0"/>
          <w:tab w:val="left" w:pos="861"/>
        </w:tabs>
        <w:spacing w:after="0" w:before="3" w:line="235" w:lineRule="auto"/>
        <w:ind w:left="860" w:right="154" w:hanging="361"/>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Analyzed on multiple data sets obtained from Kaggle and Our World in Data websites.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0"/>
          <w:tab w:val="left" w:pos="861"/>
        </w:tabs>
        <w:spacing w:after="0" w:before="3" w:line="235" w:lineRule="auto"/>
        <w:ind w:left="860" w:right="154" w:hanging="361"/>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ArcGIS maps, Line charts, horizontal bar chart, ribbon chart has been used for the visualizations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Power BI.</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0"/>
          <w:tab w:val="left" w:pos="861"/>
        </w:tabs>
        <w:spacing w:after="0" w:before="3" w:line="235" w:lineRule="auto"/>
        <w:ind w:left="860" w:right="154" w:hanging="361"/>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hypothesis by visualization of data like how the disease spread across the continents, confirming data about confirmed cases is reliable, case fatality rate of top 5 effected regions, and proving that most effected regions need not have high case fatality rate.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Analysis on human freedom index</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86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data from Kaggle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data processing and data analysis. The analysis has been performed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pivot charts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lookup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86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of countries in Human freedom quartile in each region, average index each year, average index of religious harassment, range of index of disappearances.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86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been concluded that index of freedom and women’s security kept reducing each year.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Startup Funding Prediction</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86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data from Kaggle from 2015 to 2017 to predict the funding for startups.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86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Analyzed data and interpreted how the funds vary based on city, type of industry, minimum, maximum funds for startup category, important investors in Indian ecosystem, type of investment and prediction of funds for every industry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ARIMA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algorithm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scikit-learn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library with R-squared value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tabs>
          <w:tab w:val="left" w:pos="860"/>
          <w:tab w:val="left" w:pos="861"/>
        </w:tabs>
        <w:spacing w:before="3" w:line="235" w:lineRule="auto"/>
        <w:ind w:right="389"/>
        <w:jc w:val="both"/>
        <w:rPr>
          <w:color w:val="ffffff"/>
          <w:sz w:val="2"/>
          <w:szCs w:val="2"/>
        </w:rPr>
      </w:pPr>
      <w:r w:rsidDel="00000000" w:rsidR="00000000" w:rsidRPr="00000000">
        <w:rPr>
          <w:rtl w:val="0"/>
        </w:rPr>
      </w:r>
    </w:p>
    <w:sectPr>
      <w:pgSz w:h="15840" w:w="12240" w:orient="portrait"/>
      <w:pgMar w:bottom="280" w:top="660" w:left="580" w:right="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0" w:hanging="360"/>
      </w:pPr>
      <w:rPr>
        <w:rFonts w:ascii="Noto Sans Symbols" w:cs="Noto Sans Symbols" w:eastAsia="Noto Sans Symbols" w:hAnsi="Noto Sans Symbols"/>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60" w:hanging="361"/>
      </w:pPr>
      <w:rPr>
        <w:rFonts w:ascii="Noto Sans Symbols" w:cs="Noto Sans Symbols" w:eastAsia="Noto Sans Symbols" w:hAnsi="Noto Sans Symbols"/>
        <w:sz w:val="20"/>
        <w:szCs w:val="20"/>
      </w:rPr>
    </w:lvl>
    <w:lvl w:ilvl="1">
      <w:start w:val="1"/>
      <w:numFmt w:val="bullet"/>
      <w:lvlText w:val="•"/>
      <w:lvlJc w:val="left"/>
      <w:pPr>
        <w:ind w:left="1878" w:hanging="360.9999999999998"/>
      </w:pPr>
      <w:rPr/>
    </w:lvl>
    <w:lvl w:ilvl="2">
      <w:start w:val="1"/>
      <w:numFmt w:val="bullet"/>
      <w:lvlText w:val="•"/>
      <w:lvlJc w:val="left"/>
      <w:pPr>
        <w:ind w:left="2896" w:hanging="360.99999999999955"/>
      </w:pPr>
      <w:rPr/>
    </w:lvl>
    <w:lvl w:ilvl="3">
      <w:start w:val="1"/>
      <w:numFmt w:val="bullet"/>
      <w:lvlText w:val="•"/>
      <w:lvlJc w:val="left"/>
      <w:pPr>
        <w:ind w:left="3914" w:hanging="361.00000000000045"/>
      </w:pPr>
      <w:rPr/>
    </w:lvl>
    <w:lvl w:ilvl="4">
      <w:start w:val="1"/>
      <w:numFmt w:val="bullet"/>
      <w:lvlText w:val="•"/>
      <w:lvlJc w:val="left"/>
      <w:pPr>
        <w:ind w:left="4932" w:hanging="361"/>
      </w:pPr>
      <w:rPr/>
    </w:lvl>
    <w:lvl w:ilvl="5">
      <w:start w:val="1"/>
      <w:numFmt w:val="bullet"/>
      <w:lvlText w:val="•"/>
      <w:lvlJc w:val="left"/>
      <w:pPr>
        <w:ind w:left="5950" w:hanging="361"/>
      </w:pPr>
      <w:rPr/>
    </w:lvl>
    <w:lvl w:ilvl="6">
      <w:start w:val="1"/>
      <w:numFmt w:val="bullet"/>
      <w:lvlText w:val="•"/>
      <w:lvlJc w:val="left"/>
      <w:pPr>
        <w:ind w:left="6968" w:hanging="361.0000000000009"/>
      </w:pPr>
      <w:rPr/>
    </w:lvl>
    <w:lvl w:ilvl="7">
      <w:start w:val="1"/>
      <w:numFmt w:val="bullet"/>
      <w:lvlText w:val="•"/>
      <w:lvlJc w:val="left"/>
      <w:pPr>
        <w:ind w:left="7986" w:hanging="361"/>
      </w:pPr>
      <w:rPr/>
    </w:lvl>
    <w:lvl w:ilvl="8">
      <w:start w:val="1"/>
      <w:numFmt w:val="bullet"/>
      <w:lvlText w:val="•"/>
      <w:lvlJc w:val="left"/>
      <w:pPr>
        <w:ind w:left="9004"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ind w:left="14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3145" w:right="3110"/>
      <w:jc w:val="center"/>
    </w:pPr>
    <w:rPr>
      <w:b w:val="1"/>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nthiamaasa" TargetMode="External"/><Relationship Id="rId5" Type="http://schemas.openxmlformats.org/officeDocument/2006/relationships/styles" Target="styles.xml"/><Relationship Id="rId6" Type="http://schemas.openxmlformats.org/officeDocument/2006/relationships/hyperlink" Target="http://www.linkedin.com/in/shanthiamaasa" TargetMode="External"/><Relationship Id="rId7" Type="http://schemas.openxmlformats.org/officeDocument/2006/relationships/hyperlink" Target="http://www.linkedin.com/in/shanthiamaasa" TargetMode="External"/><Relationship Id="rId8" Type="http://schemas.openxmlformats.org/officeDocument/2006/relationships/hyperlink" Target="http://www.linkedin.com/in/shanthiamaa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