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7BB9" w14:textId="77777777" w:rsidR="00C96088" w:rsidRPr="00C96088" w:rsidRDefault="00C96088">
      <w:pPr>
        <w:rPr>
          <w:rFonts w:ascii="Times New Roman" w:hAnsi="Times New Roman" w:cs="Times New Roman"/>
          <w:sz w:val="24"/>
          <w:szCs w:val="24"/>
        </w:rPr>
      </w:pPr>
      <w:r w:rsidRPr="00C96088">
        <w:rPr>
          <w:rFonts w:ascii="Times New Roman" w:hAnsi="Times New Roman" w:cs="Times New Roman"/>
          <w:sz w:val="24"/>
          <w:szCs w:val="24"/>
        </w:rPr>
        <w:t>Naive Bayes (NB)</w:t>
      </w:r>
    </w:p>
    <w:p w14:paraId="598C1CFC" w14:textId="77777777" w:rsidR="00C96088" w:rsidRPr="00C96088" w:rsidRDefault="00C96088">
      <w:pPr>
        <w:rPr>
          <w:rFonts w:ascii="Times New Roman" w:hAnsi="Times New Roman" w:cs="Times New Roman"/>
          <w:sz w:val="24"/>
          <w:szCs w:val="24"/>
        </w:rPr>
      </w:pPr>
      <w:r w:rsidRPr="00C96088">
        <w:rPr>
          <w:rFonts w:ascii="Times New Roman" w:hAnsi="Times New Roman" w:cs="Times New Roman"/>
          <w:sz w:val="24"/>
          <w:szCs w:val="24"/>
        </w:rPr>
        <w:t>Logistic Regression (LR)</w:t>
      </w:r>
    </w:p>
    <w:p w14:paraId="21BFC738" w14:textId="77777777" w:rsidR="00C96088" w:rsidRPr="00C96088" w:rsidRDefault="00C96088">
      <w:pPr>
        <w:rPr>
          <w:rFonts w:ascii="Times New Roman" w:hAnsi="Times New Roman" w:cs="Times New Roman"/>
          <w:sz w:val="24"/>
          <w:szCs w:val="24"/>
        </w:rPr>
      </w:pPr>
      <w:r w:rsidRPr="00C96088">
        <w:rPr>
          <w:rFonts w:ascii="Times New Roman" w:hAnsi="Times New Roman" w:cs="Times New Roman"/>
          <w:sz w:val="24"/>
          <w:szCs w:val="24"/>
        </w:rPr>
        <w:t>Decision Tree Classifier (DT)</w:t>
      </w:r>
    </w:p>
    <w:p w14:paraId="46846F32" w14:textId="77777777" w:rsidR="00C96088" w:rsidRPr="00C96088" w:rsidRDefault="00C96088">
      <w:pPr>
        <w:rPr>
          <w:rFonts w:ascii="Times New Roman" w:hAnsi="Times New Roman" w:cs="Times New Roman"/>
          <w:sz w:val="24"/>
          <w:szCs w:val="24"/>
        </w:rPr>
      </w:pPr>
      <w:r w:rsidRPr="00C96088">
        <w:rPr>
          <w:rFonts w:ascii="Times New Roman" w:hAnsi="Times New Roman" w:cs="Times New Roman"/>
          <w:sz w:val="24"/>
          <w:szCs w:val="24"/>
        </w:rPr>
        <w:t>Support Vector Machine (SVM)</w:t>
      </w:r>
    </w:p>
    <w:p w14:paraId="6D06B08E" w14:textId="77777777" w:rsidR="00C96088" w:rsidRPr="00C96088" w:rsidRDefault="00C96088">
      <w:pPr>
        <w:rPr>
          <w:rFonts w:ascii="Times New Roman" w:hAnsi="Times New Roman" w:cs="Times New Roman"/>
          <w:sz w:val="24"/>
          <w:szCs w:val="24"/>
        </w:rPr>
      </w:pPr>
      <w:r w:rsidRPr="00C96088">
        <w:rPr>
          <w:rFonts w:ascii="Times New Roman" w:hAnsi="Times New Roman" w:cs="Times New Roman"/>
          <w:sz w:val="24"/>
          <w:szCs w:val="24"/>
        </w:rPr>
        <w:t>Linear Discriminant Analysis (LDA)</w:t>
      </w:r>
    </w:p>
    <w:p w14:paraId="6B53687B" w14:textId="77777777" w:rsidR="00C96088" w:rsidRPr="00C96088" w:rsidRDefault="00C96088">
      <w:pPr>
        <w:rPr>
          <w:rFonts w:ascii="Times New Roman" w:hAnsi="Times New Roman" w:cs="Times New Roman"/>
          <w:sz w:val="24"/>
          <w:szCs w:val="24"/>
        </w:rPr>
      </w:pPr>
      <w:r w:rsidRPr="00C96088">
        <w:rPr>
          <w:rFonts w:ascii="Times New Roman" w:hAnsi="Times New Roman" w:cs="Times New Roman"/>
          <w:sz w:val="24"/>
          <w:szCs w:val="24"/>
        </w:rPr>
        <w:t>Voting Classifier (VC)</w:t>
      </w:r>
    </w:p>
    <w:p w14:paraId="46AE2BB4" w14:textId="77777777" w:rsidR="00C96088" w:rsidRPr="00C96088" w:rsidRDefault="00C96088">
      <w:pPr>
        <w:rPr>
          <w:rFonts w:ascii="Times New Roman" w:hAnsi="Times New Roman" w:cs="Times New Roman"/>
          <w:sz w:val="24"/>
          <w:szCs w:val="24"/>
        </w:rPr>
      </w:pPr>
      <w:r w:rsidRPr="00C96088">
        <w:rPr>
          <w:rFonts w:ascii="Times New Roman" w:hAnsi="Times New Roman" w:cs="Times New Roman"/>
          <w:sz w:val="24"/>
          <w:szCs w:val="24"/>
        </w:rPr>
        <w:t>KNeighborsClassifier (K-NN)</w:t>
      </w:r>
    </w:p>
    <w:p w14:paraId="2D0581C7" w14:textId="77777777" w:rsidR="00C96088" w:rsidRPr="00C96088" w:rsidRDefault="00C96088">
      <w:pPr>
        <w:rPr>
          <w:rFonts w:ascii="Times New Roman" w:hAnsi="Times New Roman" w:cs="Times New Roman"/>
          <w:sz w:val="24"/>
          <w:szCs w:val="24"/>
        </w:rPr>
      </w:pPr>
      <w:r w:rsidRPr="00C96088">
        <w:rPr>
          <w:rFonts w:ascii="Times New Roman" w:hAnsi="Times New Roman" w:cs="Times New Roman"/>
          <w:sz w:val="24"/>
          <w:szCs w:val="24"/>
        </w:rPr>
        <w:t>AdaBoost Classifier (AD)</w:t>
      </w:r>
    </w:p>
    <w:p w14:paraId="05C9863F" w14:textId="77777777" w:rsidR="00C96088" w:rsidRPr="00C96088" w:rsidRDefault="00C96088">
      <w:pPr>
        <w:rPr>
          <w:rFonts w:ascii="Times New Roman" w:hAnsi="Times New Roman" w:cs="Times New Roman"/>
          <w:sz w:val="24"/>
          <w:szCs w:val="24"/>
        </w:rPr>
      </w:pPr>
      <w:r w:rsidRPr="00C96088">
        <w:rPr>
          <w:rFonts w:ascii="Times New Roman" w:hAnsi="Times New Roman" w:cs="Times New Roman"/>
          <w:sz w:val="24"/>
          <w:szCs w:val="24"/>
        </w:rPr>
        <w:t>Random Forest Classifier (RF)</w:t>
      </w:r>
    </w:p>
    <w:p w14:paraId="340F89F1" w14:textId="77777777" w:rsidR="00C96088" w:rsidRPr="00C96088" w:rsidRDefault="00C96088">
      <w:pPr>
        <w:rPr>
          <w:rFonts w:ascii="Times New Roman" w:hAnsi="Times New Roman" w:cs="Times New Roman"/>
          <w:sz w:val="24"/>
          <w:szCs w:val="24"/>
        </w:rPr>
      </w:pPr>
      <w:r w:rsidRPr="00C96088">
        <w:rPr>
          <w:rFonts w:ascii="Times New Roman" w:hAnsi="Times New Roman" w:cs="Times New Roman"/>
          <w:sz w:val="24"/>
          <w:szCs w:val="24"/>
        </w:rPr>
        <w:t>Stochastic Gradient Descent (SGD)</w:t>
      </w:r>
    </w:p>
    <w:p w14:paraId="539FE51C" w14:textId="77777777" w:rsidR="00C96088" w:rsidRPr="00C96088" w:rsidRDefault="00C96088">
      <w:pPr>
        <w:rPr>
          <w:rFonts w:ascii="Times New Roman" w:hAnsi="Times New Roman" w:cs="Times New Roman"/>
          <w:sz w:val="24"/>
          <w:szCs w:val="24"/>
        </w:rPr>
      </w:pPr>
      <w:r w:rsidRPr="00C96088">
        <w:rPr>
          <w:rFonts w:ascii="Times New Roman" w:hAnsi="Times New Roman" w:cs="Times New Roman"/>
          <w:sz w:val="24"/>
          <w:szCs w:val="24"/>
        </w:rPr>
        <w:t>Bagging Classifier (BC)</w:t>
      </w:r>
    </w:p>
    <w:p w14:paraId="7BD2C911" w14:textId="7D8ADF27" w:rsidR="001949C1" w:rsidRPr="00C96088" w:rsidRDefault="00C96088">
      <w:pPr>
        <w:rPr>
          <w:rFonts w:ascii="Times New Roman" w:hAnsi="Times New Roman" w:cs="Times New Roman"/>
          <w:sz w:val="24"/>
          <w:szCs w:val="24"/>
        </w:rPr>
      </w:pPr>
      <w:r w:rsidRPr="00C96088">
        <w:rPr>
          <w:rFonts w:ascii="Times New Roman" w:hAnsi="Times New Roman" w:cs="Times New Roman"/>
          <w:sz w:val="24"/>
          <w:szCs w:val="24"/>
        </w:rPr>
        <w:t>Gradient Boosting Classifier (GB)</w:t>
      </w:r>
    </w:p>
    <w:sectPr w:rsidR="001949C1" w:rsidRPr="00C9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88"/>
    <w:rsid w:val="001949C1"/>
    <w:rsid w:val="00C9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72C7"/>
  <w15:chartTrackingRefBased/>
  <w15:docId w15:val="{B2188241-2E35-43DD-B218-AC854B67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MD.Taslim Shanto</dc:creator>
  <cp:keywords/>
  <dc:description/>
  <cp:lastModifiedBy>MD.Taslim Shanto</cp:lastModifiedBy>
  <cp:revision>1</cp:revision>
  <dcterms:created xsi:type="dcterms:W3CDTF">2022-09-24T15:27:00Z</dcterms:created>
  <dcterms:modified xsi:type="dcterms:W3CDTF">2022-09-24T15:29:00Z</dcterms:modified>
</cp:coreProperties>
</file>