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6D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t xml:space="preserve">   </w:t>
      </w:r>
      <w:r>
        <w:rPr>
          <w:noProof/>
        </w:rPr>
        <w:drawing>
          <wp:inline distT="0" distB="0" distL="0" distR="0">
            <wp:extent cx="1885950" cy="1498600"/>
            <wp:effectExtent l="19050" t="0" r="0" b="0"/>
            <wp:docPr id="14" name="image1.png" descr="C:\Users\Joy\Desktop\imag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Joy\Desktop\images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6F6D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Bangladesh University of Business and Technology (BUBT)</w:t>
      </w:r>
    </w:p>
    <w:p w:rsidR="003C6F6D" w:rsidRPr="00397D09" w:rsidRDefault="003C6F6D" w:rsidP="003C6F6D">
      <w:pPr>
        <w:pStyle w:val="normal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397D0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Assignment on</w:t>
      </w:r>
    </w:p>
    <w:p w:rsidR="003C6F6D" w:rsidRPr="00397D09" w:rsidRDefault="003C6F6D" w:rsidP="003C6F6D">
      <w:pPr>
        <w:pStyle w:val="Title"/>
        <w:jc w:val="center"/>
        <w:rPr>
          <w:b/>
          <w:sz w:val="36"/>
          <w:szCs w:val="36"/>
        </w:rPr>
      </w:pPr>
      <w:r w:rsidRPr="00397D09">
        <w:rPr>
          <w:b/>
          <w:sz w:val="36"/>
          <w:szCs w:val="36"/>
        </w:rPr>
        <w:t xml:space="preserve">Hybrid Solar </w:t>
      </w:r>
    </w:p>
    <w:p w:rsidR="003C6F6D" w:rsidRPr="00382C37" w:rsidRDefault="003C6F6D" w:rsidP="003C6F6D">
      <w:pPr>
        <w:pStyle w:val="Title"/>
        <w:jc w:val="center"/>
        <w:rPr>
          <w:b/>
          <w:sz w:val="24"/>
          <w:szCs w:val="24"/>
        </w:rPr>
      </w:pPr>
    </w:p>
    <w:p w:rsidR="003C6F6D" w:rsidRDefault="003C6F6D" w:rsidP="003C6F6D">
      <w:pPr>
        <w:pStyle w:val="Title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Course Code : ENG 111</w:t>
      </w:r>
    </w:p>
    <w:p w:rsidR="003C6F6D" w:rsidRDefault="003C6F6D" w:rsidP="003C6F6D">
      <w:pPr>
        <w:pStyle w:val="Titl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Course Title : English Language II</w:t>
      </w:r>
    </w:p>
    <w:p w:rsidR="003C6F6D" w:rsidRDefault="003C6F6D" w:rsidP="003C6F6D">
      <w:pPr>
        <w:pStyle w:val="normal0"/>
        <w:jc w:val="both"/>
      </w:pPr>
    </w:p>
    <w:p w:rsidR="003C6F6D" w:rsidRPr="00397D09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97D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Submitted to</w:t>
      </w:r>
    </w:p>
    <w:p w:rsidR="003C6F6D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Rifat Ara Shova</w:t>
      </w:r>
    </w:p>
    <w:p w:rsidR="003C6F6D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</w:p>
    <w:p w:rsidR="003C6F6D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English</w:t>
      </w:r>
    </w:p>
    <w:p w:rsidR="003C6F6D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Bangladesh University of Business and Technology (</w:t>
      </w:r>
      <w:r w:rsidRPr="00FA60BD">
        <w:rPr>
          <w:rFonts w:ascii="Times New Roman" w:eastAsia="Times New Roman" w:hAnsi="Times New Roman" w:cs="Times New Roman"/>
          <w:b/>
          <w:sz w:val="24"/>
          <w:szCs w:val="24"/>
        </w:rPr>
        <w:t>BUBT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C6F6D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6F6D" w:rsidRPr="00397D09" w:rsidRDefault="003C6F6D" w:rsidP="003C6F6D">
      <w:pPr>
        <w:pStyle w:val="normal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97D0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Submitted By</w:t>
      </w:r>
    </w:p>
    <w:p w:rsidR="003C6F6D" w:rsidRDefault="003C6F6D" w:rsidP="003C6F6D">
      <w:pPr>
        <w:pStyle w:val="normal0"/>
        <w:tabs>
          <w:tab w:val="left" w:pos="2265"/>
        </w:tabs>
        <w:spacing w:before="72" w:after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Shanto Sikder </w:t>
      </w:r>
    </w:p>
    <w:p w:rsidR="003C6F6D" w:rsidRDefault="003C6F6D" w:rsidP="003C6F6D">
      <w:pPr>
        <w:pStyle w:val="normal0"/>
        <w:tabs>
          <w:tab w:val="left" w:pos="2265"/>
        </w:tabs>
        <w:spacing w:before="72" w:after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Full id: 20211203048</w:t>
      </w:r>
    </w:p>
    <w:p w:rsidR="003C6F6D" w:rsidRDefault="003C6F6D" w:rsidP="003C6F6D">
      <w:pPr>
        <w:pStyle w:val="normal0"/>
        <w:tabs>
          <w:tab w:val="left" w:pos="2265"/>
        </w:tabs>
        <w:spacing w:before="72" w:after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Intake: 37</w:t>
      </w:r>
    </w:p>
    <w:p w:rsidR="003C6F6D" w:rsidRDefault="003C6F6D" w:rsidP="003C6F6D">
      <w:pPr>
        <w:pStyle w:val="normal0"/>
        <w:tabs>
          <w:tab w:val="left" w:pos="2265"/>
        </w:tabs>
        <w:spacing w:before="72" w:after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 01</w:t>
      </w:r>
    </w:p>
    <w:p w:rsidR="003C6F6D" w:rsidRDefault="003C6F6D" w:rsidP="003C6F6D">
      <w:pPr>
        <w:pStyle w:val="normal0"/>
        <w:tabs>
          <w:tab w:val="left" w:pos="2265"/>
        </w:tabs>
        <w:spacing w:before="72" w:after="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Program/Dept:</w:t>
      </w:r>
      <w:r w:rsidRPr="003916AC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3916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B.Sc. in CSE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(Eve)</w:t>
      </w:r>
    </w:p>
    <w:p w:rsidR="003C6F6D" w:rsidRDefault="003C6F6D" w:rsidP="003C6F6D">
      <w:pPr>
        <w:pStyle w:val="normal0"/>
        <w:spacing w:before="72" w:after="7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6F6D" w:rsidRDefault="003C6F6D" w:rsidP="003C6F6D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of Submission: 00/00/2021</w:t>
      </w:r>
    </w:p>
    <w:p w:rsidR="003C6F6D" w:rsidRDefault="008F0313" w:rsidP="003C6F6D">
      <w:pPr>
        <w:pStyle w:val="NoSpacing"/>
        <w:rPr>
          <w:sz w:val="48"/>
          <w:szCs w:val="48"/>
        </w:rPr>
      </w:pPr>
      <w:r>
        <w:t xml:space="preserve">    </w:t>
      </w:r>
      <w:r w:rsidR="003C6F6D">
        <w:rPr>
          <w:sz w:val="48"/>
          <w:szCs w:val="48"/>
        </w:rPr>
        <w:t xml:space="preserve"> </w:t>
      </w:r>
    </w:p>
    <w:p w:rsidR="003C6F6D" w:rsidRPr="003E0F82" w:rsidRDefault="003C6F6D" w:rsidP="003C6F6D">
      <w:pPr>
        <w:pStyle w:val="NoSpacing"/>
        <w:rPr>
          <w:b/>
          <w:sz w:val="48"/>
          <w:szCs w:val="48"/>
        </w:rPr>
      </w:pPr>
      <w:r>
        <w:rPr>
          <w:sz w:val="48"/>
          <w:szCs w:val="48"/>
        </w:rPr>
        <w:lastRenderedPageBreak/>
        <w:t xml:space="preserve">      </w:t>
      </w:r>
      <w:r w:rsidRPr="003E0F82">
        <w:rPr>
          <w:b/>
          <w:sz w:val="48"/>
          <w:szCs w:val="48"/>
        </w:rPr>
        <w:t>Hybrid Solar power Systems</w:t>
      </w:r>
    </w:p>
    <w:p w:rsidR="003C6F6D" w:rsidRPr="000B46E2" w:rsidRDefault="003C6F6D" w:rsidP="003C6F6D"/>
    <w:p w:rsidR="003C6F6D" w:rsidRDefault="003C6F6D" w:rsidP="003C6F6D">
      <w:pPr>
        <w:rPr>
          <w:color w:val="202021"/>
          <w:sz w:val="24"/>
        </w:rPr>
      </w:pPr>
      <w:r>
        <w:t xml:space="preserve">Hybrid Solar Power System </w:t>
      </w:r>
      <w:r>
        <w:rPr>
          <w:color w:val="202021"/>
        </w:rPr>
        <w:t xml:space="preserve">are </w:t>
      </w:r>
      <w:hyperlink r:id="rId7">
        <w:r>
          <w:rPr>
            <w:color w:val="3366CC"/>
          </w:rPr>
          <w:t xml:space="preserve">hybrid power </w:t>
        </w:r>
      </w:hyperlink>
      <w:r>
        <w:rPr>
          <w:color w:val="202021"/>
        </w:rPr>
        <w:t xml:space="preserve">systems that combine solar power from a </w:t>
      </w:r>
      <w:hyperlink r:id="rId8">
        <w:r>
          <w:rPr>
            <w:color w:val="3366CC"/>
          </w:rPr>
          <w:t xml:space="preserve">photovoltaic system </w:t>
        </w:r>
      </w:hyperlink>
      <w:r>
        <w:rPr>
          <w:color w:val="202021"/>
        </w:rPr>
        <w:t xml:space="preserve">with another power generating </w:t>
      </w:r>
      <w:hyperlink r:id="rId9">
        <w:r>
          <w:rPr>
            <w:color w:val="3366CC"/>
          </w:rPr>
          <w:t>energy source</w:t>
        </w:r>
      </w:hyperlink>
      <w:r>
        <w:rPr>
          <w:color w:val="202021"/>
        </w:rPr>
        <w:t>.</w:t>
      </w:r>
      <w:r w:rsidRPr="000B46E2">
        <w:rPr>
          <w:color w:val="202021"/>
        </w:rPr>
        <w:t xml:space="preserve"> </w:t>
      </w:r>
      <w:r>
        <w:rPr>
          <w:color w:val="202021"/>
        </w:rPr>
        <w:t xml:space="preserve">A common type is a </w:t>
      </w:r>
      <w:r>
        <w:t xml:space="preserve">Power Hybrid System </w:t>
      </w:r>
      <w:r>
        <w:rPr>
          <w:color w:val="3366CC"/>
          <w:sz w:val="24"/>
          <w:vertAlign w:val="superscript"/>
        </w:rPr>
        <w:t>]</w:t>
      </w:r>
      <w:r>
        <w:rPr>
          <w:color w:val="3366CC"/>
          <w:sz w:val="24"/>
        </w:rPr>
        <w:t xml:space="preserve"> </w:t>
      </w:r>
      <w:r>
        <w:rPr>
          <w:color w:val="202021"/>
          <w:spacing w:val="-7"/>
          <w:sz w:val="24"/>
        </w:rPr>
        <w:t xml:space="preserve">combining </w:t>
      </w:r>
      <w:hyperlink r:id="rId10">
        <w:r>
          <w:rPr>
            <w:color w:val="3366CC"/>
            <w:sz w:val="24"/>
          </w:rPr>
          <w:t xml:space="preserve">photovoltaics </w:t>
        </w:r>
      </w:hyperlink>
      <w:r>
        <w:rPr>
          <w:color w:val="202021"/>
          <w:sz w:val="24"/>
        </w:rPr>
        <w:t xml:space="preserve">(PV) </w:t>
      </w:r>
      <w:r>
        <w:rPr>
          <w:color w:val="202021"/>
          <w:spacing w:val="-8"/>
          <w:sz w:val="24"/>
        </w:rPr>
        <w:t xml:space="preserve">and </w:t>
      </w:r>
      <w:hyperlink r:id="rId11">
        <w:r>
          <w:rPr>
            <w:color w:val="3366CC"/>
            <w:sz w:val="24"/>
          </w:rPr>
          <w:t>diesel generators</w:t>
        </w:r>
      </w:hyperlink>
      <w:r>
        <w:rPr>
          <w:color w:val="202021"/>
          <w:sz w:val="24"/>
        </w:rPr>
        <w:t xml:space="preserve">, or diesel </w:t>
      </w:r>
      <w:r>
        <w:rPr>
          <w:color w:val="202021"/>
          <w:spacing w:val="2"/>
          <w:sz w:val="24"/>
        </w:rPr>
        <w:t xml:space="preserve">gensets, </w:t>
      </w:r>
      <w:r>
        <w:rPr>
          <w:color w:val="202021"/>
          <w:spacing w:val="-6"/>
          <w:sz w:val="24"/>
        </w:rPr>
        <w:t xml:space="preserve">as </w:t>
      </w:r>
      <w:r>
        <w:rPr>
          <w:color w:val="202021"/>
          <w:spacing w:val="6"/>
          <w:sz w:val="24"/>
        </w:rPr>
        <w:t xml:space="preserve">PV </w:t>
      </w:r>
      <w:r>
        <w:rPr>
          <w:color w:val="202021"/>
          <w:spacing w:val="-8"/>
          <w:sz w:val="24"/>
        </w:rPr>
        <w:t xml:space="preserve">has </w:t>
      </w:r>
      <w:r>
        <w:rPr>
          <w:color w:val="202021"/>
          <w:spacing w:val="-6"/>
          <w:sz w:val="24"/>
        </w:rPr>
        <w:t xml:space="preserve">hardly </w:t>
      </w:r>
      <w:r>
        <w:rPr>
          <w:color w:val="202021"/>
          <w:spacing w:val="-8"/>
          <w:sz w:val="24"/>
        </w:rPr>
        <w:t xml:space="preserve">any </w:t>
      </w:r>
      <w:r>
        <w:rPr>
          <w:color w:val="202021"/>
          <w:spacing w:val="-10"/>
          <w:sz w:val="24"/>
        </w:rPr>
        <w:t xml:space="preserve">marginal </w:t>
      </w:r>
      <w:r>
        <w:rPr>
          <w:color w:val="202021"/>
          <w:sz w:val="24"/>
        </w:rPr>
        <w:t xml:space="preserve">cost </w:t>
      </w:r>
      <w:r>
        <w:rPr>
          <w:color w:val="202021"/>
          <w:spacing w:val="-8"/>
          <w:sz w:val="24"/>
        </w:rPr>
        <w:t xml:space="preserve">and </w:t>
      </w:r>
      <w:r>
        <w:rPr>
          <w:color w:val="202021"/>
          <w:spacing w:val="-7"/>
          <w:sz w:val="24"/>
        </w:rPr>
        <w:t xml:space="preserve">is </w:t>
      </w:r>
      <w:r>
        <w:rPr>
          <w:color w:val="202021"/>
          <w:sz w:val="24"/>
        </w:rPr>
        <w:t xml:space="preserve">t </w:t>
      </w:r>
      <w:r>
        <w:rPr>
          <w:color w:val="202021"/>
          <w:spacing w:val="3"/>
          <w:sz w:val="24"/>
        </w:rPr>
        <w:t xml:space="preserve">reated </w:t>
      </w:r>
      <w:r>
        <w:rPr>
          <w:color w:val="202021"/>
          <w:spacing w:val="2"/>
          <w:sz w:val="24"/>
        </w:rPr>
        <w:t xml:space="preserve">with </w:t>
      </w:r>
      <w:r>
        <w:rPr>
          <w:color w:val="202021"/>
          <w:spacing w:val="-3"/>
          <w:sz w:val="24"/>
        </w:rPr>
        <w:t xml:space="preserve">priority </w:t>
      </w:r>
      <w:r>
        <w:rPr>
          <w:color w:val="202021"/>
          <w:sz w:val="24"/>
        </w:rPr>
        <w:t xml:space="preserve">on </w:t>
      </w:r>
      <w:r>
        <w:rPr>
          <w:color w:val="202021"/>
          <w:spacing w:val="4"/>
          <w:sz w:val="24"/>
        </w:rPr>
        <w:t xml:space="preserve">the </w:t>
      </w:r>
      <w:hyperlink r:id="rId12">
        <w:r>
          <w:rPr>
            <w:color w:val="3366CC"/>
            <w:spacing w:val="-5"/>
            <w:sz w:val="24"/>
          </w:rPr>
          <w:t>grid</w:t>
        </w:r>
      </w:hyperlink>
      <w:r>
        <w:rPr>
          <w:color w:val="202021"/>
          <w:spacing w:val="-5"/>
          <w:sz w:val="24"/>
        </w:rPr>
        <w:t xml:space="preserve">. </w:t>
      </w:r>
      <w:r>
        <w:rPr>
          <w:color w:val="202021"/>
          <w:spacing w:val="2"/>
          <w:sz w:val="24"/>
        </w:rPr>
        <w:t xml:space="preserve">The </w:t>
      </w:r>
      <w:r>
        <w:rPr>
          <w:color w:val="202021"/>
          <w:sz w:val="24"/>
        </w:rPr>
        <w:t xml:space="preserve">diesel </w:t>
      </w:r>
      <w:r>
        <w:rPr>
          <w:color w:val="202021"/>
          <w:spacing w:val="3"/>
          <w:sz w:val="24"/>
        </w:rPr>
        <w:t xml:space="preserve">gensets </w:t>
      </w:r>
      <w:r>
        <w:rPr>
          <w:color w:val="202021"/>
          <w:spacing w:val="-7"/>
          <w:sz w:val="24"/>
        </w:rPr>
        <w:t xml:space="preserve">are </w:t>
      </w:r>
      <w:r>
        <w:rPr>
          <w:color w:val="202021"/>
          <w:spacing w:val="-3"/>
          <w:sz w:val="24"/>
        </w:rPr>
        <w:t xml:space="preserve">used </w:t>
      </w:r>
      <w:r>
        <w:rPr>
          <w:color w:val="202021"/>
          <w:spacing w:val="12"/>
          <w:sz w:val="24"/>
        </w:rPr>
        <w:t xml:space="preserve">to </w:t>
      </w:r>
      <w:r>
        <w:rPr>
          <w:color w:val="202021"/>
          <w:sz w:val="24"/>
        </w:rPr>
        <w:t xml:space="preserve">constantly ﬁll </w:t>
      </w:r>
      <w:r>
        <w:rPr>
          <w:color w:val="202021"/>
          <w:spacing w:val="-7"/>
          <w:sz w:val="24"/>
        </w:rPr>
        <w:t xml:space="preserve">in </w:t>
      </w:r>
      <w:r>
        <w:rPr>
          <w:color w:val="202021"/>
          <w:spacing w:val="4"/>
          <w:sz w:val="24"/>
        </w:rPr>
        <w:t xml:space="preserve">the </w:t>
      </w:r>
      <w:r>
        <w:rPr>
          <w:color w:val="202021"/>
          <w:spacing w:val="-4"/>
          <w:sz w:val="24"/>
        </w:rPr>
        <w:t xml:space="preserve">gap </w:t>
      </w:r>
      <w:r>
        <w:rPr>
          <w:color w:val="202021"/>
          <w:spacing w:val="6"/>
          <w:sz w:val="24"/>
        </w:rPr>
        <w:t xml:space="preserve">between </w:t>
      </w:r>
      <w:r>
        <w:rPr>
          <w:color w:val="202021"/>
          <w:spacing w:val="4"/>
          <w:sz w:val="24"/>
        </w:rPr>
        <w:t xml:space="preserve">the </w:t>
      </w:r>
      <w:r>
        <w:rPr>
          <w:color w:val="202021"/>
          <w:sz w:val="24"/>
        </w:rPr>
        <w:t xml:space="preserve">present </w:t>
      </w:r>
      <w:r>
        <w:rPr>
          <w:color w:val="202021"/>
          <w:spacing w:val="-3"/>
          <w:sz w:val="24"/>
        </w:rPr>
        <w:t xml:space="preserve">load </w:t>
      </w:r>
      <w:r>
        <w:rPr>
          <w:color w:val="202021"/>
          <w:spacing w:val="-8"/>
          <w:sz w:val="24"/>
        </w:rPr>
        <w:t xml:space="preserve">and </w:t>
      </w:r>
      <w:r>
        <w:rPr>
          <w:color w:val="202021"/>
          <w:spacing w:val="4"/>
          <w:sz w:val="24"/>
        </w:rPr>
        <w:t xml:space="preserve">the </w:t>
      </w:r>
      <w:r>
        <w:rPr>
          <w:color w:val="202021"/>
          <w:sz w:val="24"/>
        </w:rPr>
        <w:t xml:space="preserve">actual generated power by </w:t>
      </w:r>
      <w:r>
        <w:rPr>
          <w:color w:val="202021"/>
          <w:spacing w:val="4"/>
          <w:sz w:val="24"/>
        </w:rPr>
        <w:t xml:space="preserve">the </w:t>
      </w:r>
      <w:r>
        <w:rPr>
          <w:color w:val="202021"/>
          <w:spacing w:val="6"/>
          <w:sz w:val="24"/>
        </w:rPr>
        <w:t xml:space="preserve">PV </w:t>
      </w:r>
      <w:r>
        <w:rPr>
          <w:color w:val="202021"/>
          <w:sz w:val="24"/>
        </w:rPr>
        <w:t>system.</w:t>
      </w:r>
    </w:p>
    <w:p w:rsidR="003C6F6D" w:rsidRPr="00200527" w:rsidRDefault="003C6F6D" w:rsidP="00200527">
      <w:pPr>
        <w:spacing w:before="2" w:line="324" w:lineRule="auto"/>
        <w:ind w:left="130" w:right="523"/>
        <w:jc w:val="both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377190</wp:posOffset>
            </wp:positionV>
            <wp:extent cx="4718050" cy="4171950"/>
            <wp:effectExtent l="19050" t="0" r="635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313" w:rsidRPr="002E3141" w:rsidRDefault="003C6F6D" w:rsidP="003C6F6D">
      <w:pPr>
        <w:rPr>
          <w:sz w:val="24"/>
          <w:szCs w:val="24"/>
        </w:rPr>
      </w:pPr>
      <w:r w:rsidRPr="002E3141">
        <w:rPr>
          <w:sz w:val="24"/>
          <w:szCs w:val="24"/>
        </w:rPr>
        <w:t xml:space="preserve">As solar energy is ﬂuctuating, and the generation capacity of the diesel genesets is limited to a certain range, it is often a viable option to include </w:t>
      </w:r>
      <w:hyperlink r:id="rId14">
        <w:r w:rsidRPr="002E3141">
          <w:rPr>
            <w:color w:val="3366CC"/>
            <w:sz w:val="24"/>
            <w:szCs w:val="24"/>
          </w:rPr>
          <w:t xml:space="preserve">battery storage </w:t>
        </w:r>
      </w:hyperlink>
      <w:r w:rsidRPr="002E3141">
        <w:rPr>
          <w:sz w:val="24"/>
          <w:szCs w:val="24"/>
        </w:rPr>
        <w:t>in order to optimize solar's contribution to the overall generation of the hybrid system.</w:t>
      </w:r>
    </w:p>
    <w:p w:rsidR="003C6F6D" w:rsidRDefault="003C6F6D" w:rsidP="003C6F6D">
      <w:pPr>
        <w:rPr>
          <w:sz w:val="24"/>
        </w:rPr>
      </w:pPr>
      <w:r>
        <w:rPr>
          <w:spacing w:val="4"/>
          <w:sz w:val="24"/>
        </w:rPr>
        <w:t xml:space="preserve">In </w:t>
      </w:r>
      <w:r>
        <w:rPr>
          <w:sz w:val="24"/>
        </w:rPr>
        <w:t xml:space="preserve">2015, a case- study </w:t>
      </w:r>
      <w:r>
        <w:rPr>
          <w:spacing w:val="2"/>
          <w:sz w:val="24"/>
        </w:rPr>
        <w:t xml:space="preserve">conducted </w:t>
      </w:r>
      <w:r>
        <w:rPr>
          <w:spacing w:val="-7"/>
          <w:sz w:val="24"/>
        </w:rPr>
        <w:t xml:space="preserve">in </w:t>
      </w:r>
      <w:r>
        <w:rPr>
          <w:spacing w:val="2"/>
          <w:sz w:val="24"/>
        </w:rPr>
        <w:t xml:space="preserve">seven </w:t>
      </w:r>
      <w:r>
        <w:rPr>
          <w:sz w:val="24"/>
        </w:rPr>
        <w:t xml:space="preserve">countries concluded that </w:t>
      </w:r>
      <w:r>
        <w:rPr>
          <w:spacing w:val="-7"/>
          <w:sz w:val="24"/>
        </w:rPr>
        <w:t xml:space="preserve">in </w:t>
      </w:r>
      <w:r>
        <w:rPr>
          <w:spacing w:val="-4"/>
          <w:sz w:val="24"/>
        </w:rPr>
        <w:t xml:space="preserve">all </w:t>
      </w:r>
      <w:r>
        <w:rPr>
          <w:sz w:val="24"/>
        </w:rPr>
        <w:t xml:space="preserve">cases </w:t>
      </w:r>
      <w:r>
        <w:rPr>
          <w:spacing w:val="-3"/>
          <w:sz w:val="24"/>
        </w:rPr>
        <w:t xml:space="preserve">generating </w:t>
      </w:r>
      <w:r>
        <w:rPr>
          <w:spacing w:val="5"/>
          <w:sz w:val="24"/>
        </w:rPr>
        <w:t xml:space="preserve">costs </w:t>
      </w:r>
      <w:r>
        <w:rPr>
          <w:sz w:val="24"/>
        </w:rPr>
        <w:t xml:space="preserve">can be reduced by </w:t>
      </w:r>
      <w:r>
        <w:rPr>
          <w:spacing w:val="-7"/>
          <w:sz w:val="24"/>
        </w:rPr>
        <w:t xml:space="preserve">hybridising </w:t>
      </w:r>
      <w:r>
        <w:rPr>
          <w:spacing w:val="-12"/>
          <w:sz w:val="24"/>
        </w:rPr>
        <w:t xml:space="preserve">mini- </w:t>
      </w:r>
      <w:r>
        <w:rPr>
          <w:spacing w:val="-5"/>
          <w:sz w:val="24"/>
        </w:rPr>
        <w:t xml:space="preserve">grids </w:t>
      </w:r>
      <w:r>
        <w:rPr>
          <w:spacing w:val="-8"/>
          <w:sz w:val="24"/>
        </w:rPr>
        <w:t xml:space="preserve">and </w:t>
      </w:r>
      <w:r>
        <w:rPr>
          <w:sz w:val="24"/>
        </w:rPr>
        <w:t xml:space="preserve">isolated </w:t>
      </w:r>
      <w:r>
        <w:rPr>
          <w:spacing w:val="-5"/>
          <w:sz w:val="24"/>
        </w:rPr>
        <w:t xml:space="preserve">grids. </w:t>
      </w:r>
      <w:r>
        <w:rPr>
          <w:sz w:val="24"/>
        </w:rPr>
        <w:t xml:space="preserve">However, </w:t>
      </w:r>
      <w:r>
        <w:rPr>
          <w:spacing w:val="-7"/>
          <w:sz w:val="24"/>
        </w:rPr>
        <w:t xml:space="preserve">ﬁnancing </w:t>
      </w:r>
      <w:r>
        <w:rPr>
          <w:spacing w:val="5"/>
          <w:sz w:val="24"/>
        </w:rPr>
        <w:t xml:space="preserve">costs </w:t>
      </w:r>
      <w:r>
        <w:rPr>
          <w:spacing w:val="6"/>
          <w:sz w:val="24"/>
        </w:rPr>
        <w:t xml:space="preserve">for </w:t>
      </w:r>
      <w:r>
        <w:rPr>
          <w:sz w:val="24"/>
        </w:rPr>
        <w:t xml:space="preserve">diesel- </w:t>
      </w:r>
      <w:r>
        <w:rPr>
          <w:sz w:val="24"/>
        </w:rPr>
        <w:lastRenderedPageBreak/>
        <w:t xml:space="preserve">powered </w:t>
      </w:r>
      <w:r>
        <w:rPr>
          <w:spacing w:val="4"/>
          <w:sz w:val="24"/>
        </w:rPr>
        <w:t xml:space="preserve">electricity </w:t>
      </w:r>
      <w:r>
        <w:rPr>
          <w:spacing w:val="-5"/>
          <w:sz w:val="24"/>
        </w:rPr>
        <w:t xml:space="preserve">grids </w:t>
      </w:r>
      <w:r>
        <w:rPr>
          <w:spacing w:val="2"/>
          <w:sz w:val="24"/>
        </w:rPr>
        <w:t xml:space="preserve">with </w:t>
      </w:r>
      <w:r>
        <w:rPr>
          <w:spacing w:val="-4"/>
          <w:sz w:val="24"/>
        </w:rPr>
        <w:t xml:space="preserve">solar </w:t>
      </w:r>
      <w:r>
        <w:rPr>
          <w:sz w:val="24"/>
        </w:rPr>
        <w:t xml:space="preserve">photovoltaics </w:t>
      </w:r>
      <w:r>
        <w:rPr>
          <w:spacing w:val="-7"/>
          <w:sz w:val="24"/>
        </w:rPr>
        <w:t xml:space="preserve">are </w:t>
      </w:r>
      <w:r>
        <w:rPr>
          <w:spacing w:val="-4"/>
          <w:sz w:val="24"/>
        </w:rPr>
        <w:t xml:space="preserve">crucial </w:t>
      </w:r>
      <w:r>
        <w:rPr>
          <w:spacing w:val="-8"/>
          <w:sz w:val="24"/>
        </w:rPr>
        <w:t xml:space="preserve">and </w:t>
      </w:r>
      <w:r>
        <w:rPr>
          <w:sz w:val="24"/>
        </w:rPr>
        <w:t xml:space="preserve">largely depend on </w:t>
      </w:r>
      <w:r>
        <w:rPr>
          <w:spacing w:val="4"/>
          <w:sz w:val="24"/>
        </w:rPr>
        <w:t xml:space="preserve">the </w:t>
      </w:r>
      <w:r>
        <w:rPr>
          <w:spacing w:val="-6"/>
          <w:sz w:val="24"/>
        </w:rPr>
        <w:t xml:space="preserve">ownership </w:t>
      </w:r>
      <w:r>
        <w:rPr>
          <w:sz w:val="24"/>
        </w:rPr>
        <w:t xml:space="preserve">structure of </w:t>
      </w:r>
      <w:r>
        <w:rPr>
          <w:spacing w:val="4"/>
          <w:sz w:val="24"/>
        </w:rPr>
        <w:t xml:space="preserve">the </w:t>
      </w:r>
      <w:r>
        <w:rPr>
          <w:sz w:val="24"/>
        </w:rPr>
        <w:t>power plant.</w:t>
      </w:r>
    </w:p>
    <w:p w:rsidR="003C6F6D" w:rsidRPr="002E3141" w:rsidRDefault="003C6F6D" w:rsidP="003C6F6D">
      <w:pPr>
        <w:rPr>
          <w:sz w:val="24"/>
          <w:szCs w:val="24"/>
        </w:rPr>
      </w:pPr>
      <w:r w:rsidRPr="002E3141">
        <w:rPr>
          <w:spacing w:val="-6"/>
          <w:sz w:val="24"/>
          <w:szCs w:val="24"/>
        </w:rPr>
        <w:t xml:space="preserve">While </w:t>
      </w:r>
      <w:r w:rsidRPr="002E3141">
        <w:rPr>
          <w:sz w:val="24"/>
          <w:szCs w:val="24"/>
        </w:rPr>
        <w:t xml:space="preserve">cost reductions </w:t>
      </w:r>
      <w:r w:rsidRPr="002E3141">
        <w:rPr>
          <w:spacing w:val="6"/>
          <w:sz w:val="24"/>
          <w:szCs w:val="24"/>
        </w:rPr>
        <w:t xml:space="preserve">for </w:t>
      </w:r>
      <w:r w:rsidRPr="002E3141">
        <w:rPr>
          <w:spacing w:val="7"/>
          <w:sz w:val="24"/>
          <w:szCs w:val="24"/>
        </w:rPr>
        <w:t xml:space="preserve">state- </w:t>
      </w:r>
      <w:r w:rsidRPr="002E3141">
        <w:rPr>
          <w:sz w:val="24"/>
          <w:szCs w:val="24"/>
        </w:rPr>
        <w:t xml:space="preserve">owned </w:t>
      </w:r>
      <w:r w:rsidRPr="002E3141">
        <w:rPr>
          <w:spacing w:val="-3"/>
          <w:sz w:val="24"/>
          <w:szCs w:val="24"/>
        </w:rPr>
        <w:t xml:space="preserve">utilit ies </w:t>
      </w:r>
      <w:r w:rsidRPr="002E3141">
        <w:rPr>
          <w:sz w:val="24"/>
          <w:szCs w:val="24"/>
        </w:rPr>
        <w:t xml:space="preserve">can be </w:t>
      </w:r>
      <w:r w:rsidRPr="002E3141">
        <w:rPr>
          <w:spacing w:val="-3"/>
          <w:sz w:val="24"/>
          <w:szCs w:val="24"/>
        </w:rPr>
        <w:t xml:space="preserve">signiﬁcant, </w:t>
      </w:r>
      <w:r w:rsidRPr="002E3141">
        <w:rPr>
          <w:spacing w:val="4"/>
          <w:sz w:val="24"/>
          <w:szCs w:val="24"/>
        </w:rPr>
        <w:t xml:space="preserve">the </w:t>
      </w:r>
      <w:r w:rsidRPr="002E3141">
        <w:rPr>
          <w:sz w:val="24"/>
          <w:szCs w:val="24"/>
        </w:rPr>
        <w:t xml:space="preserve">study </w:t>
      </w:r>
      <w:r w:rsidRPr="002E3141">
        <w:rPr>
          <w:spacing w:val="-4"/>
          <w:sz w:val="24"/>
          <w:szCs w:val="24"/>
        </w:rPr>
        <w:t xml:space="preserve">also </w:t>
      </w:r>
      <w:r w:rsidRPr="002E3141">
        <w:rPr>
          <w:sz w:val="24"/>
          <w:szCs w:val="24"/>
        </w:rPr>
        <w:t xml:space="preserve">identiﬁed short- </w:t>
      </w:r>
      <w:r w:rsidRPr="002E3141">
        <w:rPr>
          <w:spacing w:val="6"/>
          <w:sz w:val="24"/>
          <w:szCs w:val="24"/>
        </w:rPr>
        <w:t xml:space="preserve">term </w:t>
      </w:r>
      <w:r w:rsidRPr="002E3141">
        <w:rPr>
          <w:spacing w:val="-4"/>
          <w:sz w:val="24"/>
          <w:szCs w:val="24"/>
        </w:rPr>
        <w:t xml:space="preserve">economic </w:t>
      </w:r>
      <w:r w:rsidRPr="002E3141">
        <w:rPr>
          <w:spacing w:val="4"/>
          <w:sz w:val="24"/>
          <w:szCs w:val="24"/>
        </w:rPr>
        <w:t xml:space="preserve">beneﬁts </w:t>
      </w:r>
      <w:r w:rsidRPr="002E3141">
        <w:rPr>
          <w:spacing w:val="12"/>
          <w:sz w:val="24"/>
          <w:szCs w:val="24"/>
        </w:rPr>
        <w:t xml:space="preserve">to </w:t>
      </w:r>
      <w:r w:rsidRPr="002E3141">
        <w:rPr>
          <w:sz w:val="24"/>
          <w:szCs w:val="24"/>
        </w:rPr>
        <w:t xml:space="preserve">be </w:t>
      </w:r>
      <w:r w:rsidRPr="002E3141">
        <w:rPr>
          <w:spacing w:val="-8"/>
          <w:sz w:val="24"/>
          <w:szCs w:val="24"/>
        </w:rPr>
        <w:t xml:space="preserve">insigniﬁcant </w:t>
      </w:r>
      <w:r w:rsidRPr="002E3141">
        <w:rPr>
          <w:sz w:val="24"/>
          <w:szCs w:val="24"/>
        </w:rPr>
        <w:t xml:space="preserve">or </w:t>
      </w:r>
      <w:r w:rsidRPr="002E3141">
        <w:rPr>
          <w:spacing w:val="3"/>
          <w:sz w:val="24"/>
          <w:szCs w:val="24"/>
        </w:rPr>
        <w:t xml:space="preserve">even </w:t>
      </w:r>
      <w:r w:rsidRPr="002E3141">
        <w:rPr>
          <w:sz w:val="24"/>
          <w:szCs w:val="24"/>
        </w:rPr>
        <w:t xml:space="preserve">negative </w:t>
      </w:r>
      <w:r w:rsidRPr="002E3141">
        <w:rPr>
          <w:spacing w:val="6"/>
          <w:sz w:val="24"/>
          <w:szCs w:val="24"/>
        </w:rPr>
        <w:t xml:space="preserve">for </w:t>
      </w:r>
      <w:r w:rsidRPr="002E3141">
        <w:rPr>
          <w:spacing w:val="-7"/>
          <w:sz w:val="24"/>
          <w:szCs w:val="24"/>
        </w:rPr>
        <w:t xml:space="preserve">non- </w:t>
      </w:r>
      <w:r w:rsidRPr="002E3141">
        <w:rPr>
          <w:spacing w:val="-5"/>
          <w:sz w:val="24"/>
          <w:szCs w:val="24"/>
        </w:rPr>
        <w:t xml:space="preserve">public </w:t>
      </w:r>
      <w:r w:rsidRPr="002E3141">
        <w:rPr>
          <w:spacing w:val="-3"/>
          <w:sz w:val="24"/>
          <w:szCs w:val="24"/>
        </w:rPr>
        <w:t xml:space="preserve">utilit ies, </w:t>
      </w:r>
      <w:r w:rsidRPr="002E3141">
        <w:rPr>
          <w:spacing w:val="-2"/>
          <w:sz w:val="24"/>
          <w:szCs w:val="24"/>
        </w:rPr>
        <w:t xml:space="preserve">such </w:t>
      </w:r>
      <w:r w:rsidRPr="002E3141">
        <w:rPr>
          <w:spacing w:val="-6"/>
          <w:sz w:val="24"/>
          <w:szCs w:val="24"/>
        </w:rPr>
        <w:t xml:space="preserve">as </w:t>
      </w:r>
      <w:hyperlink r:id="rId15">
        <w:r w:rsidRPr="002E3141">
          <w:rPr>
            <w:color w:val="3366CC"/>
            <w:spacing w:val="-4"/>
            <w:sz w:val="24"/>
            <w:szCs w:val="24"/>
          </w:rPr>
          <w:t xml:space="preserve">independent </w:t>
        </w:r>
        <w:r w:rsidRPr="002E3141">
          <w:rPr>
            <w:color w:val="3366CC"/>
            <w:sz w:val="24"/>
            <w:szCs w:val="24"/>
          </w:rPr>
          <w:t>power producers</w:t>
        </w:r>
      </w:hyperlink>
      <w:r w:rsidRPr="002E3141">
        <w:rPr>
          <w:sz w:val="24"/>
          <w:szCs w:val="24"/>
        </w:rPr>
        <w:t xml:space="preserve">, given </w:t>
      </w:r>
      <w:r w:rsidRPr="002E3141">
        <w:rPr>
          <w:spacing w:val="-4"/>
          <w:sz w:val="24"/>
          <w:szCs w:val="24"/>
        </w:rPr>
        <w:t xml:space="preserve">historical </w:t>
      </w:r>
      <w:r w:rsidRPr="002E3141">
        <w:rPr>
          <w:spacing w:val="5"/>
          <w:sz w:val="24"/>
          <w:szCs w:val="24"/>
        </w:rPr>
        <w:t>costs</w:t>
      </w:r>
      <w:r w:rsidRPr="002E3141">
        <w:rPr>
          <w:spacing w:val="-31"/>
          <w:sz w:val="24"/>
          <w:szCs w:val="24"/>
        </w:rPr>
        <w:t xml:space="preserve"> </w:t>
      </w:r>
      <w:r w:rsidRPr="002E3141">
        <w:rPr>
          <w:spacing w:val="-6"/>
          <w:sz w:val="24"/>
          <w:szCs w:val="24"/>
        </w:rPr>
        <w:t>at</w:t>
      </w:r>
    </w:p>
    <w:p w:rsidR="003C6F6D" w:rsidRPr="002E3141" w:rsidRDefault="003C6F6D" w:rsidP="003C6F6D">
      <w:pPr>
        <w:rPr>
          <w:sz w:val="24"/>
          <w:szCs w:val="24"/>
        </w:rPr>
      </w:pPr>
      <w:r w:rsidRPr="002E3141">
        <w:rPr>
          <w:sz w:val="24"/>
          <w:szCs w:val="24"/>
        </w:rPr>
        <w:t>the t ime of the study</w:t>
      </w:r>
    </w:p>
    <w:p w:rsidR="003C6F6D" w:rsidRPr="00AD2820" w:rsidRDefault="003C6F6D" w:rsidP="003C6F6D">
      <w:pPr>
        <w:spacing w:before="50"/>
        <w:rPr>
          <w:rFonts w:ascii="Noto Serif"/>
          <w:b/>
          <w:sz w:val="36"/>
          <w:u w:val="single"/>
        </w:rPr>
      </w:pPr>
      <w:r w:rsidRPr="00AD2820">
        <w:rPr>
          <w:rFonts w:ascii="Noto Serif"/>
          <w:b/>
          <w:color w:val="202021"/>
          <w:sz w:val="36"/>
          <w:u w:val="single"/>
        </w:rPr>
        <w:t>Solar thermal hybrid systems:</w:t>
      </w:r>
    </w:p>
    <w:p w:rsidR="003C6F6D" w:rsidRPr="002E3141" w:rsidRDefault="003C6F6D" w:rsidP="003C6F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765810</wp:posOffset>
            </wp:positionH>
            <wp:positionV relativeFrom="page">
              <wp:posOffset>4206240</wp:posOffset>
            </wp:positionV>
            <wp:extent cx="3036570" cy="1455420"/>
            <wp:effectExtent l="19050" t="0" r="0" b="0"/>
            <wp:wrapNone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141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4349750</wp:posOffset>
            </wp:positionH>
            <wp:positionV relativeFrom="paragraph">
              <wp:posOffset>1256665</wp:posOffset>
            </wp:positionV>
            <wp:extent cx="2679700" cy="1435100"/>
            <wp:effectExtent l="19050" t="0" r="6350" b="0"/>
            <wp:wrapTopAndBottom/>
            <wp:docPr id="1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141">
        <w:rPr>
          <w:sz w:val="24"/>
          <w:szCs w:val="24"/>
        </w:rPr>
        <w:t xml:space="preserve">Though </w:t>
      </w:r>
      <w:hyperlink r:id="rId18">
        <w:r w:rsidRPr="002E3141">
          <w:rPr>
            <w:color w:val="3366CC"/>
            <w:sz w:val="24"/>
            <w:szCs w:val="24"/>
          </w:rPr>
          <w:t xml:space="preserve">Solar PV </w:t>
        </w:r>
      </w:hyperlink>
      <w:r w:rsidRPr="002E3141">
        <w:rPr>
          <w:sz w:val="24"/>
          <w:szCs w:val="24"/>
        </w:rPr>
        <w:t xml:space="preserve">generates cheaper intermittent power during the day light t ime, it needs the support of sustainable power generation sources to provide round the clock power. </w:t>
      </w:r>
      <w:hyperlink r:id="rId19">
        <w:r w:rsidRPr="002E3141">
          <w:rPr>
            <w:color w:val="3366CC"/>
            <w:sz w:val="24"/>
            <w:szCs w:val="24"/>
          </w:rPr>
          <w:t>Solar thermal</w:t>
        </w:r>
      </w:hyperlink>
      <w:r w:rsidRPr="002E3141">
        <w:rPr>
          <w:color w:val="3366CC"/>
          <w:sz w:val="24"/>
          <w:szCs w:val="24"/>
        </w:rPr>
        <w:t xml:space="preserve"> </w:t>
      </w:r>
      <w:r w:rsidRPr="002E3141">
        <w:rPr>
          <w:sz w:val="24"/>
          <w:szCs w:val="24"/>
        </w:rPr>
        <w:t xml:space="preserve">plants with thermal storage are clean </w:t>
      </w:r>
      <w:hyperlink r:id="rId20">
        <w:r w:rsidRPr="002E3141">
          <w:rPr>
            <w:color w:val="3366CC"/>
            <w:sz w:val="24"/>
            <w:szCs w:val="24"/>
          </w:rPr>
          <w:t xml:space="preserve">sustainable power generation </w:t>
        </w:r>
      </w:hyperlink>
      <w:r w:rsidRPr="002E3141">
        <w:rPr>
          <w:sz w:val="24"/>
          <w:szCs w:val="24"/>
        </w:rPr>
        <w:t>to supply electricity round the clock.</w:t>
      </w:r>
    </w:p>
    <w:p w:rsidR="003C6F6D" w:rsidRDefault="003C6F6D" w:rsidP="003C6F6D">
      <w:pPr>
        <w:spacing w:before="50"/>
        <w:ind w:left="130"/>
        <w:rPr>
          <w:rFonts w:ascii="Noto Serif"/>
          <w:b/>
          <w:color w:val="202021"/>
          <w:sz w:val="36"/>
          <w:u w:val="single"/>
        </w:rPr>
      </w:pPr>
      <w:r w:rsidRPr="00057C2C">
        <w:rPr>
          <w:rFonts w:ascii="Noto Serif"/>
          <w:b/>
          <w:color w:val="202021"/>
          <w:sz w:val="36"/>
          <w:u w:val="single"/>
        </w:rPr>
        <w:t>See also</w:t>
      </w:r>
      <w:r>
        <w:rPr>
          <w:rFonts w:ascii="Noto Serif"/>
          <w:b/>
          <w:color w:val="202021"/>
          <w:sz w:val="36"/>
          <w:u w:val="single"/>
        </w:rPr>
        <w:t>:</w:t>
      </w:r>
    </w:p>
    <w:p w:rsidR="003C6F6D" w:rsidRDefault="003C6F6D" w:rsidP="003C6F6D">
      <w:pPr>
        <w:spacing w:before="94" w:line="324" w:lineRule="auto"/>
        <w:ind w:left="130" w:right="35"/>
      </w:pPr>
      <w:r>
        <w:t>1.</w:t>
      </w:r>
      <w:hyperlink r:id="rId21">
        <w:r w:rsidRPr="00046C7C">
          <w:rPr>
            <w:color w:val="3366CC"/>
            <w:sz w:val="24"/>
            <w:szCs w:val="24"/>
          </w:rPr>
          <w:t>Distributed generation</w:t>
        </w:r>
      </w:hyperlink>
    </w:p>
    <w:p w:rsidR="003C6F6D" w:rsidRDefault="003C6F6D" w:rsidP="003C6F6D">
      <w:pPr>
        <w:spacing w:before="94" w:line="324" w:lineRule="auto"/>
        <w:ind w:left="130" w:right="35"/>
      </w:pPr>
      <w:r>
        <w:t>2.</w:t>
      </w:r>
      <w:hyperlink r:id="rId22">
        <w:r w:rsidRPr="00046C7C">
          <w:rPr>
            <w:color w:val="3366CC"/>
            <w:sz w:val="24"/>
            <w:szCs w:val="24"/>
          </w:rPr>
          <w:t>Hybrid power</w:t>
        </w:r>
      </w:hyperlink>
    </w:p>
    <w:p w:rsidR="003C6F6D" w:rsidRDefault="003C6F6D" w:rsidP="003C6F6D">
      <w:pPr>
        <w:spacing w:before="94" w:line="324" w:lineRule="auto"/>
        <w:ind w:left="130" w:right="35"/>
      </w:pPr>
      <w:r>
        <w:t>3.</w:t>
      </w:r>
      <w:r w:rsidRPr="00057C2C">
        <w:rPr>
          <w:noProof/>
        </w:rPr>
        <w:t xml:space="preserve"> </w:t>
      </w:r>
      <w:hyperlink r:id="rId23">
        <w:r w:rsidRPr="00046C7C">
          <w:rPr>
            <w:color w:val="3366CC"/>
            <w:sz w:val="24"/>
            <w:szCs w:val="24"/>
          </w:rPr>
          <w:t>Hybrid renewable energy system</w:t>
        </w:r>
      </w:hyperlink>
    </w:p>
    <w:p w:rsidR="003C6F6D" w:rsidRDefault="003C6F6D" w:rsidP="003C6F6D">
      <w:pPr>
        <w:spacing w:before="94" w:line="324" w:lineRule="auto"/>
        <w:ind w:left="130" w:right="35"/>
      </w:pPr>
      <w:r>
        <w:t>4</w:t>
      </w:r>
      <w:r w:rsidRPr="00046C7C">
        <w:rPr>
          <w:sz w:val="24"/>
          <w:szCs w:val="24"/>
        </w:rPr>
        <w:t xml:space="preserve">. </w:t>
      </w:r>
      <w:hyperlink r:id="rId24">
        <w:r w:rsidRPr="00046C7C">
          <w:rPr>
            <w:color w:val="3366CC"/>
            <w:sz w:val="24"/>
            <w:szCs w:val="24"/>
          </w:rPr>
          <w:t>Photovoltaic thermal hybrid solar collector</w:t>
        </w:r>
      </w:hyperlink>
    </w:p>
    <w:p w:rsidR="00825FDD" w:rsidRPr="0026000E" w:rsidRDefault="0088156E" w:rsidP="0026000E">
      <w:pPr>
        <w:spacing w:line="326" w:lineRule="auto"/>
        <w:ind w:left="130"/>
      </w:pPr>
      <w:r>
        <w:rPr>
          <w:rFonts w:ascii="Noto Serif"/>
          <w:b/>
          <w:color w:val="202021"/>
          <w:sz w:val="36"/>
          <w:u w:val="single"/>
        </w:rPr>
        <w:t>Source</w:t>
      </w:r>
      <w:r w:rsidR="003C6F6D">
        <w:rPr>
          <w:rFonts w:ascii="Noto Serif"/>
          <w:b/>
          <w:color w:val="202021"/>
          <w:sz w:val="36"/>
          <w:u w:val="single"/>
        </w:rPr>
        <w:t>:</w:t>
      </w:r>
      <w:r w:rsidR="003C6F6D" w:rsidRPr="00EB2FED">
        <w:t xml:space="preserve"> </w:t>
      </w:r>
      <w:hyperlink r:id="rId25" w:history="1">
        <w:r w:rsidR="00200527" w:rsidRPr="00F6193B">
          <w:rPr>
            <w:rStyle w:val="Hyperlink"/>
            <w:sz w:val="45"/>
          </w:rPr>
          <w:t>"https://en.wikipedia.org/w/index.php?title=Solar_hybrid_power_systems&amp;oldid=1022333 219"</w:t>
        </w:r>
      </w:hyperlink>
    </w:p>
    <w:sectPr w:rsidR="00825FDD" w:rsidRPr="0026000E" w:rsidSect="002600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079D6"/>
    <w:multiLevelType w:val="hybridMultilevel"/>
    <w:tmpl w:val="2E98E082"/>
    <w:lvl w:ilvl="0" w:tplc="902EBD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D4E54"/>
    <w:multiLevelType w:val="hybridMultilevel"/>
    <w:tmpl w:val="95BCCAE4"/>
    <w:lvl w:ilvl="0" w:tplc="6A9A35A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0628"/>
    <w:rsid w:val="00065F97"/>
    <w:rsid w:val="00114B82"/>
    <w:rsid w:val="001B4389"/>
    <w:rsid w:val="00200527"/>
    <w:rsid w:val="0026000E"/>
    <w:rsid w:val="00260DF0"/>
    <w:rsid w:val="003719EC"/>
    <w:rsid w:val="00382C37"/>
    <w:rsid w:val="003916AC"/>
    <w:rsid w:val="003C6F6D"/>
    <w:rsid w:val="0054760E"/>
    <w:rsid w:val="005C0C11"/>
    <w:rsid w:val="00765593"/>
    <w:rsid w:val="00825FDD"/>
    <w:rsid w:val="00846F36"/>
    <w:rsid w:val="0088156E"/>
    <w:rsid w:val="008C1CE7"/>
    <w:rsid w:val="008F0313"/>
    <w:rsid w:val="009739FD"/>
    <w:rsid w:val="009B4135"/>
    <w:rsid w:val="00AE0628"/>
    <w:rsid w:val="00AE7E10"/>
    <w:rsid w:val="00AF407E"/>
    <w:rsid w:val="00DB6213"/>
    <w:rsid w:val="00E03127"/>
    <w:rsid w:val="00EA767D"/>
    <w:rsid w:val="00F6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11"/>
  </w:style>
  <w:style w:type="paragraph" w:styleId="Heading1">
    <w:name w:val="heading 1"/>
    <w:basedOn w:val="normal0"/>
    <w:next w:val="normal0"/>
    <w:rsid w:val="00AE06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E06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E06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E06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E06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E06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E0628"/>
  </w:style>
  <w:style w:type="paragraph" w:styleId="Title">
    <w:name w:val="Title"/>
    <w:basedOn w:val="normal0"/>
    <w:next w:val="normal0"/>
    <w:link w:val="TitleChar"/>
    <w:qFormat/>
    <w:rsid w:val="00AE0628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0"/>
    <w:next w:val="normal0"/>
    <w:rsid w:val="00AE06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9FD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3C6F6D"/>
    <w:rPr>
      <w:sz w:val="56"/>
      <w:szCs w:val="56"/>
    </w:rPr>
  </w:style>
  <w:style w:type="paragraph" w:styleId="NoSpacing">
    <w:name w:val="No Spacing"/>
    <w:uiPriority w:val="1"/>
    <w:qFormat/>
    <w:rsid w:val="003C6F6D"/>
    <w:pPr>
      <w:spacing w:after="0" w:line="240" w:lineRule="auto"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005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Photovoltaic_syste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en.m.wikipedia.org/wiki/Photovoltaic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m.wikipedia.org/wiki/Distributed_generation" TargetMode="External"/><Relationship Id="rId7" Type="http://schemas.openxmlformats.org/officeDocument/2006/relationships/hyperlink" Target="https://en.m.wikipedia.org/wiki/Hybrid_power" TargetMode="External"/><Relationship Id="rId12" Type="http://schemas.openxmlformats.org/officeDocument/2006/relationships/hyperlink" Target="https://en.m.wikipedia.org/wiki/Power_grid" TargetMode="External"/><Relationship Id="rId17" Type="http://schemas.openxmlformats.org/officeDocument/2006/relationships/image" Target="media/image4.jpeg"/><Relationship Id="rId25" Type="http://schemas.openxmlformats.org/officeDocument/2006/relationships/hyperlink" Target="%22https://en.wikipedia.org/w/index.php?title=Solar_hybrid_power_systems&amp;oldid=1022333%20219%2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en.m.wikipedia.org/wiki/Load_following_power_plan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m.wikipedia.org/wiki/Diesel_generator" TargetMode="External"/><Relationship Id="rId24" Type="http://schemas.openxmlformats.org/officeDocument/2006/relationships/hyperlink" Target="https://en.m.wikipedia.org/wiki/Photovoltaic_thermal_hybrid_solar_collec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m.wikipedia.org/wiki/Independent_power_producer" TargetMode="External"/><Relationship Id="rId23" Type="http://schemas.openxmlformats.org/officeDocument/2006/relationships/hyperlink" Target="https://en.m.wikipedia.org/wiki/Hybrid_renewable_energy_system" TargetMode="External"/><Relationship Id="rId10" Type="http://schemas.openxmlformats.org/officeDocument/2006/relationships/hyperlink" Target="https://en.m.wikipedia.org/wiki/Photovoltaics" TargetMode="External"/><Relationship Id="rId19" Type="http://schemas.openxmlformats.org/officeDocument/2006/relationships/hyperlink" Target="https://en.m.wikipedia.org/wiki/Concentrated_solar_pow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m.wikipedia.org/wiki/Energy_source" TargetMode="External"/><Relationship Id="rId14" Type="http://schemas.openxmlformats.org/officeDocument/2006/relationships/hyperlink" Target="https://en.m.wikipedia.org/wiki/Rechargeable_battery" TargetMode="External"/><Relationship Id="rId22" Type="http://schemas.openxmlformats.org/officeDocument/2006/relationships/hyperlink" Target="https://en.m.wikipedia.org/wiki/Hybrid_powe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D5DAA-963D-4EF5-9D73-45800916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</dc:creator>
  <cp:lastModifiedBy>Shanto</cp:lastModifiedBy>
  <cp:revision>2</cp:revision>
  <dcterms:created xsi:type="dcterms:W3CDTF">2021-06-21T09:16:00Z</dcterms:created>
  <dcterms:modified xsi:type="dcterms:W3CDTF">2021-06-21T09:16:00Z</dcterms:modified>
</cp:coreProperties>
</file>