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095F" w14:textId="6080FD97" w:rsidR="00A0098D" w:rsidRPr="00871106" w:rsidRDefault="00871106" w:rsidP="00871106">
      <w:pPr>
        <w:jc w:val="center"/>
        <w:rPr>
          <w:b/>
          <w:bCs/>
          <w:sz w:val="96"/>
          <w:szCs w:val="96"/>
          <w:lang w:val="en-US"/>
        </w:rPr>
      </w:pPr>
      <w:proofErr w:type="gramStart"/>
      <w:r w:rsidRPr="00871106">
        <w:rPr>
          <w:b/>
          <w:bCs/>
          <w:sz w:val="96"/>
          <w:szCs w:val="96"/>
          <w:highlight w:val="lightGray"/>
          <w:lang w:val="en-US"/>
        </w:rPr>
        <w:t>Mid  Term</w:t>
      </w:r>
      <w:proofErr w:type="gramEnd"/>
      <w:r w:rsidRPr="00871106">
        <w:rPr>
          <w:b/>
          <w:bCs/>
          <w:sz w:val="96"/>
          <w:szCs w:val="96"/>
          <w:highlight w:val="lightGray"/>
          <w:lang w:val="en-US"/>
        </w:rPr>
        <w:t xml:space="preserve"> Report</w:t>
      </w:r>
    </w:p>
    <w:p w14:paraId="4C9D7EC4" w14:textId="77777777" w:rsidR="00871106" w:rsidRDefault="00871106" w:rsidP="00871106">
      <w:pPr>
        <w:jc w:val="center"/>
        <w:rPr>
          <w:b/>
          <w:bCs/>
          <w:sz w:val="72"/>
          <w:szCs w:val="72"/>
          <w:lang w:val="en-US"/>
        </w:rPr>
      </w:pPr>
    </w:p>
    <w:p w14:paraId="26073DFC" w14:textId="29A57C47" w:rsidR="00871106" w:rsidRPr="00871106" w:rsidRDefault="00871106" w:rsidP="00871106">
      <w:pPr>
        <w:jc w:val="center"/>
        <w:rPr>
          <w:b/>
          <w:bCs/>
          <w:sz w:val="72"/>
          <w:szCs w:val="72"/>
          <w:lang w:val="en-US"/>
        </w:rPr>
      </w:pPr>
      <w:r w:rsidRPr="00871106">
        <w:rPr>
          <w:b/>
          <w:bCs/>
          <w:sz w:val="72"/>
          <w:szCs w:val="72"/>
          <w:lang w:val="en-US"/>
        </w:rPr>
        <w:t xml:space="preserve">Algorithmic Trading </w:t>
      </w:r>
    </w:p>
    <w:p w14:paraId="6AD5E6DD" w14:textId="77777777" w:rsidR="00871106" w:rsidRDefault="00871106" w:rsidP="00871106">
      <w:pPr>
        <w:rPr>
          <w:b/>
          <w:bCs/>
          <w:sz w:val="72"/>
          <w:szCs w:val="72"/>
          <w:lang w:val="en-US"/>
        </w:rPr>
      </w:pPr>
    </w:p>
    <w:p w14:paraId="5ED84394" w14:textId="77777777" w:rsidR="00871106" w:rsidRDefault="00871106" w:rsidP="00871106">
      <w:pPr>
        <w:rPr>
          <w:rFonts w:ascii="Arial Rounded MT Bold" w:hAnsi="Arial Rounded MT Bold"/>
          <w:b/>
          <w:bCs/>
          <w:sz w:val="52"/>
          <w:szCs w:val="52"/>
          <w:lang w:val="en-US"/>
        </w:rPr>
      </w:pPr>
    </w:p>
    <w:p w14:paraId="301E3CED" w14:textId="77777777" w:rsidR="00871106" w:rsidRDefault="00871106" w:rsidP="00871106">
      <w:pPr>
        <w:rPr>
          <w:rFonts w:ascii="Arial Rounded MT Bold" w:hAnsi="Arial Rounded MT Bold"/>
          <w:b/>
          <w:bCs/>
          <w:sz w:val="52"/>
          <w:szCs w:val="52"/>
          <w:lang w:val="en-US"/>
        </w:rPr>
      </w:pPr>
    </w:p>
    <w:p w14:paraId="35234210" w14:textId="51151046" w:rsidR="00871106" w:rsidRDefault="00871106" w:rsidP="00871106">
      <w:pPr>
        <w:rPr>
          <w:rFonts w:ascii="Arial Rounded MT Bold" w:hAnsi="Arial Rounded MT Bold"/>
          <w:b/>
          <w:bCs/>
          <w:sz w:val="52"/>
          <w:szCs w:val="52"/>
          <w:lang w:val="en-US"/>
        </w:rPr>
      </w:pPr>
      <w:r w:rsidRPr="00871106">
        <w:rPr>
          <w:rFonts w:ascii="Arial Rounded MT Bold" w:hAnsi="Arial Rounded MT Bold"/>
          <w:b/>
          <w:bCs/>
          <w:sz w:val="52"/>
          <w:szCs w:val="52"/>
          <w:lang w:val="en-US"/>
        </w:rPr>
        <w:t>Name- Shanttanu Oberoi</w:t>
      </w:r>
      <w:r>
        <w:rPr>
          <w:rFonts w:ascii="Arial Rounded MT Bold" w:hAnsi="Arial Rounded MT Bold"/>
          <w:b/>
          <w:bCs/>
          <w:sz w:val="52"/>
          <w:szCs w:val="52"/>
          <w:lang w:val="en-US"/>
        </w:rPr>
        <w:t xml:space="preserve"> (22B1823)</w:t>
      </w:r>
    </w:p>
    <w:p w14:paraId="57518908" w14:textId="6725EE48" w:rsidR="00871106" w:rsidRDefault="00871106" w:rsidP="00871106">
      <w:pPr>
        <w:rPr>
          <w:rFonts w:ascii="Arial Rounded MT Bold" w:hAnsi="Arial Rounded MT Bold"/>
          <w:b/>
          <w:bCs/>
          <w:sz w:val="52"/>
          <w:szCs w:val="52"/>
          <w:lang w:val="en-US"/>
        </w:rPr>
      </w:pPr>
      <w:r>
        <w:rPr>
          <w:rFonts w:ascii="Arial Rounded MT Bold" w:hAnsi="Arial Rounded MT Bold"/>
          <w:b/>
          <w:bCs/>
          <w:sz w:val="52"/>
          <w:szCs w:val="52"/>
          <w:lang w:val="en-US"/>
        </w:rPr>
        <w:t>Mentor- Vipin Singh</w:t>
      </w:r>
    </w:p>
    <w:p w14:paraId="4F3AB428" w14:textId="77777777" w:rsidR="00871106" w:rsidRDefault="00871106" w:rsidP="00871106">
      <w:pPr>
        <w:rPr>
          <w:rFonts w:ascii="Arial Rounded MT Bold" w:hAnsi="Arial Rounded MT Bold"/>
          <w:b/>
          <w:bCs/>
          <w:sz w:val="52"/>
          <w:szCs w:val="52"/>
          <w:lang w:val="en-US"/>
        </w:rPr>
      </w:pPr>
    </w:p>
    <w:p w14:paraId="0377DD75" w14:textId="77777777" w:rsidR="00871106" w:rsidRDefault="00871106" w:rsidP="00871106">
      <w:pPr>
        <w:rPr>
          <w:rFonts w:ascii="Arial Rounded MT Bold" w:hAnsi="Arial Rounded MT Bold"/>
          <w:b/>
          <w:bCs/>
          <w:sz w:val="52"/>
          <w:szCs w:val="52"/>
          <w:lang w:val="en-US"/>
        </w:rPr>
      </w:pPr>
    </w:p>
    <w:p w14:paraId="097242AC" w14:textId="77777777" w:rsidR="00871106" w:rsidRDefault="00871106" w:rsidP="00871106">
      <w:pPr>
        <w:rPr>
          <w:rFonts w:ascii="Arial Rounded MT Bold" w:hAnsi="Arial Rounded MT Bold"/>
          <w:b/>
          <w:bCs/>
          <w:sz w:val="52"/>
          <w:szCs w:val="52"/>
          <w:lang w:val="en-US"/>
        </w:rPr>
      </w:pPr>
    </w:p>
    <w:p w14:paraId="33F2DA9F" w14:textId="77777777" w:rsidR="00871106" w:rsidRDefault="00871106" w:rsidP="00871106">
      <w:pPr>
        <w:rPr>
          <w:rFonts w:ascii="Arial Rounded MT Bold" w:hAnsi="Arial Rounded MT Bold"/>
          <w:b/>
          <w:bCs/>
          <w:sz w:val="52"/>
          <w:szCs w:val="52"/>
          <w:lang w:val="en-US"/>
        </w:rPr>
      </w:pPr>
    </w:p>
    <w:p w14:paraId="2505DA22" w14:textId="77777777" w:rsidR="00871106" w:rsidRDefault="00871106" w:rsidP="00871106">
      <w:pPr>
        <w:rPr>
          <w:rFonts w:ascii="Arial Rounded MT Bold" w:hAnsi="Arial Rounded MT Bold"/>
          <w:b/>
          <w:bCs/>
          <w:sz w:val="52"/>
          <w:szCs w:val="52"/>
          <w:lang w:val="en-US"/>
        </w:rPr>
      </w:pPr>
    </w:p>
    <w:p w14:paraId="590E5418" w14:textId="2D4A0E6F" w:rsidR="00871106" w:rsidRPr="00871106" w:rsidRDefault="00871106" w:rsidP="00871106">
      <w:pPr>
        <w:jc w:val="center"/>
        <w:rPr>
          <w:rFonts w:ascii="Arial Rounded MT Bold" w:hAnsi="Arial Rounded MT Bold"/>
          <w:b/>
          <w:bCs/>
          <w:sz w:val="44"/>
          <w:szCs w:val="44"/>
          <w:highlight w:val="lightGray"/>
          <w:lang w:val="en-US"/>
        </w:rPr>
      </w:pPr>
      <w:r w:rsidRPr="00871106">
        <w:rPr>
          <w:rFonts w:ascii="Arial Rounded MT Bold" w:hAnsi="Arial Rounded MT Bold"/>
          <w:b/>
          <w:bCs/>
          <w:sz w:val="44"/>
          <w:szCs w:val="44"/>
          <w:highlight w:val="lightGray"/>
          <w:lang w:val="en-US"/>
        </w:rPr>
        <w:t>Summer of Science</w:t>
      </w:r>
    </w:p>
    <w:p w14:paraId="2360B501" w14:textId="523636F3" w:rsidR="00871106" w:rsidRDefault="00871106" w:rsidP="00871106">
      <w:pPr>
        <w:jc w:val="center"/>
        <w:rPr>
          <w:rFonts w:ascii="Arial Rounded MT Bold" w:hAnsi="Arial Rounded MT Bold"/>
          <w:b/>
          <w:bCs/>
          <w:sz w:val="44"/>
          <w:szCs w:val="44"/>
          <w:lang w:val="en-US"/>
        </w:rPr>
      </w:pPr>
      <w:r w:rsidRPr="00871106">
        <w:rPr>
          <w:rFonts w:ascii="Arial Rounded MT Bold" w:hAnsi="Arial Rounded MT Bold"/>
          <w:b/>
          <w:bCs/>
          <w:sz w:val="44"/>
          <w:szCs w:val="44"/>
          <w:highlight w:val="lightGray"/>
          <w:lang w:val="en-US"/>
        </w:rPr>
        <w:t>Date- 27/06/2023</w:t>
      </w:r>
    </w:p>
    <w:p w14:paraId="029807D7" w14:textId="03D0B06D" w:rsidR="00871106" w:rsidRDefault="00871106" w:rsidP="00871106">
      <w:pPr>
        <w:rPr>
          <w:rFonts w:ascii="Arial Black" w:hAnsi="Arial Black"/>
          <w:b/>
          <w:bCs/>
          <w:sz w:val="44"/>
          <w:szCs w:val="44"/>
          <w:lang w:val="en-US"/>
        </w:rPr>
      </w:pPr>
      <w:r>
        <w:rPr>
          <w:rFonts w:ascii="Arial Black" w:hAnsi="Arial Black"/>
          <w:b/>
          <w:bCs/>
          <w:sz w:val="44"/>
          <w:szCs w:val="44"/>
          <w:lang w:val="en-US"/>
        </w:rPr>
        <w:lastRenderedPageBreak/>
        <w:t>Introduction</w:t>
      </w:r>
    </w:p>
    <w:p w14:paraId="2D3F336D" w14:textId="69A899FB" w:rsidR="00871106" w:rsidRPr="00E35012" w:rsidRDefault="00871106" w:rsidP="00871106">
      <w:pPr>
        <w:pStyle w:val="NormalWeb"/>
        <w:shd w:val="clear" w:color="auto" w:fill="FFFFFF"/>
        <w:spacing w:before="120" w:beforeAutospacing="0" w:after="120" w:afterAutospacing="0"/>
        <w:rPr>
          <w:rFonts w:ascii="Arial" w:hAnsi="Arial" w:cs="Arial"/>
          <w:color w:val="202122"/>
          <w:sz w:val="28"/>
          <w:szCs w:val="28"/>
        </w:rPr>
      </w:pPr>
      <w:r w:rsidRPr="00E35012">
        <w:rPr>
          <w:rFonts w:ascii="Arial" w:hAnsi="Arial" w:cs="Arial"/>
          <w:b/>
          <w:bCs/>
          <w:color w:val="202122"/>
          <w:sz w:val="28"/>
          <w:szCs w:val="28"/>
        </w:rPr>
        <w:t>Algorithmic trading</w:t>
      </w:r>
      <w:r w:rsidRPr="00E35012">
        <w:rPr>
          <w:rFonts w:ascii="Arial" w:hAnsi="Arial" w:cs="Arial"/>
          <w:color w:val="202122"/>
          <w:sz w:val="28"/>
          <w:szCs w:val="28"/>
        </w:rPr>
        <w:t> is a method of executing orders using automated pre-programmed trading instructions accounting for variables such as time, price, and volume.</w:t>
      </w:r>
      <w:r w:rsidR="00F72CBF" w:rsidRPr="00E35012">
        <w:rPr>
          <w:rFonts w:ascii="Arial" w:hAnsi="Arial" w:cs="Arial"/>
          <w:color w:val="202122"/>
          <w:sz w:val="28"/>
          <w:szCs w:val="28"/>
        </w:rPr>
        <w:t xml:space="preserve"> </w:t>
      </w:r>
      <w:r w:rsidRPr="00E35012">
        <w:rPr>
          <w:rFonts w:ascii="Arial" w:hAnsi="Arial" w:cs="Arial"/>
          <w:color w:val="202122"/>
          <w:sz w:val="28"/>
          <w:szCs w:val="28"/>
        </w:rPr>
        <w:t>This type of trading attempts to leverage the speed and computational resources of computers relative to human traders. In the twenty-first century, algorithmic trading has been gaining traction with both retail and institutional traders. A study in 2019 showed that around 92% of trading in the Forex market was performed by trading algorithms rather than humans.</w:t>
      </w:r>
    </w:p>
    <w:p w14:paraId="6CA4AB92" w14:textId="13B1470F" w:rsidR="00871106" w:rsidRPr="00E35012" w:rsidRDefault="00871106" w:rsidP="00871106">
      <w:pPr>
        <w:pStyle w:val="NormalWeb"/>
        <w:shd w:val="clear" w:color="auto" w:fill="FFFFFF"/>
        <w:spacing w:before="120" w:beforeAutospacing="0" w:after="120" w:afterAutospacing="0"/>
        <w:rPr>
          <w:rFonts w:ascii="Arial" w:hAnsi="Arial" w:cs="Arial"/>
          <w:color w:val="202122"/>
          <w:sz w:val="28"/>
          <w:szCs w:val="28"/>
        </w:rPr>
      </w:pPr>
      <w:r w:rsidRPr="00E35012">
        <w:rPr>
          <w:rFonts w:ascii="Arial" w:hAnsi="Arial" w:cs="Arial"/>
          <w:color w:val="202122"/>
          <w:sz w:val="28"/>
          <w:szCs w:val="28"/>
        </w:rPr>
        <w:t>It is widely used by investment banks, pension funds, mutual funds, and hedge funds that may need to spread out the execution of a larger order or perform trades too fast for human traders to react to. However, it is also available to private traders using simple retail tools.</w:t>
      </w:r>
      <w:r w:rsidRPr="00E35012">
        <w:rPr>
          <w:rFonts w:ascii="Arial" w:hAnsi="Arial" w:cs="Arial"/>
          <w:color w:val="202122"/>
          <w:sz w:val="28"/>
          <w:szCs w:val="28"/>
        </w:rPr>
        <w:t xml:space="preserve"> </w:t>
      </w:r>
    </w:p>
    <w:p w14:paraId="698B5903" w14:textId="77777777" w:rsidR="00F72CBF" w:rsidRDefault="00F72CBF" w:rsidP="00871106">
      <w:pPr>
        <w:pStyle w:val="NormalWeb"/>
        <w:shd w:val="clear" w:color="auto" w:fill="FFFFFF"/>
        <w:spacing w:before="120" w:beforeAutospacing="0" w:after="120" w:afterAutospacing="0"/>
        <w:rPr>
          <w:rFonts w:ascii="Arial" w:hAnsi="Arial" w:cs="Arial"/>
          <w:color w:val="202122"/>
          <w:sz w:val="21"/>
          <w:szCs w:val="21"/>
        </w:rPr>
      </w:pPr>
    </w:p>
    <w:p w14:paraId="0F428F70" w14:textId="77777777" w:rsidR="00F72CBF" w:rsidRDefault="00F72CBF" w:rsidP="00871106">
      <w:pPr>
        <w:pStyle w:val="NormalWeb"/>
        <w:shd w:val="clear" w:color="auto" w:fill="FFFFFF"/>
        <w:spacing w:before="120" w:beforeAutospacing="0" w:after="120" w:afterAutospacing="0"/>
        <w:rPr>
          <w:rFonts w:ascii="Arial" w:hAnsi="Arial" w:cs="Arial"/>
          <w:color w:val="202122"/>
          <w:sz w:val="44"/>
          <w:szCs w:val="44"/>
        </w:rPr>
      </w:pPr>
    </w:p>
    <w:p w14:paraId="241A7109" w14:textId="12E5CB60" w:rsidR="00F72CBF" w:rsidRDefault="00F72CBF" w:rsidP="00871106">
      <w:pPr>
        <w:pStyle w:val="NormalWeb"/>
        <w:shd w:val="clear" w:color="auto" w:fill="FFFFFF"/>
        <w:spacing w:before="120" w:beforeAutospacing="0" w:after="120" w:afterAutospacing="0"/>
        <w:rPr>
          <w:rFonts w:ascii="Arial Black" w:hAnsi="Arial Black" w:cs="Arial"/>
          <w:color w:val="202122"/>
          <w:sz w:val="44"/>
          <w:szCs w:val="44"/>
        </w:rPr>
      </w:pPr>
      <w:r>
        <w:rPr>
          <w:rFonts w:ascii="Arial Black" w:hAnsi="Arial Black" w:cs="Arial"/>
          <w:color w:val="202122"/>
          <w:sz w:val="44"/>
          <w:szCs w:val="44"/>
        </w:rPr>
        <w:t>Financial Terminologies</w:t>
      </w:r>
    </w:p>
    <w:p w14:paraId="6D9A372E" w14:textId="14D5E10B" w:rsidR="00F72CBF" w:rsidRDefault="00F72CBF" w:rsidP="00F72CBF">
      <w:pPr>
        <w:pStyle w:val="ListParagraph"/>
        <w:numPr>
          <w:ilvl w:val="0"/>
          <w:numId w:val="3"/>
        </w:numPr>
        <w:autoSpaceDE w:val="0"/>
        <w:autoSpaceDN w:val="0"/>
        <w:adjustRightInd w:val="0"/>
        <w:spacing w:after="0" w:line="240" w:lineRule="auto"/>
        <w:jc w:val="both"/>
        <w:rPr>
          <w:rFonts w:ascii="TimesNewRomanPSMT" w:hAnsi="TimesNewRomanPSMT" w:cs="TimesNewRomanPSMT"/>
          <w:color w:val="222222"/>
          <w:kern w:val="0"/>
          <w:sz w:val="28"/>
          <w:szCs w:val="28"/>
        </w:rPr>
      </w:pPr>
      <w:r w:rsidRPr="00F72CBF">
        <w:rPr>
          <w:rFonts w:ascii="Arial" w:hAnsi="Arial" w:cs="Arial"/>
          <w:b/>
          <w:bCs/>
          <w:color w:val="202122"/>
          <w:sz w:val="28"/>
          <w:szCs w:val="28"/>
        </w:rPr>
        <w:t>Returns</w:t>
      </w:r>
      <w:r w:rsidR="001402E5" w:rsidRPr="00F72CBF">
        <w:rPr>
          <w:rFonts w:ascii="Arial" w:hAnsi="Arial" w:cs="Arial"/>
          <w:color w:val="202122"/>
          <w:sz w:val="28"/>
          <w:szCs w:val="28"/>
        </w:rPr>
        <w:t>- Return</w:t>
      </w:r>
      <w:r w:rsidRPr="00F72CBF">
        <w:rPr>
          <w:rFonts w:ascii="TimesNewRomanPSMT" w:hAnsi="TimesNewRomanPSMT" w:cs="TimesNewRomanPSMT"/>
          <w:color w:val="222222"/>
          <w:kern w:val="0"/>
          <w:sz w:val="28"/>
          <w:szCs w:val="28"/>
        </w:rPr>
        <w:t xml:space="preserve"> is defined as the increment in the price (capital gain) + </w:t>
      </w:r>
      <w:r w:rsidRPr="00F72CBF">
        <w:rPr>
          <w:rFonts w:ascii="TimesNewRomanPSMT" w:hAnsi="TimesNewRomanPSMT" w:cs="TimesNewRomanPSMT"/>
          <w:color w:val="222222"/>
          <w:kern w:val="0"/>
          <w:sz w:val="28"/>
          <w:szCs w:val="28"/>
        </w:rPr>
        <w:t xml:space="preserve">             </w:t>
      </w:r>
      <w:r>
        <w:rPr>
          <w:rFonts w:ascii="TimesNewRomanPSMT" w:hAnsi="TimesNewRomanPSMT" w:cs="TimesNewRomanPSMT"/>
          <w:color w:val="222222"/>
          <w:kern w:val="0"/>
          <w:sz w:val="28"/>
          <w:szCs w:val="28"/>
        </w:rPr>
        <w:t xml:space="preserve"> </w:t>
      </w:r>
      <w:r w:rsidRPr="00F72CBF">
        <w:rPr>
          <w:rFonts w:ascii="TimesNewRomanPSMT" w:hAnsi="TimesNewRomanPSMT" w:cs="TimesNewRomanPSMT"/>
          <w:color w:val="222222"/>
          <w:kern w:val="0"/>
          <w:sz w:val="28"/>
          <w:szCs w:val="28"/>
        </w:rPr>
        <w:t>dividend</w:t>
      </w:r>
      <w:r w:rsidRPr="00F72CBF">
        <w:rPr>
          <w:rFonts w:ascii="TimesNewRomanPSMT" w:hAnsi="TimesNewRomanPSMT" w:cs="TimesNewRomanPSMT"/>
          <w:color w:val="222222"/>
          <w:kern w:val="0"/>
          <w:sz w:val="28"/>
          <w:szCs w:val="28"/>
        </w:rPr>
        <w:t xml:space="preserve"> </w:t>
      </w:r>
      <w:r w:rsidRPr="00F72CBF">
        <w:rPr>
          <w:rFonts w:ascii="TimesNewRomanPSMT" w:hAnsi="TimesNewRomanPSMT" w:cs="TimesNewRomanPSMT"/>
          <w:color w:val="222222"/>
          <w:kern w:val="0"/>
          <w:sz w:val="28"/>
          <w:szCs w:val="28"/>
        </w:rPr>
        <w:t>all</w:t>
      </w:r>
      <w:r w:rsidRPr="00F72CBF">
        <w:rPr>
          <w:rFonts w:ascii="TimesNewRomanPSMT" w:hAnsi="TimesNewRomanPSMT" w:cs="TimesNewRomanPSMT"/>
          <w:color w:val="222222"/>
          <w:kern w:val="0"/>
          <w:sz w:val="28"/>
          <w:szCs w:val="28"/>
        </w:rPr>
        <w:t xml:space="preserve"> </w:t>
      </w:r>
      <w:r w:rsidRPr="00F72CBF">
        <w:rPr>
          <w:rFonts w:ascii="TimesNewRomanPSMT" w:hAnsi="TimesNewRomanPSMT" w:cs="TimesNewRomanPSMT"/>
          <w:color w:val="222222"/>
          <w:kern w:val="0"/>
          <w:sz w:val="28"/>
          <w:szCs w:val="28"/>
        </w:rPr>
        <w:t>over the time period for the investment.</w:t>
      </w:r>
    </w:p>
    <w:p w14:paraId="7D8C82B2" w14:textId="550BEA06" w:rsidR="007D04B8" w:rsidRDefault="007D04B8" w:rsidP="007D04B8">
      <w:pPr>
        <w:pStyle w:val="ListParagraph"/>
        <w:autoSpaceDE w:val="0"/>
        <w:autoSpaceDN w:val="0"/>
        <w:adjustRightInd w:val="0"/>
        <w:spacing w:after="0" w:line="240" w:lineRule="auto"/>
        <w:jc w:val="both"/>
        <w:rPr>
          <w:rFonts w:ascii="Arial" w:hAnsi="Arial" w:cs="Arial"/>
          <w:color w:val="202122"/>
          <w:sz w:val="28"/>
          <w:szCs w:val="28"/>
        </w:rPr>
      </w:pPr>
      <w:r>
        <w:rPr>
          <w:rFonts w:ascii="Arial" w:hAnsi="Arial" w:cs="Arial"/>
          <w:color w:val="202122"/>
          <w:sz w:val="28"/>
          <w:szCs w:val="28"/>
        </w:rPr>
        <w:t>T</w:t>
      </w:r>
    </w:p>
    <w:p w14:paraId="23BFB370" w14:textId="67DC6550" w:rsidR="007D04B8" w:rsidRDefault="007D04B8" w:rsidP="007D04B8">
      <w:pPr>
        <w:pStyle w:val="ListParagraph"/>
        <w:autoSpaceDE w:val="0"/>
        <w:autoSpaceDN w:val="0"/>
        <w:adjustRightInd w:val="0"/>
        <w:spacing w:after="0" w:line="240" w:lineRule="auto"/>
        <w:jc w:val="both"/>
        <w:rPr>
          <w:rFonts w:ascii="Arial" w:hAnsi="Arial" w:cs="Arial"/>
          <w:color w:val="202122"/>
          <w:sz w:val="28"/>
          <w:szCs w:val="28"/>
        </w:rPr>
      </w:pPr>
      <w:r>
        <w:rPr>
          <w:rFonts w:ascii="Arial" w:hAnsi="Arial" w:cs="Arial"/>
          <w:color w:val="202122"/>
          <w:sz w:val="28"/>
          <w:szCs w:val="28"/>
        </w:rPr>
        <w:t>Total stock return = (P1-P0+D)/P0</w:t>
      </w:r>
    </w:p>
    <w:p w14:paraId="42980371" w14:textId="1395AACA" w:rsidR="007D04B8" w:rsidRDefault="007D04B8" w:rsidP="007D04B8">
      <w:pPr>
        <w:pStyle w:val="ListParagraph"/>
        <w:autoSpaceDE w:val="0"/>
        <w:autoSpaceDN w:val="0"/>
        <w:adjustRightInd w:val="0"/>
        <w:spacing w:after="0" w:line="240" w:lineRule="auto"/>
        <w:jc w:val="both"/>
        <w:rPr>
          <w:rFonts w:ascii="Arial" w:hAnsi="Arial" w:cs="Arial"/>
          <w:color w:val="202122"/>
          <w:sz w:val="28"/>
          <w:szCs w:val="28"/>
        </w:rPr>
      </w:pPr>
      <w:r>
        <w:rPr>
          <w:rFonts w:ascii="Arial" w:hAnsi="Arial" w:cs="Arial"/>
          <w:color w:val="202122"/>
          <w:sz w:val="28"/>
          <w:szCs w:val="28"/>
        </w:rPr>
        <w:t>P0= Initial Stock Price</w:t>
      </w:r>
    </w:p>
    <w:p w14:paraId="0F92DC1D" w14:textId="01C1DA74" w:rsidR="007D04B8" w:rsidRDefault="007D04B8" w:rsidP="007D04B8">
      <w:pPr>
        <w:pStyle w:val="ListParagraph"/>
        <w:autoSpaceDE w:val="0"/>
        <w:autoSpaceDN w:val="0"/>
        <w:adjustRightInd w:val="0"/>
        <w:spacing w:after="0" w:line="240" w:lineRule="auto"/>
        <w:jc w:val="both"/>
        <w:rPr>
          <w:rFonts w:ascii="Arial" w:hAnsi="Arial" w:cs="Arial"/>
          <w:color w:val="202122"/>
          <w:sz w:val="28"/>
          <w:szCs w:val="28"/>
        </w:rPr>
      </w:pPr>
      <w:r>
        <w:rPr>
          <w:rFonts w:ascii="Arial" w:hAnsi="Arial" w:cs="Arial"/>
          <w:color w:val="202122"/>
          <w:sz w:val="28"/>
          <w:szCs w:val="28"/>
        </w:rPr>
        <w:t xml:space="preserve">P1=Ending Stock Price </w:t>
      </w:r>
    </w:p>
    <w:p w14:paraId="46742EFD" w14:textId="51A153B2" w:rsidR="001402E5" w:rsidRPr="004B6B78" w:rsidRDefault="004B6B78" w:rsidP="004B6B78">
      <w:pPr>
        <w:pStyle w:val="ListParagraph"/>
        <w:autoSpaceDE w:val="0"/>
        <w:autoSpaceDN w:val="0"/>
        <w:adjustRightInd w:val="0"/>
        <w:spacing w:after="0" w:line="240" w:lineRule="auto"/>
        <w:jc w:val="both"/>
        <w:rPr>
          <w:rFonts w:ascii="TimesNewRomanPSMT" w:hAnsi="TimesNewRomanPSMT" w:cs="TimesNewRomanPSMT"/>
          <w:color w:val="222222"/>
          <w:kern w:val="0"/>
          <w:sz w:val="28"/>
          <w:szCs w:val="28"/>
        </w:rPr>
      </w:pPr>
      <w:r>
        <w:rPr>
          <w:rFonts w:ascii="Arial" w:hAnsi="Arial" w:cs="Arial"/>
          <w:color w:val="202122"/>
          <w:sz w:val="28"/>
          <w:szCs w:val="28"/>
        </w:rPr>
        <w:t>D= Dividends</w:t>
      </w:r>
    </w:p>
    <w:p w14:paraId="6DE2F61E" w14:textId="77777777" w:rsidR="001402E5" w:rsidRDefault="001402E5" w:rsidP="00F72CBF">
      <w:pPr>
        <w:jc w:val="both"/>
        <w:rPr>
          <w:rFonts w:ascii="Arial Black" w:hAnsi="Arial Black"/>
          <w:b/>
          <w:bCs/>
          <w:sz w:val="24"/>
          <w:szCs w:val="24"/>
          <w:lang w:val="en-US"/>
        </w:rPr>
      </w:pPr>
    </w:p>
    <w:p w14:paraId="6226C7FB" w14:textId="7F3AF1E0" w:rsidR="001402E5" w:rsidRDefault="001402E5" w:rsidP="001402E5">
      <w:pPr>
        <w:pStyle w:val="ListParagraph"/>
        <w:numPr>
          <w:ilvl w:val="0"/>
          <w:numId w:val="3"/>
        </w:numPr>
        <w:autoSpaceDE w:val="0"/>
        <w:autoSpaceDN w:val="0"/>
        <w:adjustRightInd w:val="0"/>
        <w:spacing w:after="0" w:line="240" w:lineRule="auto"/>
        <w:rPr>
          <w:rFonts w:ascii="TimesNewRomanPSMT" w:hAnsi="TimesNewRomanPSMT" w:cs="TimesNewRomanPSMT"/>
          <w:color w:val="222222"/>
          <w:kern w:val="0"/>
          <w:sz w:val="28"/>
          <w:szCs w:val="28"/>
        </w:rPr>
      </w:pPr>
      <w:r w:rsidRPr="001402E5">
        <w:rPr>
          <w:rFonts w:ascii="Arial" w:hAnsi="Arial" w:cs="Arial"/>
          <w:b/>
          <w:bCs/>
          <w:sz w:val="28"/>
          <w:szCs w:val="28"/>
          <w:lang w:val="en-US"/>
        </w:rPr>
        <w:t xml:space="preserve">Dividend- </w:t>
      </w:r>
      <w:r w:rsidRPr="001402E5">
        <w:rPr>
          <w:rFonts w:ascii="TimesNewRomanPSMT" w:hAnsi="TimesNewRomanPSMT" w:cs="TimesNewRomanPSMT"/>
          <w:color w:val="222222"/>
          <w:kern w:val="0"/>
          <w:sz w:val="28"/>
          <w:szCs w:val="28"/>
        </w:rPr>
        <w:t>Dividend is essentially the money that you receive from the company you are</w:t>
      </w:r>
      <w:r w:rsidRPr="001402E5">
        <w:rPr>
          <w:rFonts w:ascii="TimesNewRomanPSMT" w:hAnsi="TimesNewRomanPSMT" w:cs="TimesNewRomanPSMT"/>
          <w:color w:val="222222"/>
          <w:kern w:val="0"/>
          <w:sz w:val="28"/>
          <w:szCs w:val="28"/>
        </w:rPr>
        <w:t xml:space="preserve"> </w:t>
      </w:r>
      <w:r w:rsidRPr="001402E5">
        <w:rPr>
          <w:rFonts w:ascii="TimesNewRomanPSMT" w:hAnsi="TimesNewRomanPSMT" w:cs="TimesNewRomanPSMT"/>
          <w:color w:val="222222"/>
          <w:kern w:val="0"/>
          <w:sz w:val="28"/>
          <w:szCs w:val="28"/>
        </w:rPr>
        <w:t>investing into. One can think of it as the cheque received from the company</w:t>
      </w:r>
      <w:r w:rsidR="00E35012">
        <w:rPr>
          <w:rFonts w:ascii="TimesNewRomanPSMT" w:hAnsi="TimesNewRomanPSMT" w:cs="TimesNewRomanPSMT"/>
          <w:color w:val="222222"/>
          <w:kern w:val="0"/>
          <w:sz w:val="28"/>
          <w:szCs w:val="28"/>
        </w:rPr>
        <w:t>.</w:t>
      </w:r>
    </w:p>
    <w:p w14:paraId="4B8BECE6" w14:textId="77777777" w:rsidR="00E35012" w:rsidRDefault="00E35012" w:rsidP="00E35012">
      <w:pPr>
        <w:pStyle w:val="ListParagraph"/>
        <w:autoSpaceDE w:val="0"/>
        <w:autoSpaceDN w:val="0"/>
        <w:adjustRightInd w:val="0"/>
        <w:spacing w:after="0" w:line="240" w:lineRule="auto"/>
        <w:rPr>
          <w:rFonts w:ascii="TimesNewRomanPSMT" w:hAnsi="TimesNewRomanPSMT" w:cs="TimesNewRomanPSMT"/>
          <w:color w:val="222222"/>
          <w:kern w:val="0"/>
          <w:sz w:val="28"/>
          <w:szCs w:val="28"/>
        </w:rPr>
      </w:pPr>
    </w:p>
    <w:p w14:paraId="563E163B" w14:textId="0BC8C1CE" w:rsidR="00E35012" w:rsidRDefault="00E35012" w:rsidP="00E35012">
      <w:pPr>
        <w:pStyle w:val="ListParagraph"/>
        <w:numPr>
          <w:ilvl w:val="0"/>
          <w:numId w:val="3"/>
        </w:numPr>
        <w:rPr>
          <w:rFonts w:ascii="TimesNewRomanPSMT" w:hAnsi="TimesNewRomanPSMT" w:cs="TimesNewRomanPSMT"/>
          <w:sz w:val="28"/>
          <w:szCs w:val="28"/>
        </w:rPr>
      </w:pPr>
      <w:r>
        <w:rPr>
          <w:rFonts w:ascii="Arial" w:hAnsi="Arial" w:cs="Arial"/>
          <w:b/>
          <w:bCs/>
          <w:sz w:val="28"/>
          <w:szCs w:val="28"/>
          <w:lang w:val="en-US"/>
        </w:rPr>
        <w:t>Gross Return-</w:t>
      </w:r>
      <w:r>
        <w:rPr>
          <w:rFonts w:ascii="TimesNewRomanPSMT" w:hAnsi="TimesNewRomanPSMT" w:cs="TimesNewRomanPSMT"/>
          <w:sz w:val="28"/>
          <w:szCs w:val="28"/>
        </w:rPr>
        <w:t xml:space="preserve"> </w:t>
      </w:r>
      <w:r w:rsidRPr="00E35012">
        <w:rPr>
          <w:rFonts w:ascii="TimesNewRomanPSMT" w:hAnsi="TimesNewRomanPSMT" w:cs="TimesNewRomanPSMT"/>
          <w:sz w:val="28"/>
          <w:szCs w:val="28"/>
        </w:rPr>
        <w:t>Gross return on the other hand is 1 + Return. It signifies the net return from the</w:t>
      </w:r>
      <w:r>
        <w:rPr>
          <w:rFonts w:ascii="TimesNewRomanPSMT" w:hAnsi="TimesNewRomanPSMT" w:cs="TimesNewRomanPSMT"/>
          <w:sz w:val="28"/>
          <w:szCs w:val="28"/>
        </w:rPr>
        <w:t xml:space="preserve"> company.</w:t>
      </w:r>
    </w:p>
    <w:p w14:paraId="4FE89C60" w14:textId="77777777" w:rsidR="00E35012" w:rsidRPr="00E35012" w:rsidRDefault="00E35012" w:rsidP="00E35012">
      <w:pPr>
        <w:pStyle w:val="ListParagraph"/>
        <w:rPr>
          <w:rFonts w:ascii="TimesNewRomanPSMT" w:hAnsi="TimesNewRomanPSMT" w:cs="TimesNewRomanPSMT"/>
          <w:sz w:val="28"/>
          <w:szCs w:val="28"/>
        </w:rPr>
      </w:pPr>
    </w:p>
    <w:p w14:paraId="32931710" w14:textId="77777777" w:rsidR="00E35012" w:rsidRDefault="00E35012" w:rsidP="00E35012">
      <w:pPr>
        <w:pStyle w:val="ListParagraph"/>
        <w:rPr>
          <w:rFonts w:ascii="TimesNewRomanPSMT" w:hAnsi="TimesNewRomanPSMT" w:cs="TimesNewRomanPSMT"/>
          <w:sz w:val="28"/>
          <w:szCs w:val="28"/>
        </w:rPr>
      </w:pPr>
    </w:p>
    <w:p w14:paraId="66CF6C14" w14:textId="49B6E2C9" w:rsidR="00E35012" w:rsidRDefault="00E35012" w:rsidP="00E35012">
      <w:pPr>
        <w:pStyle w:val="ListParagraph"/>
        <w:numPr>
          <w:ilvl w:val="0"/>
          <w:numId w:val="3"/>
        </w:numPr>
        <w:rPr>
          <w:rFonts w:ascii="TimesNewRomanPSMT" w:hAnsi="TimesNewRomanPSMT" w:cs="TimesNewRomanPSMT"/>
          <w:sz w:val="28"/>
          <w:szCs w:val="28"/>
        </w:rPr>
      </w:pPr>
      <w:r>
        <w:rPr>
          <w:rFonts w:ascii="Arial" w:hAnsi="Arial" w:cs="Arial"/>
          <w:b/>
          <w:bCs/>
          <w:sz w:val="28"/>
          <w:szCs w:val="28"/>
          <w:lang w:val="en-US"/>
        </w:rPr>
        <w:t>Excess Ratio</w:t>
      </w:r>
      <w:proofErr w:type="gramStart"/>
      <w:r>
        <w:rPr>
          <w:rFonts w:ascii="Arial" w:hAnsi="Arial" w:cs="Arial"/>
          <w:b/>
          <w:bCs/>
          <w:sz w:val="28"/>
          <w:szCs w:val="28"/>
          <w:lang w:val="en-US"/>
        </w:rPr>
        <w:t>-</w:t>
      </w:r>
      <w:r>
        <w:rPr>
          <w:rFonts w:ascii="TimesNewRomanPSMT" w:hAnsi="TimesNewRomanPSMT" w:cs="TimesNewRomanPSMT"/>
          <w:sz w:val="28"/>
          <w:szCs w:val="28"/>
        </w:rPr>
        <w:t xml:space="preserve">  Excess</w:t>
      </w:r>
      <w:proofErr w:type="gramEnd"/>
      <w:r>
        <w:rPr>
          <w:rFonts w:ascii="TimesNewRomanPSMT" w:hAnsi="TimesNewRomanPSMT" w:cs="TimesNewRomanPSMT"/>
          <w:sz w:val="28"/>
          <w:szCs w:val="28"/>
        </w:rPr>
        <w:t xml:space="preserve"> Ratio= Portfolio Returns- Benchmark Returns</w:t>
      </w:r>
    </w:p>
    <w:p w14:paraId="00A6EF57" w14:textId="77777777" w:rsidR="00E35012" w:rsidRDefault="00E35012" w:rsidP="00E35012">
      <w:pPr>
        <w:pStyle w:val="ListParagraph"/>
        <w:rPr>
          <w:rFonts w:ascii="TimesNewRomanPSMT" w:hAnsi="TimesNewRomanPSMT" w:cs="TimesNewRomanPSMT"/>
          <w:sz w:val="28"/>
          <w:szCs w:val="28"/>
        </w:rPr>
      </w:pPr>
    </w:p>
    <w:p w14:paraId="762AA8EC" w14:textId="77777777" w:rsidR="00E35012" w:rsidRDefault="00E35012" w:rsidP="00E35012">
      <w:pPr>
        <w:pStyle w:val="ListParagraph"/>
        <w:numPr>
          <w:ilvl w:val="0"/>
          <w:numId w:val="3"/>
        </w:numPr>
        <w:rPr>
          <w:rFonts w:ascii="TimesNewRomanPSMT" w:hAnsi="TimesNewRomanPSMT" w:cs="TimesNewRomanPSMT"/>
          <w:sz w:val="28"/>
          <w:szCs w:val="28"/>
        </w:rPr>
      </w:pPr>
      <w:r>
        <w:rPr>
          <w:rFonts w:ascii="Arial" w:hAnsi="Arial" w:cs="Arial"/>
          <w:b/>
          <w:bCs/>
          <w:sz w:val="28"/>
          <w:szCs w:val="28"/>
          <w:lang w:val="en-US"/>
        </w:rPr>
        <w:t>Information Ratio-</w:t>
      </w:r>
      <w:r>
        <w:rPr>
          <w:rFonts w:ascii="TimesNewRomanPSMT" w:hAnsi="TimesNewRomanPSMT" w:cs="TimesNewRomanPSMT"/>
          <w:sz w:val="28"/>
          <w:szCs w:val="28"/>
        </w:rPr>
        <w:t xml:space="preserve"> </w:t>
      </w:r>
    </w:p>
    <w:p w14:paraId="6CFE822A" w14:textId="7AD476EC" w:rsidR="00E35012" w:rsidRDefault="00E35012" w:rsidP="00E35012">
      <w:pPr>
        <w:pStyle w:val="ListParagraph"/>
        <w:rPr>
          <w:rFonts w:ascii="TimesNewRomanPSMT" w:hAnsi="TimesNewRomanPSMT" w:cs="TimesNewRomanPSMT"/>
          <w:sz w:val="28"/>
          <w:szCs w:val="28"/>
        </w:rPr>
      </w:pPr>
      <w:r>
        <w:rPr>
          <w:rFonts w:ascii="TimesNewRomanPSMT" w:hAnsi="TimesNewRomanPSMT" w:cs="TimesNewRomanPSMT"/>
          <w:sz w:val="28"/>
          <w:szCs w:val="28"/>
        </w:rPr>
        <w:t>Ratio= Avg. of excess returns / standard dev. Of excess returns</w:t>
      </w:r>
    </w:p>
    <w:p w14:paraId="59C357EF" w14:textId="77777777" w:rsidR="00E35012" w:rsidRDefault="00E35012" w:rsidP="00E35012">
      <w:pPr>
        <w:pStyle w:val="ListParagraph"/>
        <w:rPr>
          <w:rFonts w:ascii="TimesNewRomanPSMT" w:hAnsi="TimesNewRomanPSMT" w:cs="TimesNewRomanPSMT"/>
          <w:sz w:val="28"/>
          <w:szCs w:val="28"/>
        </w:rPr>
      </w:pPr>
    </w:p>
    <w:p w14:paraId="5E0F354A" w14:textId="086591EC" w:rsidR="00E35012" w:rsidRDefault="00E35012" w:rsidP="00E35012">
      <w:pPr>
        <w:pStyle w:val="ListParagraph"/>
        <w:numPr>
          <w:ilvl w:val="0"/>
          <w:numId w:val="3"/>
        </w:numPr>
        <w:rPr>
          <w:rFonts w:ascii="TimesNewRomanPSMT" w:hAnsi="TimesNewRomanPSMT" w:cs="TimesNewRomanPSMT"/>
          <w:sz w:val="28"/>
          <w:szCs w:val="28"/>
        </w:rPr>
      </w:pPr>
      <w:r>
        <w:rPr>
          <w:rFonts w:ascii="Arial" w:hAnsi="Arial" w:cs="Arial"/>
          <w:b/>
          <w:bCs/>
          <w:sz w:val="28"/>
          <w:szCs w:val="28"/>
        </w:rPr>
        <w:t xml:space="preserve">Sharpe Ratio- </w:t>
      </w:r>
      <w:r>
        <w:rPr>
          <w:rFonts w:ascii="Arial" w:hAnsi="Arial" w:cs="Arial"/>
          <w:sz w:val="28"/>
          <w:szCs w:val="28"/>
        </w:rPr>
        <w:t>It is actually a special case of the information ratio, suitable when we have a dollar neutral strategy, so that the benchmark to use is always the risk-free rate.</w:t>
      </w:r>
    </w:p>
    <w:p w14:paraId="633E53DF" w14:textId="5F9E1D29" w:rsidR="00E35012" w:rsidRDefault="00E35012" w:rsidP="00E35012">
      <w:pPr>
        <w:pStyle w:val="ListParagraph"/>
        <w:rPr>
          <w:rFonts w:ascii="Arial" w:hAnsi="Arial" w:cs="Arial"/>
          <w:sz w:val="28"/>
          <w:szCs w:val="28"/>
        </w:rPr>
      </w:pPr>
    </w:p>
    <w:p w14:paraId="3764A589" w14:textId="76859BC0" w:rsidR="00E35012" w:rsidRDefault="00E35012" w:rsidP="00E35012">
      <w:pPr>
        <w:pStyle w:val="ListParagraph"/>
        <w:rPr>
          <w:rFonts w:ascii="Arial" w:hAnsi="Arial" w:cs="Arial"/>
          <w:sz w:val="28"/>
          <w:szCs w:val="28"/>
        </w:rPr>
      </w:pPr>
      <w:r>
        <w:rPr>
          <w:rFonts w:ascii="Arial" w:hAnsi="Arial" w:cs="Arial"/>
          <w:sz w:val="28"/>
          <w:szCs w:val="28"/>
        </w:rPr>
        <w:t xml:space="preserve">To achieve profit every month, </w:t>
      </w:r>
      <w:r w:rsidR="001B6048">
        <w:rPr>
          <w:rFonts w:ascii="Arial" w:hAnsi="Arial" w:cs="Arial"/>
          <w:sz w:val="28"/>
          <w:szCs w:val="28"/>
        </w:rPr>
        <w:t xml:space="preserve">strategies annualised sharpe ratio should be </w:t>
      </w:r>
      <w:r w:rsidR="001B6048" w:rsidRPr="001B6048">
        <w:rPr>
          <w:rFonts w:ascii="Arial" w:hAnsi="Arial" w:cs="Arial"/>
          <w:b/>
          <w:bCs/>
          <w:sz w:val="28"/>
          <w:szCs w:val="28"/>
        </w:rPr>
        <w:t>greater than 2</w:t>
      </w:r>
      <w:r w:rsidR="001B6048">
        <w:rPr>
          <w:rFonts w:ascii="Arial" w:hAnsi="Arial" w:cs="Arial"/>
          <w:sz w:val="28"/>
          <w:szCs w:val="28"/>
        </w:rPr>
        <w:t>.</w:t>
      </w:r>
    </w:p>
    <w:p w14:paraId="01008846" w14:textId="77777777" w:rsidR="001B6048" w:rsidRDefault="001B6048" w:rsidP="00E35012">
      <w:pPr>
        <w:pStyle w:val="ListParagraph"/>
        <w:rPr>
          <w:rFonts w:ascii="Arial" w:hAnsi="Arial" w:cs="Arial"/>
          <w:sz w:val="28"/>
          <w:szCs w:val="28"/>
        </w:rPr>
      </w:pPr>
    </w:p>
    <w:p w14:paraId="0B607902" w14:textId="731D5762" w:rsidR="001B6048" w:rsidRPr="00E35012" w:rsidRDefault="001B6048" w:rsidP="00E35012">
      <w:pPr>
        <w:pStyle w:val="ListParagraph"/>
        <w:rPr>
          <w:rFonts w:ascii="TimesNewRomanPSMT" w:hAnsi="TimesNewRomanPSMT" w:cs="TimesNewRomanPSMT"/>
          <w:sz w:val="28"/>
          <w:szCs w:val="28"/>
        </w:rPr>
      </w:pPr>
      <w:r>
        <w:rPr>
          <w:rFonts w:ascii="Arial" w:hAnsi="Arial" w:cs="Arial"/>
          <w:sz w:val="28"/>
          <w:szCs w:val="28"/>
        </w:rPr>
        <w:t xml:space="preserve">To achieve profit every day, sharpe ratio should be </w:t>
      </w:r>
      <w:r w:rsidRPr="001B6048">
        <w:rPr>
          <w:rFonts w:ascii="Arial" w:hAnsi="Arial" w:cs="Arial"/>
          <w:b/>
          <w:bCs/>
          <w:sz w:val="28"/>
          <w:szCs w:val="28"/>
        </w:rPr>
        <w:t>greater than 3</w:t>
      </w:r>
      <w:r>
        <w:rPr>
          <w:rFonts w:ascii="Arial" w:hAnsi="Arial" w:cs="Arial"/>
          <w:sz w:val="28"/>
          <w:szCs w:val="28"/>
        </w:rPr>
        <w:t>.</w:t>
      </w:r>
    </w:p>
    <w:p w14:paraId="5B29496A" w14:textId="77777777" w:rsidR="00E35012" w:rsidRPr="00E35012" w:rsidRDefault="00E35012" w:rsidP="00E35012">
      <w:pPr>
        <w:rPr>
          <w:rFonts w:ascii="TimesNewRomanPSMT" w:hAnsi="TimesNewRomanPSMT" w:cs="TimesNewRomanPSMT"/>
          <w:sz w:val="28"/>
          <w:szCs w:val="28"/>
        </w:rPr>
      </w:pPr>
    </w:p>
    <w:p w14:paraId="526A44DA" w14:textId="642C6E94" w:rsidR="00E35012" w:rsidRDefault="001B6048" w:rsidP="00E35012">
      <w:pPr>
        <w:pStyle w:val="ListParagraph"/>
        <w:rPr>
          <w:rFonts w:ascii="Arial Black" w:hAnsi="Arial Black" w:cs="TimesNewRomanPSMT"/>
          <w:sz w:val="44"/>
          <w:szCs w:val="44"/>
        </w:rPr>
      </w:pPr>
      <w:r>
        <w:rPr>
          <w:rFonts w:ascii="Arial Black" w:hAnsi="Arial Black" w:cs="TimesNewRomanPSMT"/>
          <w:sz w:val="44"/>
          <w:szCs w:val="44"/>
        </w:rPr>
        <w:t xml:space="preserve">Theories </w:t>
      </w:r>
    </w:p>
    <w:p w14:paraId="353B78B7" w14:textId="77777777" w:rsidR="001B6048" w:rsidRPr="001B6048" w:rsidRDefault="001B6048" w:rsidP="00E35012">
      <w:pPr>
        <w:pStyle w:val="ListParagraph"/>
        <w:rPr>
          <w:rFonts w:ascii="Arial" w:hAnsi="Arial" w:cs="Arial"/>
          <w:sz w:val="28"/>
          <w:szCs w:val="28"/>
        </w:rPr>
      </w:pPr>
    </w:p>
    <w:p w14:paraId="71CF5C82" w14:textId="14920406" w:rsidR="001B6048" w:rsidRPr="001B6048" w:rsidRDefault="001B6048" w:rsidP="001B6048">
      <w:pPr>
        <w:pStyle w:val="ListParagraph"/>
        <w:numPr>
          <w:ilvl w:val="0"/>
          <w:numId w:val="6"/>
        </w:numPr>
        <w:rPr>
          <w:rFonts w:ascii="TimesNewRomanPSMT" w:hAnsi="TimesNewRomanPSMT" w:cs="TimesNewRomanPSMT"/>
          <w:sz w:val="28"/>
          <w:szCs w:val="28"/>
        </w:rPr>
      </w:pPr>
      <w:r w:rsidRPr="001B6048">
        <w:rPr>
          <w:rFonts w:ascii="Arial" w:hAnsi="Arial" w:cs="Arial"/>
          <w:b/>
          <w:bCs/>
          <w:sz w:val="28"/>
          <w:szCs w:val="28"/>
        </w:rPr>
        <w:t>Efficient Market Hypothesis (EMH)</w:t>
      </w:r>
      <w:r w:rsidRPr="001B6048">
        <w:rPr>
          <w:rFonts w:ascii="Arial" w:hAnsi="Arial" w:cs="Arial"/>
          <w:b/>
          <w:bCs/>
          <w:sz w:val="28"/>
          <w:szCs w:val="28"/>
        </w:rPr>
        <w:t>-</w:t>
      </w:r>
      <w:r w:rsidRPr="001B6048">
        <w:rPr>
          <w:rFonts w:ascii="TimesNewRomanPSMT" w:hAnsi="TimesNewRomanPSMT" w:cs="TimesNewRomanPSMT"/>
          <w:sz w:val="28"/>
          <w:szCs w:val="28"/>
        </w:rPr>
        <w:t xml:space="preserve"> EMH states that financial markets are efficient, meaning that prices reflect all available information. This theorem suggests that it is not possible to consistently outperform the market using trading strategies based on historical data alone.</w:t>
      </w:r>
    </w:p>
    <w:p w14:paraId="3B1CE7BB" w14:textId="7601CD29" w:rsidR="001B6048" w:rsidRPr="001B6048" w:rsidRDefault="001B6048" w:rsidP="001B6048">
      <w:pPr>
        <w:pStyle w:val="ListParagraph"/>
        <w:numPr>
          <w:ilvl w:val="0"/>
          <w:numId w:val="6"/>
        </w:numPr>
        <w:rPr>
          <w:rFonts w:ascii="TimesNewRomanPSMT" w:hAnsi="TimesNewRomanPSMT" w:cs="TimesNewRomanPSMT"/>
          <w:sz w:val="28"/>
          <w:szCs w:val="28"/>
        </w:rPr>
      </w:pPr>
      <w:r w:rsidRPr="001B6048">
        <w:rPr>
          <w:rFonts w:ascii="Arial" w:hAnsi="Arial" w:cs="Arial"/>
          <w:b/>
          <w:bCs/>
          <w:sz w:val="28"/>
          <w:szCs w:val="28"/>
        </w:rPr>
        <w:t>Capital Asset Pricing Model (CAPM)</w:t>
      </w:r>
      <w:r w:rsidRPr="001B6048">
        <w:rPr>
          <w:rFonts w:ascii="Arial" w:hAnsi="Arial" w:cs="Arial"/>
          <w:b/>
          <w:bCs/>
          <w:sz w:val="28"/>
          <w:szCs w:val="28"/>
        </w:rPr>
        <w:t>-</w:t>
      </w:r>
      <w:r w:rsidRPr="001B6048">
        <w:rPr>
          <w:rFonts w:ascii="TimesNewRomanPSMT" w:hAnsi="TimesNewRomanPSMT" w:cs="TimesNewRomanPSMT"/>
          <w:sz w:val="28"/>
          <w:szCs w:val="28"/>
        </w:rPr>
        <w:t xml:space="preserve"> CAPM is a model used to determine the expected return on an investment based on its risk. It helps in understanding the relationship between the expected return of a security and its systematic risk.</w:t>
      </w:r>
    </w:p>
    <w:p w14:paraId="5EF2B830" w14:textId="77777777" w:rsidR="001B6048" w:rsidRPr="001B6048" w:rsidRDefault="001B6048" w:rsidP="001B6048">
      <w:pPr>
        <w:pStyle w:val="ListParagraph"/>
        <w:numPr>
          <w:ilvl w:val="0"/>
          <w:numId w:val="6"/>
        </w:numPr>
        <w:rPr>
          <w:rFonts w:ascii="TimesNewRomanPSMT" w:hAnsi="TimesNewRomanPSMT" w:cs="TimesNewRomanPSMT"/>
          <w:sz w:val="28"/>
          <w:szCs w:val="28"/>
        </w:rPr>
      </w:pPr>
      <w:r w:rsidRPr="001B6048">
        <w:rPr>
          <w:rFonts w:ascii="Arial" w:hAnsi="Arial" w:cs="Arial"/>
          <w:b/>
          <w:bCs/>
          <w:sz w:val="28"/>
          <w:szCs w:val="28"/>
        </w:rPr>
        <w:t>Black-Scholes-Merton Model:</w:t>
      </w:r>
      <w:r w:rsidRPr="001B6048">
        <w:rPr>
          <w:rFonts w:ascii="TimesNewRomanPSMT" w:hAnsi="TimesNewRomanPSMT" w:cs="TimesNewRomanPSMT"/>
          <w:sz w:val="28"/>
          <w:szCs w:val="28"/>
        </w:rPr>
        <w:t xml:space="preserve"> The Black-Scholes-Merton (BSM) model is a mathematical model used to calculate the price of options. It considers factors like the underlying asset price, strike price, time to expiration, risk-free rate, and volatility to estimate the value of an option.</w:t>
      </w:r>
    </w:p>
    <w:p w14:paraId="2090FFAD" w14:textId="77777777" w:rsidR="001B6048" w:rsidRPr="001B6048" w:rsidRDefault="001B6048" w:rsidP="001B6048">
      <w:pPr>
        <w:pStyle w:val="ListParagraph"/>
        <w:numPr>
          <w:ilvl w:val="0"/>
          <w:numId w:val="6"/>
        </w:numPr>
        <w:rPr>
          <w:rFonts w:ascii="TimesNewRomanPSMT" w:hAnsi="TimesNewRomanPSMT" w:cs="TimesNewRomanPSMT"/>
          <w:sz w:val="28"/>
          <w:szCs w:val="28"/>
        </w:rPr>
      </w:pPr>
      <w:r w:rsidRPr="001B6048">
        <w:rPr>
          <w:rFonts w:ascii="Arial" w:hAnsi="Arial" w:cs="Arial"/>
          <w:b/>
          <w:bCs/>
          <w:sz w:val="28"/>
          <w:szCs w:val="28"/>
        </w:rPr>
        <w:t>Kelly Criterion:</w:t>
      </w:r>
      <w:r w:rsidRPr="001B6048">
        <w:rPr>
          <w:rFonts w:ascii="TimesNewRomanPSMT" w:hAnsi="TimesNewRomanPSMT" w:cs="TimesNewRomanPSMT"/>
          <w:sz w:val="28"/>
          <w:szCs w:val="28"/>
        </w:rPr>
        <w:t xml:space="preserve"> The Kelly Criterion is a formula used to determine the optimal position sizing in order to maximize long-term returns while considering the risk of ruin. It provides a framework for allocating capital to different trading strategies based on their expected returns and probabilities of success.</w:t>
      </w:r>
    </w:p>
    <w:p w14:paraId="75AD5B73" w14:textId="77777777" w:rsidR="001B6048" w:rsidRPr="001B6048" w:rsidRDefault="001B6048" w:rsidP="001B6048">
      <w:pPr>
        <w:pStyle w:val="ListParagraph"/>
        <w:numPr>
          <w:ilvl w:val="0"/>
          <w:numId w:val="6"/>
        </w:numPr>
        <w:rPr>
          <w:rFonts w:ascii="TimesNewRomanPSMT" w:hAnsi="TimesNewRomanPSMT" w:cs="TimesNewRomanPSMT"/>
          <w:sz w:val="28"/>
          <w:szCs w:val="28"/>
        </w:rPr>
      </w:pPr>
      <w:r w:rsidRPr="001B6048">
        <w:rPr>
          <w:rFonts w:ascii="Arial" w:hAnsi="Arial" w:cs="Arial"/>
          <w:b/>
          <w:bCs/>
          <w:sz w:val="28"/>
          <w:szCs w:val="28"/>
        </w:rPr>
        <w:t>No Free Lunch Theorem:</w:t>
      </w:r>
      <w:r w:rsidRPr="001B6048">
        <w:rPr>
          <w:rFonts w:ascii="TimesNewRomanPSMT" w:hAnsi="TimesNewRomanPSMT" w:cs="TimesNewRomanPSMT"/>
          <w:sz w:val="28"/>
          <w:szCs w:val="28"/>
        </w:rPr>
        <w:t xml:space="preserve"> The No Free Lunch (NFL) theorem states that in the absence of additional information, no trading strategy can outperform random trading over a large number of trades. This theorem suggests that there are no universally superior trading strategies that work in all market conditions.</w:t>
      </w:r>
    </w:p>
    <w:p w14:paraId="169A2F2F" w14:textId="75B30589" w:rsidR="001B6048" w:rsidRPr="001B6048" w:rsidRDefault="001B6048" w:rsidP="001B6048">
      <w:pPr>
        <w:pStyle w:val="ListParagraph"/>
        <w:numPr>
          <w:ilvl w:val="0"/>
          <w:numId w:val="7"/>
        </w:numPr>
        <w:rPr>
          <w:rFonts w:ascii="TimesNewRomanPSMT" w:hAnsi="TimesNewRomanPSMT" w:cs="TimesNewRomanPSMT"/>
          <w:sz w:val="28"/>
          <w:szCs w:val="28"/>
        </w:rPr>
      </w:pPr>
      <w:r w:rsidRPr="001B6048">
        <w:rPr>
          <w:rFonts w:ascii="Arial" w:hAnsi="Arial" w:cs="Arial"/>
          <w:b/>
          <w:bCs/>
          <w:sz w:val="28"/>
          <w:szCs w:val="28"/>
        </w:rPr>
        <w:lastRenderedPageBreak/>
        <w:t>Mean Reversion:</w:t>
      </w:r>
      <w:r w:rsidRPr="001B6048">
        <w:rPr>
          <w:rFonts w:ascii="TimesNewRomanPSMT" w:hAnsi="TimesNewRomanPSMT" w:cs="TimesNewRomanPSMT"/>
          <w:sz w:val="28"/>
          <w:szCs w:val="28"/>
        </w:rPr>
        <w:t xml:space="preserve"> Mean reversion is a concept often utilized in algorithmic trading. It suggests that prices tend to move back towards their mean or average over time. Traders may use mean reversion strategies to take advantage of temporary deviations from the mean.</w:t>
      </w:r>
    </w:p>
    <w:p w14:paraId="3410E0D6" w14:textId="2E1460E3" w:rsidR="001B6048" w:rsidRPr="001B6048" w:rsidRDefault="001B6048" w:rsidP="001B6048">
      <w:pPr>
        <w:pStyle w:val="ListParagraph"/>
        <w:numPr>
          <w:ilvl w:val="0"/>
          <w:numId w:val="7"/>
        </w:numPr>
        <w:rPr>
          <w:rFonts w:ascii="TimesNewRomanPSMT" w:hAnsi="TimesNewRomanPSMT" w:cs="TimesNewRomanPSMT"/>
          <w:sz w:val="28"/>
          <w:szCs w:val="28"/>
        </w:rPr>
      </w:pPr>
      <w:r w:rsidRPr="001B6048">
        <w:rPr>
          <w:rFonts w:ascii="Arial" w:hAnsi="Arial" w:cs="Arial"/>
          <w:b/>
          <w:bCs/>
          <w:sz w:val="28"/>
          <w:szCs w:val="28"/>
        </w:rPr>
        <w:t>Momentum</w:t>
      </w:r>
      <w:r w:rsidRPr="001B6048">
        <w:rPr>
          <w:rFonts w:ascii="Arial" w:hAnsi="Arial" w:cs="Arial"/>
          <w:b/>
          <w:bCs/>
          <w:sz w:val="28"/>
          <w:szCs w:val="28"/>
        </w:rPr>
        <w:t>-</w:t>
      </w:r>
      <w:r w:rsidRPr="001B6048">
        <w:rPr>
          <w:rFonts w:ascii="TimesNewRomanPSMT" w:hAnsi="TimesNewRomanPSMT" w:cs="TimesNewRomanPSMT"/>
          <w:sz w:val="28"/>
          <w:szCs w:val="28"/>
        </w:rPr>
        <w:t xml:space="preserve"> Momentum refers to the tendency of assets to continue moving in the same direction for a certain period. Momentum trading strategies aim to identify and exploit trends in asset prices, assuming that assets that have performed well in the recent past will continue to do so in the near future.</w:t>
      </w:r>
    </w:p>
    <w:p w14:paraId="67B62367" w14:textId="77777777" w:rsidR="00E35012" w:rsidRDefault="00E35012" w:rsidP="00E35012">
      <w:pPr>
        <w:pStyle w:val="ListParagraph"/>
        <w:rPr>
          <w:rFonts w:ascii="TimesNewRomanPSMT" w:hAnsi="TimesNewRomanPSMT" w:cs="TimesNewRomanPSMT"/>
          <w:sz w:val="28"/>
          <w:szCs w:val="28"/>
        </w:rPr>
      </w:pPr>
    </w:p>
    <w:p w14:paraId="4EF7428B" w14:textId="77777777" w:rsidR="00E35012" w:rsidRDefault="00E35012" w:rsidP="00E35012">
      <w:pPr>
        <w:pStyle w:val="ListParagraph"/>
        <w:rPr>
          <w:rFonts w:ascii="TimesNewRomanPSMT" w:hAnsi="TimesNewRomanPSMT" w:cs="TimesNewRomanPSMT"/>
          <w:sz w:val="28"/>
          <w:szCs w:val="28"/>
        </w:rPr>
      </w:pPr>
    </w:p>
    <w:p w14:paraId="3E9F6D15" w14:textId="34B5C3DF" w:rsidR="00E35012" w:rsidRDefault="00E35012" w:rsidP="00E35012">
      <w:pPr>
        <w:pStyle w:val="ListParagraph"/>
        <w:rPr>
          <w:rFonts w:ascii="TimesNewRomanPSMT" w:hAnsi="TimesNewRomanPSMT" w:cs="TimesNewRomanPSMT"/>
          <w:sz w:val="28"/>
          <w:szCs w:val="28"/>
        </w:rPr>
      </w:pPr>
    </w:p>
    <w:p w14:paraId="1B289999" w14:textId="77777777" w:rsidR="00E35012" w:rsidRPr="00E35012" w:rsidRDefault="00E35012" w:rsidP="00E35012">
      <w:pPr>
        <w:pStyle w:val="ListParagraph"/>
        <w:rPr>
          <w:rFonts w:ascii="TimesNewRomanPSMT" w:hAnsi="TimesNewRomanPSMT" w:cs="TimesNewRomanPSMT"/>
          <w:sz w:val="28"/>
          <w:szCs w:val="28"/>
        </w:rPr>
      </w:pPr>
    </w:p>
    <w:p w14:paraId="1A8EBF1F" w14:textId="23CDDB18" w:rsidR="00C86592" w:rsidRDefault="00C86592" w:rsidP="00E35012">
      <w:pPr>
        <w:pStyle w:val="ListParagraph"/>
        <w:autoSpaceDE w:val="0"/>
        <w:autoSpaceDN w:val="0"/>
        <w:adjustRightInd w:val="0"/>
        <w:spacing w:after="0" w:line="240" w:lineRule="auto"/>
        <w:rPr>
          <w:rFonts w:ascii="TimesNewRomanPSMT" w:hAnsi="TimesNewRomanPSMT" w:cs="TimesNewRomanPSMT"/>
          <w:color w:val="222222"/>
          <w:kern w:val="0"/>
          <w:sz w:val="28"/>
          <w:szCs w:val="28"/>
        </w:rPr>
      </w:pPr>
    </w:p>
    <w:p w14:paraId="2B5AE097" w14:textId="77777777" w:rsidR="00C86592" w:rsidRDefault="00C86592">
      <w:pPr>
        <w:rPr>
          <w:rFonts w:ascii="TimesNewRomanPSMT" w:hAnsi="TimesNewRomanPSMT" w:cs="TimesNewRomanPSMT"/>
          <w:color w:val="222222"/>
          <w:kern w:val="0"/>
          <w:sz w:val="28"/>
          <w:szCs w:val="28"/>
        </w:rPr>
      </w:pPr>
      <w:r>
        <w:rPr>
          <w:rFonts w:ascii="TimesNewRomanPSMT" w:hAnsi="TimesNewRomanPSMT" w:cs="TimesNewRomanPSMT"/>
          <w:color w:val="222222"/>
          <w:kern w:val="0"/>
          <w:sz w:val="28"/>
          <w:szCs w:val="28"/>
        </w:rPr>
        <w:br w:type="page"/>
      </w:r>
    </w:p>
    <w:p w14:paraId="6E5DE959" w14:textId="3EAE0773" w:rsidR="00E35012" w:rsidRDefault="00C86592" w:rsidP="00C86592">
      <w:pPr>
        <w:pStyle w:val="ListParagraph"/>
        <w:autoSpaceDE w:val="0"/>
        <w:autoSpaceDN w:val="0"/>
        <w:adjustRightInd w:val="0"/>
        <w:spacing w:after="0" w:line="240" w:lineRule="auto"/>
        <w:rPr>
          <w:rFonts w:ascii="Arial Black" w:hAnsi="Arial Black" w:cs="TimesNewRomanPSMT"/>
          <w:b/>
          <w:bCs/>
          <w:color w:val="222222"/>
          <w:kern w:val="0"/>
          <w:sz w:val="56"/>
          <w:szCs w:val="56"/>
          <w:u w:val="single"/>
        </w:rPr>
      </w:pPr>
      <w:r>
        <w:rPr>
          <w:rFonts w:ascii="Arial Black" w:hAnsi="Arial Black" w:cs="TimesNewRomanPSMT"/>
          <w:b/>
          <w:bCs/>
          <w:color w:val="222222"/>
          <w:kern w:val="0"/>
          <w:sz w:val="56"/>
          <w:szCs w:val="56"/>
        </w:rPr>
        <w:lastRenderedPageBreak/>
        <w:t xml:space="preserve">      </w:t>
      </w:r>
      <w:r w:rsidRPr="00C86592">
        <w:rPr>
          <w:rFonts w:ascii="Arial Black" w:hAnsi="Arial Black" w:cs="TimesNewRomanPSMT"/>
          <w:b/>
          <w:bCs/>
          <w:color w:val="222222"/>
          <w:kern w:val="0"/>
          <w:sz w:val="56"/>
          <w:szCs w:val="56"/>
          <w:u w:val="single"/>
        </w:rPr>
        <w:t>Updated POA</w:t>
      </w:r>
    </w:p>
    <w:p w14:paraId="577A3982" w14:textId="36974768" w:rsidR="00C86592" w:rsidRDefault="00C86592" w:rsidP="00C86592">
      <w:pPr>
        <w:pStyle w:val="ListParagraph"/>
        <w:autoSpaceDE w:val="0"/>
        <w:autoSpaceDN w:val="0"/>
        <w:adjustRightInd w:val="0"/>
        <w:spacing w:after="0" w:line="240" w:lineRule="auto"/>
        <w:rPr>
          <w:rFonts w:ascii="Arial" w:hAnsi="Arial" w:cs="Arial"/>
          <w:b/>
          <w:bCs/>
          <w:color w:val="222222"/>
          <w:kern w:val="0"/>
          <w:sz w:val="28"/>
          <w:szCs w:val="28"/>
          <w:u w:val="single"/>
        </w:rPr>
      </w:pPr>
    </w:p>
    <w:p w14:paraId="450268FE" w14:textId="77777777" w:rsidR="00C86592" w:rsidRDefault="00C86592" w:rsidP="00C86592">
      <w:pPr>
        <w:pStyle w:val="ListParagraph"/>
        <w:autoSpaceDE w:val="0"/>
        <w:autoSpaceDN w:val="0"/>
        <w:adjustRightInd w:val="0"/>
        <w:spacing w:after="0" w:line="240" w:lineRule="auto"/>
        <w:rPr>
          <w:rFonts w:ascii="Arial" w:hAnsi="Arial" w:cs="Arial"/>
          <w:b/>
          <w:bCs/>
          <w:color w:val="222222"/>
          <w:kern w:val="0"/>
          <w:sz w:val="28"/>
          <w:szCs w:val="28"/>
          <w:u w:val="single"/>
        </w:rPr>
      </w:pPr>
    </w:p>
    <w:p w14:paraId="1909136F" w14:textId="44C763F9" w:rsidR="00C86592" w:rsidRDefault="00C86592" w:rsidP="00C86592">
      <w:pPr>
        <w:pStyle w:val="ListParagraph"/>
        <w:autoSpaceDE w:val="0"/>
        <w:autoSpaceDN w:val="0"/>
        <w:adjustRightInd w:val="0"/>
        <w:spacing w:after="0" w:line="240" w:lineRule="auto"/>
        <w:rPr>
          <w:rFonts w:ascii="Arial" w:hAnsi="Arial" w:cs="Arial"/>
          <w:color w:val="222222"/>
          <w:kern w:val="0"/>
          <w:sz w:val="28"/>
          <w:szCs w:val="28"/>
        </w:rPr>
      </w:pPr>
      <w:r>
        <w:rPr>
          <w:rFonts w:ascii="Arial" w:hAnsi="Arial" w:cs="Arial"/>
          <w:b/>
          <w:bCs/>
          <w:color w:val="222222"/>
          <w:kern w:val="0"/>
          <w:sz w:val="28"/>
          <w:szCs w:val="28"/>
          <w:u w:val="single"/>
        </w:rPr>
        <w:t>Week</w:t>
      </w:r>
      <w:r w:rsidR="008C1CB7">
        <w:rPr>
          <w:rFonts w:ascii="Arial" w:hAnsi="Arial" w:cs="Arial"/>
          <w:b/>
          <w:bCs/>
          <w:color w:val="222222"/>
          <w:kern w:val="0"/>
          <w:sz w:val="28"/>
          <w:szCs w:val="28"/>
        </w:rPr>
        <w:t>5-</w:t>
      </w:r>
      <w:r w:rsidR="008C1CB7">
        <w:rPr>
          <w:rFonts w:ascii="Arial" w:hAnsi="Arial" w:cs="Arial"/>
          <w:color w:val="222222"/>
          <w:kern w:val="0"/>
          <w:sz w:val="28"/>
          <w:szCs w:val="28"/>
        </w:rPr>
        <w:t xml:space="preserve"> Read the book by Ernie Chan on Algorithmic Trading</w:t>
      </w:r>
    </w:p>
    <w:p w14:paraId="433B2062"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5BEDB54C" w14:textId="2E7AF512" w:rsidR="008C1CB7" w:rsidRDefault="008C1CB7" w:rsidP="00C86592">
      <w:pPr>
        <w:pStyle w:val="ListParagraph"/>
        <w:autoSpaceDE w:val="0"/>
        <w:autoSpaceDN w:val="0"/>
        <w:adjustRightInd w:val="0"/>
        <w:spacing w:after="0" w:line="240" w:lineRule="auto"/>
        <w:rPr>
          <w:rFonts w:ascii="Arial" w:hAnsi="Arial" w:cs="Arial"/>
          <w:b/>
          <w:bCs/>
          <w:sz w:val="28"/>
          <w:szCs w:val="28"/>
          <w:u w:val="single"/>
        </w:rPr>
      </w:pPr>
    </w:p>
    <w:p w14:paraId="53405B43" w14:textId="3F2B85B1" w:rsidR="008C1CB7" w:rsidRDefault="008C1CB7" w:rsidP="00C86592">
      <w:pPr>
        <w:pStyle w:val="ListParagraph"/>
        <w:autoSpaceDE w:val="0"/>
        <w:autoSpaceDN w:val="0"/>
        <w:adjustRightInd w:val="0"/>
        <w:spacing w:after="0" w:line="240" w:lineRule="auto"/>
        <w:rPr>
          <w:rFonts w:ascii="Arial" w:hAnsi="Arial" w:cs="Arial"/>
          <w:sz w:val="28"/>
          <w:szCs w:val="28"/>
        </w:rPr>
      </w:pPr>
      <w:r>
        <w:rPr>
          <w:rFonts w:ascii="Arial" w:hAnsi="Arial" w:cs="Arial"/>
          <w:b/>
          <w:bCs/>
          <w:sz w:val="28"/>
          <w:szCs w:val="28"/>
          <w:u w:val="single"/>
        </w:rPr>
        <w:t>Week</w:t>
      </w:r>
      <w:r>
        <w:rPr>
          <w:rFonts w:ascii="Arial" w:hAnsi="Arial" w:cs="Arial"/>
          <w:b/>
          <w:bCs/>
          <w:sz w:val="28"/>
          <w:szCs w:val="28"/>
        </w:rPr>
        <w:t xml:space="preserve">6- </w:t>
      </w:r>
      <w:r>
        <w:rPr>
          <w:rFonts w:ascii="Arial" w:hAnsi="Arial" w:cs="Arial"/>
          <w:sz w:val="28"/>
          <w:szCs w:val="28"/>
        </w:rPr>
        <w:t>Complete the left modules in the book, and implement at least 2 strategies.</w:t>
      </w:r>
    </w:p>
    <w:p w14:paraId="1E5D589A"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2FFC8301"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75ED8FB6"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r>
        <w:rPr>
          <w:rFonts w:ascii="Arial" w:hAnsi="Arial" w:cs="Arial"/>
          <w:b/>
          <w:bCs/>
          <w:sz w:val="28"/>
          <w:szCs w:val="28"/>
          <w:u w:val="single"/>
        </w:rPr>
        <w:t>Week</w:t>
      </w:r>
      <w:r>
        <w:rPr>
          <w:rFonts w:ascii="Arial" w:hAnsi="Arial" w:cs="Arial"/>
          <w:b/>
          <w:bCs/>
          <w:sz w:val="28"/>
          <w:szCs w:val="28"/>
        </w:rPr>
        <w:t xml:space="preserve">7- </w:t>
      </w:r>
      <w:r>
        <w:rPr>
          <w:rFonts w:ascii="Arial" w:hAnsi="Arial" w:cs="Arial"/>
          <w:sz w:val="28"/>
          <w:szCs w:val="28"/>
        </w:rPr>
        <w:t>Participate in International Quant Championship.</w:t>
      </w:r>
    </w:p>
    <w:p w14:paraId="1ACA180F"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4C98B024"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139F2346"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r>
        <w:rPr>
          <w:rFonts w:ascii="Arial" w:hAnsi="Arial" w:cs="Arial"/>
          <w:b/>
          <w:bCs/>
          <w:sz w:val="28"/>
          <w:szCs w:val="28"/>
          <w:u w:val="single"/>
        </w:rPr>
        <w:t>Week</w:t>
      </w:r>
      <w:r>
        <w:rPr>
          <w:rFonts w:ascii="Arial" w:hAnsi="Arial" w:cs="Arial"/>
          <w:b/>
          <w:bCs/>
          <w:sz w:val="28"/>
          <w:szCs w:val="28"/>
        </w:rPr>
        <w:t xml:space="preserve">8- </w:t>
      </w:r>
      <w:r>
        <w:rPr>
          <w:rFonts w:ascii="Arial" w:hAnsi="Arial" w:cs="Arial"/>
          <w:sz w:val="28"/>
          <w:szCs w:val="28"/>
        </w:rPr>
        <w:t xml:space="preserve">Final report submission </w:t>
      </w:r>
    </w:p>
    <w:p w14:paraId="66BED2DB"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7E8D293B"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58F38396"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14386C0F"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448760C7"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2E72EF77"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25E5A977"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6571944F" w14:textId="77777777" w:rsidR="008C1CB7" w:rsidRDefault="008C1CB7" w:rsidP="00C86592">
      <w:pPr>
        <w:pStyle w:val="ListParagraph"/>
        <w:autoSpaceDE w:val="0"/>
        <w:autoSpaceDN w:val="0"/>
        <w:adjustRightInd w:val="0"/>
        <w:spacing w:after="0" w:line="240" w:lineRule="auto"/>
        <w:rPr>
          <w:rFonts w:ascii="Arial" w:hAnsi="Arial" w:cs="Arial"/>
          <w:sz w:val="28"/>
          <w:szCs w:val="28"/>
        </w:rPr>
      </w:pPr>
    </w:p>
    <w:p w14:paraId="4D598667" w14:textId="676976AE" w:rsidR="008C1CB7" w:rsidRDefault="008C1CB7" w:rsidP="008C1CB7">
      <w:pPr>
        <w:pStyle w:val="ListParagraph"/>
        <w:autoSpaceDE w:val="0"/>
        <w:autoSpaceDN w:val="0"/>
        <w:adjustRightInd w:val="0"/>
        <w:spacing w:after="0" w:line="240" w:lineRule="auto"/>
        <w:jc w:val="center"/>
        <w:rPr>
          <w:rFonts w:ascii="Algerian" w:hAnsi="Algerian" w:cs="Arial"/>
          <w:b/>
          <w:bCs/>
          <w:sz w:val="48"/>
          <w:szCs w:val="48"/>
        </w:rPr>
      </w:pPr>
    </w:p>
    <w:p w14:paraId="57ED7C27" w14:textId="77777777" w:rsidR="008C1CB7" w:rsidRDefault="008C1CB7" w:rsidP="008C1CB7">
      <w:pPr>
        <w:pStyle w:val="ListParagraph"/>
        <w:autoSpaceDE w:val="0"/>
        <w:autoSpaceDN w:val="0"/>
        <w:adjustRightInd w:val="0"/>
        <w:spacing w:after="0" w:line="240" w:lineRule="auto"/>
        <w:jc w:val="center"/>
        <w:rPr>
          <w:rFonts w:ascii="Algerian" w:hAnsi="Algerian" w:cs="Arial"/>
          <w:b/>
          <w:bCs/>
          <w:sz w:val="48"/>
          <w:szCs w:val="48"/>
        </w:rPr>
      </w:pPr>
    </w:p>
    <w:p w14:paraId="191DE636" w14:textId="77777777" w:rsidR="008C1CB7" w:rsidRDefault="008C1CB7" w:rsidP="008C1CB7">
      <w:pPr>
        <w:pStyle w:val="ListParagraph"/>
        <w:autoSpaceDE w:val="0"/>
        <w:autoSpaceDN w:val="0"/>
        <w:adjustRightInd w:val="0"/>
        <w:spacing w:after="0" w:line="240" w:lineRule="auto"/>
        <w:jc w:val="center"/>
        <w:rPr>
          <w:rFonts w:ascii="Algerian" w:hAnsi="Algerian" w:cs="Arial"/>
          <w:b/>
          <w:bCs/>
          <w:sz w:val="48"/>
          <w:szCs w:val="48"/>
        </w:rPr>
      </w:pPr>
    </w:p>
    <w:p w14:paraId="6FDC1ECC" w14:textId="7CB82334" w:rsidR="008C1CB7" w:rsidRPr="008C1CB7" w:rsidRDefault="008C1CB7" w:rsidP="008C1CB7">
      <w:pPr>
        <w:pStyle w:val="ListParagraph"/>
        <w:autoSpaceDE w:val="0"/>
        <w:autoSpaceDN w:val="0"/>
        <w:adjustRightInd w:val="0"/>
        <w:spacing w:after="0" w:line="240" w:lineRule="auto"/>
        <w:rPr>
          <w:rFonts w:ascii="Arial" w:hAnsi="Arial" w:cs="Arial"/>
          <w:color w:val="222222"/>
          <w:kern w:val="0"/>
          <w:sz w:val="28"/>
          <w:szCs w:val="28"/>
        </w:rPr>
      </w:pPr>
      <w:r>
        <w:rPr>
          <w:rFonts w:ascii="Algerian" w:hAnsi="Algerian" w:cs="Arial"/>
          <w:b/>
          <w:bCs/>
          <w:sz w:val="48"/>
          <w:szCs w:val="48"/>
        </w:rPr>
        <w:t xml:space="preserve">                Thank You</w:t>
      </w:r>
    </w:p>
    <w:sectPr w:rsidR="008C1CB7" w:rsidRPr="008C1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NewRomanPSMT">
    <w:altName w:val="Calibri"/>
    <w:panose1 w:val="00000000000000000000"/>
    <w:charset w:val="A1"/>
    <w:family w:val="auto"/>
    <w:notTrueType/>
    <w:pitch w:val="default"/>
    <w:sig w:usb0="00000081" w:usb1="00000000" w:usb2="00000000" w:usb3="00000000" w:csb0="00000008"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170"/>
    <w:multiLevelType w:val="hybridMultilevel"/>
    <w:tmpl w:val="B50645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F21E38"/>
    <w:multiLevelType w:val="hybridMultilevel"/>
    <w:tmpl w:val="4962AF24"/>
    <w:lvl w:ilvl="0" w:tplc="FFFFFFFF">
      <w:start w:val="1"/>
      <w:numFmt w:val="decimal"/>
      <w:lvlText w:val="%1)"/>
      <w:lvlJc w:val="left"/>
      <w:pPr>
        <w:ind w:left="720" w:hanging="360"/>
      </w:pPr>
      <w:rPr>
        <w:rFonts w:ascii="Arial" w:hAnsi="Arial" w:cs="Arial" w:hint="default"/>
        <w:b/>
        <w:color w:val="2021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4C2F53"/>
    <w:multiLevelType w:val="hybridMultilevel"/>
    <w:tmpl w:val="4962AF24"/>
    <w:lvl w:ilvl="0" w:tplc="FFFFFFFF">
      <w:start w:val="1"/>
      <w:numFmt w:val="decimal"/>
      <w:lvlText w:val="%1)"/>
      <w:lvlJc w:val="left"/>
      <w:pPr>
        <w:ind w:left="720" w:hanging="360"/>
      </w:pPr>
      <w:rPr>
        <w:rFonts w:ascii="Arial" w:hAnsi="Arial" w:cs="Arial" w:hint="default"/>
        <w:b/>
        <w:color w:val="2021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F82337"/>
    <w:multiLevelType w:val="hybridMultilevel"/>
    <w:tmpl w:val="41C69484"/>
    <w:lvl w:ilvl="0" w:tplc="A928FFEA">
      <w:start w:val="6"/>
      <w:numFmt w:val="decimal"/>
      <w:lvlText w:val="%1)"/>
      <w:lvlJc w:val="left"/>
      <w:pPr>
        <w:ind w:left="720" w:hanging="360"/>
      </w:pPr>
      <w:rPr>
        <w:rFonts w:ascii="Arial" w:hAnsi="Arial" w:cs="Arial" w:hint="default"/>
        <w:b/>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07DE7"/>
    <w:multiLevelType w:val="hybridMultilevel"/>
    <w:tmpl w:val="4962AF24"/>
    <w:lvl w:ilvl="0" w:tplc="B21A076E">
      <w:start w:val="1"/>
      <w:numFmt w:val="decimal"/>
      <w:lvlText w:val="%1)"/>
      <w:lvlJc w:val="left"/>
      <w:pPr>
        <w:ind w:left="720" w:hanging="360"/>
      </w:pPr>
      <w:rPr>
        <w:rFonts w:ascii="Arial" w:hAnsi="Arial" w:cs="Arial" w:hint="default"/>
        <w:b/>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D3366"/>
    <w:multiLevelType w:val="multilevel"/>
    <w:tmpl w:val="EFC860FE"/>
    <w:lvl w:ilvl="0">
      <w:start w:val="1"/>
      <w:numFmt w:val="decimal"/>
      <w:lvlText w:val="%1)"/>
      <w:lvlJc w:val="left"/>
      <w:pPr>
        <w:tabs>
          <w:tab w:val="num" w:pos="720"/>
        </w:tabs>
        <w:ind w:left="720" w:hanging="360"/>
      </w:pPr>
      <w:rPr>
        <w:rFonts w:ascii="Arial" w:eastAsiaTheme="minorHAnsi" w:hAnsi="Arial" w:cs="Arial"/>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60F74"/>
    <w:multiLevelType w:val="hybridMultilevel"/>
    <w:tmpl w:val="8E608C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791116">
    <w:abstractNumId w:val="6"/>
  </w:num>
  <w:num w:numId="2" w16cid:durableId="1708721621">
    <w:abstractNumId w:val="0"/>
  </w:num>
  <w:num w:numId="3" w16cid:durableId="1332563347">
    <w:abstractNumId w:val="4"/>
  </w:num>
  <w:num w:numId="4" w16cid:durableId="2019574367">
    <w:abstractNumId w:val="1"/>
  </w:num>
  <w:num w:numId="5" w16cid:durableId="921642090">
    <w:abstractNumId w:val="2"/>
  </w:num>
  <w:num w:numId="6" w16cid:durableId="392965306">
    <w:abstractNumId w:val="5"/>
  </w:num>
  <w:num w:numId="7" w16cid:durableId="970936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06"/>
    <w:rsid w:val="001402E5"/>
    <w:rsid w:val="001B6048"/>
    <w:rsid w:val="004B6B78"/>
    <w:rsid w:val="007D04B8"/>
    <w:rsid w:val="00871106"/>
    <w:rsid w:val="008C1CB7"/>
    <w:rsid w:val="00A0098D"/>
    <w:rsid w:val="00A22ADB"/>
    <w:rsid w:val="00A55CEE"/>
    <w:rsid w:val="00C86592"/>
    <w:rsid w:val="00E35012"/>
    <w:rsid w:val="00F72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B78C"/>
  <w15:chartTrackingRefBased/>
  <w15:docId w15:val="{49FFB3B2-CC19-442B-A244-2281ED1E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1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71106"/>
    <w:rPr>
      <w:color w:val="0000FF"/>
      <w:u w:val="single"/>
    </w:rPr>
  </w:style>
  <w:style w:type="paragraph" w:styleId="ListParagraph">
    <w:name w:val="List Paragraph"/>
    <w:basedOn w:val="Normal"/>
    <w:uiPriority w:val="34"/>
    <w:qFormat/>
    <w:rsid w:val="00F72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4993">
      <w:bodyDiv w:val="1"/>
      <w:marLeft w:val="0"/>
      <w:marRight w:val="0"/>
      <w:marTop w:val="0"/>
      <w:marBottom w:val="0"/>
      <w:divBdr>
        <w:top w:val="none" w:sz="0" w:space="0" w:color="auto"/>
        <w:left w:val="none" w:sz="0" w:space="0" w:color="auto"/>
        <w:bottom w:val="none" w:sz="0" w:space="0" w:color="auto"/>
        <w:right w:val="none" w:sz="0" w:space="0" w:color="auto"/>
      </w:divBdr>
    </w:div>
    <w:div w:id="664167091">
      <w:bodyDiv w:val="1"/>
      <w:marLeft w:val="0"/>
      <w:marRight w:val="0"/>
      <w:marTop w:val="0"/>
      <w:marBottom w:val="0"/>
      <w:divBdr>
        <w:top w:val="none" w:sz="0" w:space="0" w:color="auto"/>
        <w:left w:val="none" w:sz="0" w:space="0" w:color="auto"/>
        <w:bottom w:val="none" w:sz="0" w:space="0" w:color="auto"/>
        <w:right w:val="none" w:sz="0" w:space="0" w:color="auto"/>
      </w:divBdr>
    </w:div>
    <w:div w:id="171850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shanttanuoberoi@outlook.com</dc:creator>
  <cp:keywords/>
  <dc:description/>
  <cp:lastModifiedBy>shanttanuoberoi@outlook.com</cp:lastModifiedBy>
  <cp:revision>2</cp:revision>
  <dcterms:created xsi:type="dcterms:W3CDTF">2023-06-27T15:39:00Z</dcterms:created>
  <dcterms:modified xsi:type="dcterms:W3CDTF">2023-06-27T18:10:00Z</dcterms:modified>
</cp:coreProperties>
</file>