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ABCD" w14:textId="7B73229F" w:rsidR="00DF23D1" w:rsidRDefault="00000000">
      <w:pPr>
        <w:pStyle w:val="a3"/>
        <w:spacing w:after="120"/>
        <w:rPr>
          <w:rFonts w:hint="eastAsia"/>
        </w:rPr>
      </w:pPr>
      <w:r>
        <w:t>实验七 软件需求规格说明SRS</w:t>
      </w:r>
    </w:p>
    <w:p w14:paraId="0863AD45" w14:textId="6E4CD6FC" w:rsidR="00DF23D1" w:rsidRDefault="00000000">
      <w:pPr>
        <w:jc w:val="center"/>
      </w:pPr>
      <w:r>
        <w:t>项目对象：</w:t>
      </w:r>
      <w:r w:rsidR="008515FF">
        <w:t>rabbit</w:t>
      </w:r>
      <w:r>
        <w:t>电商系统</w:t>
      </w:r>
    </w:p>
    <w:p w14:paraId="72FAE2B7" w14:textId="77777777" w:rsidR="00DF23D1" w:rsidRDefault="00000000">
      <w:pPr>
        <w:pStyle w:val="1"/>
        <w:spacing w:after="120"/>
      </w:pPr>
      <w:r>
        <w:t>一、实验目的</w:t>
      </w:r>
    </w:p>
    <w:p w14:paraId="1DD87E98" w14:textId="01439281" w:rsidR="00DF23D1" w:rsidRDefault="00000000">
      <w:pPr>
        <w:numPr>
          <w:ilvl w:val="0"/>
          <w:numId w:val="2"/>
        </w:numPr>
        <w:spacing w:after="80"/>
      </w:pPr>
      <w:r>
        <w:t>基于已积累的项目资料，形成</w:t>
      </w:r>
      <w:r w:rsidR="008515FF">
        <w:t>rabbit</w:t>
      </w:r>
      <w:r>
        <w:t>项目的软件需求规格说明SRS草稿。</w:t>
      </w:r>
    </w:p>
    <w:p w14:paraId="157D474B" w14:textId="77777777" w:rsidR="00DF23D1" w:rsidRDefault="00000000">
      <w:pPr>
        <w:numPr>
          <w:ilvl w:val="0"/>
          <w:numId w:val="2"/>
        </w:numPr>
        <w:spacing w:after="80"/>
      </w:pPr>
      <w:r>
        <w:t>学习并比较国标SRS模板与《掌握需求过程》附录A的差异，选择适合本项目的内容补充到SRS中。</w:t>
      </w:r>
    </w:p>
    <w:p w14:paraId="0224B2F6" w14:textId="77777777" w:rsidR="00DF23D1" w:rsidRDefault="00000000">
      <w:pPr>
        <w:numPr>
          <w:ilvl w:val="0"/>
          <w:numId w:val="2"/>
        </w:numPr>
        <w:spacing w:after="80"/>
      </w:pPr>
      <w:r>
        <w:t>练习使用E-R、UML等静态建模方式描述系统，并用模型与用户沟通、修正需求。</w:t>
      </w:r>
    </w:p>
    <w:p w14:paraId="54F22902" w14:textId="77777777" w:rsidR="00DF23D1" w:rsidRDefault="00000000">
      <w:pPr>
        <w:pStyle w:val="1"/>
        <w:spacing w:after="120"/>
      </w:pPr>
      <w:r>
        <w:t>二、项目概况</w:t>
      </w:r>
    </w:p>
    <w:p w14:paraId="691C20EC" w14:textId="064B7F34" w:rsidR="00DF23D1" w:rsidRDefault="008515FF">
      <w:pPr>
        <w:ind w:firstLine="420"/>
      </w:pPr>
      <w:r>
        <w:t>rabbit</w:t>
      </w:r>
      <w:r w:rsidR="00000000">
        <w:t xml:space="preserve"> 是一个基于 Vue 3 + Vite 的电商购物系统，前端包含首页、分类、二级分类、商品详情、购物车、结算、支付和登录等页面；后端使用 C++、cpp-httplib 和 MySQL 完成用户、购物车等数据操作。系统面向游客、买家、卖家和管理员等角色，核心业务是商品浏览、购物车、结算支付及相关管理。</w:t>
      </w:r>
    </w:p>
    <w:p w14:paraId="7727DD7D" w14:textId="77777777" w:rsidR="00DF23D1" w:rsidRDefault="00000000">
      <w:pPr>
        <w:pStyle w:val="1"/>
        <w:spacing w:after="120"/>
      </w:pPr>
      <w:r>
        <w:t>三、SRS编写案例与特点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DF23D1" w14:paraId="6D6052C0" w14:textId="77777777">
        <w:tc>
          <w:tcPr>
            <w:tcW w:w="1800" w:type="dxa"/>
            <w:shd w:val="clear" w:color="auto" w:fill="F2F4F7"/>
          </w:tcPr>
          <w:p w14:paraId="4F6909DB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案例/模板</w:t>
            </w:r>
          </w:p>
        </w:tc>
        <w:tc>
          <w:tcPr>
            <w:tcW w:w="3600" w:type="dxa"/>
            <w:shd w:val="clear" w:color="auto" w:fill="F2F4F7"/>
          </w:tcPr>
          <w:p w14:paraId="0BAC03BC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主要结构</w:t>
            </w:r>
          </w:p>
        </w:tc>
        <w:tc>
          <w:tcPr>
            <w:tcW w:w="3960" w:type="dxa"/>
            <w:shd w:val="clear" w:color="auto" w:fill="F2F4F7"/>
          </w:tcPr>
          <w:p w14:paraId="6117E95C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适合借鉴的特点</w:t>
            </w:r>
          </w:p>
        </w:tc>
      </w:tr>
      <w:tr w:rsidR="00DF23D1" w14:paraId="1764DDD7" w14:textId="77777777">
        <w:tc>
          <w:tcPr>
            <w:tcW w:w="1800" w:type="dxa"/>
          </w:tcPr>
          <w:p w14:paraId="235371E8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国标/GB T 8567 SRS</w:t>
            </w:r>
          </w:p>
        </w:tc>
        <w:tc>
          <w:tcPr>
            <w:tcW w:w="3600" w:type="dxa"/>
          </w:tcPr>
          <w:p w14:paraId="5345A952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引言、引用文件、需求、合格性规定、需求可追踪性等</w:t>
            </w:r>
          </w:p>
        </w:tc>
        <w:tc>
          <w:tcPr>
            <w:tcW w:w="3960" w:type="dxa"/>
          </w:tcPr>
          <w:p w14:paraId="327D990A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结构规范，适合课程报告和正式软件文档归档</w:t>
            </w:r>
          </w:p>
        </w:tc>
      </w:tr>
      <w:tr w:rsidR="00DF23D1" w14:paraId="79D2EA90" w14:textId="77777777">
        <w:tc>
          <w:tcPr>
            <w:tcW w:w="1800" w:type="dxa"/>
          </w:tcPr>
          <w:p w14:paraId="139F4658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IEEE/常见SRS模板</w:t>
            </w:r>
          </w:p>
        </w:tc>
        <w:tc>
          <w:tcPr>
            <w:tcW w:w="3600" w:type="dxa"/>
          </w:tcPr>
          <w:p w14:paraId="605A4B26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目的、范围、总体描述、外部接口、功能需求、非功能需求、附录</w:t>
            </w:r>
          </w:p>
        </w:tc>
        <w:tc>
          <w:tcPr>
            <w:tcW w:w="3960" w:type="dxa"/>
          </w:tcPr>
          <w:p w14:paraId="0301DEF4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强调需求编号、可验证性和接口说明</w:t>
            </w:r>
          </w:p>
        </w:tc>
      </w:tr>
      <w:tr w:rsidR="00DF23D1" w14:paraId="68F3F5BA" w14:textId="77777777">
        <w:tc>
          <w:tcPr>
            <w:tcW w:w="1800" w:type="dxa"/>
          </w:tcPr>
          <w:p w14:paraId="2B7D91CC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《掌握需求过程》附录A</w:t>
            </w:r>
          </w:p>
        </w:tc>
        <w:tc>
          <w:tcPr>
            <w:tcW w:w="3600" w:type="dxa"/>
          </w:tcPr>
          <w:p w14:paraId="0B4F16DB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项目驱动因素、项目约束、功能需求、非功能需求、项目问题</w:t>
            </w:r>
          </w:p>
        </w:tc>
        <w:tc>
          <w:tcPr>
            <w:tcW w:w="3960" w:type="dxa"/>
          </w:tcPr>
          <w:p w14:paraId="742C7791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更关注需求发现、用户目标、业务规则和需求来源</w:t>
            </w:r>
          </w:p>
        </w:tc>
      </w:tr>
      <w:tr w:rsidR="00DF23D1" w14:paraId="321833DB" w14:textId="77777777">
        <w:tc>
          <w:tcPr>
            <w:tcW w:w="1800" w:type="dxa"/>
          </w:tcPr>
          <w:p w14:paraId="7226CABE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电商系统SRS案例</w:t>
            </w:r>
          </w:p>
        </w:tc>
        <w:tc>
          <w:tcPr>
            <w:tcW w:w="3600" w:type="dxa"/>
          </w:tcPr>
          <w:p w14:paraId="553CC39F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用户角色、商品、购物车、订单、支付、管理后台、数据与安全</w:t>
            </w:r>
          </w:p>
        </w:tc>
        <w:tc>
          <w:tcPr>
            <w:tcW w:w="3960" w:type="dxa"/>
          </w:tcPr>
          <w:p w14:paraId="17299A7C" w14:textId="6CAA84FA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能直接映射到</w:t>
            </w:r>
            <w:r w:rsidR="008515FF">
              <w:rPr>
                <w:sz w:val="19"/>
                <w:szCs w:val="19"/>
              </w:rPr>
              <w:t>rabbit</w:t>
            </w:r>
            <w:r>
              <w:rPr>
                <w:sz w:val="19"/>
                <w:szCs w:val="19"/>
              </w:rPr>
              <w:t>的业务流程和验收用例</w:t>
            </w:r>
          </w:p>
        </w:tc>
      </w:tr>
    </w:tbl>
    <w:p w14:paraId="658A23DC" w14:textId="77777777" w:rsidR="00DF23D1" w:rsidRDefault="00DF23D1"/>
    <w:p w14:paraId="7F8E9DD0" w14:textId="77777777" w:rsidR="00DF23D1" w:rsidRDefault="00000000">
      <w:pPr>
        <w:ind w:firstLine="420"/>
      </w:pPr>
      <w:r>
        <w:lastRenderedPageBreak/>
        <w:t>通过对常见SRS模板的比较，可以看出SRS不是简单的功能列表，而是需求、约束、数据、接口、质量属性和验收标准的统一描述。对课程项目而言，既要有国标模板的规范性，也要吸收需求过程方法中对用户目标、业务规则、需求来源和验收条件的重视。</w:t>
      </w:r>
    </w:p>
    <w:p w14:paraId="1D492E2C" w14:textId="77777777" w:rsidR="00DF23D1" w:rsidRDefault="00000000">
      <w:pPr>
        <w:pStyle w:val="1"/>
        <w:spacing w:after="120"/>
      </w:pPr>
      <w:r>
        <w:t>四、国标SRS与《掌握需求过程》模板对比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2600"/>
        <w:gridCol w:w="2760"/>
      </w:tblGrid>
      <w:tr w:rsidR="00DF23D1" w14:paraId="01939610" w14:textId="77777777">
        <w:tc>
          <w:tcPr>
            <w:tcW w:w="1400" w:type="dxa"/>
            <w:shd w:val="clear" w:color="auto" w:fill="F2F4F7"/>
          </w:tcPr>
          <w:p w14:paraId="1B7D2055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比较项</w:t>
            </w:r>
          </w:p>
        </w:tc>
        <w:tc>
          <w:tcPr>
            <w:tcW w:w="2600" w:type="dxa"/>
            <w:shd w:val="clear" w:color="auto" w:fill="F2F4F7"/>
          </w:tcPr>
          <w:p w14:paraId="2A4E2842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国标SRS模板</w:t>
            </w:r>
          </w:p>
        </w:tc>
        <w:tc>
          <w:tcPr>
            <w:tcW w:w="2600" w:type="dxa"/>
            <w:shd w:val="clear" w:color="auto" w:fill="F2F4F7"/>
          </w:tcPr>
          <w:p w14:paraId="136B3B7B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《掌握需求过程》附录A</w:t>
            </w:r>
          </w:p>
        </w:tc>
        <w:tc>
          <w:tcPr>
            <w:tcW w:w="2760" w:type="dxa"/>
            <w:shd w:val="clear" w:color="auto" w:fill="F2F4F7"/>
          </w:tcPr>
          <w:p w14:paraId="13D58673" w14:textId="27873350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对</w:t>
            </w:r>
            <w:r w:rsidR="008515FF">
              <w:rPr>
                <w:b/>
                <w:bCs/>
                <w:sz w:val="19"/>
                <w:szCs w:val="19"/>
              </w:rPr>
              <w:t>rabbit</w:t>
            </w:r>
            <w:r>
              <w:rPr>
                <w:b/>
                <w:bCs/>
                <w:sz w:val="19"/>
                <w:szCs w:val="19"/>
              </w:rPr>
              <w:t>的取舍</w:t>
            </w:r>
          </w:p>
        </w:tc>
      </w:tr>
      <w:tr w:rsidR="00DF23D1" w14:paraId="168C3D72" w14:textId="77777777">
        <w:tc>
          <w:tcPr>
            <w:tcW w:w="1400" w:type="dxa"/>
          </w:tcPr>
          <w:p w14:paraId="15F0A4B4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文档定位</w:t>
            </w:r>
          </w:p>
        </w:tc>
        <w:tc>
          <w:tcPr>
            <w:tcW w:w="2600" w:type="dxa"/>
          </w:tcPr>
          <w:p w14:paraId="4BEB4C68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偏正式交付文档，强调规范化和完整性</w:t>
            </w:r>
          </w:p>
        </w:tc>
        <w:tc>
          <w:tcPr>
            <w:tcW w:w="2600" w:type="dxa"/>
          </w:tcPr>
          <w:p w14:paraId="1CDF0DE8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偏需求发现和需求组织过程，强调问题域</w:t>
            </w:r>
          </w:p>
        </w:tc>
        <w:tc>
          <w:tcPr>
            <w:tcW w:w="2760" w:type="dxa"/>
          </w:tcPr>
          <w:p w14:paraId="34255074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采用国标章节作主结构，吸收需求来源、约束和验收条件</w:t>
            </w:r>
          </w:p>
        </w:tc>
      </w:tr>
      <w:tr w:rsidR="00DF23D1" w14:paraId="4725EC87" w14:textId="77777777">
        <w:tc>
          <w:tcPr>
            <w:tcW w:w="1400" w:type="dxa"/>
          </w:tcPr>
          <w:p w14:paraId="1D1E06F2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需求表达</w:t>
            </w:r>
          </w:p>
        </w:tc>
        <w:tc>
          <w:tcPr>
            <w:tcW w:w="2600" w:type="dxa"/>
          </w:tcPr>
          <w:p w14:paraId="23FD4529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按功能、性能、接口、数据等分类说明</w:t>
            </w:r>
          </w:p>
        </w:tc>
        <w:tc>
          <w:tcPr>
            <w:tcW w:w="2600" w:type="dxa"/>
          </w:tcPr>
          <w:p w14:paraId="4653082A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强调需求编号、理由、来源、验收标准和冲突处理</w:t>
            </w:r>
          </w:p>
        </w:tc>
        <w:tc>
          <w:tcPr>
            <w:tcW w:w="2760" w:type="dxa"/>
          </w:tcPr>
          <w:p w14:paraId="7A6D1E07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每个核心功能给出编号、参与者、前置条件和验收标准</w:t>
            </w:r>
          </w:p>
        </w:tc>
      </w:tr>
      <w:tr w:rsidR="00DF23D1" w14:paraId="1D6C4299" w14:textId="77777777">
        <w:tc>
          <w:tcPr>
            <w:tcW w:w="1400" w:type="dxa"/>
          </w:tcPr>
          <w:p w14:paraId="14EFC5CC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用户视角</w:t>
            </w:r>
          </w:p>
        </w:tc>
        <w:tc>
          <w:tcPr>
            <w:tcW w:w="2600" w:type="dxa"/>
          </w:tcPr>
          <w:p w14:paraId="4D83D2EA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可包含用户特征，但模板本身较工程化</w:t>
            </w:r>
          </w:p>
        </w:tc>
        <w:tc>
          <w:tcPr>
            <w:tcW w:w="2600" w:type="dxa"/>
          </w:tcPr>
          <w:p w14:paraId="553F3080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更关注用户目标、业务事件和使用场景</w:t>
            </w:r>
          </w:p>
        </w:tc>
        <w:tc>
          <w:tcPr>
            <w:tcW w:w="2760" w:type="dxa"/>
          </w:tcPr>
          <w:p w14:paraId="74348200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突出买家、卖家、管理员三类角色</w:t>
            </w:r>
          </w:p>
        </w:tc>
      </w:tr>
      <w:tr w:rsidR="00DF23D1" w14:paraId="0C02240A" w14:textId="77777777">
        <w:tc>
          <w:tcPr>
            <w:tcW w:w="1400" w:type="dxa"/>
          </w:tcPr>
          <w:p w14:paraId="5D43A027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非功能需求</w:t>
            </w:r>
          </w:p>
        </w:tc>
        <w:tc>
          <w:tcPr>
            <w:tcW w:w="2600" w:type="dxa"/>
          </w:tcPr>
          <w:p w14:paraId="0663D755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列出性能、安全、可靠性、维护性等质量属性</w:t>
            </w:r>
          </w:p>
        </w:tc>
        <w:tc>
          <w:tcPr>
            <w:tcW w:w="2600" w:type="dxa"/>
          </w:tcPr>
          <w:p w14:paraId="3F487F37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强调约束、风险、开放问题和优先级</w:t>
            </w:r>
          </w:p>
        </w:tc>
        <w:tc>
          <w:tcPr>
            <w:tcW w:w="2760" w:type="dxa"/>
          </w:tcPr>
          <w:p w14:paraId="5B4548AE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补充权限、安全、事务一致性、部署可移植性</w:t>
            </w:r>
          </w:p>
        </w:tc>
      </w:tr>
      <w:tr w:rsidR="00DF23D1" w14:paraId="2E794354" w14:textId="77777777">
        <w:tc>
          <w:tcPr>
            <w:tcW w:w="1400" w:type="dxa"/>
          </w:tcPr>
          <w:p w14:paraId="492D4B87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模型支持</w:t>
            </w:r>
          </w:p>
        </w:tc>
        <w:tc>
          <w:tcPr>
            <w:tcW w:w="2600" w:type="dxa"/>
          </w:tcPr>
          <w:p w14:paraId="69B76736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可附数据模型、接口模型和追踪表</w:t>
            </w:r>
          </w:p>
        </w:tc>
        <w:tc>
          <w:tcPr>
            <w:tcW w:w="2600" w:type="dxa"/>
          </w:tcPr>
          <w:p w14:paraId="3BFF7568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鼓励用场景、上下文、业务数据来沟通需求</w:t>
            </w:r>
          </w:p>
        </w:tc>
        <w:tc>
          <w:tcPr>
            <w:tcW w:w="2760" w:type="dxa"/>
          </w:tcPr>
          <w:p w14:paraId="5247FB1C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加入E-R模型、UML用例/模块模型和需求追踪表</w:t>
            </w:r>
          </w:p>
        </w:tc>
      </w:tr>
    </w:tbl>
    <w:p w14:paraId="7D18C567" w14:textId="77777777" w:rsidR="00DF23D1" w:rsidRDefault="00DF23D1"/>
    <w:p w14:paraId="3A5A0318" w14:textId="77777777" w:rsidR="00DF23D1" w:rsidRDefault="00000000">
      <w:pPr>
        <w:ind w:firstLine="420"/>
      </w:pPr>
      <w:r>
        <w:t>国标SRS更适合作为正式文档骨架，章节稳定、便于归档和评审；《掌握需求过程》更适合指导需求发现，强调用户、业务事件、约束、优先级、开放问题和需求理由。本项目采用“国标结构 + 需求过程补充项”的混合方式：主体按SRS章节组织，每条重要需求增加来源、优先级和验收标准。</w:t>
      </w:r>
    </w:p>
    <w:p w14:paraId="2A35812B" w14:textId="09A79A04" w:rsidR="00DF23D1" w:rsidRDefault="00000000">
      <w:pPr>
        <w:pStyle w:val="1"/>
        <w:spacing w:after="120"/>
      </w:pPr>
      <w:r>
        <w:t>五、</w:t>
      </w:r>
      <w:r w:rsidR="008515FF">
        <w:t>rabbit</w:t>
      </w:r>
      <w:r>
        <w:t>项目SRS草稿（大纲）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1350"/>
        <w:gridCol w:w="2900"/>
        <w:gridCol w:w="5110"/>
      </w:tblGrid>
      <w:tr w:rsidR="00DF23D1" w14:paraId="1B63EC1E" w14:textId="77777777">
        <w:tc>
          <w:tcPr>
            <w:tcW w:w="1350" w:type="dxa"/>
            <w:shd w:val="clear" w:color="auto" w:fill="F2F4F7"/>
          </w:tcPr>
          <w:p w14:paraId="61A9131B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章节</w:t>
            </w:r>
          </w:p>
        </w:tc>
        <w:tc>
          <w:tcPr>
            <w:tcW w:w="2900" w:type="dxa"/>
            <w:shd w:val="clear" w:color="auto" w:fill="F2F4F7"/>
          </w:tcPr>
          <w:p w14:paraId="2E4ECD66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内容要点</w:t>
            </w:r>
          </w:p>
        </w:tc>
        <w:tc>
          <w:tcPr>
            <w:tcW w:w="5110" w:type="dxa"/>
            <w:shd w:val="clear" w:color="auto" w:fill="F2F4F7"/>
          </w:tcPr>
          <w:p w14:paraId="202A8CAF" w14:textId="209116E2" w:rsidR="00DF23D1" w:rsidRDefault="008515FF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rabbit</w:t>
            </w:r>
            <w:r w:rsidR="00000000">
              <w:rPr>
                <w:b/>
                <w:bCs/>
                <w:sz w:val="19"/>
                <w:szCs w:val="19"/>
              </w:rPr>
              <w:t>项目草稿内容</w:t>
            </w:r>
          </w:p>
        </w:tc>
      </w:tr>
      <w:tr w:rsidR="00DF23D1" w14:paraId="20D96601" w14:textId="77777777">
        <w:tc>
          <w:tcPr>
            <w:tcW w:w="1350" w:type="dxa"/>
          </w:tcPr>
          <w:p w14:paraId="63660CDE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 引言</w:t>
            </w:r>
          </w:p>
        </w:tc>
        <w:tc>
          <w:tcPr>
            <w:tcW w:w="2900" w:type="dxa"/>
          </w:tcPr>
          <w:p w14:paraId="5D0895E9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目的、范围、术语、参考资料</w:t>
            </w:r>
          </w:p>
        </w:tc>
        <w:tc>
          <w:tcPr>
            <w:tcW w:w="5110" w:type="dxa"/>
          </w:tcPr>
          <w:p w14:paraId="2D6BEFC0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说明系统为Web电商购物系统，面向买家、卖家、管理员</w:t>
            </w:r>
          </w:p>
        </w:tc>
      </w:tr>
      <w:tr w:rsidR="00DF23D1" w14:paraId="5BC846FC" w14:textId="77777777">
        <w:tc>
          <w:tcPr>
            <w:tcW w:w="1350" w:type="dxa"/>
          </w:tcPr>
          <w:p w14:paraId="4F2AF241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2 总体描述</w:t>
            </w:r>
          </w:p>
        </w:tc>
        <w:tc>
          <w:tcPr>
            <w:tcW w:w="2900" w:type="dxa"/>
          </w:tcPr>
          <w:p w14:paraId="3D9C82CD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产品背景、用户特征、运行环境、约束</w:t>
            </w:r>
          </w:p>
        </w:tc>
        <w:tc>
          <w:tcPr>
            <w:tcW w:w="5110" w:type="dxa"/>
          </w:tcPr>
          <w:p w14:paraId="3852CE7C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Vue 3 + Vite前端，C++/httplib后端，MySQL数据库，本地浏览器访问</w:t>
            </w:r>
          </w:p>
        </w:tc>
      </w:tr>
      <w:tr w:rsidR="00DF23D1" w14:paraId="32036F5B" w14:textId="77777777">
        <w:tc>
          <w:tcPr>
            <w:tcW w:w="1350" w:type="dxa"/>
          </w:tcPr>
          <w:p w14:paraId="2D580684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lastRenderedPageBreak/>
              <w:t>3 外部接口需求</w:t>
            </w:r>
          </w:p>
        </w:tc>
        <w:tc>
          <w:tcPr>
            <w:tcW w:w="2900" w:type="dxa"/>
          </w:tcPr>
          <w:p w14:paraId="24FECF0B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用户界面、软件接口、通信接口</w:t>
            </w:r>
          </w:p>
        </w:tc>
        <w:tc>
          <w:tcPr>
            <w:tcW w:w="5110" w:type="dxa"/>
          </w:tcPr>
          <w:p w14:paraId="5E59B1B6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浏览器页面；前端Axios调用HTTP JSON接口；后端连接MySQL</w:t>
            </w:r>
          </w:p>
        </w:tc>
      </w:tr>
      <w:tr w:rsidR="00DF23D1" w14:paraId="3B31C187" w14:textId="77777777">
        <w:tc>
          <w:tcPr>
            <w:tcW w:w="1350" w:type="dxa"/>
          </w:tcPr>
          <w:p w14:paraId="48D3C089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4 功能需求</w:t>
            </w:r>
          </w:p>
        </w:tc>
        <w:tc>
          <w:tcPr>
            <w:tcW w:w="2900" w:type="dxa"/>
          </w:tcPr>
          <w:p w14:paraId="7E8E36BC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按模块描述输入、处理和输出</w:t>
            </w:r>
          </w:p>
        </w:tc>
        <w:tc>
          <w:tcPr>
            <w:tcW w:w="5110" w:type="dxa"/>
          </w:tcPr>
          <w:p w14:paraId="30D6CAE0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注册登录、商品浏览、商品详情、购物车、结算、支付、卖家/管理员管理</w:t>
            </w:r>
          </w:p>
        </w:tc>
      </w:tr>
      <w:tr w:rsidR="00DF23D1" w14:paraId="5DED9BE8" w14:textId="77777777">
        <w:tc>
          <w:tcPr>
            <w:tcW w:w="1350" w:type="dxa"/>
          </w:tcPr>
          <w:p w14:paraId="7EDA1CD3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5 非功能需求</w:t>
            </w:r>
          </w:p>
        </w:tc>
        <w:tc>
          <w:tcPr>
            <w:tcW w:w="2900" w:type="dxa"/>
          </w:tcPr>
          <w:p w14:paraId="1090C11E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性能、安全、可靠性、易用性、维护性</w:t>
            </w:r>
          </w:p>
        </w:tc>
        <w:tc>
          <w:tcPr>
            <w:tcW w:w="5110" w:type="dxa"/>
          </w:tcPr>
          <w:p w14:paraId="1C4D561F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权限控制、数据一致性、错误提示、可部署、模块化维护</w:t>
            </w:r>
          </w:p>
        </w:tc>
      </w:tr>
      <w:tr w:rsidR="00DF23D1" w14:paraId="1E723634" w14:textId="77777777">
        <w:tc>
          <w:tcPr>
            <w:tcW w:w="1350" w:type="dxa"/>
          </w:tcPr>
          <w:p w14:paraId="7F82F968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6 数据需求</w:t>
            </w:r>
          </w:p>
        </w:tc>
        <w:tc>
          <w:tcPr>
            <w:tcW w:w="2900" w:type="dxa"/>
          </w:tcPr>
          <w:p w14:paraId="5EA6FAB9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数据实体、字段、关系、约束</w:t>
            </w:r>
          </w:p>
        </w:tc>
        <w:tc>
          <w:tcPr>
            <w:tcW w:w="5110" w:type="dxa"/>
          </w:tcPr>
          <w:p w14:paraId="46ED736F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用户、商品、购物车项、订单等实体及其关系</w:t>
            </w:r>
          </w:p>
        </w:tc>
      </w:tr>
      <w:tr w:rsidR="00DF23D1" w14:paraId="64317F27" w14:textId="77777777">
        <w:tc>
          <w:tcPr>
            <w:tcW w:w="1350" w:type="dxa"/>
          </w:tcPr>
          <w:p w14:paraId="1E962A4E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7 验收与追踪</w:t>
            </w:r>
          </w:p>
        </w:tc>
        <w:tc>
          <w:tcPr>
            <w:tcW w:w="2900" w:type="dxa"/>
          </w:tcPr>
          <w:p w14:paraId="01E1BBC5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测试条件、需求编号、追踪矩阵</w:t>
            </w:r>
          </w:p>
        </w:tc>
        <w:tc>
          <w:tcPr>
            <w:tcW w:w="5110" w:type="dxa"/>
          </w:tcPr>
          <w:p w14:paraId="4BED2857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用需求编号对应页面、接口和测试用例</w:t>
            </w:r>
          </w:p>
        </w:tc>
      </w:tr>
    </w:tbl>
    <w:p w14:paraId="59E7DB13" w14:textId="77777777" w:rsidR="00DF23D1" w:rsidRDefault="00DF23D1"/>
    <w:p w14:paraId="2ECC54ED" w14:textId="77777777" w:rsidR="00DF23D1" w:rsidRDefault="00000000">
      <w:pPr>
        <w:pStyle w:val="2"/>
        <w:spacing w:after="120"/>
      </w:pPr>
      <w:r>
        <w:t>1. 功能需求草稿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800"/>
        <w:gridCol w:w="1300"/>
        <w:gridCol w:w="900"/>
        <w:gridCol w:w="3500"/>
        <w:gridCol w:w="2860"/>
      </w:tblGrid>
      <w:tr w:rsidR="00DF23D1" w14:paraId="5AF24B8B" w14:textId="77777777">
        <w:tc>
          <w:tcPr>
            <w:tcW w:w="800" w:type="dxa"/>
            <w:shd w:val="clear" w:color="auto" w:fill="F2F4F7"/>
          </w:tcPr>
          <w:p w14:paraId="6FE2C696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1300" w:type="dxa"/>
            <w:shd w:val="clear" w:color="auto" w:fill="F2F4F7"/>
          </w:tcPr>
          <w:p w14:paraId="69E95510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需求名称</w:t>
            </w:r>
          </w:p>
        </w:tc>
        <w:tc>
          <w:tcPr>
            <w:tcW w:w="900" w:type="dxa"/>
            <w:shd w:val="clear" w:color="auto" w:fill="F2F4F7"/>
          </w:tcPr>
          <w:p w14:paraId="3771284C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参与者</w:t>
            </w:r>
          </w:p>
        </w:tc>
        <w:tc>
          <w:tcPr>
            <w:tcW w:w="3500" w:type="dxa"/>
            <w:shd w:val="clear" w:color="auto" w:fill="F2F4F7"/>
          </w:tcPr>
          <w:p w14:paraId="0B23AB27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需求描述</w:t>
            </w:r>
          </w:p>
        </w:tc>
        <w:tc>
          <w:tcPr>
            <w:tcW w:w="2860" w:type="dxa"/>
            <w:shd w:val="clear" w:color="auto" w:fill="F2F4F7"/>
          </w:tcPr>
          <w:p w14:paraId="7269ABD7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验收标准</w:t>
            </w:r>
          </w:p>
        </w:tc>
      </w:tr>
      <w:tr w:rsidR="00DF23D1" w14:paraId="598B6C86" w14:textId="77777777">
        <w:tc>
          <w:tcPr>
            <w:tcW w:w="800" w:type="dxa"/>
          </w:tcPr>
          <w:p w14:paraId="1C48F7D4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FR-01</w:t>
            </w:r>
          </w:p>
        </w:tc>
        <w:tc>
          <w:tcPr>
            <w:tcW w:w="1300" w:type="dxa"/>
          </w:tcPr>
          <w:p w14:paraId="36583BCF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注册与登录</w:t>
            </w:r>
          </w:p>
        </w:tc>
        <w:tc>
          <w:tcPr>
            <w:tcW w:w="900" w:type="dxa"/>
          </w:tcPr>
          <w:p w14:paraId="71FB4C16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游客/用户</w:t>
            </w:r>
          </w:p>
        </w:tc>
        <w:tc>
          <w:tcPr>
            <w:tcW w:w="3500" w:type="dxa"/>
          </w:tcPr>
          <w:p w14:paraId="50A2EAAB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用户输入账号密码注册或登录，系统验证账号密码并保持登录状态</w:t>
            </w:r>
          </w:p>
        </w:tc>
        <w:tc>
          <w:tcPr>
            <w:tcW w:w="2860" w:type="dxa"/>
          </w:tcPr>
          <w:p w14:paraId="15117392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正确账号可登录，错误账号给出提示，重复注册被拒绝</w:t>
            </w:r>
          </w:p>
        </w:tc>
      </w:tr>
      <w:tr w:rsidR="00DF23D1" w14:paraId="03CA5AF1" w14:textId="77777777">
        <w:tc>
          <w:tcPr>
            <w:tcW w:w="800" w:type="dxa"/>
          </w:tcPr>
          <w:p w14:paraId="54CF2B44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FR-02</w:t>
            </w:r>
          </w:p>
        </w:tc>
        <w:tc>
          <w:tcPr>
            <w:tcW w:w="1300" w:type="dxa"/>
          </w:tcPr>
          <w:p w14:paraId="2ABBC0B2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商品浏览</w:t>
            </w:r>
          </w:p>
        </w:tc>
        <w:tc>
          <w:tcPr>
            <w:tcW w:w="900" w:type="dxa"/>
          </w:tcPr>
          <w:p w14:paraId="7FDC4334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买家</w:t>
            </w:r>
          </w:p>
        </w:tc>
        <w:tc>
          <w:tcPr>
            <w:tcW w:w="3500" w:type="dxa"/>
          </w:tcPr>
          <w:p w14:paraId="400B1A3A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用户可查看首页、分类页、二级分类页、商品详情页</w:t>
            </w:r>
          </w:p>
        </w:tc>
        <w:tc>
          <w:tcPr>
            <w:tcW w:w="2860" w:type="dxa"/>
          </w:tcPr>
          <w:p w14:paraId="04F9F220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页面展示商品列表、图片、价格和详情信息</w:t>
            </w:r>
          </w:p>
        </w:tc>
      </w:tr>
      <w:tr w:rsidR="00DF23D1" w14:paraId="74324E55" w14:textId="77777777">
        <w:tc>
          <w:tcPr>
            <w:tcW w:w="800" w:type="dxa"/>
          </w:tcPr>
          <w:p w14:paraId="050F9490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FR-03</w:t>
            </w:r>
          </w:p>
        </w:tc>
        <w:tc>
          <w:tcPr>
            <w:tcW w:w="1300" w:type="dxa"/>
          </w:tcPr>
          <w:p w14:paraId="41C316F4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购物车管理</w:t>
            </w:r>
          </w:p>
        </w:tc>
        <w:tc>
          <w:tcPr>
            <w:tcW w:w="900" w:type="dxa"/>
          </w:tcPr>
          <w:p w14:paraId="745462C8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买家</w:t>
            </w:r>
          </w:p>
        </w:tc>
        <w:tc>
          <w:tcPr>
            <w:tcW w:w="3500" w:type="dxa"/>
          </w:tcPr>
          <w:p w14:paraId="645E922F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用户可加入购物车、选择商品、删除已选商品</w:t>
            </w:r>
          </w:p>
        </w:tc>
        <w:tc>
          <w:tcPr>
            <w:tcW w:w="2860" w:type="dxa"/>
          </w:tcPr>
          <w:p w14:paraId="1B1AF4E9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购物车数量和金额随操作正确变化</w:t>
            </w:r>
          </w:p>
        </w:tc>
      </w:tr>
      <w:tr w:rsidR="00DF23D1" w14:paraId="4D69BDB0" w14:textId="77777777">
        <w:tc>
          <w:tcPr>
            <w:tcW w:w="800" w:type="dxa"/>
          </w:tcPr>
          <w:p w14:paraId="48F3FBDA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FR-04</w:t>
            </w:r>
          </w:p>
        </w:tc>
        <w:tc>
          <w:tcPr>
            <w:tcW w:w="1300" w:type="dxa"/>
          </w:tcPr>
          <w:p w14:paraId="5311C677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结算与支付</w:t>
            </w:r>
          </w:p>
        </w:tc>
        <w:tc>
          <w:tcPr>
            <w:tcW w:w="900" w:type="dxa"/>
          </w:tcPr>
          <w:p w14:paraId="6BF7AF20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买家</w:t>
            </w:r>
          </w:p>
        </w:tc>
        <w:tc>
          <w:tcPr>
            <w:tcW w:w="3500" w:type="dxa"/>
          </w:tcPr>
          <w:p w14:paraId="18064E0C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用户可进入结算页确认商品、地址和支付信息</w:t>
            </w:r>
          </w:p>
        </w:tc>
        <w:tc>
          <w:tcPr>
            <w:tcW w:w="2860" w:type="dxa"/>
          </w:tcPr>
          <w:p w14:paraId="44ECD9BB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结算页能展示订单明细，支付流程能进入支付页</w:t>
            </w:r>
          </w:p>
        </w:tc>
      </w:tr>
      <w:tr w:rsidR="00DF23D1" w14:paraId="0789E20A" w14:textId="77777777">
        <w:tc>
          <w:tcPr>
            <w:tcW w:w="800" w:type="dxa"/>
          </w:tcPr>
          <w:p w14:paraId="6C9EF236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FR-05</w:t>
            </w:r>
          </w:p>
        </w:tc>
        <w:tc>
          <w:tcPr>
            <w:tcW w:w="1300" w:type="dxa"/>
          </w:tcPr>
          <w:p w14:paraId="28BEE353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商品后台/扩展管理</w:t>
            </w:r>
          </w:p>
        </w:tc>
        <w:tc>
          <w:tcPr>
            <w:tcW w:w="900" w:type="dxa"/>
          </w:tcPr>
          <w:p w14:paraId="3E23BB99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卖家/管理员</w:t>
            </w:r>
          </w:p>
        </w:tc>
        <w:tc>
          <w:tcPr>
            <w:tcW w:w="3500" w:type="dxa"/>
          </w:tcPr>
          <w:p w14:paraId="7BE0AB41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卖家维护商品，管理员进行审核或管理</w:t>
            </w:r>
          </w:p>
        </w:tc>
        <w:tc>
          <w:tcPr>
            <w:tcW w:w="2860" w:type="dxa"/>
          </w:tcPr>
          <w:p w14:paraId="7516D22C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待审核与已审核状态清晰，权限不越界</w:t>
            </w:r>
          </w:p>
        </w:tc>
      </w:tr>
      <w:tr w:rsidR="00DF23D1" w14:paraId="053DE189" w14:textId="77777777">
        <w:tc>
          <w:tcPr>
            <w:tcW w:w="800" w:type="dxa"/>
          </w:tcPr>
          <w:p w14:paraId="4FB15D71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FR-06</w:t>
            </w:r>
          </w:p>
        </w:tc>
        <w:tc>
          <w:tcPr>
            <w:tcW w:w="1300" w:type="dxa"/>
          </w:tcPr>
          <w:p w14:paraId="625AA0A6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数据持久化</w:t>
            </w:r>
          </w:p>
        </w:tc>
        <w:tc>
          <w:tcPr>
            <w:tcW w:w="900" w:type="dxa"/>
          </w:tcPr>
          <w:p w14:paraId="49D1F006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系统</w:t>
            </w:r>
          </w:p>
        </w:tc>
        <w:tc>
          <w:tcPr>
            <w:tcW w:w="3500" w:type="dxa"/>
          </w:tcPr>
          <w:p w14:paraId="15F1E95A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用户、购物车、订单等业务数据保存到MySQL</w:t>
            </w:r>
          </w:p>
        </w:tc>
        <w:tc>
          <w:tcPr>
            <w:tcW w:w="2860" w:type="dxa"/>
          </w:tcPr>
          <w:p w14:paraId="7C91ECFF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重启服务后核心数据仍可查询</w:t>
            </w:r>
          </w:p>
        </w:tc>
      </w:tr>
    </w:tbl>
    <w:p w14:paraId="3201F1A7" w14:textId="77777777" w:rsidR="00DF23D1" w:rsidRDefault="00DF23D1"/>
    <w:p w14:paraId="0FA065F1" w14:textId="77777777" w:rsidR="00DF23D1" w:rsidRDefault="00000000">
      <w:pPr>
        <w:pStyle w:val="2"/>
        <w:spacing w:after="120"/>
      </w:pPr>
      <w:r>
        <w:t>2. 非功能需求草稿</w:t>
      </w:r>
    </w:p>
    <w:p w14:paraId="177392F7" w14:textId="77777777" w:rsidR="00DF23D1" w:rsidRDefault="00000000">
      <w:pPr>
        <w:numPr>
          <w:ilvl w:val="0"/>
          <w:numId w:val="1"/>
        </w:numPr>
        <w:spacing w:after="80"/>
      </w:pPr>
      <w:r>
        <w:t>安全性：用户登录和管理功能必须校验身份；数据库密码不应长期硬编码在源码中；关键管理操作应限制角色。</w:t>
      </w:r>
    </w:p>
    <w:p w14:paraId="47D9BAFD" w14:textId="77777777" w:rsidR="00DF23D1" w:rsidRDefault="00000000">
      <w:pPr>
        <w:numPr>
          <w:ilvl w:val="0"/>
          <w:numId w:val="1"/>
        </w:numPr>
        <w:spacing w:after="80"/>
      </w:pPr>
      <w:r>
        <w:lastRenderedPageBreak/>
        <w:t>可靠性：购物车、结算和支付过程中的数据应保持一致，数据库连接失败时应返回明确错误，不应造成页面无响应。</w:t>
      </w:r>
    </w:p>
    <w:p w14:paraId="06E74AAA" w14:textId="77777777" w:rsidR="00DF23D1" w:rsidRDefault="00000000">
      <w:pPr>
        <w:numPr>
          <w:ilvl w:val="0"/>
          <w:numId w:val="1"/>
        </w:numPr>
        <w:spacing w:after="80"/>
      </w:pPr>
      <w:r>
        <w:t>易用性：首页、分类、详情、购物车和支付流程应符合一般电商使用习惯，错误输入应给出清晰提示。</w:t>
      </w:r>
    </w:p>
    <w:p w14:paraId="72280B8F" w14:textId="77777777" w:rsidR="00DF23D1" w:rsidRDefault="00000000">
      <w:pPr>
        <w:numPr>
          <w:ilvl w:val="0"/>
          <w:numId w:val="1"/>
        </w:numPr>
        <w:spacing w:after="80"/>
      </w:pPr>
      <w:r>
        <w:t>可维护性：前端API封装、路由、Store和页面组件应分离；后端数据库访问和业务接口应保持清晰边界。</w:t>
      </w:r>
    </w:p>
    <w:p w14:paraId="055068CF" w14:textId="77777777" w:rsidR="00DF23D1" w:rsidRDefault="00000000">
      <w:pPr>
        <w:numPr>
          <w:ilvl w:val="0"/>
          <w:numId w:val="1"/>
        </w:numPr>
        <w:spacing w:after="80"/>
      </w:pPr>
      <w:r>
        <w:t>可移植性：项目应提供npm install、npm run dev、npm run build、MySQL初始化和后端启动说明。</w:t>
      </w:r>
    </w:p>
    <w:p w14:paraId="78D18A6A" w14:textId="77777777" w:rsidR="00DF23D1" w:rsidRDefault="00000000">
      <w:pPr>
        <w:pStyle w:val="1"/>
        <w:spacing w:after="120"/>
      </w:pPr>
      <w:r>
        <w:t>六、静态建模</w:t>
      </w:r>
    </w:p>
    <w:p w14:paraId="19B7EDB6" w14:textId="77777777" w:rsidR="00DF23D1" w:rsidRDefault="00000000">
      <w:pPr>
        <w:pStyle w:val="2"/>
        <w:spacing w:after="120"/>
      </w:pPr>
      <w:r>
        <w:t>1. E-R模型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4360"/>
      </w:tblGrid>
      <w:tr w:rsidR="00DF23D1" w14:paraId="38531B01" w14:textId="77777777">
        <w:tc>
          <w:tcPr>
            <w:tcW w:w="1600" w:type="dxa"/>
            <w:shd w:val="clear" w:color="auto" w:fill="F2F4F7"/>
          </w:tcPr>
          <w:p w14:paraId="4027137E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实体</w:t>
            </w:r>
          </w:p>
        </w:tc>
        <w:tc>
          <w:tcPr>
            <w:tcW w:w="3400" w:type="dxa"/>
            <w:shd w:val="clear" w:color="auto" w:fill="F2F4F7"/>
          </w:tcPr>
          <w:p w14:paraId="3623A157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主要属性</w:t>
            </w:r>
          </w:p>
        </w:tc>
        <w:tc>
          <w:tcPr>
            <w:tcW w:w="4360" w:type="dxa"/>
            <w:shd w:val="clear" w:color="auto" w:fill="F2F4F7"/>
          </w:tcPr>
          <w:p w14:paraId="0FF154E9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DF23D1" w14:paraId="549DB6F3" w14:textId="77777777">
        <w:tc>
          <w:tcPr>
            <w:tcW w:w="1600" w:type="dxa"/>
          </w:tcPr>
          <w:p w14:paraId="673FBD38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User用户</w:t>
            </w:r>
          </w:p>
        </w:tc>
        <w:tc>
          <w:tcPr>
            <w:tcW w:w="3400" w:type="dxa"/>
          </w:tcPr>
          <w:p w14:paraId="134AEE9B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user_id, username, password, role, status</w:t>
            </w:r>
          </w:p>
        </w:tc>
        <w:tc>
          <w:tcPr>
            <w:tcW w:w="4360" w:type="dxa"/>
          </w:tcPr>
          <w:p w14:paraId="3CB05AF1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系统使用者，可为买家、卖家、管理员</w:t>
            </w:r>
          </w:p>
        </w:tc>
      </w:tr>
      <w:tr w:rsidR="00DF23D1" w14:paraId="126B1B34" w14:textId="77777777">
        <w:tc>
          <w:tcPr>
            <w:tcW w:w="1600" w:type="dxa"/>
          </w:tcPr>
          <w:p w14:paraId="41807B98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Product商品</w:t>
            </w:r>
          </w:p>
        </w:tc>
        <w:tc>
          <w:tcPr>
            <w:tcW w:w="3400" w:type="dxa"/>
          </w:tcPr>
          <w:p w14:paraId="79123E99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product_id, name, category, picture, price, stock, seller_id, status</w:t>
            </w:r>
          </w:p>
        </w:tc>
        <w:tc>
          <w:tcPr>
            <w:tcW w:w="4360" w:type="dxa"/>
          </w:tcPr>
          <w:p w14:paraId="4BF85F41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可浏览、加入购物车或下单的商品</w:t>
            </w:r>
          </w:p>
        </w:tc>
      </w:tr>
      <w:tr w:rsidR="00DF23D1" w14:paraId="6C31FD17" w14:textId="77777777">
        <w:tc>
          <w:tcPr>
            <w:tcW w:w="1600" w:type="dxa"/>
          </w:tcPr>
          <w:p w14:paraId="31FF6485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CartItem购物车项</w:t>
            </w:r>
          </w:p>
        </w:tc>
        <w:tc>
          <w:tcPr>
            <w:tcW w:w="3400" w:type="dxa"/>
          </w:tcPr>
          <w:p w14:paraId="2DC018DC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cart_id, username, product_id, count, price, attrs_text, selected</w:t>
            </w:r>
          </w:p>
        </w:tc>
        <w:tc>
          <w:tcPr>
            <w:tcW w:w="4360" w:type="dxa"/>
          </w:tcPr>
          <w:p w14:paraId="3D8681E5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买家临时保存的商品选择</w:t>
            </w:r>
          </w:p>
        </w:tc>
      </w:tr>
      <w:tr w:rsidR="00DF23D1" w14:paraId="13AD4182" w14:textId="77777777">
        <w:tc>
          <w:tcPr>
            <w:tcW w:w="1600" w:type="dxa"/>
          </w:tcPr>
          <w:p w14:paraId="54C73F75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Order订单</w:t>
            </w:r>
          </w:p>
        </w:tc>
        <w:tc>
          <w:tcPr>
            <w:tcW w:w="3400" w:type="dxa"/>
          </w:tcPr>
          <w:p w14:paraId="7ADA5F1D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order_id, buyer_id, total_price, address, status, created_at</w:t>
            </w:r>
          </w:p>
        </w:tc>
        <w:tc>
          <w:tcPr>
            <w:tcW w:w="4360" w:type="dxa"/>
          </w:tcPr>
          <w:p w14:paraId="267FE628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买家结算后形成的交易记录</w:t>
            </w:r>
          </w:p>
        </w:tc>
      </w:tr>
      <w:tr w:rsidR="00DF23D1" w14:paraId="1B5A1195" w14:textId="77777777">
        <w:tc>
          <w:tcPr>
            <w:tcW w:w="1600" w:type="dxa"/>
          </w:tcPr>
          <w:p w14:paraId="78B6DBCF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OrderItem订单明细</w:t>
            </w:r>
          </w:p>
        </w:tc>
        <w:tc>
          <w:tcPr>
            <w:tcW w:w="3400" w:type="dxa"/>
          </w:tcPr>
          <w:p w14:paraId="1A1B8E43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item_id, order_id, product_id, quantity, price</w:t>
            </w:r>
          </w:p>
        </w:tc>
        <w:tc>
          <w:tcPr>
            <w:tcW w:w="4360" w:type="dxa"/>
          </w:tcPr>
          <w:p w14:paraId="2E2D4FC5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订单与商品之间的明细关系</w:t>
            </w:r>
          </w:p>
        </w:tc>
      </w:tr>
      <w:tr w:rsidR="00DF23D1" w14:paraId="2A5BEC8C" w14:textId="77777777">
        <w:tc>
          <w:tcPr>
            <w:tcW w:w="1600" w:type="dxa"/>
          </w:tcPr>
          <w:p w14:paraId="696152E0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Message留言</w:t>
            </w:r>
          </w:p>
        </w:tc>
        <w:tc>
          <w:tcPr>
            <w:tcW w:w="3400" w:type="dxa"/>
          </w:tcPr>
          <w:p w14:paraId="55B53BBB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message_id, username, content, created_at</w:t>
            </w:r>
          </w:p>
        </w:tc>
        <w:tc>
          <w:tcPr>
            <w:tcW w:w="4360" w:type="dxa"/>
          </w:tcPr>
          <w:p w14:paraId="24C16567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用户反馈或留言信息</w:t>
            </w:r>
          </w:p>
        </w:tc>
      </w:tr>
    </w:tbl>
    <w:p w14:paraId="238E7F51" w14:textId="77777777" w:rsidR="00DF23D1" w:rsidRDefault="00DF23D1"/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5860"/>
      </w:tblGrid>
      <w:tr w:rsidR="00DF23D1" w14:paraId="3A0D483A" w14:textId="77777777">
        <w:tc>
          <w:tcPr>
            <w:tcW w:w="2200" w:type="dxa"/>
            <w:shd w:val="clear" w:color="auto" w:fill="F2F4F7"/>
          </w:tcPr>
          <w:p w14:paraId="2CB712B4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关系</w:t>
            </w:r>
          </w:p>
        </w:tc>
        <w:tc>
          <w:tcPr>
            <w:tcW w:w="1300" w:type="dxa"/>
            <w:shd w:val="clear" w:color="auto" w:fill="F2F4F7"/>
          </w:tcPr>
          <w:p w14:paraId="065559C9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基数</w:t>
            </w:r>
          </w:p>
        </w:tc>
        <w:tc>
          <w:tcPr>
            <w:tcW w:w="5860" w:type="dxa"/>
            <w:shd w:val="clear" w:color="auto" w:fill="F2F4F7"/>
          </w:tcPr>
          <w:p w14:paraId="1362380F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含义</w:t>
            </w:r>
          </w:p>
        </w:tc>
      </w:tr>
      <w:tr w:rsidR="00DF23D1" w14:paraId="7BD58BE6" w14:textId="77777777">
        <w:tc>
          <w:tcPr>
            <w:tcW w:w="2200" w:type="dxa"/>
          </w:tcPr>
          <w:p w14:paraId="2A98BC6D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lastRenderedPageBreak/>
              <w:t>User - CartItem</w:t>
            </w:r>
          </w:p>
        </w:tc>
        <w:tc>
          <w:tcPr>
            <w:tcW w:w="1300" w:type="dxa"/>
          </w:tcPr>
          <w:p w14:paraId="408175E4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5860" w:type="dxa"/>
          </w:tcPr>
          <w:p w14:paraId="419492EE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一个用户可拥有多个购物车项</w:t>
            </w:r>
          </w:p>
        </w:tc>
      </w:tr>
      <w:tr w:rsidR="00DF23D1" w14:paraId="56805E89" w14:textId="77777777">
        <w:tc>
          <w:tcPr>
            <w:tcW w:w="2200" w:type="dxa"/>
          </w:tcPr>
          <w:p w14:paraId="4A64F5C8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Product - CartItem</w:t>
            </w:r>
          </w:p>
        </w:tc>
        <w:tc>
          <w:tcPr>
            <w:tcW w:w="1300" w:type="dxa"/>
          </w:tcPr>
          <w:p w14:paraId="1E35E3FB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5860" w:type="dxa"/>
          </w:tcPr>
          <w:p w14:paraId="1477E45C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一个商品可被多个用户加入购物车</w:t>
            </w:r>
          </w:p>
        </w:tc>
      </w:tr>
      <w:tr w:rsidR="00DF23D1" w14:paraId="35BC01A1" w14:textId="77777777">
        <w:tc>
          <w:tcPr>
            <w:tcW w:w="2200" w:type="dxa"/>
          </w:tcPr>
          <w:p w14:paraId="15B781B1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User - Order</w:t>
            </w:r>
          </w:p>
        </w:tc>
        <w:tc>
          <w:tcPr>
            <w:tcW w:w="1300" w:type="dxa"/>
          </w:tcPr>
          <w:p w14:paraId="3BF72790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5860" w:type="dxa"/>
          </w:tcPr>
          <w:p w14:paraId="13B58500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一个买家可创建多个订单</w:t>
            </w:r>
          </w:p>
        </w:tc>
      </w:tr>
      <w:tr w:rsidR="00DF23D1" w14:paraId="65011447" w14:textId="77777777">
        <w:tc>
          <w:tcPr>
            <w:tcW w:w="2200" w:type="dxa"/>
          </w:tcPr>
          <w:p w14:paraId="089752E9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Order - OrderItem</w:t>
            </w:r>
          </w:p>
        </w:tc>
        <w:tc>
          <w:tcPr>
            <w:tcW w:w="1300" w:type="dxa"/>
          </w:tcPr>
          <w:p w14:paraId="30546AD2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5860" w:type="dxa"/>
          </w:tcPr>
          <w:p w14:paraId="3192BA47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一个订单包含多个订单明细</w:t>
            </w:r>
          </w:p>
        </w:tc>
      </w:tr>
      <w:tr w:rsidR="00DF23D1" w14:paraId="13B348C8" w14:textId="77777777">
        <w:tc>
          <w:tcPr>
            <w:tcW w:w="2200" w:type="dxa"/>
          </w:tcPr>
          <w:p w14:paraId="7573C381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Product - OrderItem</w:t>
            </w:r>
          </w:p>
        </w:tc>
        <w:tc>
          <w:tcPr>
            <w:tcW w:w="1300" w:type="dxa"/>
          </w:tcPr>
          <w:p w14:paraId="7520124A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5860" w:type="dxa"/>
          </w:tcPr>
          <w:p w14:paraId="6A6A8669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一个商品可出现在多个订单明细中</w:t>
            </w:r>
          </w:p>
        </w:tc>
      </w:tr>
      <w:tr w:rsidR="00DF23D1" w14:paraId="1BBF0B0D" w14:textId="77777777">
        <w:tc>
          <w:tcPr>
            <w:tcW w:w="2200" w:type="dxa"/>
          </w:tcPr>
          <w:p w14:paraId="5FFBE3F1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User - Product</w:t>
            </w:r>
          </w:p>
        </w:tc>
        <w:tc>
          <w:tcPr>
            <w:tcW w:w="1300" w:type="dxa"/>
          </w:tcPr>
          <w:p w14:paraId="5D6472BC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5860" w:type="dxa"/>
          </w:tcPr>
          <w:p w14:paraId="71927C7F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一个卖家可发布多个商品</w:t>
            </w:r>
          </w:p>
        </w:tc>
      </w:tr>
    </w:tbl>
    <w:p w14:paraId="0B17AF64" w14:textId="77777777" w:rsidR="00DF23D1" w:rsidRDefault="00DF23D1"/>
    <w:p w14:paraId="26B0559D" w14:textId="017087C4" w:rsidR="00DF23D1" w:rsidRDefault="00000000">
      <w:pPr>
        <w:ind w:firstLine="420"/>
      </w:pPr>
      <w:r>
        <w:t>根据E-R模型，</w:t>
      </w:r>
      <w:r w:rsidR="008515FF">
        <w:t>rabbit</w:t>
      </w:r>
      <w:r>
        <w:t>的核心数据围绕用户、商品、购物车项和订单展开。用户与购物车项、订单、商品之间存在一对多关系；商品和订单之间通过订单明细建立多对多关系。该模型可用于与用户确认“一个订单是否允许多个商品”“卖家是否能维护多个商品”“购物车是否需要保存规格文本”等需求。</w:t>
      </w:r>
    </w:p>
    <w:p w14:paraId="55D12A0C" w14:textId="77777777" w:rsidR="00DF23D1" w:rsidRDefault="00000000">
      <w:pPr>
        <w:pStyle w:val="2"/>
        <w:spacing w:after="120"/>
      </w:pPr>
      <w:r>
        <w:t>2. UML用例模型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5260"/>
      </w:tblGrid>
      <w:tr w:rsidR="00DF23D1" w14:paraId="51E0AF3B" w14:textId="77777777">
        <w:tc>
          <w:tcPr>
            <w:tcW w:w="1500" w:type="dxa"/>
            <w:shd w:val="clear" w:color="auto" w:fill="F2F4F7"/>
          </w:tcPr>
          <w:p w14:paraId="5446E92C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参与者</w:t>
            </w:r>
          </w:p>
        </w:tc>
        <w:tc>
          <w:tcPr>
            <w:tcW w:w="2600" w:type="dxa"/>
            <w:shd w:val="clear" w:color="auto" w:fill="F2F4F7"/>
          </w:tcPr>
          <w:p w14:paraId="3F6C1C85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用例</w:t>
            </w:r>
          </w:p>
        </w:tc>
        <w:tc>
          <w:tcPr>
            <w:tcW w:w="5260" w:type="dxa"/>
            <w:shd w:val="clear" w:color="auto" w:fill="F2F4F7"/>
          </w:tcPr>
          <w:p w14:paraId="318EE47F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DF23D1" w14:paraId="39B4BE97" w14:textId="77777777">
        <w:tc>
          <w:tcPr>
            <w:tcW w:w="1500" w:type="dxa"/>
          </w:tcPr>
          <w:p w14:paraId="33AF5522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游客</w:t>
            </w:r>
          </w:p>
        </w:tc>
        <w:tc>
          <w:tcPr>
            <w:tcW w:w="2600" w:type="dxa"/>
          </w:tcPr>
          <w:p w14:paraId="6861C600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浏览商品、注册、登录</w:t>
            </w:r>
          </w:p>
        </w:tc>
        <w:tc>
          <w:tcPr>
            <w:tcW w:w="5260" w:type="dxa"/>
          </w:tcPr>
          <w:p w14:paraId="09F5E73D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未登录用户可以浏览公开页面，注册后成为系统用户</w:t>
            </w:r>
          </w:p>
        </w:tc>
      </w:tr>
      <w:tr w:rsidR="00DF23D1" w14:paraId="7F295CD8" w14:textId="77777777">
        <w:tc>
          <w:tcPr>
            <w:tcW w:w="1500" w:type="dxa"/>
          </w:tcPr>
          <w:p w14:paraId="66007FDE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买家</w:t>
            </w:r>
          </w:p>
        </w:tc>
        <w:tc>
          <w:tcPr>
            <w:tcW w:w="2600" w:type="dxa"/>
          </w:tcPr>
          <w:p w14:paraId="3C365FC2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管理购物车、结算、支付、查看订单</w:t>
            </w:r>
          </w:p>
        </w:tc>
        <w:tc>
          <w:tcPr>
            <w:tcW w:w="5260" w:type="dxa"/>
          </w:tcPr>
          <w:p w14:paraId="0D0475D6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完成从浏览到购买的主业务流程</w:t>
            </w:r>
          </w:p>
        </w:tc>
      </w:tr>
      <w:tr w:rsidR="00DF23D1" w14:paraId="01081BBA" w14:textId="77777777">
        <w:tc>
          <w:tcPr>
            <w:tcW w:w="1500" w:type="dxa"/>
          </w:tcPr>
          <w:p w14:paraId="70DBBCF5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卖家</w:t>
            </w:r>
          </w:p>
        </w:tc>
        <w:tc>
          <w:tcPr>
            <w:tcW w:w="2600" w:type="dxa"/>
          </w:tcPr>
          <w:p w14:paraId="38ECF1D3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发布/维护商品、查看销售相关信息</w:t>
            </w:r>
          </w:p>
        </w:tc>
        <w:tc>
          <w:tcPr>
            <w:tcW w:w="5260" w:type="dxa"/>
          </w:tcPr>
          <w:p w14:paraId="7505F800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负责商品供给和库存维护</w:t>
            </w:r>
          </w:p>
        </w:tc>
      </w:tr>
      <w:tr w:rsidR="00DF23D1" w14:paraId="7A066428" w14:textId="77777777">
        <w:tc>
          <w:tcPr>
            <w:tcW w:w="1500" w:type="dxa"/>
          </w:tcPr>
          <w:p w14:paraId="2F1C6EA3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管理员</w:t>
            </w:r>
          </w:p>
        </w:tc>
        <w:tc>
          <w:tcPr>
            <w:tcW w:w="2600" w:type="dxa"/>
          </w:tcPr>
          <w:p w14:paraId="70CD224E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审核用户/商品、维护系统数据</w:t>
            </w:r>
          </w:p>
        </w:tc>
        <w:tc>
          <w:tcPr>
            <w:tcW w:w="5260" w:type="dxa"/>
          </w:tcPr>
          <w:p w14:paraId="08A9ED6F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保证平台数据和角色权限符合规则</w:t>
            </w:r>
          </w:p>
        </w:tc>
      </w:tr>
      <w:tr w:rsidR="00DF23D1" w14:paraId="2111C8AA" w14:textId="77777777">
        <w:tc>
          <w:tcPr>
            <w:tcW w:w="1500" w:type="dxa"/>
          </w:tcPr>
          <w:p w14:paraId="623D5282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系统</w:t>
            </w:r>
          </w:p>
        </w:tc>
        <w:tc>
          <w:tcPr>
            <w:tcW w:w="2600" w:type="dxa"/>
          </w:tcPr>
          <w:p w14:paraId="6593285B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保存数据、计算价格、校验权限</w:t>
            </w:r>
          </w:p>
        </w:tc>
        <w:tc>
          <w:tcPr>
            <w:tcW w:w="5260" w:type="dxa"/>
          </w:tcPr>
          <w:p w14:paraId="598010CF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作为自动处理者保证业务一致性</w:t>
            </w:r>
          </w:p>
        </w:tc>
      </w:tr>
    </w:tbl>
    <w:p w14:paraId="424BF813" w14:textId="77777777" w:rsidR="00DF23D1" w:rsidRDefault="00DF23D1"/>
    <w:p w14:paraId="7778D454" w14:textId="77777777" w:rsidR="00DF23D1" w:rsidRDefault="00000000">
      <w:pPr>
        <w:ind w:firstLine="420"/>
      </w:pPr>
      <w:r>
        <w:t>用例模型用于确认系统边界。游客只能浏览与注册登录；买家完成购物主流程；卖家负责商品供给；管理员负责审核与维护。通过该模型可以与用户确认权限边界，避免把管理员、卖家和普通买家的功能混在一起。</w:t>
      </w:r>
    </w:p>
    <w:p w14:paraId="71769C24" w14:textId="77777777" w:rsidR="00DF23D1" w:rsidRDefault="00000000">
      <w:pPr>
        <w:pStyle w:val="2"/>
        <w:spacing w:after="120"/>
      </w:pPr>
      <w:r>
        <w:lastRenderedPageBreak/>
        <w:t>3. UML类/模块模型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1613"/>
        <w:gridCol w:w="3547"/>
        <w:gridCol w:w="4200"/>
      </w:tblGrid>
      <w:tr w:rsidR="00DF23D1" w14:paraId="603A8D18" w14:textId="77777777">
        <w:tc>
          <w:tcPr>
            <w:tcW w:w="1800" w:type="dxa"/>
            <w:shd w:val="clear" w:color="auto" w:fill="F2F4F7"/>
          </w:tcPr>
          <w:p w14:paraId="6E50F435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2800" w:type="dxa"/>
            <w:shd w:val="clear" w:color="auto" w:fill="F2F4F7"/>
          </w:tcPr>
          <w:p w14:paraId="32B57B15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前端/后端位置</w:t>
            </w:r>
          </w:p>
        </w:tc>
        <w:tc>
          <w:tcPr>
            <w:tcW w:w="4760" w:type="dxa"/>
            <w:shd w:val="clear" w:color="auto" w:fill="F2F4F7"/>
          </w:tcPr>
          <w:p w14:paraId="773FA8C5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职责</w:t>
            </w:r>
          </w:p>
        </w:tc>
      </w:tr>
      <w:tr w:rsidR="00DF23D1" w14:paraId="1D3D5D9E" w14:textId="77777777">
        <w:tc>
          <w:tcPr>
            <w:tcW w:w="1800" w:type="dxa"/>
          </w:tcPr>
          <w:p w14:paraId="4143B18D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页面路由模块</w:t>
            </w:r>
          </w:p>
        </w:tc>
        <w:tc>
          <w:tcPr>
            <w:tcW w:w="2800" w:type="dxa"/>
          </w:tcPr>
          <w:p w14:paraId="5CFF5446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src/router/index.js</w:t>
            </w:r>
          </w:p>
        </w:tc>
        <w:tc>
          <w:tcPr>
            <w:tcW w:w="4760" w:type="dxa"/>
          </w:tcPr>
          <w:p w14:paraId="4A50EA67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定义首页、分类、详情、购物车、结算、支付、登录等页面入口</w:t>
            </w:r>
          </w:p>
        </w:tc>
      </w:tr>
      <w:tr w:rsidR="00DF23D1" w14:paraId="39D46AFC" w14:textId="77777777">
        <w:tc>
          <w:tcPr>
            <w:tcW w:w="1800" w:type="dxa"/>
          </w:tcPr>
          <w:p w14:paraId="563D34F6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用户模块</w:t>
            </w:r>
          </w:p>
        </w:tc>
        <w:tc>
          <w:tcPr>
            <w:tcW w:w="2800" w:type="dxa"/>
          </w:tcPr>
          <w:p w14:paraId="0525B4E9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src/views/Login, src/apis/user.js, login.cpp</w:t>
            </w:r>
          </w:p>
        </w:tc>
        <w:tc>
          <w:tcPr>
            <w:tcW w:w="4760" w:type="dxa"/>
          </w:tcPr>
          <w:p w14:paraId="129A0592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处理注册、登录、用户状态保存</w:t>
            </w:r>
          </w:p>
        </w:tc>
      </w:tr>
      <w:tr w:rsidR="00DF23D1" w14:paraId="01F0B567" w14:textId="77777777">
        <w:tc>
          <w:tcPr>
            <w:tcW w:w="1800" w:type="dxa"/>
          </w:tcPr>
          <w:p w14:paraId="25192130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商品展示模块</w:t>
            </w:r>
          </w:p>
        </w:tc>
        <w:tc>
          <w:tcPr>
            <w:tcW w:w="2800" w:type="dxa"/>
          </w:tcPr>
          <w:p w14:paraId="501AE788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Home/Category/SubCategory/Detail</w:t>
            </w:r>
          </w:p>
        </w:tc>
        <w:tc>
          <w:tcPr>
            <w:tcW w:w="4760" w:type="dxa"/>
          </w:tcPr>
          <w:p w14:paraId="333135FB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展示商品、分类、详情和推荐内容</w:t>
            </w:r>
          </w:p>
        </w:tc>
      </w:tr>
      <w:tr w:rsidR="00DF23D1" w14:paraId="3F199FF8" w14:textId="77777777">
        <w:tc>
          <w:tcPr>
            <w:tcW w:w="1800" w:type="dxa"/>
          </w:tcPr>
          <w:p w14:paraId="0A6BF462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购物车模块</w:t>
            </w:r>
          </w:p>
        </w:tc>
        <w:tc>
          <w:tcPr>
            <w:tcW w:w="2800" w:type="dxa"/>
          </w:tcPr>
          <w:p w14:paraId="6A8AFD69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CartList, cartStore, /add_cart接口</w:t>
            </w:r>
          </w:p>
        </w:tc>
        <w:tc>
          <w:tcPr>
            <w:tcW w:w="4760" w:type="dxa"/>
          </w:tcPr>
          <w:p w14:paraId="7128A39D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维护购物车项、选择状态和删除操作</w:t>
            </w:r>
          </w:p>
        </w:tc>
      </w:tr>
      <w:tr w:rsidR="00DF23D1" w14:paraId="2B7B98B4" w14:textId="77777777">
        <w:tc>
          <w:tcPr>
            <w:tcW w:w="1800" w:type="dxa"/>
          </w:tcPr>
          <w:p w14:paraId="551AB027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结算支付模块</w:t>
            </w:r>
          </w:p>
        </w:tc>
        <w:tc>
          <w:tcPr>
            <w:tcW w:w="2800" w:type="dxa"/>
          </w:tcPr>
          <w:p w14:paraId="7BE4B7CF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Checkout, Pay</w:t>
            </w:r>
          </w:p>
        </w:tc>
        <w:tc>
          <w:tcPr>
            <w:tcW w:w="4760" w:type="dxa"/>
          </w:tcPr>
          <w:p w14:paraId="106C72C5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完成订单确认和支付页面流转</w:t>
            </w:r>
          </w:p>
        </w:tc>
      </w:tr>
      <w:tr w:rsidR="00DF23D1" w14:paraId="3B09BEC2" w14:textId="77777777">
        <w:tc>
          <w:tcPr>
            <w:tcW w:w="1800" w:type="dxa"/>
          </w:tcPr>
          <w:p w14:paraId="3F9E0084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数据访问模块</w:t>
            </w:r>
          </w:p>
        </w:tc>
        <w:tc>
          <w:tcPr>
            <w:tcW w:w="2800" w:type="dxa"/>
          </w:tcPr>
          <w:p w14:paraId="2B869A9A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login.cpp + MySQL</w:t>
            </w:r>
          </w:p>
        </w:tc>
        <w:tc>
          <w:tcPr>
            <w:tcW w:w="4760" w:type="dxa"/>
          </w:tcPr>
          <w:p w14:paraId="65E5C6D5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执行用户、购物车等数据库读写</w:t>
            </w:r>
          </w:p>
        </w:tc>
      </w:tr>
    </w:tbl>
    <w:p w14:paraId="7FE7E919" w14:textId="77777777" w:rsidR="00DF23D1" w:rsidRDefault="00DF23D1"/>
    <w:p w14:paraId="7EE64F00" w14:textId="77777777" w:rsidR="00DF23D1" w:rsidRDefault="00000000">
      <w:pPr>
        <w:ind w:firstLine="420"/>
      </w:pPr>
      <w:r>
        <w:t>从模块模型看，前端页面负责交互和展示，API封装负责请求后端，Store负责状态管理，C++后端负责业务数据读写，MySQL负责持久化。该划分有助于后续设计说明和测试计划的编写。</w:t>
      </w:r>
    </w:p>
    <w:p w14:paraId="6471BAFE" w14:textId="77777777" w:rsidR="00DF23D1" w:rsidRDefault="00000000">
      <w:pPr>
        <w:pStyle w:val="1"/>
        <w:spacing w:after="120"/>
      </w:pPr>
      <w:r>
        <w:t>七、需求追踪与沟通结果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1600"/>
        <w:gridCol w:w="4260"/>
      </w:tblGrid>
      <w:tr w:rsidR="00DF23D1" w14:paraId="2849E591" w14:textId="77777777">
        <w:tc>
          <w:tcPr>
            <w:tcW w:w="1000" w:type="dxa"/>
            <w:shd w:val="clear" w:color="auto" w:fill="F2F4F7"/>
          </w:tcPr>
          <w:p w14:paraId="7A1F962F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需求编号</w:t>
            </w:r>
          </w:p>
        </w:tc>
        <w:tc>
          <w:tcPr>
            <w:tcW w:w="2500" w:type="dxa"/>
            <w:shd w:val="clear" w:color="auto" w:fill="F2F4F7"/>
          </w:tcPr>
          <w:p w14:paraId="28D18934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页面/接口</w:t>
            </w:r>
          </w:p>
        </w:tc>
        <w:tc>
          <w:tcPr>
            <w:tcW w:w="1600" w:type="dxa"/>
            <w:shd w:val="clear" w:color="auto" w:fill="F2F4F7"/>
          </w:tcPr>
          <w:p w14:paraId="09895ABF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数据实体</w:t>
            </w:r>
          </w:p>
        </w:tc>
        <w:tc>
          <w:tcPr>
            <w:tcW w:w="4260" w:type="dxa"/>
            <w:shd w:val="clear" w:color="auto" w:fill="F2F4F7"/>
          </w:tcPr>
          <w:p w14:paraId="756B1678" w14:textId="77777777" w:rsidR="00DF23D1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测试要点</w:t>
            </w:r>
          </w:p>
        </w:tc>
      </w:tr>
      <w:tr w:rsidR="00DF23D1" w14:paraId="3CB84D7F" w14:textId="77777777">
        <w:tc>
          <w:tcPr>
            <w:tcW w:w="1000" w:type="dxa"/>
          </w:tcPr>
          <w:p w14:paraId="35F8BBC6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FR-01</w:t>
            </w:r>
          </w:p>
        </w:tc>
        <w:tc>
          <w:tcPr>
            <w:tcW w:w="2500" w:type="dxa"/>
          </w:tcPr>
          <w:p w14:paraId="22487B71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Login/index.vue, /login, /register</w:t>
            </w:r>
          </w:p>
        </w:tc>
        <w:tc>
          <w:tcPr>
            <w:tcW w:w="1600" w:type="dxa"/>
          </w:tcPr>
          <w:p w14:paraId="51B44FBA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4260" w:type="dxa"/>
          </w:tcPr>
          <w:p w14:paraId="0D637CD2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正确/错误登录、重复注册、空输入校验</w:t>
            </w:r>
          </w:p>
        </w:tc>
      </w:tr>
      <w:tr w:rsidR="00DF23D1" w14:paraId="0BEB5054" w14:textId="77777777">
        <w:tc>
          <w:tcPr>
            <w:tcW w:w="1000" w:type="dxa"/>
          </w:tcPr>
          <w:p w14:paraId="0581C660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FR-02</w:t>
            </w:r>
          </w:p>
        </w:tc>
        <w:tc>
          <w:tcPr>
            <w:tcW w:w="2500" w:type="dxa"/>
          </w:tcPr>
          <w:p w14:paraId="5EA3FE0E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Home, Category, Detail</w:t>
            </w:r>
          </w:p>
        </w:tc>
        <w:tc>
          <w:tcPr>
            <w:tcW w:w="1600" w:type="dxa"/>
          </w:tcPr>
          <w:p w14:paraId="54564D3B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Product</w:t>
            </w:r>
          </w:p>
        </w:tc>
        <w:tc>
          <w:tcPr>
            <w:tcW w:w="4260" w:type="dxa"/>
          </w:tcPr>
          <w:p w14:paraId="0DDDAABA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商品列表、分类跳转、详情展示</w:t>
            </w:r>
          </w:p>
        </w:tc>
      </w:tr>
      <w:tr w:rsidR="00DF23D1" w14:paraId="41AEE9E1" w14:textId="77777777">
        <w:tc>
          <w:tcPr>
            <w:tcW w:w="1000" w:type="dxa"/>
          </w:tcPr>
          <w:p w14:paraId="5D75672D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FR-03</w:t>
            </w:r>
          </w:p>
        </w:tc>
        <w:tc>
          <w:tcPr>
            <w:tcW w:w="2500" w:type="dxa"/>
          </w:tcPr>
          <w:p w14:paraId="7C04202E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CartList, cartStore, /add_cart</w:t>
            </w:r>
          </w:p>
        </w:tc>
        <w:tc>
          <w:tcPr>
            <w:tcW w:w="1600" w:type="dxa"/>
          </w:tcPr>
          <w:p w14:paraId="4553880F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CartItem, Product</w:t>
            </w:r>
          </w:p>
        </w:tc>
        <w:tc>
          <w:tcPr>
            <w:tcW w:w="4260" w:type="dxa"/>
          </w:tcPr>
          <w:p w14:paraId="30979153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加入购物车、数量变化、删除已选</w:t>
            </w:r>
          </w:p>
        </w:tc>
      </w:tr>
      <w:tr w:rsidR="00DF23D1" w14:paraId="67051D2D" w14:textId="77777777">
        <w:tc>
          <w:tcPr>
            <w:tcW w:w="1000" w:type="dxa"/>
          </w:tcPr>
          <w:p w14:paraId="6E4F3693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FR-04</w:t>
            </w:r>
          </w:p>
        </w:tc>
        <w:tc>
          <w:tcPr>
            <w:tcW w:w="2500" w:type="dxa"/>
          </w:tcPr>
          <w:p w14:paraId="6FED9D6F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Checkout, Pay</w:t>
            </w:r>
          </w:p>
        </w:tc>
        <w:tc>
          <w:tcPr>
            <w:tcW w:w="1600" w:type="dxa"/>
          </w:tcPr>
          <w:p w14:paraId="09BDAB3B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Order, OrderItem</w:t>
            </w:r>
          </w:p>
        </w:tc>
        <w:tc>
          <w:tcPr>
            <w:tcW w:w="4260" w:type="dxa"/>
          </w:tcPr>
          <w:p w14:paraId="4C5EAC4E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结算金额、支付跳转、订单生成</w:t>
            </w:r>
          </w:p>
        </w:tc>
      </w:tr>
      <w:tr w:rsidR="00DF23D1" w14:paraId="5FC3F517" w14:textId="77777777">
        <w:tc>
          <w:tcPr>
            <w:tcW w:w="1000" w:type="dxa"/>
          </w:tcPr>
          <w:p w14:paraId="4A3D3651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FR-05</w:t>
            </w:r>
          </w:p>
        </w:tc>
        <w:tc>
          <w:tcPr>
            <w:tcW w:w="2500" w:type="dxa"/>
          </w:tcPr>
          <w:p w14:paraId="29599BA4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管理相关页面/接口</w:t>
            </w:r>
          </w:p>
        </w:tc>
        <w:tc>
          <w:tcPr>
            <w:tcW w:w="1600" w:type="dxa"/>
          </w:tcPr>
          <w:p w14:paraId="6DB4B0BA" w14:textId="77777777" w:rsidR="00DF23D1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User, Product</w:t>
            </w:r>
          </w:p>
        </w:tc>
        <w:tc>
          <w:tcPr>
            <w:tcW w:w="4260" w:type="dxa"/>
          </w:tcPr>
          <w:p w14:paraId="47ECBAB8" w14:textId="77777777" w:rsidR="00DF23D1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角色权限、审核状态、越权访问</w:t>
            </w:r>
          </w:p>
        </w:tc>
      </w:tr>
    </w:tbl>
    <w:p w14:paraId="7B9E61CC" w14:textId="77777777" w:rsidR="00DF23D1" w:rsidRDefault="00DF23D1"/>
    <w:p w14:paraId="061AC546" w14:textId="77777777" w:rsidR="00DF23D1" w:rsidRDefault="00000000">
      <w:pPr>
        <w:ind w:firstLine="420"/>
      </w:pPr>
      <w:r>
        <w:lastRenderedPageBreak/>
        <w:t>通过SRS草稿和静态模型与用户沟通后，本项目需求可归纳为：系统首先保证买家从浏览商品到购物车、结算、支付的主流程；其次保证用户登录注册和数据持久化；再次根据项目进度扩展卖家和管理员管理功能。模型沟通的价值在于把口头需求转化为可检查的实体、用例、页面、接口和测试点。</w:t>
      </w:r>
    </w:p>
    <w:p w14:paraId="4C0ED323" w14:textId="77777777" w:rsidR="00DF23D1" w:rsidRDefault="00000000">
      <w:pPr>
        <w:pStyle w:val="1"/>
        <w:spacing w:after="120"/>
      </w:pPr>
      <w:r>
        <w:t>八、实验总结</w:t>
      </w:r>
    </w:p>
    <w:p w14:paraId="6FC6D535" w14:textId="237A0C68" w:rsidR="00DF23D1" w:rsidRDefault="00000000">
      <w:pPr>
        <w:ind w:firstLine="420"/>
      </w:pPr>
      <w:r>
        <w:t>本次实验完成了</w:t>
      </w:r>
      <w:r w:rsidR="008515FF">
        <w:t>rabbit</w:t>
      </w:r>
      <w:r>
        <w:t>项目SRS草稿的大纲、核心功能需求、非功能需求、E-R模型、UML用例模型、模块模型和需求追踪表。通过对国标SRS和《掌握需求过程》模板的比较，我认识到SRS既要规范完整，也要贴近用户目标和实际业务。</w:t>
      </w:r>
    </w:p>
    <w:p w14:paraId="39EE36E2" w14:textId="77777777" w:rsidR="00DF23D1" w:rsidRDefault="00000000">
      <w:pPr>
        <w:ind w:firstLine="420"/>
      </w:pPr>
      <w:r>
        <w:t>静态模型能够帮助团队和用户在编码前统一理解，尤其是电商系统中的用户角色、商品、购物车、订单等对象关系。如果模型中发现角色边界、数据关系或验收条件不清晰，应及时回到SRS中补充和修正。</w:t>
      </w:r>
    </w:p>
    <w:sectPr w:rsidR="00DF23D1">
      <w:pgSz w:w="11906" w:h="16838"/>
      <w:pgMar w:top="1247" w:right="1247" w:bottom="1134" w:left="1247" w:header="708" w:footer="708" w:gutter="0"/>
      <w:cols w:space="708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21FC4"/>
    <w:multiLevelType w:val="multilevel"/>
    <w:tmpl w:val="0CD0DC6E"/>
    <w:lvl w:ilvl="0">
      <w:start w:val="1"/>
      <w:numFmt w:val="bullet"/>
      <w:lvlText w:val="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8E36371"/>
    <w:multiLevelType w:val="multilevel"/>
    <w:tmpl w:val="3DE2732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09637497">
    <w:abstractNumId w:val="0"/>
  </w:num>
  <w:num w:numId="2" w16cid:durableId="334765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3D1"/>
    <w:rsid w:val="0083390E"/>
    <w:rsid w:val="008515FF"/>
    <w:rsid w:val="009B31EC"/>
    <w:rsid w:val="00DF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7F66B5"/>
  <w15:docId w15:val="{3478089B-CD26-4148-9AA4-A04432AF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Times New Roman"/>
        <w:sz w:val="22"/>
        <w:lang w:val="en-US" w:eastAsia="zh-CN" w:bidi="ar-SA"/>
      </w:rPr>
    </w:rPrDefault>
    <w:pPrDefault>
      <w:pPr>
        <w:spacing w:after="120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uiPriority w:val="9"/>
    <w:qFormat/>
    <w:pPr>
      <w:keepNext/>
      <w:spacing w:before="320" w:after="140"/>
      <w:outlineLvl w:val="0"/>
    </w:pPr>
    <w:rPr>
      <w:b/>
      <w:bCs/>
      <w:color w:val="2E74B5"/>
      <w:sz w:val="30"/>
    </w:rPr>
  </w:style>
  <w:style w:type="paragraph" w:styleId="2">
    <w:name w:val="heading 2"/>
    <w:basedOn w:val="a"/>
    <w:uiPriority w:val="9"/>
    <w:unhideWhenUsed/>
    <w:qFormat/>
    <w:pPr>
      <w:keepNext/>
      <w:spacing w:before="220" w:after="100"/>
      <w:outlineLvl w:val="1"/>
    </w:pPr>
    <w:rPr>
      <w:b/>
      <w:bCs/>
      <w:color w:val="1F4D78"/>
      <w:sz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/>
      <w:jc w:val="center"/>
    </w:pPr>
    <w:rPr>
      <w:rFonts w:eastAsia="微软雅黑"/>
      <w:b/>
      <w:bCs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2029</Words>
  <Characters>2579</Characters>
  <Application>Microsoft Office Word</Application>
  <DocSecurity>0</DocSecurity>
  <Lines>214</Lines>
  <Paragraphs>242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实验七 软件需求规格说明SRS（2）</dc:title>
  <dc:creator>Codex</dc:creator>
  <cp:lastModifiedBy>建乔 赵</cp:lastModifiedBy>
  <cp:revision>3</cp:revision>
  <dcterms:created xsi:type="dcterms:W3CDTF">2026-06-21T03:27:00Z</dcterms:created>
  <dcterms:modified xsi:type="dcterms:W3CDTF">2026-06-21T03:28:00Z</dcterms:modified>
</cp:coreProperties>
</file>