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>Question: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What is GitHub? When was it created? Why? By who? What similar platforms exist? Why </w:t>
      </w:r>
      <w:r>
        <w:rPr>
          <w:color w:val="000000"/>
          <w:position w:val="0"/>
          <w:sz w:val="22"/>
          <w:szCs w:val="22"/>
          <w:rFonts w:ascii="Arial" w:eastAsia="Arial" w:hAnsi="Arial" w:hint="default"/>
        </w:rPr>
        <w:t xml:space="preserve">would you use such a platform? (Answer between 2 and 3 lines)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Arial" w:eastAsia="Arial" w:hAnsi="Arial" w:hint="default"/>
        </w:rPr>
        <w:t>Answer: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2"/>
          <w:szCs w:val="22"/>
          <w:u w:val="single"/>
          <w:rFonts w:ascii="Arial" w:eastAsia="Arial" w:hAnsi="Arial" w:hint="default"/>
        </w:rPr>
        <w:t xml:space="preserve">GitHub is a code hosting platform for version control and collaboration.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000000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It was developed by Chris Wanstrath, PJ Hyett and Tom Preston-Werner for better version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control and collaboration of software industry in February 2008. 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Bitbucket, SourceForge, Gitlab are also platforms similar to GitHub.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120"/>
        <w:ind w:right="0" w:firstLine="0"/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snapToGrid w:val="on"/>
        <w:autoSpaceDE w:val="1"/>
        <w:autoSpaceDN w:val="1"/>
      </w:pP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GitHub is awesome because it is more like a Twitter to Social media for a developer as we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can show our skill to world by using it. And GitHub made contributing to open source, so that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people can learn whatever they are interested in. For me, Github is a perfect tool let us keep </w:t>
      </w:r>
      <w:r>
        <w:rPr>
          <w:color w:val="auto"/>
          <w:position w:val="0"/>
          <w:sz w:val="22"/>
          <w:szCs w:val="22"/>
          <w:u w:val="single"/>
          <w:rFonts w:ascii="Arial" w:eastAsia="Arial" w:hAnsi="Arial" w:hint="default"/>
        </w:rPr>
        <w:t xml:space="preserve">socializing, keep contributing and happy coding.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27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 Zhao</dc:creator>
  <cp:lastModifiedBy/>
</cp:coreProperties>
</file>