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259E5" w14:textId="0D30D640" w:rsidR="00525FCE" w:rsidRDefault="00182625" w:rsidP="002E4C2F">
      <w:pPr>
        <w:rPr>
          <w:rFonts w:ascii="Abadi MT Condensed" w:hAnsi="Abadi MT Condensed"/>
          <w:b/>
          <w:sz w:val="40"/>
        </w:rPr>
      </w:pPr>
      <w:bookmarkStart w:id="0" w:name="_Toc220105624"/>
      <w:bookmarkStart w:id="1" w:name="_Toc220109513"/>
      <w:r>
        <w:rPr>
          <w:noProof/>
        </w:rPr>
        <mc:AlternateContent>
          <mc:Choice Requires="wps">
            <w:drawing>
              <wp:anchor distT="0" distB="0" distL="114300" distR="114300" simplePos="0" relativeHeight="251657216" behindDoc="0" locked="0" layoutInCell="1" allowOverlap="1" wp14:anchorId="5297F755" wp14:editId="5C81D6EC">
                <wp:simplePos x="0" y="0"/>
                <wp:positionH relativeFrom="margin">
                  <wp:posOffset>885825</wp:posOffset>
                </wp:positionH>
                <wp:positionV relativeFrom="paragraph">
                  <wp:posOffset>1085850</wp:posOffset>
                </wp:positionV>
                <wp:extent cx="3962400" cy="548005"/>
                <wp:effectExtent l="0" t="0" r="0" b="0"/>
                <wp:wrapNone/>
                <wp:docPr id="16869473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48005"/>
                        </a:xfrm>
                        <a:prstGeom prst="rect">
                          <a:avLst/>
                        </a:prstGeom>
                        <a:noFill/>
                        <a:ln>
                          <a:noFill/>
                        </a:ln>
                      </wps:spPr>
                      <wps:txbx>
                        <w:txbxContent>
                          <w:p w14:paraId="445601EE" w14:textId="77777777" w:rsidR="00525FCE" w:rsidRPr="00B70254" w:rsidRDefault="00525FCE" w:rsidP="00525FCE">
                            <w:pPr>
                              <w:pStyle w:val="Heading1"/>
                              <w:jc w:val="center"/>
                              <w:rPr>
                                <w:rFonts w:ascii="Arial" w:hAnsi="Arial" w:cs="Arial"/>
                                <w:sz w:val="36"/>
                                <w:szCs w:val="36"/>
                              </w:rPr>
                            </w:pPr>
                            <w:bookmarkStart w:id="2" w:name="_Toc220849187"/>
                            <w:r w:rsidRPr="00B70254">
                              <w:rPr>
                                <w:rFonts w:ascii="Arial" w:hAnsi="Arial" w:cs="Arial"/>
                                <w:sz w:val="36"/>
                                <w:szCs w:val="36"/>
                              </w:rPr>
                              <w:t>School of InfoComm Technology</w:t>
                            </w:r>
                            <w:bookmarkEnd w:id="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7F755" id="_x0000_t202" coordsize="21600,21600" o:spt="202" path="m,l,21600r21600,l21600,xe">
                <v:stroke joinstyle="miter"/>
                <v:path gradientshapeok="t" o:connecttype="rect"/>
              </v:shapetype>
              <v:shape id="Text Box 15" o:spid="_x0000_s1026" type="#_x0000_t202" style="position:absolute;left:0;text-align:left;margin-left:69.75pt;margin-top:85.5pt;width:312pt;height:43.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" filled="f" stroked="f">
                <v:textbox>
                  <w:txbxContent>
                    <w:p w14:paraId="445601EE" w14:textId="77777777" w:rsidR="00525FCE" w:rsidRPr="00B70254" w:rsidRDefault="00525FCE" w:rsidP="00525FCE">
                      <w:pPr>
                        <w:pStyle w:val="Heading1"/>
                        <w:jc w:val="center"/>
                        <w:rPr>
                          <w:rFonts w:ascii="Arial" w:hAnsi="Arial" w:cs="Arial"/>
                          <w:sz w:val="36"/>
                          <w:szCs w:val="36"/>
                        </w:rPr>
                      </w:pPr>
                      <w:bookmarkStart w:id="3" w:name="_Toc220849187"/>
                      <w:r w:rsidRPr="00B70254">
                        <w:rPr>
                          <w:rFonts w:ascii="Arial" w:hAnsi="Arial" w:cs="Arial"/>
                          <w:sz w:val="36"/>
                          <w:szCs w:val="36"/>
                        </w:rPr>
                        <w:t>School of InfoComm Technology</w:t>
                      </w:r>
                      <w:bookmarkEnd w:id="3"/>
                    </w:p>
                  </w:txbxContent>
                </v:textbox>
                <w10:wrap anchorx="margin"/>
              </v:shape>
            </w:pict>
          </mc:Fallback>
        </mc:AlternateContent>
      </w:r>
      <w:r>
        <w:rPr>
          <w:noProof/>
        </w:rPr>
        <w:drawing>
          <wp:anchor distT="0" distB="0" distL="114300" distR="114300" simplePos="0" relativeHeight="251659264" behindDoc="0" locked="0" layoutInCell="1" allowOverlap="1" wp14:anchorId="2AF8540B" wp14:editId="01DB47B2">
            <wp:simplePos x="0" y="0"/>
            <wp:positionH relativeFrom="margin">
              <wp:posOffset>1476375</wp:posOffset>
            </wp:positionH>
            <wp:positionV relativeFrom="paragraph">
              <wp:posOffset>475615</wp:posOffset>
            </wp:positionV>
            <wp:extent cx="2724150" cy="790575"/>
            <wp:effectExtent l="0" t="0" r="0" b="0"/>
            <wp:wrapTopAndBottom/>
            <wp:docPr id="1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text on a white backgroun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4150" cy="79057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r w:rsidR="00525FCE">
        <w:t xml:space="preserve">                         </w:t>
      </w:r>
    </w:p>
    <w:p w14:paraId="170F8953" w14:textId="167A0B2B" w:rsidR="00525FCE" w:rsidRDefault="00182625" w:rsidP="00525FCE">
      <w:pPr>
        <w:jc w:val="center"/>
        <w:rPr>
          <w:rFonts w:ascii="Abadi MT Condensed" w:hAnsi="Abadi MT Condensed"/>
          <w:b/>
          <w:sz w:val="40"/>
        </w:rPr>
      </w:pPr>
      <w:r>
        <w:rPr>
          <w:noProof/>
        </w:rPr>
        <mc:AlternateContent>
          <mc:Choice Requires="wps">
            <w:drawing>
              <wp:anchor distT="4294967295" distB="4294967295" distL="114300" distR="114300" simplePos="0" relativeHeight="251656192" behindDoc="0" locked="0" layoutInCell="0" allowOverlap="1" wp14:anchorId="13BCED82" wp14:editId="7CFD24CF">
                <wp:simplePos x="0" y="0"/>
                <wp:positionH relativeFrom="column">
                  <wp:posOffset>-35560</wp:posOffset>
                </wp:positionH>
                <wp:positionV relativeFrom="paragraph">
                  <wp:posOffset>-71121</wp:posOffset>
                </wp:positionV>
                <wp:extent cx="5283200" cy="0"/>
                <wp:effectExtent l="0" t="0" r="0" b="0"/>
                <wp:wrapNone/>
                <wp:docPr id="12873973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2D5F88" id="Straight Connector 1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pt,-5.6pt" to="413.2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" o:allowincell="f" strokeweight="1.5pt"/>
            </w:pict>
          </mc:Fallback>
        </mc:AlternateContent>
      </w:r>
    </w:p>
    <w:p w14:paraId="4A13F49E" w14:textId="28E4A042" w:rsidR="00525FCE" w:rsidRPr="001C7DD4" w:rsidRDefault="00182625" w:rsidP="00525FCE">
      <w:pPr>
        <w:rPr>
          <w:rFonts w:ascii="Verdana" w:hAnsi="Verdana" w:cs="Arial"/>
          <w:b/>
          <w:sz w:val="16"/>
          <w:szCs w:val="16"/>
        </w:rPr>
      </w:pPr>
      <w:r>
        <w:rPr>
          <w:noProof/>
        </w:rPr>
        <mc:AlternateContent>
          <mc:Choice Requires="wps">
            <w:drawing>
              <wp:anchor distT="4294967295" distB="4294967295" distL="114300" distR="114300" simplePos="0" relativeHeight="251658240" behindDoc="0" locked="0" layoutInCell="0" allowOverlap="1" wp14:anchorId="51F060F4" wp14:editId="1DA39DAC">
                <wp:simplePos x="0" y="0"/>
                <wp:positionH relativeFrom="column">
                  <wp:posOffset>-26035</wp:posOffset>
                </wp:positionH>
                <wp:positionV relativeFrom="paragraph">
                  <wp:posOffset>64134</wp:posOffset>
                </wp:positionV>
                <wp:extent cx="5283200" cy="0"/>
                <wp:effectExtent l="0" t="0" r="0" b="0"/>
                <wp:wrapNone/>
                <wp:docPr id="15359407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C9176B" id="Straight Connector 1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5pt,5.05pt" to="413.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" o:allowincell="f" strokeweight="1.5pt"/>
            </w:pict>
          </mc:Fallback>
        </mc:AlternateContent>
      </w:r>
    </w:p>
    <w:p w14:paraId="7A9C2577" w14:textId="77777777" w:rsidR="00525FCE" w:rsidRPr="0069497C" w:rsidRDefault="00525FCE" w:rsidP="00525FCE">
      <w:pPr>
        <w:jc w:val="center"/>
        <w:rPr>
          <w:rFonts w:ascii="Verdana" w:hAnsi="Verdana" w:cs="Arial"/>
          <w:b/>
          <w:sz w:val="28"/>
          <w:szCs w:val="28"/>
        </w:rPr>
      </w:pPr>
    </w:p>
    <w:p w14:paraId="53563ECA" w14:textId="77777777" w:rsidR="00525FCE" w:rsidRPr="00E81FCF" w:rsidRDefault="00525FCE" w:rsidP="00525FCE">
      <w:pPr>
        <w:jc w:val="center"/>
        <w:rPr>
          <w:rFonts w:ascii="Verdana" w:hAnsi="Verdana" w:cs="Arial"/>
          <w:b/>
          <w:sz w:val="40"/>
          <w:szCs w:val="40"/>
        </w:rPr>
      </w:pPr>
      <w:r w:rsidRPr="00E81FCF">
        <w:rPr>
          <w:rFonts w:ascii="Verdana" w:hAnsi="Verdana" w:cs="Arial"/>
          <w:b/>
          <w:sz w:val="40"/>
          <w:szCs w:val="40"/>
        </w:rPr>
        <w:t>Data Virtualization</w:t>
      </w:r>
    </w:p>
    <w:p w14:paraId="2EB3AF43" w14:textId="77777777" w:rsidR="00525FCE" w:rsidRPr="00E81FCF" w:rsidRDefault="00525FCE" w:rsidP="00525FCE">
      <w:pPr>
        <w:jc w:val="center"/>
        <w:rPr>
          <w:rFonts w:ascii="Verdana" w:hAnsi="Verdana" w:cs="Arial"/>
          <w:sz w:val="32"/>
          <w:szCs w:val="40"/>
        </w:rPr>
      </w:pPr>
      <w:bookmarkStart w:id="4" w:name="_Hlk118191049"/>
      <w:bookmarkStart w:id="5" w:name="_Hlk55144294"/>
      <w:r w:rsidRPr="00E81FCF">
        <w:rPr>
          <w:rFonts w:ascii="Verdana" w:hAnsi="Verdana" w:cs="Arial"/>
          <w:sz w:val="32"/>
          <w:szCs w:val="40"/>
        </w:rPr>
        <w:t>Diploma in Data Science (DS)</w:t>
      </w:r>
    </w:p>
    <w:p w14:paraId="3E577C0D" w14:textId="77777777" w:rsidR="00525FCE" w:rsidRPr="00E81FCF" w:rsidRDefault="00525FCE" w:rsidP="00525FCE">
      <w:pPr>
        <w:jc w:val="center"/>
        <w:rPr>
          <w:rFonts w:ascii="Verdana" w:hAnsi="Verdana"/>
          <w:sz w:val="32"/>
          <w:szCs w:val="40"/>
        </w:rPr>
      </w:pPr>
      <w:bookmarkStart w:id="6" w:name="_Hlk118191061"/>
      <w:bookmarkEnd w:id="4"/>
      <w:bookmarkEnd w:id="5"/>
      <w:r w:rsidRPr="00E81FCF">
        <w:rPr>
          <w:rFonts w:ascii="Verdana" w:hAnsi="Verdana"/>
          <w:sz w:val="32"/>
          <w:szCs w:val="40"/>
        </w:rPr>
        <w:t>2025 Oct Semester</w:t>
      </w:r>
      <w:bookmarkEnd w:id="6"/>
    </w:p>
    <w:p w14:paraId="3D3EC8FA" w14:textId="77777777" w:rsidR="00525FCE" w:rsidRDefault="00525FCE" w:rsidP="00525FCE">
      <w:pPr>
        <w:jc w:val="center"/>
        <w:rPr>
          <w:rFonts w:ascii="Abadi MT Condensed" w:hAnsi="Abadi MT Condensed"/>
          <w:sz w:val="32"/>
          <w:szCs w:val="40"/>
        </w:rPr>
      </w:pPr>
    </w:p>
    <w:p w14:paraId="2CB0F8E3" w14:textId="77777777" w:rsidR="00AD3480" w:rsidRDefault="00AD3480" w:rsidP="00AD3480">
      <w:pPr>
        <w:jc w:val="center"/>
        <w:rPr>
          <w:rFonts w:ascii="Verdana" w:hAnsi="Verdana"/>
          <w:b/>
          <w:sz w:val="32"/>
        </w:rPr>
      </w:pPr>
      <w:r>
        <w:rPr>
          <w:rFonts w:ascii="Verdana" w:hAnsi="Verdana"/>
          <w:b/>
          <w:noProof/>
          <w:sz w:val="36"/>
        </w:rPr>
        <w:t>INDIVIDUAL ASSIGNMENT</w:t>
      </w:r>
    </w:p>
    <w:p w14:paraId="1C48DCAE" w14:textId="77777777" w:rsidR="00AD3480" w:rsidRPr="00B70254" w:rsidRDefault="00AD3480" w:rsidP="00AD3480">
      <w:pPr>
        <w:jc w:val="center"/>
        <w:rPr>
          <w:rFonts w:ascii="Verdana" w:hAnsi="Verdana"/>
          <w:b/>
          <w:sz w:val="32"/>
        </w:rPr>
      </w:pPr>
      <w:r w:rsidRPr="00B70254">
        <w:rPr>
          <w:rFonts w:ascii="Verdana" w:hAnsi="Verdana"/>
          <w:sz w:val="32"/>
        </w:rPr>
        <w:t>(</w:t>
      </w:r>
      <w:r w:rsidR="00D02D8D">
        <w:rPr>
          <w:rFonts w:ascii="Verdana" w:hAnsi="Verdana"/>
          <w:sz w:val="32"/>
        </w:rPr>
        <w:t>4</w:t>
      </w:r>
      <w:r>
        <w:rPr>
          <w:rFonts w:ascii="Verdana" w:hAnsi="Verdana"/>
          <w:sz w:val="32"/>
        </w:rPr>
        <w:t>0</w:t>
      </w:r>
      <w:r w:rsidRPr="00B70254">
        <w:rPr>
          <w:rFonts w:ascii="Verdana" w:hAnsi="Verdana"/>
          <w:sz w:val="32"/>
        </w:rPr>
        <w:t xml:space="preserve">% of </w:t>
      </w:r>
      <w:r>
        <w:rPr>
          <w:rFonts w:ascii="Verdana" w:hAnsi="Verdana"/>
          <w:sz w:val="32"/>
        </w:rPr>
        <w:t>Modu</w:t>
      </w:r>
      <w:r w:rsidRPr="00B70254">
        <w:rPr>
          <w:rFonts w:ascii="Verdana" w:hAnsi="Verdana"/>
          <w:sz w:val="32"/>
        </w:rPr>
        <w:t>le)</w:t>
      </w:r>
    </w:p>
    <w:p w14:paraId="3246CC3D" w14:textId="77777777" w:rsidR="00AD3480" w:rsidRPr="002A4F00" w:rsidRDefault="00AD3480" w:rsidP="00AD3480">
      <w:pPr>
        <w:jc w:val="center"/>
        <w:rPr>
          <w:rFonts w:ascii="Verdana" w:hAnsi="Verdana" w:cs="Arial"/>
          <w:b/>
          <w:sz w:val="28"/>
          <w:szCs w:val="28"/>
        </w:rPr>
      </w:pPr>
    </w:p>
    <w:p w14:paraId="61160F82" w14:textId="77777777" w:rsidR="00AD3480" w:rsidRDefault="00B65A67" w:rsidP="00AD3480">
      <w:pPr>
        <w:jc w:val="center"/>
        <w:rPr>
          <w:rFonts w:ascii="Verdana" w:hAnsi="Verdana" w:cs="Arial"/>
          <w:sz w:val="28"/>
          <w:szCs w:val="28"/>
        </w:rPr>
      </w:pPr>
      <w:r>
        <w:rPr>
          <w:rFonts w:ascii="Verdana" w:hAnsi="Verdana" w:cs="Arial"/>
          <w:sz w:val="28"/>
          <w:szCs w:val="28"/>
        </w:rPr>
        <w:t>09</w:t>
      </w:r>
      <w:r w:rsidR="003D1AA9">
        <w:rPr>
          <w:rFonts w:ascii="Verdana" w:hAnsi="Verdana" w:cs="Arial"/>
          <w:sz w:val="28"/>
          <w:szCs w:val="28"/>
          <w:vertAlign w:val="superscript"/>
        </w:rPr>
        <w:t xml:space="preserve"> </w:t>
      </w:r>
      <w:r w:rsidR="008449DF">
        <w:rPr>
          <w:rFonts w:ascii="Verdana" w:hAnsi="Verdana" w:cs="Arial"/>
          <w:sz w:val="28"/>
          <w:szCs w:val="28"/>
        </w:rPr>
        <w:t>J</w:t>
      </w:r>
      <w:r w:rsidR="00087FB4">
        <w:rPr>
          <w:rFonts w:ascii="Verdana" w:hAnsi="Verdana" w:cs="Arial"/>
          <w:sz w:val="28"/>
          <w:szCs w:val="28"/>
        </w:rPr>
        <w:t>an</w:t>
      </w:r>
      <w:r w:rsidR="00AD3480" w:rsidRPr="00B70254">
        <w:rPr>
          <w:rFonts w:ascii="Verdana" w:hAnsi="Verdana" w:cs="Arial"/>
          <w:sz w:val="28"/>
          <w:szCs w:val="28"/>
        </w:rPr>
        <w:t xml:space="preserve"> </w:t>
      </w:r>
      <w:r w:rsidR="00EE6C97">
        <w:rPr>
          <w:rFonts w:ascii="Verdana" w:hAnsi="Verdana" w:cs="Arial"/>
          <w:sz w:val="28"/>
          <w:szCs w:val="28"/>
        </w:rPr>
        <w:t>202</w:t>
      </w:r>
      <w:r w:rsidR="00087FB4">
        <w:rPr>
          <w:rFonts w:ascii="Verdana" w:hAnsi="Verdana" w:cs="Arial"/>
          <w:sz w:val="28"/>
          <w:szCs w:val="28"/>
        </w:rPr>
        <w:t>6</w:t>
      </w:r>
      <w:r w:rsidR="00AD3480" w:rsidRPr="00B70254">
        <w:rPr>
          <w:rFonts w:ascii="Verdana" w:hAnsi="Verdana" w:cs="Arial"/>
          <w:sz w:val="28"/>
          <w:szCs w:val="28"/>
        </w:rPr>
        <w:t xml:space="preserve"> – </w:t>
      </w:r>
      <w:r w:rsidR="00087FB4">
        <w:rPr>
          <w:rFonts w:ascii="Verdana" w:hAnsi="Verdana" w:cs="Arial"/>
          <w:sz w:val="28"/>
          <w:szCs w:val="28"/>
        </w:rPr>
        <w:t>0</w:t>
      </w:r>
      <w:r>
        <w:rPr>
          <w:rFonts w:ascii="Verdana" w:hAnsi="Verdana" w:cs="Arial"/>
          <w:sz w:val="28"/>
          <w:szCs w:val="28"/>
        </w:rPr>
        <w:t>1</w:t>
      </w:r>
      <w:r w:rsidR="003D1AA9">
        <w:rPr>
          <w:rFonts w:ascii="Verdana" w:hAnsi="Verdana" w:cs="Arial"/>
          <w:sz w:val="28"/>
          <w:szCs w:val="28"/>
        </w:rPr>
        <w:t xml:space="preserve"> </w:t>
      </w:r>
      <w:r w:rsidR="00087FB4">
        <w:rPr>
          <w:rFonts w:ascii="Verdana" w:hAnsi="Verdana" w:cs="Arial"/>
          <w:sz w:val="28"/>
          <w:szCs w:val="28"/>
        </w:rPr>
        <w:t>Feb</w:t>
      </w:r>
      <w:r w:rsidR="00AD3480" w:rsidRPr="00B70254">
        <w:rPr>
          <w:rFonts w:ascii="Verdana" w:hAnsi="Verdana" w:cs="Arial"/>
          <w:sz w:val="28"/>
          <w:szCs w:val="28"/>
        </w:rPr>
        <w:t xml:space="preserve"> </w:t>
      </w:r>
      <w:r w:rsidR="00EE6C97">
        <w:rPr>
          <w:rFonts w:ascii="Verdana" w:hAnsi="Verdana" w:cs="Arial"/>
          <w:sz w:val="28"/>
          <w:szCs w:val="28"/>
        </w:rPr>
        <w:t>202</w:t>
      </w:r>
      <w:r w:rsidR="00087FB4">
        <w:rPr>
          <w:rFonts w:ascii="Verdana" w:hAnsi="Verdana" w:cs="Arial"/>
          <w:sz w:val="28"/>
          <w:szCs w:val="28"/>
        </w:rPr>
        <w:t>6</w:t>
      </w:r>
    </w:p>
    <w:p w14:paraId="265DD5C8" w14:textId="77777777" w:rsidR="001C0FE5" w:rsidRPr="00B70254" w:rsidRDefault="001C0FE5" w:rsidP="00AD3480">
      <w:pPr>
        <w:jc w:val="center"/>
        <w:rPr>
          <w:rFonts w:ascii="Verdana" w:hAnsi="Verdana" w:cs="Arial"/>
          <w:sz w:val="28"/>
          <w:szCs w:val="28"/>
        </w:rPr>
      </w:pPr>
    </w:p>
    <w:p w14:paraId="78DF0E2E" w14:textId="77777777" w:rsidR="00CF79B4" w:rsidRDefault="00CF79B4" w:rsidP="00AD3480">
      <w:pPr>
        <w:ind w:left="360"/>
        <w:jc w:val="center"/>
        <w:rPr>
          <w:rFonts w:ascii="Verdana" w:hAnsi="Verdana" w:cs="Arial"/>
          <w:b/>
          <w:color w:val="FF0000"/>
          <w:sz w:val="24"/>
        </w:rPr>
      </w:pPr>
    </w:p>
    <w:p w14:paraId="202FE137" w14:textId="77777777" w:rsidR="00AD3480" w:rsidRPr="002A4F00" w:rsidRDefault="00AD3480" w:rsidP="00AD3480">
      <w:pPr>
        <w:ind w:left="360"/>
        <w:jc w:val="center"/>
        <w:rPr>
          <w:rFonts w:ascii="Verdana" w:hAnsi="Verdana" w:cs="Arial"/>
          <w:b/>
          <w:sz w:val="32"/>
          <w:szCs w:val="32"/>
          <w:u w:val="single"/>
        </w:rPr>
      </w:pPr>
      <w:r w:rsidRPr="002A4F00">
        <w:rPr>
          <w:rFonts w:ascii="Verdana" w:hAnsi="Verdana" w:cs="Arial"/>
          <w:b/>
          <w:sz w:val="32"/>
          <w:szCs w:val="32"/>
          <w:u w:val="single"/>
        </w:rPr>
        <w:t>Deadline for Submissio</w:t>
      </w:r>
      <w:r>
        <w:rPr>
          <w:rFonts w:ascii="Verdana" w:hAnsi="Verdana" w:cs="Arial"/>
          <w:b/>
          <w:sz w:val="32"/>
          <w:szCs w:val="32"/>
          <w:u w:val="single"/>
        </w:rPr>
        <w:t>n:</w:t>
      </w:r>
    </w:p>
    <w:p w14:paraId="67DFC109" w14:textId="77777777" w:rsidR="005E2E3E" w:rsidRDefault="008255F7" w:rsidP="005E2E3E">
      <w:pPr>
        <w:ind w:left="360"/>
        <w:jc w:val="center"/>
        <w:rPr>
          <w:rFonts w:ascii="Verdana" w:hAnsi="Verdana" w:cs="Arial"/>
          <w:b/>
          <w:sz w:val="32"/>
          <w:szCs w:val="32"/>
        </w:rPr>
      </w:pPr>
      <w:r>
        <w:rPr>
          <w:rFonts w:ascii="Verdana" w:hAnsi="Verdana" w:cs="Arial"/>
          <w:b/>
          <w:sz w:val="32"/>
          <w:szCs w:val="32"/>
        </w:rPr>
        <w:t xml:space="preserve">Denodo Database </w:t>
      </w:r>
      <w:r w:rsidR="009D1CDB" w:rsidRPr="009D1CDB">
        <w:rPr>
          <w:rFonts w:ascii="Verdana" w:hAnsi="Verdana" w:cs="Arial"/>
          <w:b/>
          <w:sz w:val="32"/>
          <w:szCs w:val="32"/>
        </w:rPr>
        <w:t>File</w:t>
      </w:r>
      <w:r>
        <w:rPr>
          <w:rFonts w:ascii="Verdana" w:hAnsi="Verdana" w:cs="Arial"/>
          <w:b/>
          <w:sz w:val="32"/>
          <w:szCs w:val="32"/>
        </w:rPr>
        <w:t>, Report</w:t>
      </w:r>
      <w:r w:rsidR="009D1CDB" w:rsidRPr="009D1CDB">
        <w:rPr>
          <w:rFonts w:ascii="Verdana" w:hAnsi="Verdana" w:cs="Arial"/>
          <w:b/>
          <w:sz w:val="32"/>
          <w:szCs w:val="32"/>
        </w:rPr>
        <w:t xml:space="preserve"> and </w:t>
      </w:r>
      <w:r w:rsidR="00F64E64" w:rsidRPr="009D1CDB">
        <w:rPr>
          <w:rFonts w:ascii="Verdana" w:hAnsi="Verdana" w:cs="Arial"/>
          <w:b/>
          <w:sz w:val="32"/>
          <w:szCs w:val="32"/>
        </w:rPr>
        <w:t>PowerPoint</w:t>
      </w:r>
      <w:r w:rsidR="009D1CDB" w:rsidRPr="009D1CDB">
        <w:rPr>
          <w:rFonts w:ascii="Verdana" w:hAnsi="Verdana" w:cs="Arial"/>
          <w:b/>
          <w:sz w:val="32"/>
          <w:szCs w:val="32"/>
        </w:rPr>
        <w:t xml:space="preserve"> Slides: </w:t>
      </w:r>
      <w:r w:rsidR="00B65A67">
        <w:rPr>
          <w:rFonts w:ascii="Verdana" w:hAnsi="Verdana" w:cs="Arial"/>
          <w:b/>
          <w:sz w:val="32"/>
          <w:szCs w:val="32"/>
        </w:rPr>
        <w:t>01</w:t>
      </w:r>
      <w:r w:rsidR="00B27330">
        <w:rPr>
          <w:rFonts w:ascii="Verdana" w:hAnsi="Verdana" w:cs="Arial"/>
          <w:b/>
          <w:sz w:val="32"/>
          <w:szCs w:val="32"/>
        </w:rPr>
        <w:t xml:space="preserve"> </w:t>
      </w:r>
      <w:r w:rsidR="00B65A67">
        <w:rPr>
          <w:rFonts w:ascii="Verdana" w:hAnsi="Verdana" w:cs="Arial"/>
          <w:b/>
          <w:sz w:val="32"/>
          <w:szCs w:val="32"/>
        </w:rPr>
        <w:t>Feb</w:t>
      </w:r>
      <w:r w:rsidR="005E2E3E">
        <w:rPr>
          <w:rFonts w:ascii="Verdana" w:hAnsi="Verdana" w:cs="Arial"/>
          <w:b/>
          <w:sz w:val="32"/>
          <w:szCs w:val="32"/>
        </w:rPr>
        <w:t xml:space="preserve"> 202</w:t>
      </w:r>
      <w:r w:rsidR="00B65A67">
        <w:rPr>
          <w:rFonts w:ascii="Verdana" w:hAnsi="Verdana" w:cs="Arial"/>
          <w:b/>
          <w:sz w:val="32"/>
          <w:szCs w:val="32"/>
        </w:rPr>
        <w:t>6</w:t>
      </w:r>
      <w:r w:rsidR="005E2E3E">
        <w:rPr>
          <w:rFonts w:ascii="Verdana" w:hAnsi="Verdana" w:cs="Arial"/>
          <w:b/>
          <w:sz w:val="32"/>
          <w:szCs w:val="32"/>
        </w:rPr>
        <w:t xml:space="preserve"> (S</w:t>
      </w:r>
      <w:r w:rsidR="00B65A67">
        <w:rPr>
          <w:rFonts w:ascii="Verdana" w:hAnsi="Verdana" w:cs="Arial"/>
          <w:b/>
          <w:sz w:val="32"/>
          <w:szCs w:val="32"/>
        </w:rPr>
        <w:t>un</w:t>
      </w:r>
      <w:r w:rsidR="005E2E3E">
        <w:rPr>
          <w:rFonts w:ascii="Verdana" w:hAnsi="Verdana" w:cs="Arial"/>
          <w:b/>
          <w:sz w:val="32"/>
          <w:szCs w:val="32"/>
        </w:rPr>
        <w:t>), 2359hrs</w:t>
      </w:r>
    </w:p>
    <w:p w14:paraId="0DFD701B" w14:textId="77777777" w:rsidR="001C0FE5" w:rsidRDefault="001C0FE5" w:rsidP="00AD3480">
      <w:pPr>
        <w:ind w:left="360"/>
        <w:jc w:val="center"/>
        <w:rPr>
          <w:rFonts w:ascii="Verdana" w:hAnsi="Verdana" w:cs="Arial"/>
          <w:b/>
          <w:sz w:val="32"/>
          <w:szCs w:val="32"/>
        </w:rPr>
      </w:pPr>
    </w:p>
    <w:p w14:paraId="4EC27C9F" w14:textId="77777777" w:rsidR="001C0FE5" w:rsidRDefault="001C0FE5" w:rsidP="00AD3480">
      <w:pPr>
        <w:ind w:left="360"/>
        <w:jc w:val="center"/>
        <w:rPr>
          <w:rFonts w:ascii="Verdana" w:hAnsi="Verdana" w:cs="Arial"/>
          <w:b/>
          <w:sz w:val="32"/>
          <w:szCs w:val="32"/>
        </w:rPr>
      </w:pPr>
    </w:p>
    <w:p w14:paraId="1633BE2D" w14:textId="77777777" w:rsidR="00AD3480" w:rsidRDefault="00AD3480" w:rsidP="00AD3480">
      <w:pPr>
        <w:rPr>
          <w:rFonts w:ascii="Verdana" w:hAnsi="Verdana" w:cs="Arial"/>
          <w:b/>
          <w:sz w:val="36"/>
          <w:szCs w:val="36"/>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3"/>
        <w:gridCol w:w="444"/>
        <w:gridCol w:w="6233"/>
      </w:tblGrid>
      <w:tr w:rsidR="00AD3480" w:rsidRPr="00B70254" w14:paraId="14CF1CF0" w14:textId="77777777" w:rsidTr="001C0FE5">
        <w:trPr>
          <w:trHeight w:val="801"/>
        </w:trPr>
        <w:tc>
          <w:tcPr>
            <w:tcW w:w="2223" w:type="dxa"/>
            <w:tcBorders>
              <w:top w:val="single" w:sz="4" w:space="0" w:color="auto"/>
              <w:bottom w:val="single" w:sz="4" w:space="0" w:color="auto"/>
              <w:right w:val="nil"/>
            </w:tcBorders>
          </w:tcPr>
          <w:p w14:paraId="5A1372BA" w14:textId="77777777" w:rsidR="00AD3480" w:rsidRPr="00B70254" w:rsidRDefault="00065114" w:rsidP="00262E1D">
            <w:pPr>
              <w:spacing w:before="120" w:after="120"/>
              <w:rPr>
                <w:rFonts w:ascii="Verdana" w:hAnsi="Verdana"/>
              </w:rPr>
            </w:pPr>
            <w:r>
              <w:rPr>
                <w:rFonts w:ascii="Verdana" w:hAnsi="Verdana"/>
              </w:rPr>
              <w:t>Student Name</w:t>
            </w:r>
            <w:r w:rsidR="00AD3480" w:rsidRPr="00B70254">
              <w:rPr>
                <w:rFonts w:ascii="Verdana" w:hAnsi="Verdana"/>
              </w:rPr>
              <w:t xml:space="preserve"> </w:t>
            </w:r>
          </w:p>
        </w:tc>
        <w:tc>
          <w:tcPr>
            <w:tcW w:w="444" w:type="dxa"/>
            <w:tcBorders>
              <w:top w:val="single" w:sz="4" w:space="0" w:color="auto"/>
              <w:left w:val="nil"/>
              <w:bottom w:val="single" w:sz="4" w:space="0" w:color="auto"/>
              <w:right w:val="nil"/>
            </w:tcBorders>
          </w:tcPr>
          <w:p w14:paraId="3725341F" w14:textId="77777777" w:rsidR="00AD3480" w:rsidRPr="00B70254" w:rsidRDefault="00AD3480" w:rsidP="00262E1D">
            <w:pPr>
              <w:spacing w:before="120" w:after="120"/>
              <w:rPr>
                <w:rFonts w:ascii="Verdana" w:hAnsi="Verdana"/>
              </w:rPr>
            </w:pPr>
            <w:r w:rsidRPr="00B70254">
              <w:rPr>
                <w:rFonts w:ascii="Verdana" w:hAnsi="Verdana"/>
              </w:rPr>
              <w:t>:</w:t>
            </w:r>
          </w:p>
        </w:tc>
        <w:tc>
          <w:tcPr>
            <w:tcW w:w="6233" w:type="dxa"/>
            <w:tcBorders>
              <w:top w:val="single" w:sz="4" w:space="0" w:color="auto"/>
              <w:left w:val="nil"/>
              <w:bottom w:val="single" w:sz="4" w:space="0" w:color="auto"/>
            </w:tcBorders>
          </w:tcPr>
          <w:p w14:paraId="294D47FA" w14:textId="0A8BD2D9" w:rsidR="00AD3480" w:rsidRPr="00B70254" w:rsidRDefault="000C251D" w:rsidP="00262E1D">
            <w:pPr>
              <w:spacing w:before="120" w:after="120"/>
              <w:rPr>
                <w:rFonts w:ascii="Verdana" w:hAnsi="Verdana"/>
              </w:rPr>
            </w:pPr>
            <w:r>
              <w:rPr>
                <w:rFonts w:ascii="Verdana" w:hAnsi="Verdana"/>
              </w:rPr>
              <w:t>Ang Shao En</w:t>
            </w:r>
          </w:p>
        </w:tc>
      </w:tr>
      <w:tr w:rsidR="00AD3480" w:rsidRPr="00B70254" w14:paraId="03D92FF3" w14:textId="77777777" w:rsidTr="001C0FE5">
        <w:trPr>
          <w:trHeight w:val="801"/>
        </w:trPr>
        <w:tc>
          <w:tcPr>
            <w:tcW w:w="2223" w:type="dxa"/>
            <w:tcBorders>
              <w:top w:val="single" w:sz="4" w:space="0" w:color="auto"/>
              <w:bottom w:val="single" w:sz="4" w:space="0" w:color="auto"/>
              <w:right w:val="nil"/>
            </w:tcBorders>
          </w:tcPr>
          <w:p w14:paraId="6895D1DE" w14:textId="77777777" w:rsidR="00AD3480" w:rsidRPr="00B70254" w:rsidRDefault="00065114" w:rsidP="00262E1D">
            <w:pPr>
              <w:spacing w:before="120" w:after="120"/>
              <w:rPr>
                <w:rFonts w:ascii="Verdana" w:hAnsi="Verdana"/>
              </w:rPr>
            </w:pPr>
            <w:r>
              <w:rPr>
                <w:rFonts w:ascii="Verdana" w:hAnsi="Verdana"/>
              </w:rPr>
              <w:t>Student</w:t>
            </w:r>
            <w:r w:rsidR="00AD3480" w:rsidRPr="00B70254">
              <w:rPr>
                <w:rFonts w:ascii="Verdana" w:hAnsi="Verdana"/>
              </w:rPr>
              <w:t xml:space="preserve"> Number</w:t>
            </w:r>
          </w:p>
        </w:tc>
        <w:tc>
          <w:tcPr>
            <w:tcW w:w="444" w:type="dxa"/>
            <w:tcBorders>
              <w:top w:val="single" w:sz="4" w:space="0" w:color="auto"/>
              <w:left w:val="nil"/>
              <w:bottom w:val="single" w:sz="4" w:space="0" w:color="auto"/>
              <w:right w:val="nil"/>
            </w:tcBorders>
          </w:tcPr>
          <w:p w14:paraId="56A111B5" w14:textId="77777777" w:rsidR="00AD3480" w:rsidRPr="00B70254" w:rsidRDefault="00AD3480" w:rsidP="00262E1D">
            <w:pPr>
              <w:spacing w:before="120" w:after="120"/>
              <w:rPr>
                <w:rFonts w:ascii="Verdana" w:hAnsi="Verdana"/>
              </w:rPr>
            </w:pPr>
            <w:r w:rsidRPr="00B70254">
              <w:rPr>
                <w:rFonts w:ascii="Verdana" w:hAnsi="Verdana"/>
              </w:rPr>
              <w:t>:</w:t>
            </w:r>
          </w:p>
        </w:tc>
        <w:tc>
          <w:tcPr>
            <w:tcW w:w="6233" w:type="dxa"/>
            <w:tcBorders>
              <w:top w:val="single" w:sz="4" w:space="0" w:color="auto"/>
              <w:left w:val="nil"/>
              <w:bottom w:val="single" w:sz="4" w:space="0" w:color="auto"/>
            </w:tcBorders>
          </w:tcPr>
          <w:p w14:paraId="7C312158" w14:textId="2AE4CFF0" w:rsidR="00AD3480" w:rsidRPr="00B70254" w:rsidRDefault="00AD3480" w:rsidP="00262E1D">
            <w:pPr>
              <w:spacing w:before="120" w:after="120"/>
              <w:rPr>
                <w:rFonts w:ascii="Verdana" w:hAnsi="Verdana"/>
              </w:rPr>
            </w:pPr>
            <w:r w:rsidRPr="00B70254">
              <w:rPr>
                <w:rFonts w:ascii="Verdana" w:hAnsi="Verdana"/>
              </w:rPr>
              <w:t xml:space="preserve"> </w:t>
            </w:r>
            <w:r w:rsidR="000C251D">
              <w:rPr>
                <w:rFonts w:ascii="Verdana" w:hAnsi="Verdana"/>
              </w:rPr>
              <w:t>S10267887D</w:t>
            </w:r>
          </w:p>
        </w:tc>
      </w:tr>
    </w:tbl>
    <w:p w14:paraId="3E111DDF" w14:textId="77777777" w:rsidR="00AD3480" w:rsidRPr="00B70254" w:rsidRDefault="00AD3480" w:rsidP="00AD3480">
      <w:pPr>
        <w:spacing w:line="240" w:lineRule="atLeast"/>
        <w:rPr>
          <w:rFonts w:ascii="Verdana" w:hAnsi="Verdana"/>
          <w:b/>
        </w:rPr>
      </w:pPr>
    </w:p>
    <w:p w14:paraId="31B3CE60" w14:textId="77777777" w:rsidR="00AD3480" w:rsidRPr="00275B39" w:rsidRDefault="00AD3480" w:rsidP="00AD3480">
      <w:pPr>
        <w:spacing w:line="240" w:lineRule="atLeast"/>
        <w:rPr>
          <w:rFonts w:cs="Arial"/>
          <w:b/>
        </w:rPr>
      </w:pPr>
      <w:r w:rsidRPr="00275B39">
        <w:rPr>
          <w:rFonts w:cs="Arial"/>
          <w:b/>
        </w:rPr>
        <w:t xml:space="preserve">Penalty for late submission: </w:t>
      </w:r>
    </w:p>
    <w:p w14:paraId="5A0114F6" w14:textId="77777777" w:rsidR="00AD3480" w:rsidRPr="00275B39" w:rsidRDefault="00AD3480" w:rsidP="00AD3480">
      <w:pPr>
        <w:spacing w:line="240" w:lineRule="atLeast"/>
        <w:ind w:left="567"/>
        <w:rPr>
          <w:rFonts w:cs="Arial"/>
          <w:bCs/>
        </w:rPr>
      </w:pPr>
      <w:r w:rsidRPr="00275B39">
        <w:rPr>
          <w:rFonts w:cs="Arial"/>
          <w:bCs/>
        </w:rPr>
        <w:t xml:space="preserve">10% of the marks will be deducted every day after the deadline. </w:t>
      </w:r>
    </w:p>
    <w:p w14:paraId="768E0445" w14:textId="77777777" w:rsidR="00AD3480" w:rsidRPr="00275B39" w:rsidRDefault="00AD3480" w:rsidP="00AD3480">
      <w:pPr>
        <w:spacing w:line="240" w:lineRule="atLeast"/>
        <w:ind w:left="567"/>
        <w:rPr>
          <w:rFonts w:cs="Arial"/>
          <w:bCs/>
          <w:color w:val="FF0000"/>
        </w:rPr>
      </w:pPr>
      <w:r w:rsidRPr="00275B39">
        <w:rPr>
          <w:rFonts w:cs="Arial"/>
          <w:b/>
        </w:rPr>
        <w:t>NO</w:t>
      </w:r>
      <w:r w:rsidRPr="00275B39">
        <w:rPr>
          <w:rFonts w:cs="Arial"/>
          <w:bCs/>
        </w:rPr>
        <w:t xml:space="preserve"> submission will be accepted after </w:t>
      </w:r>
      <w:r w:rsidR="00EB46D9">
        <w:rPr>
          <w:rFonts w:cs="Arial"/>
          <w:color w:val="FF0000"/>
        </w:rPr>
        <w:t>08</w:t>
      </w:r>
      <w:r w:rsidR="00883C4D">
        <w:rPr>
          <w:rFonts w:cs="Arial"/>
          <w:color w:val="FF0000"/>
        </w:rPr>
        <w:t xml:space="preserve"> </w:t>
      </w:r>
      <w:r w:rsidR="008255F7">
        <w:rPr>
          <w:rFonts w:cs="Arial"/>
          <w:color w:val="FF0000"/>
        </w:rPr>
        <w:t>Feb</w:t>
      </w:r>
      <w:r w:rsidR="00EE6C97">
        <w:rPr>
          <w:rFonts w:cs="Arial"/>
          <w:color w:val="FF0000"/>
        </w:rPr>
        <w:t xml:space="preserve"> 202</w:t>
      </w:r>
      <w:r w:rsidR="00EB46D9">
        <w:rPr>
          <w:rFonts w:cs="Arial"/>
          <w:color w:val="FF0000"/>
        </w:rPr>
        <w:t>6</w:t>
      </w:r>
      <w:r w:rsidR="00354A3A">
        <w:rPr>
          <w:rFonts w:cs="Arial"/>
          <w:color w:val="FF0000"/>
        </w:rPr>
        <w:t>, 23:59</w:t>
      </w:r>
      <w:r w:rsidRPr="00275B39">
        <w:rPr>
          <w:rFonts w:cs="Arial"/>
          <w:bCs/>
          <w:color w:val="FF0000"/>
        </w:rPr>
        <w:t>.</w:t>
      </w:r>
    </w:p>
    <w:p w14:paraId="4146C247" w14:textId="68639B8E" w:rsidR="000C251D" w:rsidRDefault="00D22968" w:rsidP="00D03156">
      <w:pPr>
        <w:rPr>
          <w:rFonts w:cs="Arial"/>
          <w:b/>
          <w:smallCaps/>
        </w:rPr>
      </w:pPr>
      <w:r w:rsidRPr="0086696E">
        <w:rPr>
          <w:rFonts w:cs="Arial"/>
          <w:b/>
          <w:smallCaps/>
        </w:rPr>
        <w:t xml:space="preserve"> </w:t>
      </w:r>
    </w:p>
    <w:p w14:paraId="30372DCC" w14:textId="559448F4" w:rsidR="00C755C4" w:rsidRDefault="000C251D" w:rsidP="00C755C4">
      <w:r>
        <w:br w:type="page"/>
      </w:r>
    </w:p>
    <w:p w14:paraId="352C814E" w14:textId="6368CBFE" w:rsidR="00C755C4" w:rsidRDefault="00C755C4" w:rsidP="005C128F">
      <w:pPr>
        <w:pStyle w:val="Heading1"/>
      </w:pPr>
      <w:bookmarkStart w:id="7" w:name="_Toc220849188"/>
      <w:r>
        <w:lastRenderedPageBreak/>
        <w:t>Table of Content</w:t>
      </w:r>
      <w:r w:rsidR="00DD4EEA">
        <w:t>s</w:t>
      </w:r>
      <w:bookmarkEnd w:id="7"/>
    </w:p>
    <w:p w14:paraId="609A2951" w14:textId="77777777" w:rsidR="002B53A7" w:rsidRDefault="002B53A7">
      <w:pPr>
        <w:pStyle w:val="TOCHeading"/>
      </w:pPr>
      <w:r>
        <w:t>Contents</w:t>
      </w:r>
    </w:p>
    <w:p w14:paraId="66A3E0F3" w14:textId="7DFF9C97" w:rsidR="00F5641A" w:rsidRDefault="002B53A7">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r>
        <w:fldChar w:fldCharType="begin"/>
      </w:r>
      <w:r>
        <w:instrText xml:space="preserve"> TOC \o "1-3" \h \z \u </w:instrText>
      </w:r>
      <w:r>
        <w:fldChar w:fldCharType="separate"/>
      </w:r>
      <w:hyperlink w:anchor="_Toc220849187" w:history="1">
        <w:r w:rsidR="00F5641A" w:rsidRPr="003941D9">
          <w:rPr>
            <w:rStyle w:val="Hyperlink"/>
            <w:rFonts w:cs="Arial"/>
            <w:noProof/>
          </w:rPr>
          <w:t>School of InfoComm Technology</w:t>
        </w:r>
        <w:r w:rsidR="00F5641A">
          <w:rPr>
            <w:noProof/>
            <w:webHidden/>
          </w:rPr>
          <w:tab/>
        </w:r>
        <w:r w:rsidR="00F5641A">
          <w:rPr>
            <w:noProof/>
            <w:webHidden/>
          </w:rPr>
          <w:fldChar w:fldCharType="begin"/>
        </w:r>
        <w:r w:rsidR="00F5641A">
          <w:rPr>
            <w:noProof/>
            <w:webHidden/>
          </w:rPr>
          <w:instrText xml:space="preserve"> PAGEREF _Toc220849187 \h </w:instrText>
        </w:r>
        <w:r w:rsidR="00F5641A">
          <w:rPr>
            <w:noProof/>
            <w:webHidden/>
          </w:rPr>
        </w:r>
        <w:r w:rsidR="00F5641A">
          <w:rPr>
            <w:noProof/>
            <w:webHidden/>
          </w:rPr>
          <w:fldChar w:fldCharType="separate"/>
        </w:r>
        <w:r w:rsidR="00F5641A">
          <w:rPr>
            <w:noProof/>
            <w:webHidden/>
          </w:rPr>
          <w:t>1</w:t>
        </w:r>
        <w:r w:rsidR="00F5641A">
          <w:rPr>
            <w:noProof/>
            <w:webHidden/>
          </w:rPr>
          <w:fldChar w:fldCharType="end"/>
        </w:r>
      </w:hyperlink>
    </w:p>
    <w:p w14:paraId="37F9C53C" w14:textId="4A1FDA79" w:rsidR="00F5641A" w:rsidRDefault="00F5641A">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88" w:history="1">
        <w:r w:rsidRPr="003941D9">
          <w:rPr>
            <w:rStyle w:val="Hyperlink"/>
            <w:noProof/>
          </w:rPr>
          <w:t>Table of Contents</w:t>
        </w:r>
        <w:r>
          <w:rPr>
            <w:noProof/>
            <w:webHidden/>
          </w:rPr>
          <w:tab/>
        </w:r>
        <w:r>
          <w:rPr>
            <w:noProof/>
            <w:webHidden/>
          </w:rPr>
          <w:fldChar w:fldCharType="begin"/>
        </w:r>
        <w:r>
          <w:rPr>
            <w:noProof/>
            <w:webHidden/>
          </w:rPr>
          <w:instrText xml:space="preserve"> PAGEREF _Toc220849188 \h </w:instrText>
        </w:r>
        <w:r>
          <w:rPr>
            <w:noProof/>
            <w:webHidden/>
          </w:rPr>
        </w:r>
        <w:r>
          <w:rPr>
            <w:noProof/>
            <w:webHidden/>
          </w:rPr>
          <w:fldChar w:fldCharType="separate"/>
        </w:r>
        <w:r>
          <w:rPr>
            <w:noProof/>
            <w:webHidden/>
          </w:rPr>
          <w:t>2</w:t>
        </w:r>
        <w:r>
          <w:rPr>
            <w:noProof/>
            <w:webHidden/>
          </w:rPr>
          <w:fldChar w:fldCharType="end"/>
        </w:r>
      </w:hyperlink>
    </w:p>
    <w:p w14:paraId="04106B6A" w14:textId="6B945D6D" w:rsidR="00F5641A" w:rsidRDefault="00F5641A">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89" w:history="1">
        <w:r w:rsidRPr="003941D9">
          <w:rPr>
            <w:rStyle w:val="Hyperlink"/>
            <w:noProof/>
          </w:rPr>
          <w:t>1. Introduction with Value Based Problem Statement</w:t>
        </w:r>
        <w:r>
          <w:rPr>
            <w:noProof/>
            <w:webHidden/>
          </w:rPr>
          <w:tab/>
        </w:r>
        <w:r>
          <w:rPr>
            <w:noProof/>
            <w:webHidden/>
          </w:rPr>
          <w:fldChar w:fldCharType="begin"/>
        </w:r>
        <w:r>
          <w:rPr>
            <w:noProof/>
            <w:webHidden/>
          </w:rPr>
          <w:instrText xml:space="preserve"> PAGEREF _Toc220849189 \h </w:instrText>
        </w:r>
        <w:r>
          <w:rPr>
            <w:noProof/>
            <w:webHidden/>
          </w:rPr>
        </w:r>
        <w:r>
          <w:rPr>
            <w:noProof/>
            <w:webHidden/>
          </w:rPr>
          <w:fldChar w:fldCharType="separate"/>
        </w:r>
        <w:r>
          <w:rPr>
            <w:noProof/>
            <w:webHidden/>
          </w:rPr>
          <w:t>4</w:t>
        </w:r>
        <w:r>
          <w:rPr>
            <w:noProof/>
            <w:webHidden/>
          </w:rPr>
          <w:fldChar w:fldCharType="end"/>
        </w:r>
      </w:hyperlink>
    </w:p>
    <w:p w14:paraId="04F5621B" w14:textId="2FDCEF92" w:rsidR="00F5641A" w:rsidRDefault="00F5641A">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0" w:history="1">
        <w:r w:rsidRPr="003941D9">
          <w:rPr>
            <w:rStyle w:val="Hyperlink"/>
            <w:noProof/>
          </w:rPr>
          <w:t>2. Data Sources and Base Views</w:t>
        </w:r>
        <w:r>
          <w:rPr>
            <w:noProof/>
            <w:webHidden/>
          </w:rPr>
          <w:tab/>
        </w:r>
        <w:r>
          <w:rPr>
            <w:noProof/>
            <w:webHidden/>
          </w:rPr>
          <w:fldChar w:fldCharType="begin"/>
        </w:r>
        <w:r>
          <w:rPr>
            <w:noProof/>
            <w:webHidden/>
          </w:rPr>
          <w:instrText xml:space="preserve"> PAGEREF _Toc220849190 \h </w:instrText>
        </w:r>
        <w:r>
          <w:rPr>
            <w:noProof/>
            <w:webHidden/>
          </w:rPr>
        </w:r>
        <w:r>
          <w:rPr>
            <w:noProof/>
            <w:webHidden/>
          </w:rPr>
          <w:fldChar w:fldCharType="separate"/>
        </w:r>
        <w:r>
          <w:rPr>
            <w:noProof/>
            <w:webHidden/>
          </w:rPr>
          <w:t>6</w:t>
        </w:r>
        <w:r>
          <w:rPr>
            <w:noProof/>
            <w:webHidden/>
          </w:rPr>
          <w:fldChar w:fldCharType="end"/>
        </w:r>
      </w:hyperlink>
    </w:p>
    <w:p w14:paraId="54C159CF" w14:textId="20D9DC56"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1" w:history="1">
        <w:r w:rsidRPr="003941D9">
          <w:rPr>
            <w:rStyle w:val="Hyperlink"/>
            <w:noProof/>
            <w:lang w:val="en-SG"/>
          </w:rPr>
          <w:t>Creating Data Sources</w:t>
        </w:r>
        <w:r>
          <w:rPr>
            <w:noProof/>
            <w:webHidden/>
          </w:rPr>
          <w:tab/>
        </w:r>
        <w:r>
          <w:rPr>
            <w:noProof/>
            <w:webHidden/>
          </w:rPr>
          <w:fldChar w:fldCharType="begin"/>
        </w:r>
        <w:r>
          <w:rPr>
            <w:noProof/>
            <w:webHidden/>
          </w:rPr>
          <w:instrText xml:space="preserve"> PAGEREF _Toc220849191 \h </w:instrText>
        </w:r>
        <w:r>
          <w:rPr>
            <w:noProof/>
            <w:webHidden/>
          </w:rPr>
        </w:r>
        <w:r>
          <w:rPr>
            <w:noProof/>
            <w:webHidden/>
          </w:rPr>
          <w:fldChar w:fldCharType="separate"/>
        </w:r>
        <w:r>
          <w:rPr>
            <w:noProof/>
            <w:webHidden/>
          </w:rPr>
          <w:t>7</w:t>
        </w:r>
        <w:r>
          <w:rPr>
            <w:noProof/>
            <w:webHidden/>
          </w:rPr>
          <w:fldChar w:fldCharType="end"/>
        </w:r>
      </w:hyperlink>
    </w:p>
    <w:p w14:paraId="189F364A" w14:textId="05D88287"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2" w:history="1">
        <w:r w:rsidRPr="003941D9">
          <w:rPr>
            <w:rStyle w:val="Hyperlink"/>
            <w:noProof/>
          </w:rPr>
          <w:t>Rationale for Data Source Selection</w:t>
        </w:r>
        <w:r>
          <w:rPr>
            <w:noProof/>
            <w:webHidden/>
          </w:rPr>
          <w:tab/>
        </w:r>
        <w:r>
          <w:rPr>
            <w:noProof/>
            <w:webHidden/>
          </w:rPr>
          <w:fldChar w:fldCharType="begin"/>
        </w:r>
        <w:r>
          <w:rPr>
            <w:noProof/>
            <w:webHidden/>
          </w:rPr>
          <w:instrText xml:space="preserve"> PAGEREF _Toc220849192 \h </w:instrText>
        </w:r>
        <w:r>
          <w:rPr>
            <w:noProof/>
            <w:webHidden/>
          </w:rPr>
        </w:r>
        <w:r>
          <w:rPr>
            <w:noProof/>
            <w:webHidden/>
          </w:rPr>
          <w:fldChar w:fldCharType="separate"/>
        </w:r>
        <w:r>
          <w:rPr>
            <w:noProof/>
            <w:webHidden/>
          </w:rPr>
          <w:t>8</w:t>
        </w:r>
        <w:r>
          <w:rPr>
            <w:noProof/>
            <w:webHidden/>
          </w:rPr>
          <w:fldChar w:fldCharType="end"/>
        </w:r>
      </w:hyperlink>
    </w:p>
    <w:p w14:paraId="2EF2716D" w14:textId="4837D2E8"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3" w:history="1">
        <w:r w:rsidRPr="003941D9">
          <w:rPr>
            <w:rStyle w:val="Hyperlink"/>
            <w:noProof/>
            <w:lang w:val="en-SG"/>
          </w:rPr>
          <w:t>Creating Base Views</w:t>
        </w:r>
        <w:r>
          <w:rPr>
            <w:noProof/>
            <w:webHidden/>
          </w:rPr>
          <w:tab/>
        </w:r>
        <w:r>
          <w:rPr>
            <w:noProof/>
            <w:webHidden/>
          </w:rPr>
          <w:fldChar w:fldCharType="begin"/>
        </w:r>
        <w:r>
          <w:rPr>
            <w:noProof/>
            <w:webHidden/>
          </w:rPr>
          <w:instrText xml:space="preserve"> PAGEREF _Toc220849193 \h </w:instrText>
        </w:r>
        <w:r>
          <w:rPr>
            <w:noProof/>
            <w:webHidden/>
          </w:rPr>
        </w:r>
        <w:r>
          <w:rPr>
            <w:noProof/>
            <w:webHidden/>
          </w:rPr>
          <w:fldChar w:fldCharType="separate"/>
        </w:r>
        <w:r>
          <w:rPr>
            <w:noProof/>
            <w:webHidden/>
          </w:rPr>
          <w:t>9</w:t>
        </w:r>
        <w:r>
          <w:rPr>
            <w:noProof/>
            <w:webHidden/>
          </w:rPr>
          <w:fldChar w:fldCharType="end"/>
        </w:r>
      </w:hyperlink>
    </w:p>
    <w:p w14:paraId="25F63372" w14:textId="276FFF40"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4" w:history="1">
        <w:r w:rsidRPr="003941D9">
          <w:rPr>
            <w:rStyle w:val="Hyperlink"/>
            <w:noProof/>
            <w:lang w:val="en-SG"/>
          </w:rPr>
          <w:t>Data Type Standardization</w:t>
        </w:r>
        <w:r>
          <w:rPr>
            <w:noProof/>
            <w:webHidden/>
          </w:rPr>
          <w:tab/>
        </w:r>
        <w:r>
          <w:rPr>
            <w:noProof/>
            <w:webHidden/>
          </w:rPr>
          <w:fldChar w:fldCharType="begin"/>
        </w:r>
        <w:r>
          <w:rPr>
            <w:noProof/>
            <w:webHidden/>
          </w:rPr>
          <w:instrText xml:space="preserve"> PAGEREF _Toc220849194 \h </w:instrText>
        </w:r>
        <w:r>
          <w:rPr>
            <w:noProof/>
            <w:webHidden/>
          </w:rPr>
        </w:r>
        <w:r>
          <w:rPr>
            <w:noProof/>
            <w:webHidden/>
          </w:rPr>
          <w:fldChar w:fldCharType="separate"/>
        </w:r>
        <w:r>
          <w:rPr>
            <w:noProof/>
            <w:webHidden/>
          </w:rPr>
          <w:t>9</w:t>
        </w:r>
        <w:r>
          <w:rPr>
            <w:noProof/>
            <w:webHidden/>
          </w:rPr>
          <w:fldChar w:fldCharType="end"/>
        </w:r>
      </w:hyperlink>
    </w:p>
    <w:p w14:paraId="712075E0" w14:textId="2C49BDE3"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5" w:history="1">
        <w:r w:rsidRPr="003941D9">
          <w:rPr>
            <w:rStyle w:val="Hyperlink"/>
            <w:noProof/>
            <w:lang w:val="en-SG"/>
          </w:rPr>
          <w:t>Rationale for Clean Base Views</w:t>
        </w:r>
        <w:r>
          <w:rPr>
            <w:noProof/>
            <w:webHidden/>
          </w:rPr>
          <w:tab/>
        </w:r>
        <w:r>
          <w:rPr>
            <w:noProof/>
            <w:webHidden/>
          </w:rPr>
          <w:fldChar w:fldCharType="begin"/>
        </w:r>
        <w:r>
          <w:rPr>
            <w:noProof/>
            <w:webHidden/>
          </w:rPr>
          <w:instrText xml:space="preserve"> PAGEREF _Toc220849195 \h </w:instrText>
        </w:r>
        <w:r>
          <w:rPr>
            <w:noProof/>
            <w:webHidden/>
          </w:rPr>
        </w:r>
        <w:r>
          <w:rPr>
            <w:noProof/>
            <w:webHidden/>
          </w:rPr>
          <w:fldChar w:fldCharType="separate"/>
        </w:r>
        <w:r>
          <w:rPr>
            <w:noProof/>
            <w:webHidden/>
          </w:rPr>
          <w:t>11</w:t>
        </w:r>
        <w:r>
          <w:rPr>
            <w:noProof/>
            <w:webHidden/>
          </w:rPr>
          <w:fldChar w:fldCharType="end"/>
        </w:r>
      </w:hyperlink>
    </w:p>
    <w:p w14:paraId="05570DF0" w14:textId="2493A5C9" w:rsidR="00F5641A" w:rsidRDefault="00F5641A">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6" w:history="1">
        <w:r w:rsidRPr="003941D9">
          <w:rPr>
            <w:rStyle w:val="Hyperlink"/>
            <w:noProof/>
          </w:rPr>
          <w:t>3. Feature Engineering and Derived/Integrated Views</w:t>
        </w:r>
        <w:r>
          <w:rPr>
            <w:noProof/>
            <w:webHidden/>
          </w:rPr>
          <w:tab/>
        </w:r>
        <w:r>
          <w:rPr>
            <w:noProof/>
            <w:webHidden/>
          </w:rPr>
          <w:fldChar w:fldCharType="begin"/>
        </w:r>
        <w:r>
          <w:rPr>
            <w:noProof/>
            <w:webHidden/>
          </w:rPr>
          <w:instrText xml:space="preserve"> PAGEREF _Toc220849196 \h </w:instrText>
        </w:r>
        <w:r>
          <w:rPr>
            <w:noProof/>
            <w:webHidden/>
          </w:rPr>
        </w:r>
        <w:r>
          <w:rPr>
            <w:noProof/>
            <w:webHidden/>
          </w:rPr>
          <w:fldChar w:fldCharType="separate"/>
        </w:r>
        <w:r>
          <w:rPr>
            <w:noProof/>
            <w:webHidden/>
          </w:rPr>
          <w:t>12</w:t>
        </w:r>
        <w:r>
          <w:rPr>
            <w:noProof/>
            <w:webHidden/>
          </w:rPr>
          <w:fldChar w:fldCharType="end"/>
        </w:r>
      </w:hyperlink>
    </w:p>
    <w:p w14:paraId="77BE5187" w14:textId="296F471C"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7" w:history="1">
        <w:r w:rsidRPr="003941D9">
          <w:rPr>
            <w:rStyle w:val="Hyperlink"/>
            <w:noProof/>
          </w:rPr>
          <w:t>iv_orders_enriched(Order-level context)</w:t>
        </w:r>
        <w:r>
          <w:rPr>
            <w:noProof/>
            <w:webHidden/>
          </w:rPr>
          <w:tab/>
        </w:r>
        <w:r>
          <w:rPr>
            <w:noProof/>
            <w:webHidden/>
          </w:rPr>
          <w:fldChar w:fldCharType="begin"/>
        </w:r>
        <w:r>
          <w:rPr>
            <w:noProof/>
            <w:webHidden/>
          </w:rPr>
          <w:instrText xml:space="preserve"> PAGEREF _Toc220849197 \h </w:instrText>
        </w:r>
        <w:r>
          <w:rPr>
            <w:noProof/>
            <w:webHidden/>
          </w:rPr>
        </w:r>
        <w:r>
          <w:rPr>
            <w:noProof/>
            <w:webHidden/>
          </w:rPr>
          <w:fldChar w:fldCharType="separate"/>
        </w:r>
        <w:r>
          <w:rPr>
            <w:noProof/>
            <w:webHidden/>
          </w:rPr>
          <w:t>13</w:t>
        </w:r>
        <w:r>
          <w:rPr>
            <w:noProof/>
            <w:webHidden/>
          </w:rPr>
          <w:fldChar w:fldCharType="end"/>
        </w:r>
      </w:hyperlink>
    </w:p>
    <w:p w14:paraId="5B4AA1BA" w14:textId="206BC44A"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8" w:history="1">
        <w:r w:rsidRPr="003941D9">
          <w:rPr>
            <w:rStyle w:val="Hyperlink"/>
            <w:noProof/>
          </w:rPr>
          <w:t>iv_orders_enriched_features (Time feature engineering)</w:t>
        </w:r>
        <w:r>
          <w:rPr>
            <w:noProof/>
            <w:webHidden/>
          </w:rPr>
          <w:tab/>
        </w:r>
        <w:r>
          <w:rPr>
            <w:noProof/>
            <w:webHidden/>
          </w:rPr>
          <w:fldChar w:fldCharType="begin"/>
        </w:r>
        <w:r>
          <w:rPr>
            <w:noProof/>
            <w:webHidden/>
          </w:rPr>
          <w:instrText xml:space="preserve"> PAGEREF _Toc220849198 \h </w:instrText>
        </w:r>
        <w:r>
          <w:rPr>
            <w:noProof/>
            <w:webHidden/>
          </w:rPr>
        </w:r>
        <w:r>
          <w:rPr>
            <w:noProof/>
            <w:webHidden/>
          </w:rPr>
          <w:fldChar w:fldCharType="separate"/>
        </w:r>
        <w:r>
          <w:rPr>
            <w:noProof/>
            <w:webHidden/>
          </w:rPr>
          <w:t>15</w:t>
        </w:r>
        <w:r>
          <w:rPr>
            <w:noProof/>
            <w:webHidden/>
          </w:rPr>
          <w:fldChar w:fldCharType="end"/>
        </w:r>
      </w:hyperlink>
    </w:p>
    <w:p w14:paraId="592B35CF" w14:textId="3F58CF90"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199" w:history="1">
        <w:r w:rsidRPr="003941D9">
          <w:rPr>
            <w:rStyle w:val="Hyperlink"/>
            <w:noProof/>
            <w:lang w:val="en-SG"/>
          </w:rPr>
          <w:t>iv_order_items_enriched (Product/brand/category enrichment at item grain)</w:t>
        </w:r>
        <w:r>
          <w:rPr>
            <w:noProof/>
            <w:webHidden/>
          </w:rPr>
          <w:tab/>
        </w:r>
        <w:r>
          <w:rPr>
            <w:noProof/>
            <w:webHidden/>
          </w:rPr>
          <w:fldChar w:fldCharType="begin"/>
        </w:r>
        <w:r>
          <w:rPr>
            <w:noProof/>
            <w:webHidden/>
          </w:rPr>
          <w:instrText xml:space="preserve"> PAGEREF _Toc220849199 \h </w:instrText>
        </w:r>
        <w:r>
          <w:rPr>
            <w:noProof/>
            <w:webHidden/>
          </w:rPr>
        </w:r>
        <w:r>
          <w:rPr>
            <w:noProof/>
            <w:webHidden/>
          </w:rPr>
          <w:fldChar w:fldCharType="separate"/>
        </w:r>
        <w:r>
          <w:rPr>
            <w:noProof/>
            <w:webHidden/>
          </w:rPr>
          <w:t>17</w:t>
        </w:r>
        <w:r>
          <w:rPr>
            <w:noProof/>
            <w:webHidden/>
          </w:rPr>
          <w:fldChar w:fldCharType="end"/>
        </w:r>
      </w:hyperlink>
    </w:p>
    <w:p w14:paraId="69BC2CD9" w14:textId="5093110E"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0" w:history="1">
        <w:r w:rsidRPr="003941D9">
          <w:rPr>
            <w:rStyle w:val="Hyperlink"/>
            <w:noProof/>
            <w:lang w:val="en-SG"/>
          </w:rPr>
          <w:t>iv_order_items_revenue (Financial KPI engineering)</w:t>
        </w:r>
        <w:r>
          <w:rPr>
            <w:noProof/>
            <w:webHidden/>
          </w:rPr>
          <w:tab/>
        </w:r>
        <w:r>
          <w:rPr>
            <w:noProof/>
            <w:webHidden/>
          </w:rPr>
          <w:fldChar w:fldCharType="begin"/>
        </w:r>
        <w:r>
          <w:rPr>
            <w:noProof/>
            <w:webHidden/>
          </w:rPr>
          <w:instrText xml:space="preserve"> PAGEREF _Toc220849200 \h </w:instrText>
        </w:r>
        <w:r>
          <w:rPr>
            <w:noProof/>
            <w:webHidden/>
          </w:rPr>
        </w:r>
        <w:r>
          <w:rPr>
            <w:noProof/>
            <w:webHidden/>
          </w:rPr>
          <w:fldChar w:fldCharType="separate"/>
        </w:r>
        <w:r>
          <w:rPr>
            <w:noProof/>
            <w:webHidden/>
          </w:rPr>
          <w:t>19</w:t>
        </w:r>
        <w:r>
          <w:rPr>
            <w:noProof/>
            <w:webHidden/>
          </w:rPr>
          <w:fldChar w:fldCharType="end"/>
        </w:r>
      </w:hyperlink>
    </w:p>
    <w:p w14:paraId="73117B30" w14:textId="304A1958"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1" w:history="1">
        <w:r w:rsidRPr="003941D9">
          <w:rPr>
            <w:rStyle w:val="Hyperlink"/>
            <w:noProof/>
            <w:lang w:val="en-SG"/>
          </w:rPr>
          <w:t>iv</w:t>
        </w:r>
        <w:r w:rsidRPr="003941D9">
          <w:rPr>
            <w:rStyle w:val="Hyperlink"/>
            <w:noProof/>
          </w:rPr>
          <w:t>_sales_fact (Unified analytic dataset)</w:t>
        </w:r>
        <w:r>
          <w:rPr>
            <w:noProof/>
            <w:webHidden/>
          </w:rPr>
          <w:tab/>
        </w:r>
        <w:r>
          <w:rPr>
            <w:noProof/>
            <w:webHidden/>
          </w:rPr>
          <w:fldChar w:fldCharType="begin"/>
        </w:r>
        <w:r>
          <w:rPr>
            <w:noProof/>
            <w:webHidden/>
          </w:rPr>
          <w:instrText xml:space="preserve"> PAGEREF _Toc220849201 \h </w:instrText>
        </w:r>
        <w:r>
          <w:rPr>
            <w:noProof/>
            <w:webHidden/>
          </w:rPr>
        </w:r>
        <w:r>
          <w:rPr>
            <w:noProof/>
            <w:webHidden/>
          </w:rPr>
          <w:fldChar w:fldCharType="separate"/>
        </w:r>
        <w:r>
          <w:rPr>
            <w:noProof/>
            <w:webHidden/>
          </w:rPr>
          <w:t>20</w:t>
        </w:r>
        <w:r>
          <w:rPr>
            <w:noProof/>
            <w:webHidden/>
          </w:rPr>
          <w:fldChar w:fldCharType="end"/>
        </w:r>
      </w:hyperlink>
    </w:p>
    <w:p w14:paraId="00AFD208" w14:textId="15F02481"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2" w:history="1">
        <w:r w:rsidRPr="003941D9">
          <w:rPr>
            <w:rStyle w:val="Hyperlink"/>
            <w:noProof/>
          </w:rPr>
          <w:t>Why was the feature engineering done in the Final Reporting View (RV) instead of the Integrated Views (IV)?</w:t>
        </w:r>
        <w:r>
          <w:rPr>
            <w:noProof/>
            <w:webHidden/>
          </w:rPr>
          <w:tab/>
        </w:r>
        <w:r>
          <w:rPr>
            <w:noProof/>
            <w:webHidden/>
          </w:rPr>
          <w:fldChar w:fldCharType="begin"/>
        </w:r>
        <w:r>
          <w:rPr>
            <w:noProof/>
            <w:webHidden/>
          </w:rPr>
          <w:instrText xml:space="preserve"> PAGEREF _Toc220849202 \h </w:instrText>
        </w:r>
        <w:r>
          <w:rPr>
            <w:noProof/>
            <w:webHidden/>
          </w:rPr>
        </w:r>
        <w:r>
          <w:rPr>
            <w:noProof/>
            <w:webHidden/>
          </w:rPr>
          <w:fldChar w:fldCharType="separate"/>
        </w:r>
        <w:r>
          <w:rPr>
            <w:noProof/>
            <w:webHidden/>
          </w:rPr>
          <w:t>22</w:t>
        </w:r>
        <w:r>
          <w:rPr>
            <w:noProof/>
            <w:webHidden/>
          </w:rPr>
          <w:fldChar w:fldCharType="end"/>
        </w:r>
      </w:hyperlink>
    </w:p>
    <w:p w14:paraId="74193E77" w14:textId="18ED11AF" w:rsidR="00F5641A" w:rsidRDefault="00F5641A">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3" w:history="1">
        <w:r w:rsidRPr="003941D9">
          <w:rPr>
            <w:rStyle w:val="Hyperlink"/>
            <w:noProof/>
          </w:rPr>
          <w:t>4. Final Integrated View</w:t>
        </w:r>
        <w:r>
          <w:rPr>
            <w:noProof/>
            <w:webHidden/>
          </w:rPr>
          <w:tab/>
        </w:r>
        <w:r>
          <w:rPr>
            <w:noProof/>
            <w:webHidden/>
          </w:rPr>
          <w:fldChar w:fldCharType="begin"/>
        </w:r>
        <w:r>
          <w:rPr>
            <w:noProof/>
            <w:webHidden/>
          </w:rPr>
          <w:instrText xml:space="preserve"> PAGEREF _Toc220849203 \h </w:instrText>
        </w:r>
        <w:r>
          <w:rPr>
            <w:noProof/>
            <w:webHidden/>
          </w:rPr>
        </w:r>
        <w:r>
          <w:rPr>
            <w:noProof/>
            <w:webHidden/>
          </w:rPr>
          <w:fldChar w:fldCharType="separate"/>
        </w:r>
        <w:r>
          <w:rPr>
            <w:noProof/>
            <w:webHidden/>
          </w:rPr>
          <w:t>23</w:t>
        </w:r>
        <w:r>
          <w:rPr>
            <w:noProof/>
            <w:webHidden/>
          </w:rPr>
          <w:fldChar w:fldCharType="end"/>
        </w:r>
      </w:hyperlink>
    </w:p>
    <w:p w14:paraId="077E58F7" w14:textId="0658132A"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4" w:history="1">
        <w:r w:rsidRPr="003941D9">
          <w:rPr>
            <w:rStyle w:val="Hyperlink"/>
            <w:noProof/>
            <w:lang w:val="en-SG"/>
          </w:rPr>
          <w:t>Contributing Source Files</w:t>
        </w:r>
        <w:r>
          <w:rPr>
            <w:noProof/>
            <w:webHidden/>
          </w:rPr>
          <w:tab/>
        </w:r>
        <w:r>
          <w:rPr>
            <w:noProof/>
            <w:webHidden/>
          </w:rPr>
          <w:fldChar w:fldCharType="begin"/>
        </w:r>
        <w:r>
          <w:rPr>
            <w:noProof/>
            <w:webHidden/>
          </w:rPr>
          <w:instrText xml:space="preserve"> PAGEREF _Toc220849204 \h </w:instrText>
        </w:r>
        <w:r>
          <w:rPr>
            <w:noProof/>
            <w:webHidden/>
          </w:rPr>
        </w:r>
        <w:r>
          <w:rPr>
            <w:noProof/>
            <w:webHidden/>
          </w:rPr>
          <w:fldChar w:fldCharType="separate"/>
        </w:r>
        <w:r>
          <w:rPr>
            <w:noProof/>
            <w:webHidden/>
          </w:rPr>
          <w:t>23</w:t>
        </w:r>
        <w:r>
          <w:rPr>
            <w:noProof/>
            <w:webHidden/>
          </w:rPr>
          <w:fldChar w:fldCharType="end"/>
        </w:r>
      </w:hyperlink>
    </w:p>
    <w:p w14:paraId="1527B2CE" w14:textId="72AEBAEC"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5" w:history="1">
        <w:r w:rsidRPr="003941D9">
          <w:rPr>
            <w:rStyle w:val="Hyperlink"/>
            <w:noProof/>
            <w:lang w:val="en-SG"/>
          </w:rPr>
          <w:t>Why All Seven Files?</w:t>
        </w:r>
        <w:r>
          <w:rPr>
            <w:noProof/>
            <w:webHidden/>
          </w:rPr>
          <w:tab/>
        </w:r>
        <w:r>
          <w:rPr>
            <w:noProof/>
            <w:webHidden/>
          </w:rPr>
          <w:fldChar w:fldCharType="begin"/>
        </w:r>
        <w:r>
          <w:rPr>
            <w:noProof/>
            <w:webHidden/>
          </w:rPr>
          <w:instrText xml:space="preserve"> PAGEREF _Toc220849205 \h </w:instrText>
        </w:r>
        <w:r>
          <w:rPr>
            <w:noProof/>
            <w:webHidden/>
          </w:rPr>
        </w:r>
        <w:r>
          <w:rPr>
            <w:noProof/>
            <w:webHidden/>
          </w:rPr>
          <w:fldChar w:fldCharType="separate"/>
        </w:r>
        <w:r>
          <w:rPr>
            <w:noProof/>
            <w:webHidden/>
          </w:rPr>
          <w:t>23</w:t>
        </w:r>
        <w:r>
          <w:rPr>
            <w:noProof/>
            <w:webHidden/>
          </w:rPr>
          <w:fldChar w:fldCharType="end"/>
        </w:r>
      </w:hyperlink>
    </w:p>
    <w:p w14:paraId="2F034FB8" w14:textId="764707A5"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6" w:history="1">
        <w:r w:rsidRPr="003941D9">
          <w:rPr>
            <w:rStyle w:val="Hyperlink"/>
            <w:noProof/>
            <w:lang w:val="en-SG"/>
          </w:rPr>
          <w:t>Aggregation Design (Grain)</w:t>
        </w:r>
        <w:r>
          <w:rPr>
            <w:noProof/>
            <w:webHidden/>
          </w:rPr>
          <w:tab/>
        </w:r>
        <w:r>
          <w:rPr>
            <w:noProof/>
            <w:webHidden/>
          </w:rPr>
          <w:fldChar w:fldCharType="begin"/>
        </w:r>
        <w:r>
          <w:rPr>
            <w:noProof/>
            <w:webHidden/>
          </w:rPr>
          <w:instrText xml:space="preserve"> PAGEREF _Toc220849206 \h </w:instrText>
        </w:r>
        <w:r>
          <w:rPr>
            <w:noProof/>
            <w:webHidden/>
          </w:rPr>
        </w:r>
        <w:r>
          <w:rPr>
            <w:noProof/>
            <w:webHidden/>
          </w:rPr>
          <w:fldChar w:fldCharType="separate"/>
        </w:r>
        <w:r>
          <w:rPr>
            <w:noProof/>
            <w:webHidden/>
          </w:rPr>
          <w:t>23</w:t>
        </w:r>
        <w:r>
          <w:rPr>
            <w:noProof/>
            <w:webHidden/>
          </w:rPr>
          <w:fldChar w:fldCharType="end"/>
        </w:r>
      </w:hyperlink>
    </w:p>
    <w:p w14:paraId="2D16193E" w14:textId="1552F0A5"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7" w:history="1">
        <w:r w:rsidRPr="003941D9">
          <w:rPr>
            <w:rStyle w:val="Hyperlink"/>
            <w:noProof/>
            <w:lang w:val="en-SG"/>
          </w:rPr>
          <w:t>Key Performance Indicators (KPIs)</w:t>
        </w:r>
        <w:r>
          <w:rPr>
            <w:noProof/>
            <w:webHidden/>
          </w:rPr>
          <w:tab/>
        </w:r>
        <w:r>
          <w:rPr>
            <w:noProof/>
            <w:webHidden/>
          </w:rPr>
          <w:fldChar w:fldCharType="begin"/>
        </w:r>
        <w:r>
          <w:rPr>
            <w:noProof/>
            <w:webHidden/>
          </w:rPr>
          <w:instrText xml:space="preserve"> PAGEREF _Toc220849207 \h </w:instrText>
        </w:r>
        <w:r>
          <w:rPr>
            <w:noProof/>
            <w:webHidden/>
          </w:rPr>
        </w:r>
        <w:r>
          <w:rPr>
            <w:noProof/>
            <w:webHidden/>
          </w:rPr>
          <w:fldChar w:fldCharType="separate"/>
        </w:r>
        <w:r>
          <w:rPr>
            <w:noProof/>
            <w:webHidden/>
          </w:rPr>
          <w:t>24</w:t>
        </w:r>
        <w:r>
          <w:rPr>
            <w:noProof/>
            <w:webHidden/>
          </w:rPr>
          <w:fldChar w:fldCharType="end"/>
        </w:r>
      </w:hyperlink>
    </w:p>
    <w:p w14:paraId="43D3195E" w14:textId="130BD730"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8" w:history="1">
        <w:r w:rsidRPr="003941D9">
          <w:rPr>
            <w:rStyle w:val="Hyperlink"/>
            <w:noProof/>
            <w:lang w:val="en-SG"/>
          </w:rPr>
          <w:t>Formula Design Rationale</w:t>
        </w:r>
        <w:r>
          <w:rPr>
            <w:noProof/>
            <w:webHidden/>
          </w:rPr>
          <w:tab/>
        </w:r>
        <w:r>
          <w:rPr>
            <w:noProof/>
            <w:webHidden/>
          </w:rPr>
          <w:fldChar w:fldCharType="begin"/>
        </w:r>
        <w:r>
          <w:rPr>
            <w:noProof/>
            <w:webHidden/>
          </w:rPr>
          <w:instrText xml:space="preserve"> PAGEREF _Toc220849208 \h </w:instrText>
        </w:r>
        <w:r>
          <w:rPr>
            <w:noProof/>
            <w:webHidden/>
          </w:rPr>
        </w:r>
        <w:r>
          <w:rPr>
            <w:noProof/>
            <w:webHidden/>
          </w:rPr>
          <w:fldChar w:fldCharType="separate"/>
        </w:r>
        <w:r>
          <w:rPr>
            <w:noProof/>
            <w:webHidden/>
          </w:rPr>
          <w:t>25</w:t>
        </w:r>
        <w:r>
          <w:rPr>
            <w:noProof/>
            <w:webHidden/>
          </w:rPr>
          <w:fldChar w:fldCharType="end"/>
        </w:r>
      </w:hyperlink>
    </w:p>
    <w:p w14:paraId="14810DAF" w14:textId="011A5C3E"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09" w:history="1">
        <w:r w:rsidRPr="003941D9">
          <w:rPr>
            <w:rStyle w:val="Hyperlink"/>
            <w:noProof/>
            <w:lang w:val="en-SG"/>
          </w:rPr>
          <w:t>How These KPIs Answer the Exploratory Questions</w:t>
        </w:r>
        <w:r>
          <w:rPr>
            <w:noProof/>
            <w:webHidden/>
          </w:rPr>
          <w:tab/>
        </w:r>
        <w:r>
          <w:rPr>
            <w:noProof/>
            <w:webHidden/>
          </w:rPr>
          <w:fldChar w:fldCharType="begin"/>
        </w:r>
        <w:r>
          <w:rPr>
            <w:noProof/>
            <w:webHidden/>
          </w:rPr>
          <w:instrText xml:space="preserve"> PAGEREF _Toc220849209 \h </w:instrText>
        </w:r>
        <w:r>
          <w:rPr>
            <w:noProof/>
            <w:webHidden/>
          </w:rPr>
        </w:r>
        <w:r>
          <w:rPr>
            <w:noProof/>
            <w:webHidden/>
          </w:rPr>
          <w:fldChar w:fldCharType="separate"/>
        </w:r>
        <w:r>
          <w:rPr>
            <w:noProof/>
            <w:webHidden/>
          </w:rPr>
          <w:t>25</w:t>
        </w:r>
        <w:r>
          <w:rPr>
            <w:noProof/>
            <w:webHidden/>
          </w:rPr>
          <w:fldChar w:fldCharType="end"/>
        </w:r>
      </w:hyperlink>
    </w:p>
    <w:p w14:paraId="35F6A095" w14:textId="2E33E9FA" w:rsidR="00F5641A" w:rsidRDefault="00F5641A">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0" w:history="1">
        <w:r w:rsidRPr="003941D9">
          <w:rPr>
            <w:rStyle w:val="Hyperlink"/>
            <w:noProof/>
          </w:rPr>
          <w:t>5. REST or SOAP Deployment</w:t>
        </w:r>
        <w:r>
          <w:rPr>
            <w:noProof/>
            <w:webHidden/>
          </w:rPr>
          <w:tab/>
        </w:r>
        <w:r>
          <w:rPr>
            <w:noProof/>
            <w:webHidden/>
          </w:rPr>
          <w:fldChar w:fldCharType="begin"/>
        </w:r>
        <w:r>
          <w:rPr>
            <w:noProof/>
            <w:webHidden/>
          </w:rPr>
          <w:instrText xml:space="preserve"> PAGEREF _Toc220849210 \h </w:instrText>
        </w:r>
        <w:r>
          <w:rPr>
            <w:noProof/>
            <w:webHidden/>
          </w:rPr>
        </w:r>
        <w:r>
          <w:rPr>
            <w:noProof/>
            <w:webHidden/>
          </w:rPr>
          <w:fldChar w:fldCharType="separate"/>
        </w:r>
        <w:r>
          <w:rPr>
            <w:noProof/>
            <w:webHidden/>
          </w:rPr>
          <w:t>27</w:t>
        </w:r>
        <w:r>
          <w:rPr>
            <w:noProof/>
            <w:webHidden/>
          </w:rPr>
          <w:fldChar w:fldCharType="end"/>
        </w:r>
      </w:hyperlink>
    </w:p>
    <w:p w14:paraId="517B3BD6" w14:textId="60AD58C3"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1" w:history="1">
        <w:r w:rsidRPr="003941D9">
          <w:rPr>
            <w:rStyle w:val="Hyperlink"/>
            <w:noProof/>
            <w:lang w:val="en-SG"/>
          </w:rPr>
          <w:t>Why REST over SOAP?</w:t>
        </w:r>
        <w:r>
          <w:rPr>
            <w:noProof/>
            <w:webHidden/>
          </w:rPr>
          <w:tab/>
        </w:r>
        <w:r>
          <w:rPr>
            <w:noProof/>
            <w:webHidden/>
          </w:rPr>
          <w:fldChar w:fldCharType="begin"/>
        </w:r>
        <w:r>
          <w:rPr>
            <w:noProof/>
            <w:webHidden/>
          </w:rPr>
          <w:instrText xml:space="preserve"> PAGEREF _Toc220849211 \h </w:instrText>
        </w:r>
        <w:r>
          <w:rPr>
            <w:noProof/>
            <w:webHidden/>
          </w:rPr>
        </w:r>
        <w:r>
          <w:rPr>
            <w:noProof/>
            <w:webHidden/>
          </w:rPr>
          <w:fldChar w:fldCharType="separate"/>
        </w:r>
        <w:r>
          <w:rPr>
            <w:noProof/>
            <w:webHidden/>
          </w:rPr>
          <w:t>27</w:t>
        </w:r>
        <w:r>
          <w:rPr>
            <w:noProof/>
            <w:webHidden/>
          </w:rPr>
          <w:fldChar w:fldCharType="end"/>
        </w:r>
      </w:hyperlink>
    </w:p>
    <w:p w14:paraId="7FB3540F" w14:textId="42BD406B"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2" w:history="1">
        <w:r w:rsidRPr="003941D9">
          <w:rPr>
            <w:rStyle w:val="Hyperlink"/>
            <w:noProof/>
          </w:rPr>
          <w:t>Business &amp; Stakeholder Context</w:t>
        </w:r>
        <w:r>
          <w:rPr>
            <w:noProof/>
            <w:webHidden/>
          </w:rPr>
          <w:tab/>
        </w:r>
        <w:r>
          <w:rPr>
            <w:noProof/>
            <w:webHidden/>
          </w:rPr>
          <w:fldChar w:fldCharType="begin"/>
        </w:r>
        <w:r>
          <w:rPr>
            <w:noProof/>
            <w:webHidden/>
          </w:rPr>
          <w:instrText xml:space="preserve"> PAGEREF _Toc220849212 \h </w:instrText>
        </w:r>
        <w:r>
          <w:rPr>
            <w:noProof/>
            <w:webHidden/>
          </w:rPr>
        </w:r>
        <w:r>
          <w:rPr>
            <w:noProof/>
            <w:webHidden/>
          </w:rPr>
          <w:fldChar w:fldCharType="separate"/>
        </w:r>
        <w:r>
          <w:rPr>
            <w:noProof/>
            <w:webHidden/>
          </w:rPr>
          <w:t>27</w:t>
        </w:r>
        <w:r>
          <w:rPr>
            <w:noProof/>
            <w:webHidden/>
          </w:rPr>
          <w:fldChar w:fldCharType="end"/>
        </w:r>
      </w:hyperlink>
    </w:p>
    <w:p w14:paraId="1DACC30E" w14:textId="1AD60B24"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3" w:history="1">
        <w:r w:rsidRPr="003941D9">
          <w:rPr>
            <w:rStyle w:val="Hyperlink"/>
            <w:noProof/>
            <w:lang w:val="en-SG"/>
          </w:rPr>
          <w:t>REST Service Configuration</w:t>
        </w:r>
        <w:r>
          <w:rPr>
            <w:noProof/>
            <w:webHidden/>
          </w:rPr>
          <w:tab/>
        </w:r>
        <w:r>
          <w:rPr>
            <w:noProof/>
            <w:webHidden/>
          </w:rPr>
          <w:fldChar w:fldCharType="begin"/>
        </w:r>
        <w:r>
          <w:rPr>
            <w:noProof/>
            <w:webHidden/>
          </w:rPr>
          <w:instrText xml:space="preserve"> PAGEREF _Toc220849213 \h </w:instrText>
        </w:r>
        <w:r>
          <w:rPr>
            <w:noProof/>
            <w:webHidden/>
          </w:rPr>
        </w:r>
        <w:r>
          <w:rPr>
            <w:noProof/>
            <w:webHidden/>
          </w:rPr>
          <w:fldChar w:fldCharType="separate"/>
        </w:r>
        <w:r>
          <w:rPr>
            <w:noProof/>
            <w:webHidden/>
          </w:rPr>
          <w:t>27</w:t>
        </w:r>
        <w:r>
          <w:rPr>
            <w:noProof/>
            <w:webHidden/>
          </w:rPr>
          <w:fldChar w:fldCharType="end"/>
        </w:r>
      </w:hyperlink>
    </w:p>
    <w:p w14:paraId="07C3B074" w14:textId="6DB77127"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4" w:history="1">
        <w:r w:rsidRPr="003941D9">
          <w:rPr>
            <w:rStyle w:val="Hyperlink"/>
            <w:noProof/>
            <w:lang w:val="en-SG"/>
          </w:rPr>
          <w:t>Security Configuration</w:t>
        </w:r>
        <w:r>
          <w:rPr>
            <w:noProof/>
            <w:webHidden/>
          </w:rPr>
          <w:tab/>
        </w:r>
        <w:r>
          <w:rPr>
            <w:noProof/>
            <w:webHidden/>
          </w:rPr>
          <w:fldChar w:fldCharType="begin"/>
        </w:r>
        <w:r>
          <w:rPr>
            <w:noProof/>
            <w:webHidden/>
          </w:rPr>
          <w:instrText xml:space="preserve"> PAGEREF _Toc220849214 \h </w:instrText>
        </w:r>
        <w:r>
          <w:rPr>
            <w:noProof/>
            <w:webHidden/>
          </w:rPr>
        </w:r>
        <w:r>
          <w:rPr>
            <w:noProof/>
            <w:webHidden/>
          </w:rPr>
          <w:fldChar w:fldCharType="separate"/>
        </w:r>
        <w:r>
          <w:rPr>
            <w:noProof/>
            <w:webHidden/>
          </w:rPr>
          <w:t>28</w:t>
        </w:r>
        <w:r>
          <w:rPr>
            <w:noProof/>
            <w:webHidden/>
          </w:rPr>
          <w:fldChar w:fldCharType="end"/>
        </w:r>
      </w:hyperlink>
    </w:p>
    <w:p w14:paraId="795506BD" w14:textId="1C142651"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5" w:history="1">
        <w:r w:rsidRPr="003941D9">
          <w:rPr>
            <w:rStyle w:val="Hyperlink"/>
            <w:noProof/>
            <w:lang w:val="en-SG"/>
          </w:rPr>
          <w:t>Service Deployment</w:t>
        </w:r>
        <w:r>
          <w:rPr>
            <w:noProof/>
            <w:webHidden/>
          </w:rPr>
          <w:tab/>
        </w:r>
        <w:r>
          <w:rPr>
            <w:noProof/>
            <w:webHidden/>
          </w:rPr>
          <w:fldChar w:fldCharType="begin"/>
        </w:r>
        <w:r>
          <w:rPr>
            <w:noProof/>
            <w:webHidden/>
          </w:rPr>
          <w:instrText xml:space="preserve"> PAGEREF _Toc220849215 \h </w:instrText>
        </w:r>
        <w:r>
          <w:rPr>
            <w:noProof/>
            <w:webHidden/>
          </w:rPr>
        </w:r>
        <w:r>
          <w:rPr>
            <w:noProof/>
            <w:webHidden/>
          </w:rPr>
          <w:fldChar w:fldCharType="separate"/>
        </w:r>
        <w:r>
          <w:rPr>
            <w:noProof/>
            <w:webHidden/>
          </w:rPr>
          <w:t>29</w:t>
        </w:r>
        <w:r>
          <w:rPr>
            <w:noProof/>
            <w:webHidden/>
          </w:rPr>
          <w:fldChar w:fldCharType="end"/>
        </w:r>
      </w:hyperlink>
    </w:p>
    <w:p w14:paraId="4DF06E21" w14:textId="6C5CBB1C"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6" w:history="1">
        <w:r w:rsidRPr="003941D9">
          <w:rPr>
            <w:rStyle w:val="Hyperlink"/>
            <w:noProof/>
            <w:lang w:val="en-SG"/>
          </w:rPr>
          <w:t>Testing and Validation</w:t>
        </w:r>
        <w:r>
          <w:rPr>
            <w:noProof/>
            <w:webHidden/>
          </w:rPr>
          <w:tab/>
        </w:r>
        <w:r>
          <w:rPr>
            <w:noProof/>
            <w:webHidden/>
          </w:rPr>
          <w:fldChar w:fldCharType="begin"/>
        </w:r>
        <w:r>
          <w:rPr>
            <w:noProof/>
            <w:webHidden/>
          </w:rPr>
          <w:instrText xml:space="preserve"> PAGEREF _Toc220849216 \h </w:instrText>
        </w:r>
        <w:r>
          <w:rPr>
            <w:noProof/>
            <w:webHidden/>
          </w:rPr>
        </w:r>
        <w:r>
          <w:rPr>
            <w:noProof/>
            <w:webHidden/>
          </w:rPr>
          <w:fldChar w:fldCharType="separate"/>
        </w:r>
        <w:r>
          <w:rPr>
            <w:noProof/>
            <w:webHidden/>
          </w:rPr>
          <w:t>29</w:t>
        </w:r>
        <w:r>
          <w:rPr>
            <w:noProof/>
            <w:webHidden/>
          </w:rPr>
          <w:fldChar w:fldCharType="end"/>
        </w:r>
      </w:hyperlink>
    </w:p>
    <w:p w14:paraId="1BBDD05E" w14:textId="09FDFBBB"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7" w:history="1">
        <w:r w:rsidRPr="003941D9">
          <w:rPr>
            <w:rStyle w:val="Hyperlink"/>
            <w:noProof/>
            <w:lang w:val="en-SG"/>
          </w:rPr>
          <w:t>Deployment Outcome</w:t>
        </w:r>
        <w:r>
          <w:rPr>
            <w:noProof/>
            <w:webHidden/>
          </w:rPr>
          <w:tab/>
        </w:r>
        <w:r>
          <w:rPr>
            <w:noProof/>
            <w:webHidden/>
          </w:rPr>
          <w:fldChar w:fldCharType="begin"/>
        </w:r>
        <w:r>
          <w:rPr>
            <w:noProof/>
            <w:webHidden/>
          </w:rPr>
          <w:instrText xml:space="preserve"> PAGEREF _Toc220849217 \h </w:instrText>
        </w:r>
        <w:r>
          <w:rPr>
            <w:noProof/>
            <w:webHidden/>
          </w:rPr>
        </w:r>
        <w:r>
          <w:rPr>
            <w:noProof/>
            <w:webHidden/>
          </w:rPr>
          <w:fldChar w:fldCharType="separate"/>
        </w:r>
        <w:r>
          <w:rPr>
            <w:noProof/>
            <w:webHidden/>
          </w:rPr>
          <w:t>30</w:t>
        </w:r>
        <w:r>
          <w:rPr>
            <w:noProof/>
            <w:webHidden/>
          </w:rPr>
          <w:fldChar w:fldCharType="end"/>
        </w:r>
      </w:hyperlink>
    </w:p>
    <w:p w14:paraId="5BEF5A99" w14:textId="259AE45C" w:rsidR="00F5641A" w:rsidRDefault="00F5641A">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8" w:history="1">
        <w:r w:rsidRPr="003941D9">
          <w:rPr>
            <w:rStyle w:val="Hyperlink"/>
            <w:noProof/>
          </w:rPr>
          <w:t>6. Summary and Further Improvements</w:t>
        </w:r>
        <w:r>
          <w:rPr>
            <w:noProof/>
            <w:webHidden/>
          </w:rPr>
          <w:tab/>
        </w:r>
        <w:r>
          <w:rPr>
            <w:noProof/>
            <w:webHidden/>
          </w:rPr>
          <w:fldChar w:fldCharType="begin"/>
        </w:r>
        <w:r>
          <w:rPr>
            <w:noProof/>
            <w:webHidden/>
          </w:rPr>
          <w:instrText xml:space="preserve"> PAGEREF _Toc220849218 \h </w:instrText>
        </w:r>
        <w:r>
          <w:rPr>
            <w:noProof/>
            <w:webHidden/>
          </w:rPr>
        </w:r>
        <w:r>
          <w:rPr>
            <w:noProof/>
            <w:webHidden/>
          </w:rPr>
          <w:fldChar w:fldCharType="separate"/>
        </w:r>
        <w:r>
          <w:rPr>
            <w:noProof/>
            <w:webHidden/>
          </w:rPr>
          <w:t>31</w:t>
        </w:r>
        <w:r>
          <w:rPr>
            <w:noProof/>
            <w:webHidden/>
          </w:rPr>
          <w:fldChar w:fldCharType="end"/>
        </w:r>
      </w:hyperlink>
    </w:p>
    <w:p w14:paraId="08737F1F" w14:textId="61F5F8E5"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19" w:history="1">
        <w:r w:rsidRPr="003941D9">
          <w:rPr>
            <w:rStyle w:val="Hyperlink"/>
            <w:noProof/>
            <w:lang w:val="en-SG"/>
          </w:rPr>
          <w:t>Summary of Achievement</w:t>
        </w:r>
        <w:r>
          <w:rPr>
            <w:noProof/>
            <w:webHidden/>
          </w:rPr>
          <w:tab/>
        </w:r>
        <w:r>
          <w:rPr>
            <w:noProof/>
            <w:webHidden/>
          </w:rPr>
          <w:fldChar w:fldCharType="begin"/>
        </w:r>
        <w:r>
          <w:rPr>
            <w:noProof/>
            <w:webHidden/>
          </w:rPr>
          <w:instrText xml:space="preserve"> PAGEREF _Toc220849219 \h </w:instrText>
        </w:r>
        <w:r>
          <w:rPr>
            <w:noProof/>
            <w:webHidden/>
          </w:rPr>
        </w:r>
        <w:r>
          <w:rPr>
            <w:noProof/>
            <w:webHidden/>
          </w:rPr>
          <w:fldChar w:fldCharType="separate"/>
        </w:r>
        <w:r>
          <w:rPr>
            <w:noProof/>
            <w:webHidden/>
          </w:rPr>
          <w:t>31</w:t>
        </w:r>
        <w:r>
          <w:rPr>
            <w:noProof/>
            <w:webHidden/>
          </w:rPr>
          <w:fldChar w:fldCharType="end"/>
        </w:r>
      </w:hyperlink>
    </w:p>
    <w:p w14:paraId="51E06C14" w14:textId="068DD2CA"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20" w:history="1">
        <w:r w:rsidRPr="003941D9">
          <w:rPr>
            <w:rStyle w:val="Hyperlink"/>
            <w:noProof/>
            <w:lang w:val="en-SG"/>
          </w:rPr>
          <w:t>Key Learning Outcomes</w:t>
        </w:r>
        <w:r>
          <w:rPr>
            <w:noProof/>
            <w:webHidden/>
          </w:rPr>
          <w:tab/>
        </w:r>
        <w:r>
          <w:rPr>
            <w:noProof/>
            <w:webHidden/>
          </w:rPr>
          <w:fldChar w:fldCharType="begin"/>
        </w:r>
        <w:r>
          <w:rPr>
            <w:noProof/>
            <w:webHidden/>
          </w:rPr>
          <w:instrText xml:space="preserve"> PAGEREF _Toc220849220 \h </w:instrText>
        </w:r>
        <w:r>
          <w:rPr>
            <w:noProof/>
            <w:webHidden/>
          </w:rPr>
        </w:r>
        <w:r>
          <w:rPr>
            <w:noProof/>
            <w:webHidden/>
          </w:rPr>
          <w:fldChar w:fldCharType="separate"/>
        </w:r>
        <w:r>
          <w:rPr>
            <w:noProof/>
            <w:webHidden/>
          </w:rPr>
          <w:t>31</w:t>
        </w:r>
        <w:r>
          <w:rPr>
            <w:noProof/>
            <w:webHidden/>
          </w:rPr>
          <w:fldChar w:fldCharType="end"/>
        </w:r>
      </w:hyperlink>
    </w:p>
    <w:p w14:paraId="299F0E5D" w14:textId="602C188B"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21" w:history="1">
        <w:r w:rsidRPr="003941D9">
          <w:rPr>
            <w:rStyle w:val="Hyperlink"/>
            <w:noProof/>
            <w:lang w:val="en-SG"/>
          </w:rPr>
          <w:t>Further Improvements</w:t>
        </w:r>
        <w:r>
          <w:rPr>
            <w:noProof/>
            <w:webHidden/>
          </w:rPr>
          <w:tab/>
        </w:r>
        <w:r>
          <w:rPr>
            <w:noProof/>
            <w:webHidden/>
          </w:rPr>
          <w:fldChar w:fldCharType="begin"/>
        </w:r>
        <w:r>
          <w:rPr>
            <w:noProof/>
            <w:webHidden/>
          </w:rPr>
          <w:instrText xml:space="preserve"> PAGEREF _Toc220849221 \h </w:instrText>
        </w:r>
        <w:r>
          <w:rPr>
            <w:noProof/>
            <w:webHidden/>
          </w:rPr>
        </w:r>
        <w:r>
          <w:rPr>
            <w:noProof/>
            <w:webHidden/>
          </w:rPr>
          <w:fldChar w:fldCharType="separate"/>
        </w:r>
        <w:r>
          <w:rPr>
            <w:noProof/>
            <w:webHidden/>
          </w:rPr>
          <w:t>32</w:t>
        </w:r>
        <w:r>
          <w:rPr>
            <w:noProof/>
            <w:webHidden/>
          </w:rPr>
          <w:fldChar w:fldCharType="end"/>
        </w:r>
      </w:hyperlink>
    </w:p>
    <w:p w14:paraId="55F6CA1E" w14:textId="70BFA90C" w:rsidR="00F5641A" w:rsidRDefault="00F5641A">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849222" w:history="1">
        <w:r w:rsidRPr="003941D9">
          <w:rPr>
            <w:rStyle w:val="Hyperlink"/>
            <w:noProof/>
            <w:lang w:val="en-SG"/>
          </w:rPr>
          <w:t>Conclusion</w:t>
        </w:r>
        <w:r>
          <w:rPr>
            <w:noProof/>
            <w:webHidden/>
          </w:rPr>
          <w:tab/>
        </w:r>
        <w:r>
          <w:rPr>
            <w:noProof/>
            <w:webHidden/>
          </w:rPr>
          <w:fldChar w:fldCharType="begin"/>
        </w:r>
        <w:r>
          <w:rPr>
            <w:noProof/>
            <w:webHidden/>
          </w:rPr>
          <w:instrText xml:space="preserve"> PAGEREF _Toc220849222 \h </w:instrText>
        </w:r>
        <w:r>
          <w:rPr>
            <w:noProof/>
            <w:webHidden/>
          </w:rPr>
        </w:r>
        <w:r>
          <w:rPr>
            <w:noProof/>
            <w:webHidden/>
          </w:rPr>
          <w:fldChar w:fldCharType="separate"/>
        </w:r>
        <w:r>
          <w:rPr>
            <w:noProof/>
            <w:webHidden/>
          </w:rPr>
          <w:t>32</w:t>
        </w:r>
        <w:r>
          <w:rPr>
            <w:noProof/>
            <w:webHidden/>
          </w:rPr>
          <w:fldChar w:fldCharType="end"/>
        </w:r>
      </w:hyperlink>
    </w:p>
    <w:p w14:paraId="76D6D41E" w14:textId="77B4D3E9" w:rsidR="002E4C2F" w:rsidRDefault="002B53A7">
      <w:pPr>
        <w:rPr>
          <w:b/>
          <w:bCs/>
          <w:noProof/>
        </w:rPr>
      </w:pPr>
      <w:r>
        <w:rPr>
          <w:b/>
          <w:bCs/>
          <w:noProof/>
        </w:rPr>
        <w:fldChar w:fldCharType="end"/>
      </w:r>
    </w:p>
    <w:p w14:paraId="1B854702" w14:textId="77777777" w:rsidR="002E4C2F" w:rsidRDefault="002E4C2F">
      <w:pPr>
        <w:rPr>
          <w:b/>
          <w:bCs/>
          <w:noProof/>
        </w:rPr>
      </w:pPr>
    </w:p>
    <w:p w14:paraId="5645026A" w14:textId="77777777" w:rsidR="002E4C2F" w:rsidRDefault="002E4C2F">
      <w:pPr>
        <w:rPr>
          <w:b/>
          <w:bCs/>
          <w:noProof/>
        </w:rPr>
      </w:pPr>
    </w:p>
    <w:p w14:paraId="152FE484" w14:textId="6301C73B" w:rsidR="002B53A7" w:rsidRPr="00CD1FA1" w:rsidRDefault="00CD1FA1">
      <w:r w:rsidRPr="00CD1FA1">
        <w:rPr>
          <w:noProof/>
        </w:rPr>
        <w:t>This report documents the end</w:t>
      </w:r>
      <w:r>
        <w:rPr>
          <w:noProof/>
        </w:rPr>
        <w:t xml:space="preserve"> </w:t>
      </w:r>
      <w:r w:rsidRPr="00CD1FA1">
        <w:rPr>
          <w:noProof/>
        </w:rPr>
        <w:t>to</w:t>
      </w:r>
      <w:r>
        <w:rPr>
          <w:noProof/>
        </w:rPr>
        <w:t xml:space="preserve"> </w:t>
      </w:r>
      <w:r w:rsidRPr="00CD1FA1">
        <w:rPr>
          <w:noProof/>
        </w:rPr>
        <w:t>end development of a virtualised sales reporting solution using Denodo. It begins with a value</w:t>
      </w:r>
      <w:r>
        <w:rPr>
          <w:noProof/>
        </w:rPr>
        <w:t xml:space="preserve"> </w:t>
      </w:r>
      <w:r w:rsidRPr="00CD1FA1">
        <w:rPr>
          <w:noProof/>
        </w:rPr>
        <w:t>based problem statement and stakeholder needs, followed by a description of the underlying CSV data sources and the base views created to standardise each dataset. Next, it explains how integrated views and engineered measures were designed to combine orders, order items, product, store, category, and customer information into business</w:t>
      </w:r>
      <w:r>
        <w:rPr>
          <w:noProof/>
        </w:rPr>
        <w:t xml:space="preserve"> </w:t>
      </w:r>
      <w:r w:rsidRPr="00CD1FA1">
        <w:rPr>
          <w:noProof/>
        </w:rPr>
        <w:t>ready datasets. The report then presents the final reporting view, including the grouping dimensions and calculated performance metrics used to analyse revenue, order volume, units sold, and discount impact across time and organisational dimensions. Finally, the report demonstrates how the final RV is deployed as a REST web service to enable lightweight consumption by downstream applications and stakeholders, and concludes with reflections and recommendations for further improvements.</w:t>
      </w:r>
    </w:p>
    <w:p w14:paraId="647014C6" w14:textId="369FFECD" w:rsidR="00D33151" w:rsidRDefault="00D33151">
      <w:pPr>
        <w:spacing w:line="240" w:lineRule="auto"/>
        <w:jc w:val="left"/>
        <w:rPr>
          <w:rFonts w:ascii="Cambria" w:eastAsia="SimSun" w:hAnsi="Cambria"/>
          <w:b/>
          <w:bCs/>
          <w:kern w:val="32"/>
          <w:sz w:val="32"/>
          <w:szCs w:val="32"/>
          <w:lang w:val="en-SG"/>
        </w:rPr>
      </w:pPr>
      <w:r>
        <w:rPr>
          <w:rFonts w:ascii="Cambria" w:eastAsia="SimSun" w:hAnsi="Cambria"/>
          <w:b/>
          <w:bCs/>
          <w:kern w:val="32"/>
          <w:sz w:val="32"/>
          <w:szCs w:val="32"/>
          <w:lang w:val="en-SG"/>
        </w:rPr>
        <w:br w:type="page"/>
      </w:r>
    </w:p>
    <w:p w14:paraId="1418C759" w14:textId="0591A636" w:rsidR="0053470F" w:rsidRDefault="0061132C" w:rsidP="0053470F">
      <w:pPr>
        <w:pStyle w:val="Heading1"/>
      </w:pPr>
      <w:bookmarkStart w:id="8" w:name="_Toc220849189"/>
      <w:r>
        <w:lastRenderedPageBreak/>
        <w:t xml:space="preserve">1. </w:t>
      </w:r>
      <w:r w:rsidR="0053470F">
        <w:t>Introduction with Value Based Problem Statement</w:t>
      </w:r>
      <w:bookmarkEnd w:id="8"/>
    </w:p>
    <w:p w14:paraId="14F1AD29" w14:textId="77777777" w:rsidR="0053470F" w:rsidRPr="00CA3B65" w:rsidRDefault="0053470F" w:rsidP="0053470F">
      <w:pPr>
        <w:jc w:val="left"/>
        <w:rPr>
          <w:lang w:val="en-SG"/>
        </w:rPr>
      </w:pPr>
      <w:r w:rsidRPr="00CA3B65">
        <w:rPr>
          <w:lang w:val="en-SG"/>
        </w:rPr>
        <w:t>In today’s competitive retail environment, decision-makers require timely, accurate, and integrated information to understand sales performance and customer purchasing behaviour across multiple business dimensions. In the case of a bicycle retail company operating across multiple stores, locations, brands, and product categories, sales information is typically distributed across operational datasets such as orders, order items, product catalogues, store records, and customer data. When these datasets are analysed in isolation, it becomes difficult to produce a consistent and holistic view of business performance. This fragmentation increases reliance on manual data extraction, introduces inconsistency in KPI calculations, and slows both operational responses and strategic decision-making.</w:t>
      </w:r>
      <w:r>
        <w:rPr>
          <w:lang w:val="en-SG"/>
        </w:rPr>
        <w:br/>
      </w:r>
    </w:p>
    <w:p w14:paraId="168CB798" w14:textId="2D27F218" w:rsidR="0053470F" w:rsidRPr="00CA3B65" w:rsidRDefault="0053470F" w:rsidP="0053470F">
      <w:pPr>
        <w:jc w:val="left"/>
        <w:rPr>
          <w:lang w:val="en-SG"/>
        </w:rPr>
      </w:pPr>
      <w:r w:rsidRPr="00CA3B65">
        <w:rPr>
          <w:lang w:val="en-SG"/>
        </w:rPr>
        <w:t>The primary stakeholders for this use case are store managers, sales operations teams, and product managers. Store managers require store and location</w:t>
      </w:r>
      <w:r>
        <w:rPr>
          <w:lang w:val="en-SG"/>
        </w:rPr>
        <w:t xml:space="preserve"> </w:t>
      </w:r>
      <w:r w:rsidRPr="00CA3B65">
        <w:rPr>
          <w:lang w:val="en-SG"/>
        </w:rPr>
        <w:t>level visibility to compare performance across cities and states, identify high</w:t>
      </w:r>
      <w:r>
        <w:rPr>
          <w:lang w:val="en-SG"/>
        </w:rPr>
        <w:t xml:space="preserve"> </w:t>
      </w:r>
      <w:r w:rsidRPr="00CA3B65">
        <w:rPr>
          <w:lang w:val="en-SG"/>
        </w:rPr>
        <w:t>performing product categories, and track monthly trends in demand. Sales operations teams need reliable, aggregated metrics</w:t>
      </w:r>
      <w:r>
        <w:rPr>
          <w:lang w:val="en-SG"/>
        </w:rPr>
        <w:t xml:space="preserve"> </w:t>
      </w:r>
      <w:r w:rsidRPr="00CA3B65">
        <w:rPr>
          <w:lang w:val="en-SG"/>
        </w:rPr>
        <w:t>to evaluate revenue outcomes and quantify the impact of discounting over time. Product managers require consistent brand and category</w:t>
      </w:r>
      <w:r>
        <w:rPr>
          <w:lang w:val="en-SG"/>
        </w:rPr>
        <w:t xml:space="preserve"> </w:t>
      </w:r>
      <w:r w:rsidRPr="00CA3B65">
        <w:rPr>
          <w:lang w:val="en-SG"/>
        </w:rPr>
        <w:t>level performance insights to adjust assortment, merchandising, and promotional strategies across the retail network. Although these stakeholders rely on the same transactional foundations, they require the data to be presented in a consistent, business</w:t>
      </w:r>
      <w:r>
        <w:rPr>
          <w:lang w:val="en-SG"/>
        </w:rPr>
        <w:t xml:space="preserve"> </w:t>
      </w:r>
      <w:r w:rsidRPr="00CA3B65">
        <w:rPr>
          <w:lang w:val="en-SG"/>
        </w:rPr>
        <w:t>ready reporting forma.</w:t>
      </w:r>
      <w:r>
        <w:rPr>
          <w:lang w:val="en-SG"/>
        </w:rPr>
        <w:br/>
      </w:r>
    </w:p>
    <w:p w14:paraId="2F6BF073" w14:textId="5E7E503C" w:rsidR="0053470F" w:rsidRDefault="0053470F" w:rsidP="0053470F">
      <w:pPr>
        <w:jc w:val="left"/>
        <w:rPr>
          <w:lang w:val="en-SG"/>
        </w:rPr>
      </w:pPr>
      <w:r w:rsidRPr="00CA3B65">
        <w:rPr>
          <w:lang w:val="en-SG"/>
        </w:rPr>
        <w:t xml:space="preserve">The </w:t>
      </w:r>
      <w:proofErr w:type="gramStart"/>
      <w:r w:rsidRPr="00CA3B65">
        <w:rPr>
          <w:lang w:val="en-SG"/>
        </w:rPr>
        <w:t>value</w:t>
      </w:r>
      <w:r>
        <w:rPr>
          <w:lang w:val="en-SG"/>
        </w:rPr>
        <w:t xml:space="preserve"> </w:t>
      </w:r>
      <w:r w:rsidRPr="00CA3B65">
        <w:rPr>
          <w:lang w:val="en-SG"/>
        </w:rPr>
        <w:t>based</w:t>
      </w:r>
      <w:proofErr w:type="gramEnd"/>
      <w:r w:rsidRPr="00CA3B65">
        <w:rPr>
          <w:lang w:val="en-SG"/>
        </w:rPr>
        <w:t xml:space="preserve"> problem addressed in this assignment is the lack of a unified sales performance reporting view that consolidates transactional sales activity into standardized monthly KPIs across store</w:t>
      </w:r>
      <w:r>
        <w:rPr>
          <w:lang w:val="en-SG"/>
        </w:rPr>
        <w:t xml:space="preserve">, </w:t>
      </w:r>
      <w:r w:rsidRPr="00CA3B65">
        <w:rPr>
          <w:lang w:val="en-SG"/>
        </w:rPr>
        <w:t>location and product segment dimensions, supported by customer activity measures. Without this integrated reporting layer, stakeholders cannot efficiently benchmark stores, monitor seasonal patterns, or evaluate how discounts influence revenue outcomes in a consistent way. Traditional approaches that physically consolidate data into a warehouse can be resource</w:t>
      </w:r>
      <w:r>
        <w:rPr>
          <w:lang w:val="en-SG"/>
        </w:rPr>
        <w:t xml:space="preserve"> </w:t>
      </w:r>
      <w:r w:rsidRPr="00CA3B65">
        <w:rPr>
          <w:lang w:val="en-SG"/>
        </w:rPr>
        <w:t xml:space="preserve">intensive and inflexible when reporting requirements evolve. Using Denodo, this solution applies data virtualization to standardise and integrate the required datasets into reusable views, producing a single reporting view that supports faster </w:t>
      </w:r>
      <w:proofErr w:type="spellStart"/>
      <w:proofErr w:type="gramStart"/>
      <w:r w:rsidRPr="00CA3B65">
        <w:rPr>
          <w:lang w:val="en-SG"/>
        </w:rPr>
        <w:t>self</w:t>
      </w:r>
      <w:r>
        <w:rPr>
          <w:lang w:val="en-SG"/>
        </w:rPr>
        <w:t xml:space="preserve"> </w:t>
      </w:r>
      <w:r w:rsidRPr="00CA3B65">
        <w:rPr>
          <w:lang w:val="en-SG"/>
        </w:rPr>
        <w:t>service</w:t>
      </w:r>
      <w:proofErr w:type="spellEnd"/>
      <w:proofErr w:type="gramEnd"/>
      <w:r w:rsidRPr="00CA3B65">
        <w:rPr>
          <w:lang w:val="en-SG"/>
        </w:rPr>
        <w:t xml:space="preserve"> analysis and consistent decision</w:t>
      </w:r>
      <w:r>
        <w:rPr>
          <w:lang w:val="en-SG"/>
        </w:rPr>
        <w:t xml:space="preserve"> </w:t>
      </w:r>
      <w:r w:rsidRPr="00CA3B65">
        <w:rPr>
          <w:lang w:val="en-SG"/>
        </w:rPr>
        <w:t>making without heavy data movement.</w:t>
      </w:r>
    </w:p>
    <w:p w14:paraId="1A7B4C02" w14:textId="77777777" w:rsidR="009D6235" w:rsidRDefault="009D6235" w:rsidP="0053470F">
      <w:pPr>
        <w:rPr>
          <w:lang w:val="en-SG"/>
        </w:rPr>
      </w:pPr>
    </w:p>
    <w:p w14:paraId="0A9A499F" w14:textId="77AB73A5" w:rsidR="0053470F" w:rsidRPr="00CA3B65" w:rsidRDefault="0053470F" w:rsidP="0053470F">
      <w:pPr>
        <w:jc w:val="left"/>
        <w:rPr>
          <w:lang w:val="en-SG"/>
        </w:rPr>
      </w:pPr>
      <w:r w:rsidRPr="00CA3B65">
        <w:rPr>
          <w:b/>
          <w:bCs/>
          <w:lang w:val="en-SG"/>
        </w:rPr>
        <w:t>Exploratory Questions:</w:t>
      </w:r>
      <w:r w:rsidRPr="00CA3B65">
        <w:rPr>
          <w:lang w:val="en-SG"/>
        </w:rPr>
        <w:br/>
        <w:t xml:space="preserve">To ensure the virtualized dataset delivers meaningful business value, the following exploratory questions guide the design of the </w:t>
      </w:r>
      <w:r>
        <w:rPr>
          <w:lang w:val="en-SG"/>
        </w:rPr>
        <w:t>views:</w:t>
      </w:r>
    </w:p>
    <w:p w14:paraId="5C07214A" w14:textId="77777777" w:rsidR="0053470F" w:rsidRPr="00CA3B65" w:rsidRDefault="0053470F">
      <w:pPr>
        <w:numPr>
          <w:ilvl w:val="0"/>
          <w:numId w:val="1"/>
        </w:numPr>
        <w:jc w:val="left"/>
        <w:rPr>
          <w:lang w:val="en-SG"/>
        </w:rPr>
      </w:pPr>
      <w:r w:rsidRPr="00CA3B65">
        <w:rPr>
          <w:lang w:val="en-SG"/>
        </w:rPr>
        <w:t>Which product categories and brands generate the highest net revenue, and how does this vary across stores and locations?</w:t>
      </w:r>
    </w:p>
    <w:p w14:paraId="18950D7F" w14:textId="01A30D84" w:rsidR="0053470F" w:rsidRPr="00CA3B65" w:rsidRDefault="0053470F">
      <w:pPr>
        <w:numPr>
          <w:ilvl w:val="0"/>
          <w:numId w:val="1"/>
        </w:numPr>
        <w:jc w:val="left"/>
        <w:rPr>
          <w:lang w:val="en-SG"/>
        </w:rPr>
      </w:pPr>
      <w:r w:rsidRPr="00CA3B65">
        <w:rPr>
          <w:lang w:val="en-SG"/>
        </w:rPr>
        <w:t>How does sales performance differ across stores and over time in terms of net revenue, orders, and units sold?</w:t>
      </w:r>
    </w:p>
    <w:p w14:paraId="29336D0C" w14:textId="60A6FF75" w:rsidR="0053470F" w:rsidRPr="00CA3B65" w:rsidRDefault="0053470F">
      <w:pPr>
        <w:numPr>
          <w:ilvl w:val="0"/>
          <w:numId w:val="1"/>
        </w:numPr>
        <w:jc w:val="left"/>
        <w:rPr>
          <w:lang w:val="en-SG"/>
        </w:rPr>
      </w:pPr>
      <w:r w:rsidRPr="00CA3B65">
        <w:rPr>
          <w:lang w:val="en-SG"/>
        </w:rPr>
        <w:t>What is the impact of discounting on revenue outcomes across categories, brands, and stores over time?</w:t>
      </w:r>
    </w:p>
    <w:p w14:paraId="34EB29C5" w14:textId="77777777" w:rsidR="0053470F" w:rsidRDefault="0053470F">
      <w:pPr>
        <w:numPr>
          <w:ilvl w:val="0"/>
          <w:numId w:val="1"/>
        </w:numPr>
        <w:jc w:val="left"/>
        <w:rPr>
          <w:lang w:val="en-SG"/>
        </w:rPr>
      </w:pPr>
      <w:r w:rsidRPr="00CA3B65">
        <w:rPr>
          <w:lang w:val="en-SG"/>
        </w:rPr>
        <w:t>Which brands contribute most significantly to overall sales performance, and are there clear geographic or store-level differences in brand performance?</w:t>
      </w:r>
    </w:p>
    <w:p w14:paraId="1878BA97" w14:textId="77777777" w:rsidR="0053470F" w:rsidRDefault="0053470F">
      <w:pPr>
        <w:numPr>
          <w:ilvl w:val="0"/>
          <w:numId w:val="1"/>
        </w:numPr>
        <w:jc w:val="left"/>
        <w:rPr>
          <w:lang w:val="en-SG"/>
        </w:rPr>
      </w:pPr>
      <w:r w:rsidRPr="00CA3B65">
        <w:rPr>
          <w:lang w:val="en-SG"/>
        </w:rPr>
        <w:t>How do customer purchasing patterns</w:t>
      </w:r>
      <w:r>
        <w:rPr>
          <w:lang w:val="en-SG"/>
        </w:rPr>
        <w:t xml:space="preserve">, </w:t>
      </w:r>
      <w:r w:rsidRPr="00CA3B65">
        <w:rPr>
          <w:lang w:val="en-SG"/>
        </w:rPr>
        <w:t>such as customer volume, orders per customer, and net revenue per customer</w:t>
      </w:r>
      <w:r>
        <w:rPr>
          <w:lang w:val="en-SG"/>
        </w:rPr>
        <w:t xml:space="preserve"> </w:t>
      </w:r>
      <w:r w:rsidRPr="00CA3B65">
        <w:rPr>
          <w:lang w:val="en-SG"/>
        </w:rPr>
        <w:t>vary across product categories, brands, and stores?</w:t>
      </w:r>
    </w:p>
    <w:p w14:paraId="2C3EE815" w14:textId="6EADEB98" w:rsidR="00D33151" w:rsidRDefault="0053470F" w:rsidP="00D33151">
      <w:pPr>
        <w:jc w:val="left"/>
        <w:rPr>
          <w:lang w:val="en-SG"/>
        </w:rPr>
      </w:pPr>
      <w:r w:rsidRPr="0053470F">
        <w:rPr>
          <w:lang w:val="en-SG"/>
        </w:rPr>
        <w:lastRenderedPageBreak/>
        <w:t>These exploratory questions directly inform the selection of data sources, the design of base and integrated views, and the structure of the final reporting view, ensuring the virtualized solution remains aligned with stakeholder needs and business objectives.</w:t>
      </w:r>
    </w:p>
    <w:p w14:paraId="21340FA5" w14:textId="77777777" w:rsidR="00D33151" w:rsidRDefault="00D33151">
      <w:pPr>
        <w:spacing w:line="240" w:lineRule="auto"/>
        <w:jc w:val="left"/>
        <w:rPr>
          <w:lang w:val="en-SG"/>
        </w:rPr>
      </w:pPr>
      <w:r>
        <w:rPr>
          <w:lang w:val="en-SG"/>
        </w:rPr>
        <w:br w:type="page"/>
      </w:r>
    </w:p>
    <w:p w14:paraId="29CA426E" w14:textId="624FDB3F" w:rsidR="009D6235" w:rsidRDefault="0061132C" w:rsidP="0053470F">
      <w:pPr>
        <w:pStyle w:val="Heading1"/>
      </w:pPr>
      <w:bookmarkStart w:id="9" w:name="_Toc220849190"/>
      <w:r>
        <w:lastRenderedPageBreak/>
        <w:t xml:space="preserve">2. </w:t>
      </w:r>
      <w:r w:rsidR="0053470F">
        <w:t>Data Sources and Base Views</w:t>
      </w:r>
      <w:bookmarkEnd w:id="9"/>
    </w:p>
    <w:p w14:paraId="766BAF06" w14:textId="65F8DA8C" w:rsidR="0053470F" w:rsidRDefault="0053470F" w:rsidP="0053470F">
      <w:r w:rsidRPr="0053470F">
        <w:t>This assignment uses seven CSV files representing the bicycle retailer's core operational entities: </w:t>
      </w:r>
      <w:r w:rsidRPr="0053470F">
        <w:rPr>
          <w:b/>
          <w:bCs/>
        </w:rPr>
        <w:t xml:space="preserve">brands, categories, customers, orders, </w:t>
      </w:r>
      <w:proofErr w:type="spellStart"/>
      <w:r w:rsidRPr="0053470F">
        <w:rPr>
          <w:b/>
          <w:bCs/>
        </w:rPr>
        <w:t>order_items</w:t>
      </w:r>
      <w:proofErr w:type="spellEnd"/>
      <w:r w:rsidRPr="0053470F">
        <w:rPr>
          <w:b/>
          <w:bCs/>
        </w:rPr>
        <w:t>, products, and stores</w:t>
      </w:r>
      <w:r w:rsidRPr="0053470F">
        <w:t>. These files were first placed into the Denodo lab environment to ensure consistent access and repeatability during development.</w:t>
      </w:r>
    </w:p>
    <w:p w14:paraId="029AA6AF" w14:textId="77777777" w:rsidR="0053470F" w:rsidRDefault="0053470F" w:rsidP="0053470F"/>
    <w:p w14:paraId="7A90BC83" w14:textId="77777777" w:rsidR="0053470F" w:rsidRDefault="0053470F" w:rsidP="0053470F">
      <w:pPr>
        <w:keepNext/>
      </w:pPr>
      <w:r>
        <w:rPr>
          <w:noProof/>
          <w:lang w:val="en-GB"/>
        </w:rPr>
        <w:drawing>
          <wp:inline distT="0" distB="0" distL="0" distR="0" wp14:anchorId="291ECDB3" wp14:editId="1DC620B3">
            <wp:extent cx="4739640" cy="2240280"/>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9640" cy="2240280"/>
                    </a:xfrm>
                    <a:prstGeom prst="rect">
                      <a:avLst/>
                    </a:prstGeom>
                    <a:noFill/>
                    <a:ln>
                      <a:noFill/>
                    </a:ln>
                  </pic:spPr>
                </pic:pic>
              </a:graphicData>
            </a:graphic>
          </wp:inline>
        </w:drawing>
      </w:r>
    </w:p>
    <w:p w14:paraId="1D9CF2E4" w14:textId="77777777" w:rsidR="0053470F" w:rsidRDefault="0053470F" w:rsidP="0053470F">
      <w:pPr>
        <w:pStyle w:val="Caption"/>
        <w:rPr>
          <w:lang w:val="en-GB"/>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CA34B8">
        <w:t>Denodo database and folder structure for the assignment</w:t>
      </w:r>
    </w:p>
    <w:p w14:paraId="5094DC52" w14:textId="2FFE1E15" w:rsidR="0053470F" w:rsidRDefault="0061132C" w:rsidP="0053470F">
      <w:pPr>
        <w:rPr>
          <w:lang w:val="en-GB"/>
        </w:rPr>
      </w:pPr>
      <w:r>
        <w:rPr>
          <w:lang w:val="en-GB"/>
        </w:rPr>
        <w:br/>
      </w:r>
    </w:p>
    <w:p w14:paraId="70A12309" w14:textId="77777777" w:rsidR="0061132C" w:rsidRPr="0061132C" w:rsidRDefault="0061132C" w:rsidP="0061132C">
      <w:pPr>
        <w:rPr>
          <w:lang w:val="en-SG"/>
        </w:rPr>
      </w:pPr>
      <w:r w:rsidRPr="0061132C">
        <w:rPr>
          <w:lang w:val="en-SG"/>
        </w:rPr>
        <w:t>A dedicated Denodo database (</w:t>
      </w:r>
      <w:proofErr w:type="spellStart"/>
      <w:r w:rsidRPr="0061132C">
        <w:rPr>
          <w:b/>
          <w:bCs/>
          <w:lang w:val="en-SG"/>
        </w:rPr>
        <w:t>dvrt_asg_angshaoen</w:t>
      </w:r>
      <w:proofErr w:type="spellEnd"/>
      <w:r w:rsidRPr="0061132C">
        <w:rPr>
          <w:lang w:val="en-SG"/>
        </w:rPr>
        <w:t>) was created with a clear folder structure to separate:</w:t>
      </w:r>
    </w:p>
    <w:p w14:paraId="70C9FE1D" w14:textId="77777777" w:rsidR="0061132C" w:rsidRPr="0061132C" w:rsidRDefault="0061132C">
      <w:pPr>
        <w:numPr>
          <w:ilvl w:val="0"/>
          <w:numId w:val="2"/>
        </w:numPr>
        <w:rPr>
          <w:lang w:val="en-SG"/>
        </w:rPr>
      </w:pPr>
      <w:r w:rsidRPr="0061132C">
        <w:rPr>
          <w:b/>
          <w:bCs/>
          <w:lang w:val="en-SG"/>
        </w:rPr>
        <w:t>01_datasources</w:t>
      </w:r>
      <w:r w:rsidRPr="0061132C">
        <w:rPr>
          <w:lang w:val="en-SG"/>
        </w:rPr>
        <w:t> – CSV data source connections</w:t>
      </w:r>
    </w:p>
    <w:p w14:paraId="10268378" w14:textId="77777777" w:rsidR="0061132C" w:rsidRPr="0061132C" w:rsidRDefault="0061132C">
      <w:pPr>
        <w:numPr>
          <w:ilvl w:val="0"/>
          <w:numId w:val="2"/>
        </w:numPr>
        <w:rPr>
          <w:lang w:val="en-SG"/>
        </w:rPr>
      </w:pPr>
      <w:r w:rsidRPr="0061132C">
        <w:rPr>
          <w:b/>
          <w:bCs/>
          <w:lang w:val="en-SG"/>
        </w:rPr>
        <w:t>02_base_views</w:t>
      </w:r>
      <w:r w:rsidRPr="0061132C">
        <w:rPr>
          <w:lang w:val="en-SG"/>
        </w:rPr>
        <w:t> – Standardized base views</w:t>
      </w:r>
    </w:p>
    <w:p w14:paraId="308E397C" w14:textId="77777777" w:rsidR="0061132C" w:rsidRPr="0061132C" w:rsidRDefault="0061132C">
      <w:pPr>
        <w:numPr>
          <w:ilvl w:val="0"/>
          <w:numId w:val="2"/>
        </w:numPr>
        <w:rPr>
          <w:lang w:val="en-SG"/>
        </w:rPr>
      </w:pPr>
      <w:r w:rsidRPr="0061132C">
        <w:rPr>
          <w:b/>
          <w:bCs/>
          <w:lang w:val="en-SG"/>
        </w:rPr>
        <w:t>03_integrated_views</w:t>
      </w:r>
      <w:r w:rsidRPr="0061132C">
        <w:rPr>
          <w:lang w:val="en-SG"/>
        </w:rPr>
        <w:t> – Derived and joined views</w:t>
      </w:r>
    </w:p>
    <w:p w14:paraId="5B4007F0" w14:textId="77777777" w:rsidR="0061132C" w:rsidRPr="0061132C" w:rsidRDefault="0061132C">
      <w:pPr>
        <w:numPr>
          <w:ilvl w:val="0"/>
          <w:numId w:val="2"/>
        </w:numPr>
        <w:rPr>
          <w:lang w:val="en-SG"/>
        </w:rPr>
      </w:pPr>
      <w:r w:rsidRPr="0061132C">
        <w:rPr>
          <w:b/>
          <w:bCs/>
          <w:lang w:val="en-SG"/>
        </w:rPr>
        <w:t>04_final_views</w:t>
      </w:r>
      <w:r w:rsidRPr="0061132C">
        <w:rPr>
          <w:lang w:val="en-SG"/>
        </w:rPr>
        <w:t> – Final reporting view</w:t>
      </w:r>
    </w:p>
    <w:p w14:paraId="427D5D60" w14:textId="77777777" w:rsidR="0061132C" w:rsidRPr="0061132C" w:rsidRDefault="0061132C">
      <w:pPr>
        <w:numPr>
          <w:ilvl w:val="0"/>
          <w:numId w:val="2"/>
        </w:numPr>
        <w:rPr>
          <w:lang w:val="en-SG"/>
        </w:rPr>
      </w:pPr>
      <w:r w:rsidRPr="0061132C">
        <w:rPr>
          <w:b/>
          <w:bCs/>
          <w:lang w:val="en-SG"/>
        </w:rPr>
        <w:t>05_data_service</w:t>
      </w:r>
      <w:r w:rsidRPr="0061132C">
        <w:rPr>
          <w:lang w:val="en-SG"/>
        </w:rPr>
        <w:t> – REST/SOAP deployment</w:t>
      </w:r>
    </w:p>
    <w:p w14:paraId="0BB5768F" w14:textId="45963F10" w:rsidR="0061132C" w:rsidRDefault="0061132C" w:rsidP="0053470F">
      <w:pPr>
        <w:rPr>
          <w:lang w:val="en-GB"/>
        </w:rPr>
      </w:pPr>
      <w:r>
        <w:rPr>
          <w:lang w:val="en-GB"/>
        </w:rPr>
        <w:br/>
      </w:r>
    </w:p>
    <w:p w14:paraId="6AD9913B" w14:textId="77777777" w:rsidR="0061132C" w:rsidRDefault="0061132C" w:rsidP="0061132C">
      <w:pPr>
        <w:keepNext/>
      </w:pPr>
      <w:r>
        <w:rPr>
          <w:noProof/>
          <w:lang w:val="en-GB"/>
        </w:rPr>
        <w:drawing>
          <wp:inline distT="0" distB="0" distL="0" distR="0" wp14:anchorId="5EDC2CA4" wp14:editId="3FA96C7D">
            <wp:extent cx="4754880" cy="250698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4880" cy="2506980"/>
                    </a:xfrm>
                    <a:prstGeom prst="rect">
                      <a:avLst/>
                    </a:prstGeom>
                    <a:noFill/>
                    <a:ln>
                      <a:noFill/>
                    </a:ln>
                  </pic:spPr>
                </pic:pic>
              </a:graphicData>
            </a:graphic>
          </wp:inline>
        </w:drawing>
      </w:r>
    </w:p>
    <w:p w14:paraId="7AC4D1A9" w14:textId="0AD62292" w:rsidR="0061132C" w:rsidRPr="00D33151" w:rsidRDefault="0061132C" w:rsidP="00D33151">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Pr="00CA34B8">
        <w:t>Assignment CSV files placed into the Denodo lab environment folder</w:t>
      </w:r>
    </w:p>
    <w:p w14:paraId="4ACC789B" w14:textId="77777777" w:rsidR="0061132C" w:rsidRDefault="0061132C" w:rsidP="0053470F">
      <w:pPr>
        <w:rPr>
          <w:lang w:val="en-GB"/>
        </w:rPr>
      </w:pPr>
    </w:p>
    <w:p w14:paraId="325C4361" w14:textId="77777777" w:rsidR="0061132C" w:rsidRPr="0061132C" w:rsidRDefault="0061132C" w:rsidP="001B361C">
      <w:pPr>
        <w:pStyle w:val="Heading2"/>
        <w:rPr>
          <w:lang w:val="en-SG"/>
        </w:rPr>
      </w:pPr>
      <w:bookmarkStart w:id="10" w:name="_Toc220849191"/>
      <w:r w:rsidRPr="0061132C">
        <w:rPr>
          <w:lang w:val="en-SG"/>
        </w:rPr>
        <w:lastRenderedPageBreak/>
        <w:t>Creating Data Sources</w:t>
      </w:r>
      <w:bookmarkEnd w:id="10"/>
    </w:p>
    <w:p w14:paraId="2D7F96FE" w14:textId="0708E797" w:rsidR="00B8764D" w:rsidRPr="0061132C" w:rsidRDefault="0061132C" w:rsidP="0061132C">
      <w:pPr>
        <w:jc w:val="left"/>
        <w:rPr>
          <w:lang w:val="en-SG"/>
        </w:rPr>
      </w:pPr>
      <w:r w:rsidRPr="0061132C">
        <w:rPr>
          <w:lang w:val="en-SG"/>
        </w:rPr>
        <w:t>Each CSV was registered as a </w:t>
      </w:r>
      <w:proofErr w:type="spellStart"/>
      <w:r w:rsidRPr="0061132C">
        <w:rPr>
          <w:b/>
          <w:bCs/>
          <w:lang w:val="en-SG"/>
        </w:rPr>
        <w:t>datasource</w:t>
      </w:r>
      <w:proofErr w:type="spellEnd"/>
      <w:r w:rsidRPr="0061132C">
        <w:rPr>
          <w:b/>
          <w:bCs/>
          <w:lang w:val="en-SG"/>
        </w:rPr>
        <w:t xml:space="preserve"> (ds_*)</w:t>
      </w:r>
      <w:r w:rsidRPr="0061132C">
        <w:rPr>
          <w:lang w:val="en-SG"/>
        </w:rPr>
        <w:t> using Denodo's flat file connector. During loading, key file settings such as delimiter/encoding and header detection were verified to prevent schema misreads.</w:t>
      </w:r>
    </w:p>
    <w:p w14:paraId="3AC2970F" w14:textId="77777777" w:rsidR="0061132C" w:rsidRDefault="0061132C" w:rsidP="0061132C">
      <w:pPr>
        <w:jc w:val="left"/>
      </w:pPr>
    </w:p>
    <w:p w14:paraId="5629E96C" w14:textId="77777777" w:rsidR="0061132C" w:rsidRDefault="0061132C" w:rsidP="0061132C">
      <w:pPr>
        <w:keepNext/>
      </w:pPr>
      <w:r>
        <w:rPr>
          <w:noProof/>
        </w:rPr>
        <w:drawing>
          <wp:inline distT="0" distB="0" distL="0" distR="0" wp14:anchorId="43F99014" wp14:editId="58192D13">
            <wp:extent cx="4770120" cy="297942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70120" cy="2979420"/>
                    </a:xfrm>
                    <a:prstGeom prst="rect">
                      <a:avLst/>
                    </a:prstGeom>
                    <a:noFill/>
                    <a:ln>
                      <a:noFill/>
                    </a:ln>
                  </pic:spPr>
                </pic:pic>
              </a:graphicData>
            </a:graphic>
          </wp:inline>
        </w:drawing>
      </w:r>
    </w:p>
    <w:p w14:paraId="20ECBF4F" w14:textId="574B9F67" w:rsidR="0061132C" w:rsidRPr="00AC432B" w:rsidRDefault="0061132C" w:rsidP="0061132C">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r w:rsidRPr="00BD2D67">
        <w:t xml:space="preserve">Creating a CSV </w:t>
      </w:r>
      <w:proofErr w:type="spellStart"/>
      <w:r w:rsidRPr="00BD2D67">
        <w:t>datasource</w:t>
      </w:r>
      <w:proofErr w:type="spellEnd"/>
      <w:r w:rsidRPr="00BD2D67">
        <w:t xml:space="preserve"> in Denodo</w:t>
      </w:r>
      <w:r>
        <w:t xml:space="preserve"> </w:t>
      </w:r>
      <w:r w:rsidRPr="00BD2D67">
        <w:t>(example configuration for customers.csv)</w:t>
      </w:r>
      <w:r>
        <w:br/>
      </w:r>
    </w:p>
    <w:p w14:paraId="357402D5" w14:textId="77777777" w:rsidR="0061132C" w:rsidRPr="00CA34B8" w:rsidRDefault="0061132C" w:rsidP="0061132C">
      <w:pPr>
        <w:rPr>
          <w:lang w:val="en-GB"/>
        </w:rPr>
      </w:pPr>
    </w:p>
    <w:p w14:paraId="3E9D63A5" w14:textId="77777777" w:rsidR="0061132C" w:rsidRDefault="0061132C" w:rsidP="0061132C">
      <w:pPr>
        <w:keepNext/>
      </w:pPr>
      <w:r>
        <w:rPr>
          <w:noProof/>
          <w:lang w:val="en-GB"/>
        </w:rPr>
        <w:drawing>
          <wp:inline distT="0" distB="0" distL="0" distR="0" wp14:anchorId="58E31BA0" wp14:editId="1BA7AE48">
            <wp:extent cx="3855720" cy="3215640"/>
            <wp:effectExtent l="0" t="0" r="0" b="0"/>
            <wp:docPr id="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5720" cy="3215640"/>
                    </a:xfrm>
                    <a:prstGeom prst="rect">
                      <a:avLst/>
                    </a:prstGeom>
                    <a:noFill/>
                    <a:ln>
                      <a:noFill/>
                    </a:ln>
                  </pic:spPr>
                </pic:pic>
              </a:graphicData>
            </a:graphic>
          </wp:inline>
        </w:drawing>
      </w:r>
    </w:p>
    <w:p w14:paraId="297074B6" w14:textId="59F9D7FE" w:rsidR="00D33151" w:rsidRDefault="0061132C" w:rsidP="0061132C">
      <w:pPr>
        <w:rPr>
          <w:b/>
          <w:bCs/>
        </w:rPr>
      </w:pPr>
      <w:r w:rsidRPr="0061132C">
        <w:rPr>
          <w:b/>
          <w:bCs/>
        </w:rPr>
        <w:t xml:space="preserve">Figure </w:t>
      </w:r>
      <w:r w:rsidRPr="0061132C">
        <w:rPr>
          <w:b/>
          <w:bCs/>
        </w:rPr>
        <w:fldChar w:fldCharType="begin"/>
      </w:r>
      <w:r w:rsidRPr="0061132C">
        <w:rPr>
          <w:b/>
          <w:bCs/>
        </w:rPr>
        <w:instrText xml:space="preserve"> SEQ Figure \* ARABIC </w:instrText>
      </w:r>
      <w:r w:rsidRPr="0061132C">
        <w:rPr>
          <w:b/>
          <w:bCs/>
        </w:rPr>
        <w:fldChar w:fldCharType="separate"/>
      </w:r>
      <w:r w:rsidRPr="0061132C">
        <w:rPr>
          <w:b/>
          <w:bCs/>
          <w:noProof/>
        </w:rPr>
        <w:t>4</w:t>
      </w:r>
      <w:r w:rsidRPr="0061132C">
        <w:rPr>
          <w:b/>
          <w:bCs/>
        </w:rPr>
        <w:fldChar w:fldCharType="end"/>
      </w:r>
      <w:r w:rsidRPr="0061132C">
        <w:rPr>
          <w:b/>
          <w:bCs/>
        </w:rPr>
        <w:t>. CSV data</w:t>
      </w:r>
      <w:r>
        <w:rPr>
          <w:b/>
          <w:bCs/>
        </w:rPr>
        <w:t xml:space="preserve"> </w:t>
      </w:r>
      <w:r w:rsidRPr="0061132C">
        <w:rPr>
          <w:b/>
          <w:bCs/>
        </w:rPr>
        <w:t>sources created in Denodo</w:t>
      </w:r>
    </w:p>
    <w:p w14:paraId="60E01EE3" w14:textId="77777777" w:rsidR="00D33151" w:rsidRDefault="00D33151">
      <w:pPr>
        <w:spacing w:line="240" w:lineRule="auto"/>
        <w:jc w:val="left"/>
        <w:rPr>
          <w:b/>
          <w:bCs/>
        </w:rPr>
      </w:pPr>
      <w:r>
        <w:rPr>
          <w:b/>
          <w:bCs/>
        </w:rPr>
        <w:br w:type="page"/>
      </w:r>
    </w:p>
    <w:p w14:paraId="035725DE" w14:textId="77777777" w:rsidR="00D33151" w:rsidRPr="00D33151" w:rsidRDefault="00D33151" w:rsidP="00F5641A">
      <w:pPr>
        <w:pStyle w:val="Heading2"/>
      </w:pPr>
      <w:bookmarkStart w:id="11" w:name="_Toc220849192"/>
      <w:r w:rsidRPr="00D33151">
        <w:lastRenderedPageBreak/>
        <w:t>Rationale for Data Source Selection</w:t>
      </w:r>
      <w:bookmarkEnd w:id="11"/>
    </w:p>
    <w:p w14:paraId="415471E4" w14:textId="77777777" w:rsidR="00D33151" w:rsidRPr="00D33151" w:rsidRDefault="00D33151" w:rsidP="00D33151">
      <w:pPr>
        <w:jc w:val="left"/>
        <w:rPr>
          <w:lang w:val="en-SG"/>
        </w:rPr>
      </w:pPr>
      <w:r w:rsidRPr="00D33151">
        <w:rPr>
          <w:lang w:val="en-SG"/>
        </w:rPr>
        <w:t>While the assignment requires a minimum of five data sources, I selected seven out of nine available CSV files to comprehensively address the value-based problem statement. The chosen files and their strategic justification are:</w:t>
      </w:r>
    </w:p>
    <w:p w14:paraId="5FA2132A" w14:textId="77777777" w:rsidR="00D33151" w:rsidRPr="00D33151" w:rsidRDefault="00D33151" w:rsidP="00D33151">
      <w:pPr>
        <w:jc w:val="left"/>
        <w:rPr>
          <w:lang w:val="en-SG"/>
        </w:rPr>
      </w:pPr>
      <w:r w:rsidRPr="00D33151">
        <w:rPr>
          <w:lang w:val="en-SG"/>
        </w:rPr>
        <w:t>Core Transaction Layer (Essential for revenue analysis)</w:t>
      </w:r>
    </w:p>
    <w:p w14:paraId="67C61C34" w14:textId="77777777" w:rsidR="00D33151" w:rsidRPr="00D33151" w:rsidRDefault="00D33151" w:rsidP="00D33151">
      <w:pPr>
        <w:numPr>
          <w:ilvl w:val="0"/>
          <w:numId w:val="22"/>
        </w:numPr>
        <w:jc w:val="left"/>
        <w:rPr>
          <w:lang w:val="en-SG"/>
        </w:rPr>
      </w:pPr>
      <w:r w:rsidRPr="00D33151">
        <w:rPr>
          <w:lang w:val="en-SG"/>
        </w:rPr>
        <w:t>orders.csv - Captures order-level metadata (order date, status, shipping dates) required for temporal analysis and processing time calculations</w:t>
      </w:r>
    </w:p>
    <w:p w14:paraId="3634F0F3" w14:textId="77777777" w:rsidR="00D33151" w:rsidRPr="00D33151" w:rsidRDefault="00D33151" w:rsidP="00D33151">
      <w:pPr>
        <w:numPr>
          <w:ilvl w:val="0"/>
          <w:numId w:val="22"/>
        </w:numPr>
        <w:jc w:val="left"/>
        <w:rPr>
          <w:lang w:val="en-SG"/>
        </w:rPr>
      </w:pPr>
      <w:r w:rsidRPr="00D33151">
        <w:rPr>
          <w:lang w:val="en-SG"/>
        </w:rPr>
        <w:t>order_items.csv - Contains item-level transaction details (quantity, price, discount) essential for accurate revenue calculations</w:t>
      </w:r>
    </w:p>
    <w:p w14:paraId="280C6FFF" w14:textId="38428D9D" w:rsidR="00D33151" w:rsidRPr="00D33151" w:rsidRDefault="00D33151" w:rsidP="00D33151">
      <w:pPr>
        <w:numPr>
          <w:ilvl w:val="0"/>
          <w:numId w:val="22"/>
        </w:numPr>
        <w:jc w:val="left"/>
        <w:rPr>
          <w:lang w:val="en-SG"/>
        </w:rPr>
      </w:pPr>
      <w:r w:rsidRPr="00D33151">
        <w:rPr>
          <w:lang w:val="en-SG"/>
        </w:rPr>
        <w:t>products.csv - Provides product attributes (list price, brand, category) needed for segment-level performance analysis</w:t>
      </w:r>
      <w:r>
        <w:rPr>
          <w:lang w:val="en-SG"/>
        </w:rPr>
        <w:br/>
      </w:r>
    </w:p>
    <w:p w14:paraId="00315BB0" w14:textId="77777777" w:rsidR="00D33151" w:rsidRPr="00D33151" w:rsidRDefault="00D33151" w:rsidP="00D33151">
      <w:pPr>
        <w:jc w:val="left"/>
        <w:rPr>
          <w:lang w:val="en-SG"/>
        </w:rPr>
      </w:pPr>
      <w:r w:rsidRPr="00D33151">
        <w:rPr>
          <w:lang w:val="en-SG"/>
        </w:rPr>
        <w:t>Organizational Dimensions (Required for multi-dimensional analysis)</w:t>
      </w:r>
    </w:p>
    <w:p w14:paraId="00971E72" w14:textId="77777777" w:rsidR="00D33151" w:rsidRPr="00D33151" w:rsidRDefault="00D33151" w:rsidP="00D33151">
      <w:pPr>
        <w:numPr>
          <w:ilvl w:val="0"/>
          <w:numId w:val="22"/>
        </w:numPr>
        <w:jc w:val="left"/>
        <w:rPr>
          <w:lang w:val="en-SG"/>
        </w:rPr>
      </w:pPr>
      <w:r w:rsidRPr="00D33151">
        <w:rPr>
          <w:lang w:val="en-SG"/>
        </w:rPr>
        <w:t>stores.csv - Enables store-level performance comparison as required by store manager stakeholders</w:t>
      </w:r>
    </w:p>
    <w:p w14:paraId="4077B509" w14:textId="77777777" w:rsidR="00D33151" w:rsidRPr="00D33151" w:rsidRDefault="00D33151" w:rsidP="00D33151">
      <w:pPr>
        <w:numPr>
          <w:ilvl w:val="0"/>
          <w:numId w:val="22"/>
        </w:numPr>
        <w:jc w:val="left"/>
        <w:rPr>
          <w:lang w:val="en-SG"/>
        </w:rPr>
      </w:pPr>
      <w:r w:rsidRPr="00D33151">
        <w:rPr>
          <w:lang w:val="en-SG"/>
        </w:rPr>
        <w:t>brands.csv - Supports brand performance analysis across geographic locations</w:t>
      </w:r>
    </w:p>
    <w:p w14:paraId="4B68F645" w14:textId="6C3FA017" w:rsidR="00D33151" w:rsidRPr="00D33151" w:rsidRDefault="00D33151" w:rsidP="00D33151">
      <w:pPr>
        <w:numPr>
          <w:ilvl w:val="0"/>
          <w:numId w:val="22"/>
        </w:numPr>
        <w:jc w:val="left"/>
        <w:rPr>
          <w:lang w:val="en-SG"/>
        </w:rPr>
      </w:pPr>
      <w:r w:rsidRPr="00D33151">
        <w:rPr>
          <w:lang w:val="en-SG"/>
        </w:rPr>
        <w:t>categories.csv - Allows category-level revenue aggregation for product manager decision-making</w:t>
      </w:r>
      <w:r>
        <w:rPr>
          <w:lang w:val="en-SG"/>
        </w:rPr>
        <w:br/>
      </w:r>
    </w:p>
    <w:p w14:paraId="14BC859E" w14:textId="77777777" w:rsidR="00D33151" w:rsidRPr="00D33151" w:rsidRDefault="00D33151" w:rsidP="00D33151">
      <w:pPr>
        <w:jc w:val="left"/>
        <w:rPr>
          <w:lang w:val="en-SG"/>
        </w:rPr>
      </w:pPr>
      <w:r w:rsidRPr="00D33151">
        <w:rPr>
          <w:lang w:val="en-SG"/>
        </w:rPr>
        <w:t xml:space="preserve">Customer Intelligence (Addresses customer </w:t>
      </w:r>
      <w:proofErr w:type="spellStart"/>
      <w:r w:rsidRPr="00D33151">
        <w:rPr>
          <w:lang w:val="en-SG"/>
        </w:rPr>
        <w:t>behavior</w:t>
      </w:r>
      <w:proofErr w:type="spellEnd"/>
      <w:r w:rsidRPr="00D33151">
        <w:rPr>
          <w:lang w:val="en-SG"/>
        </w:rPr>
        <w:t xml:space="preserve"> questions)</w:t>
      </w:r>
    </w:p>
    <w:p w14:paraId="1F5EBBFE" w14:textId="5FED8D50" w:rsidR="00D33151" w:rsidRPr="00D33151" w:rsidRDefault="00D33151" w:rsidP="00D33151">
      <w:pPr>
        <w:numPr>
          <w:ilvl w:val="0"/>
          <w:numId w:val="22"/>
        </w:numPr>
        <w:jc w:val="left"/>
        <w:rPr>
          <w:lang w:val="en-SG"/>
        </w:rPr>
      </w:pPr>
      <w:r w:rsidRPr="00D33151">
        <w:rPr>
          <w:lang w:val="en-SG"/>
        </w:rPr>
        <w:t>customers.csv - Contains customer demographic and location data necessary for geographic analysis and customer segmentation metrics (orders per customer, revenue per customer)</w:t>
      </w:r>
      <w:r>
        <w:rPr>
          <w:lang w:val="en-SG"/>
        </w:rPr>
        <w:br/>
      </w:r>
    </w:p>
    <w:p w14:paraId="105EBE97" w14:textId="77777777" w:rsidR="00D33151" w:rsidRPr="00D33151" w:rsidRDefault="00D33151" w:rsidP="00D33151">
      <w:pPr>
        <w:jc w:val="left"/>
        <w:rPr>
          <w:lang w:val="en-SG"/>
        </w:rPr>
      </w:pPr>
      <w:r w:rsidRPr="00D33151">
        <w:rPr>
          <w:lang w:val="en-SG"/>
        </w:rPr>
        <w:t>Excluded Files and Justification:</w:t>
      </w:r>
    </w:p>
    <w:p w14:paraId="1DC26CFE" w14:textId="77777777" w:rsidR="00D33151" w:rsidRPr="00D33151" w:rsidRDefault="00D33151" w:rsidP="00D33151">
      <w:pPr>
        <w:numPr>
          <w:ilvl w:val="0"/>
          <w:numId w:val="22"/>
        </w:numPr>
        <w:jc w:val="left"/>
        <w:rPr>
          <w:lang w:val="en-SG"/>
        </w:rPr>
      </w:pPr>
      <w:r w:rsidRPr="00D33151">
        <w:rPr>
          <w:lang w:val="en-SG"/>
        </w:rPr>
        <w:t>staffs.csv - Not relevant to sales performance analysis; human resources data outside scope of revenue/customer analytics problem statement</w:t>
      </w:r>
    </w:p>
    <w:p w14:paraId="46DC0059" w14:textId="375312C0" w:rsidR="00D33151" w:rsidRPr="00D33151" w:rsidRDefault="00D33151" w:rsidP="00D33151">
      <w:pPr>
        <w:numPr>
          <w:ilvl w:val="0"/>
          <w:numId w:val="22"/>
        </w:numPr>
        <w:jc w:val="left"/>
        <w:rPr>
          <w:lang w:val="en-SG"/>
        </w:rPr>
      </w:pPr>
      <w:r w:rsidRPr="00D33151">
        <w:rPr>
          <w:lang w:val="en-SG"/>
        </w:rPr>
        <w:t>stocks.csv - Inventory data valuable for future enhancement but not required for initial revenue performance reporting objectives</w:t>
      </w:r>
      <w:r>
        <w:rPr>
          <w:lang w:val="en-SG"/>
        </w:rPr>
        <w:br/>
      </w:r>
    </w:p>
    <w:p w14:paraId="0403D331" w14:textId="2B888D4F" w:rsidR="00D33151" w:rsidRDefault="00D33151" w:rsidP="00D33151">
      <w:pPr>
        <w:jc w:val="left"/>
        <w:rPr>
          <w:lang w:val="en-SG"/>
        </w:rPr>
      </w:pPr>
      <w:r w:rsidRPr="00D33151">
        <w:rPr>
          <w:lang w:val="en-SG"/>
        </w:rPr>
        <w:t>This selection ensures all five exploratory questions can be comprehensively answered while maintaining focus on the core problem: unified sales performance reporting across store, location, and product dimensions.</w:t>
      </w:r>
    </w:p>
    <w:p w14:paraId="30A1E4AB" w14:textId="77777777" w:rsidR="00D33151" w:rsidRDefault="00D33151">
      <w:pPr>
        <w:spacing w:line="240" w:lineRule="auto"/>
        <w:jc w:val="left"/>
        <w:rPr>
          <w:lang w:val="en-SG"/>
        </w:rPr>
      </w:pPr>
      <w:r>
        <w:rPr>
          <w:lang w:val="en-SG"/>
        </w:rPr>
        <w:br w:type="page"/>
      </w:r>
    </w:p>
    <w:p w14:paraId="4BB59A8A" w14:textId="77777777" w:rsidR="0061132C" w:rsidRPr="0061132C" w:rsidRDefault="0061132C" w:rsidP="001B361C">
      <w:pPr>
        <w:pStyle w:val="Heading2"/>
        <w:rPr>
          <w:lang w:val="en-SG"/>
        </w:rPr>
      </w:pPr>
      <w:bookmarkStart w:id="12" w:name="_Toc220849193"/>
      <w:r w:rsidRPr="0061132C">
        <w:rPr>
          <w:lang w:val="en-SG"/>
        </w:rPr>
        <w:lastRenderedPageBreak/>
        <w:t>Creating Base Views</w:t>
      </w:r>
      <w:bookmarkEnd w:id="12"/>
    </w:p>
    <w:p w14:paraId="10F68344" w14:textId="6BF2598C" w:rsidR="0061132C" w:rsidRPr="0061132C" w:rsidRDefault="0061132C" w:rsidP="0061132C">
      <w:pPr>
        <w:rPr>
          <w:lang w:val="en-SG"/>
        </w:rPr>
      </w:pPr>
      <w:r w:rsidRPr="0061132C">
        <w:rPr>
          <w:lang w:val="en-SG"/>
        </w:rPr>
        <w:t xml:space="preserve">From each </w:t>
      </w:r>
      <w:proofErr w:type="spellStart"/>
      <w:r w:rsidRPr="0061132C">
        <w:rPr>
          <w:lang w:val="en-SG"/>
        </w:rPr>
        <w:t>datasource</w:t>
      </w:r>
      <w:proofErr w:type="spellEnd"/>
      <w:r w:rsidRPr="0061132C">
        <w:rPr>
          <w:lang w:val="en-SG"/>
        </w:rPr>
        <w:t>, a corresponding base view (</w:t>
      </w:r>
      <w:proofErr w:type="spellStart"/>
      <w:r w:rsidRPr="0061132C">
        <w:rPr>
          <w:lang w:val="en-SG"/>
        </w:rPr>
        <w:t>bv</w:t>
      </w:r>
      <w:proofErr w:type="spellEnd"/>
      <w:r w:rsidRPr="0061132C">
        <w:rPr>
          <w:lang w:val="en-SG"/>
        </w:rPr>
        <w:t>_*) was created. These base views standardize naming and expose only the relevant attributes needed for downstream joins and analysis.</w:t>
      </w:r>
      <w:r>
        <w:rPr>
          <w:lang w:val="en-SG"/>
        </w:rPr>
        <w:br/>
      </w:r>
    </w:p>
    <w:p w14:paraId="023C30B6" w14:textId="77777777" w:rsidR="0061132C" w:rsidRDefault="0061132C" w:rsidP="0061132C">
      <w:pPr>
        <w:keepNext/>
      </w:pPr>
      <w:r w:rsidRPr="0060439B">
        <w:rPr>
          <w:noProof/>
        </w:rPr>
        <w:drawing>
          <wp:inline distT="0" distB="0" distL="0" distR="0" wp14:anchorId="66BCE010" wp14:editId="76ECA68B">
            <wp:extent cx="3208020" cy="2087880"/>
            <wp:effectExtent l="0" t="0" r="0" b="0"/>
            <wp:docPr id="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8020" cy="2087880"/>
                    </a:xfrm>
                    <a:prstGeom prst="rect">
                      <a:avLst/>
                    </a:prstGeom>
                    <a:noFill/>
                    <a:ln>
                      <a:noFill/>
                    </a:ln>
                  </pic:spPr>
                </pic:pic>
              </a:graphicData>
            </a:graphic>
          </wp:inline>
        </w:drawing>
      </w:r>
    </w:p>
    <w:p w14:paraId="5A255F10" w14:textId="77777777" w:rsidR="0061132C" w:rsidRDefault="0061132C" w:rsidP="0061132C">
      <w:pPr>
        <w:pStyle w:val="Caption"/>
        <w:rPr>
          <w:noProof/>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BD2D67">
        <w:t xml:space="preserve">Base views created from each </w:t>
      </w:r>
      <w:proofErr w:type="spellStart"/>
      <w:proofErr w:type="gramStart"/>
      <w:r w:rsidRPr="00BD2D67">
        <w:t>datasource</w:t>
      </w:r>
      <w:proofErr w:type="spellEnd"/>
      <w:proofErr w:type="gramEnd"/>
      <w:r w:rsidRPr="00BD2D67">
        <w:t xml:space="preserve"> (</w:t>
      </w:r>
      <w:proofErr w:type="spellStart"/>
      <w:r w:rsidRPr="00BD2D67">
        <w:t>bv</w:t>
      </w:r>
      <w:proofErr w:type="spellEnd"/>
      <w:r w:rsidRPr="00BD2D67">
        <w:t>_*)</w:t>
      </w:r>
    </w:p>
    <w:p w14:paraId="54B5A9F2" w14:textId="77777777" w:rsidR="0061132C" w:rsidRDefault="0061132C" w:rsidP="0061132C">
      <w:pPr>
        <w:rPr>
          <w:b/>
          <w:bCs/>
          <w:lang w:val="en-GB"/>
        </w:rPr>
      </w:pPr>
    </w:p>
    <w:p w14:paraId="464185DA" w14:textId="77777777" w:rsidR="0061132C" w:rsidRPr="0061132C" w:rsidRDefault="0061132C" w:rsidP="001B361C">
      <w:pPr>
        <w:pStyle w:val="Heading2"/>
        <w:rPr>
          <w:lang w:val="en-SG"/>
        </w:rPr>
      </w:pPr>
      <w:bookmarkStart w:id="13" w:name="_Toc220849194"/>
      <w:r w:rsidRPr="0061132C">
        <w:rPr>
          <w:lang w:val="en-SG"/>
        </w:rPr>
        <w:t>Data Type Standardization</w:t>
      </w:r>
      <w:bookmarkEnd w:id="13"/>
    </w:p>
    <w:p w14:paraId="13DA5C41" w14:textId="5EFA8337" w:rsidR="0061132C" w:rsidRPr="00B8764D" w:rsidRDefault="0061132C" w:rsidP="0061132C">
      <w:pPr>
        <w:rPr>
          <w:lang w:val="en-SG"/>
        </w:rPr>
      </w:pPr>
      <w:r w:rsidRPr="0061132C">
        <w:rPr>
          <w:lang w:val="en-SG"/>
        </w:rPr>
        <w:t>After creating each base view, I reviewed the inferred schema and applied datatype standardization so that joins, aggregations, and downstream calculations behave correctly.</w:t>
      </w:r>
    </w:p>
    <w:p w14:paraId="6F6FEBE4" w14:textId="77777777" w:rsidR="0061132C" w:rsidRDefault="0061132C" w:rsidP="0061132C">
      <w:pPr>
        <w:rPr>
          <w:b/>
          <w:bCs/>
          <w:lang w:val="en-GB"/>
        </w:rPr>
      </w:pPr>
    </w:p>
    <w:p w14:paraId="142284F8" w14:textId="77777777" w:rsidR="0061132C" w:rsidRDefault="0061132C" w:rsidP="0061132C">
      <w:pPr>
        <w:keepNext/>
      </w:pPr>
      <w:r>
        <w:rPr>
          <w:noProof/>
          <w:lang w:val="en-GB"/>
        </w:rPr>
        <w:drawing>
          <wp:inline distT="0" distB="0" distL="0" distR="0" wp14:anchorId="3903EB81" wp14:editId="6C48EEC1">
            <wp:extent cx="5737860" cy="1440180"/>
            <wp:effectExtent l="0" t="0" r="0" b="0"/>
            <wp:docPr id="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7860" cy="1440180"/>
                    </a:xfrm>
                    <a:prstGeom prst="rect">
                      <a:avLst/>
                    </a:prstGeom>
                    <a:noFill/>
                    <a:ln>
                      <a:noFill/>
                    </a:ln>
                  </pic:spPr>
                </pic:pic>
              </a:graphicData>
            </a:graphic>
          </wp:inline>
        </w:drawing>
      </w:r>
    </w:p>
    <w:p w14:paraId="0B53E8F3" w14:textId="77777777" w:rsidR="0061132C" w:rsidRDefault="0061132C" w:rsidP="0061132C">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w:t>
      </w:r>
      <w:r w:rsidRPr="00BD2D67">
        <w:t xml:space="preserve">Base view schema: </w:t>
      </w:r>
      <w:proofErr w:type="spellStart"/>
      <w:r w:rsidRPr="00BD2D67">
        <w:t>bv_brands</w:t>
      </w:r>
      <w:proofErr w:type="spellEnd"/>
    </w:p>
    <w:p w14:paraId="2D1C775D" w14:textId="77777777" w:rsidR="0061132C" w:rsidRDefault="0061132C" w:rsidP="0061132C">
      <w:pPr>
        <w:rPr>
          <w:lang w:val="en-GB"/>
        </w:rPr>
      </w:pPr>
    </w:p>
    <w:p w14:paraId="381BF065" w14:textId="77777777" w:rsidR="0061132C" w:rsidRDefault="0061132C" w:rsidP="0061132C">
      <w:pPr>
        <w:keepNext/>
      </w:pPr>
      <w:r>
        <w:rPr>
          <w:noProof/>
          <w:lang w:val="en-GB"/>
        </w:rPr>
        <w:drawing>
          <wp:inline distT="0" distB="0" distL="0" distR="0" wp14:anchorId="3A618283" wp14:editId="073DE363">
            <wp:extent cx="5730240" cy="1394460"/>
            <wp:effectExtent l="0" t="0" r="0" b="0"/>
            <wp:docPr id="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1394460"/>
                    </a:xfrm>
                    <a:prstGeom prst="rect">
                      <a:avLst/>
                    </a:prstGeom>
                    <a:noFill/>
                    <a:ln>
                      <a:noFill/>
                    </a:ln>
                  </pic:spPr>
                </pic:pic>
              </a:graphicData>
            </a:graphic>
          </wp:inline>
        </w:drawing>
      </w:r>
    </w:p>
    <w:p w14:paraId="22E222B8" w14:textId="77777777" w:rsidR="0061132C" w:rsidRDefault="0061132C" w:rsidP="0061132C">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w:t>
      </w:r>
      <w:r w:rsidRPr="00BD2D67">
        <w:t xml:space="preserve">Base view schema: </w:t>
      </w:r>
      <w:proofErr w:type="spellStart"/>
      <w:r w:rsidRPr="00BD2D67">
        <w:t>bv_categories</w:t>
      </w:r>
      <w:proofErr w:type="spellEnd"/>
    </w:p>
    <w:p w14:paraId="585AA005" w14:textId="77777777" w:rsidR="0061132C" w:rsidRDefault="0061132C" w:rsidP="0061132C">
      <w:pPr>
        <w:rPr>
          <w:lang w:val="en-GB"/>
        </w:rPr>
      </w:pPr>
    </w:p>
    <w:p w14:paraId="27B9BBFB" w14:textId="77777777" w:rsidR="0061132C" w:rsidRDefault="0061132C" w:rsidP="0061132C">
      <w:pPr>
        <w:keepNext/>
      </w:pPr>
      <w:r>
        <w:rPr>
          <w:noProof/>
          <w:lang w:val="en-GB"/>
        </w:rPr>
        <w:lastRenderedPageBreak/>
        <w:drawing>
          <wp:inline distT="0" distB="0" distL="0" distR="0" wp14:anchorId="17FA628D" wp14:editId="62879A78">
            <wp:extent cx="5737860" cy="2430780"/>
            <wp:effectExtent l="0" t="0" r="0" b="0"/>
            <wp:docPr id="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7860" cy="2430780"/>
                    </a:xfrm>
                    <a:prstGeom prst="rect">
                      <a:avLst/>
                    </a:prstGeom>
                    <a:noFill/>
                    <a:ln>
                      <a:noFill/>
                    </a:ln>
                  </pic:spPr>
                </pic:pic>
              </a:graphicData>
            </a:graphic>
          </wp:inline>
        </w:drawing>
      </w:r>
    </w:p>
    <w:p w14:paraId="1B6D4FB2" w14:textId="77777777" w:rsidR="0061132C" w:rsidRDefault="0061132C" w:rsidP="0061132C">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w:t>
      </w:r>
      <w:r w:rsidRPr="00BD2D67">
        <w:t xml:space="preserve">Base view schema: </w:t>
      </w:r>
      <w:proofErr w:type="spellStart"/>
      <w:r w:rsidRPr="00BD2D67">
        <w:t>bv_customers</w:t>
      </w:r>
      <w:proofErr w:type="spellEnd"/>
    </w:p>
    <w:p w14:paraId="4B972C64" w14:textId="77777777" w:rsidR="0061132C" w:rsidRDefault="0061132C" w:rsidP="0061132C">
      <w:pPr>
        <w:rPr>
          <w:lang w:val="en-GB"/>
        </w:rPr>
      </w:pPr>
    </w:p>
    <w:p w14:paraId="018ED22C" w14:textId="77777777" w:rsidR="0061132C" w:rsidRDefault="0061132C" w:rsidP="0061132C">
      <w:pPr>
        <w:keepNext/>
      </w:pPr>
      <w:r w:rsidRPr="0060439B">
        <w:rPr>
          <w:noProof/>
        </w:rPr>
        <w:drawing>
          <wp:inline distT="0" distB="0" distL="0" distR="0" wp14:anchorId="4AE87786" wp14:editId="163DF909">
            <wp:extent cx="5730240" cy="2042160"/>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2042160"/>
                    </a:xfrm>
                    <a:prstGeom prst="rect">
                      <a:avLst/>
                    </a:prstGeom>
                    <a:noFill/>
                    <a:ln>
                      <a:noFill/>
                    </a:ln>
                  </pic:spPr>
                </pic:pic>
              </a:graphicData>
            </a:graphic>
          </wp:inline>
        </w:drawing>
      </w:r>
    </w:p>
    <w:p w14:paraId="5F218D4B" w14:textId="77777777" w:rsidR="0061132C" w:rsidRDefault="0061132C" w:rsidP="0061132C">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w:t>
      </w:r>
      <w:r w:rsidRPr="00BD2D67">
        <w:t xml:space="preserve">Base view schema: </w:t>
      </w:r>
      <w:proofErr w:type="spellStart"/>
      <w:r w:rsidRPr="00BD2D67">
        <w:t>bv_orderitems</w:t>
      </w:r>
      <w:proofErr w:type="spellEnd"/>
    </w:p>
    <w:p w14:paraId="25364FA4" w14:textId="77777777" w:rsidR="0061132C" w:rsidRDefault="0061132C" w:rsidP="0061132C">
      <w:pPr>
        <w:rPr>
          <w:lang w:val="en-GB"/>
        </w:rPr>
      </w:pPr>
    </w:p>
    <w:p w14:paraId="2F99F9E8" w14:textId="77777777" w:rsidR="0061132C" w:rsidRDefault="0061132C" w:rsidP="0061132C">
      <w:pPr>
        <w:keepNext/>
      </w:pPr>
      <w:r>
        <w:rPr>
          <w:noProof/>
          <w:lang w:val="en-GB"/>
        </w:rPr>
        <w:drawing>
          <wp:inline distT="0" distB="0" distL="0" distR="0" wp14:anchorId="117E33FE" wp14:editId="67ED50B4">
            <wp:extent cx="5730240" cy="2339340"/>
            <wp:effectExtent l="0" t="0" r="0" b="0"/>
            <wp:docPr id="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240" cy="2339340"/>
                    </a:xfrm>
                    <a:prstGeom prst="rect">
                      <a:avLst/>
                    </a:prstGeom>
                    <a:noFill/>
                    <a:ln>
                      <a:noFill/>
                    </a:ln>
                  </pic:spPr>
                </pic:pic>
              </a:graphicData>
            </a:graphic>
          </wp:inline>
        </w:drawing>
      </w:r>
    </w:p>
    <w:p w14:paraId="4114FD04" w14:textId="77777777" w:rsidR="0061132C" w:rsidRDefault="0061132C" w:rsidP="0061132C">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w:t>
      </w:r>
      <w:r w:rsidRPr="00BD2D67">
        <w:t xml:space="preserve">Base view schema: </w:t>
      </w:r>
      <w:proofErr w:type="spellStart"/>
      <w:r w:rsidRPr="00BD2D67">
        <w:t>bv_orders</w:t>
      </w:r>
      <w:proofErr w:type="spellEnd"/>
    </w:p>
    <w:p w14:paraId="5D3B6415" w14:textId="77777777" w:rsidR="0061132C" w:rsidRDefault="0061132C" w:rsidP="0061132C">
      <w:pPr>
        <w:rPr>
          <w:lang w:val="en-GB"/>
        </w:rPr>
      </w:pPr>
    </w:p>
    <w:p w14:paraId="4A7B6D78" w14:textId="77777777" w:rsidR="0061132C" w:rsidRDefault="0061132C" w:rsidP="0061132C">
      <w:pPr>
        <w:keepNext/>
      </w:pPr>
      <w:r w:rsidRPr="0060439B">
        <w:rPr>
          <w:noProof/>
        </w:rPr>
        <w:lastRenderedPageBreak/>
        <w:drawing>
          <wp:inline distT="0" distB="0" distL="0" distR="0" wp14:anchorId="7CDE9BAC" wp14:editId="6A33FFE8">
            <wp:extent cx="5730240" cy="1988820"/>
            <wp:effectExtent l="0" t="0" r="0"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240" cy="1988820"/>
                    </a:xfrm>
                    <a:prstGeom prst="rect">
                      <a:avLst/>
                    </a:prstGeom>
                    <a:noFill/>
                    <a:ln>
                      <a:noFill/>
                    </a:ln>
                  </pic:spPr>
                </pic:pic>
              </a:graphicData>
            </a:graphic>
          </wp:inline>
        </w:drawing>
      </w:r>
    </w:p>
    <w:p w14:paraId="7C236763" w14:textId="77777777" w:rsidR="0061132C" w:rsidRDefault="0061132C" w:rsidP="0061132C">
      <w:pPr>
        <w:pStyle w:val="Caption"/>
      </w:pPr>
      <w:r>
        <w:t xml:space="preserve">Figure </w:t>
      </w:r>
      <w:r>
        <w:fldChar w:fldCharType="begin"/>
      </w:r>
      <w:r>
        <w:instrText xml:space="preserve"> SEQ Figure \* ARABIC </w:instrText>
      </w:r>
      <w:r>
        <w:fldChar w:fldCharType="separate"/>
      </w:r>
      <w:r>
        <w:rPr>
          <w:noProof/>
        </w:rPr>
        <w:t>11</w:t>
      </w:r>
      <w:r>
        <w:fldChar w:fldCharType="end"/>
      </w:r>
      <w:r>
        <w:t xml:space="preserve">. </w:t>
      </w:r>
      <w:r w:rsidRPr="00BD2D67">
        <w:t xml:space="preserve">Base view schema: </w:t>
      </w:r>
      <w:proofErr w:type="spellStart"/>
      <w:r w:rsidRPr="00BD2D67">
        <w:t>bv_products</w:t>
      </w:r>
      <w:proofErr w:type="spellEnd"/>
    </w:p>
    <w:p w14:paraId="75423626" w14:textId="77777777" w:rsidR="0061132C" w:rsidRDefault="0061132C" w:rsidP="0061132C">
      <w:pPr>
        <w:rPr>
          <w:lang w:val="en-GB"/>
        </w:rPr>
      </w:pPr>
    </w:p>
    <w:p w14:paraId="0824534F" w14:textId="77777777" w:rsidR="0061132C" w:rsidRDefault="0061132C" w:rsidP="0061132C">
      <w:pPr>
        <w:keepNext/>
      </w:pPr>
      <w:r>
        <w:rPr>
          <w:noProof/>
          <w:lang w:val="en-GB"/>
        </w:rPr>
        <w:drawing>
          <wp:inline distT="0" distB="0" distL="0" distR="0" wp14:anchorId="4375C010" wp14:editId="0F347332">
            <wp:extent cx="5730240" cy="2331720"/>
            <wp:effectExtent l="0" t="0" r="0" b="0"/>
            <wp:docPr id="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240" cy="2331720"/>
                    </a:xfrm>
                    <a:prstGeom prst="rect">
                      <a:avLst/>
                    </a:prstGeom>
                    <a:noFill/>
                    <a:ln>
                      <a:noFill/>
                    </a:ln>
                  </pic:spPr>
                </pic:pic>
              </a:graphicData>
            </a:graphic>
          </wp:inline>
        </w:drawing>
      </w:r>
    </w:p>
    <w:p w14:paraId="749CA8C8" w14:textId="77777777" w:rsidR="0061132C" w:rsidRDefault="0061132C" w:rsidP="0061132C">
      <w:pPr>
        <w:pStyle w:val="Caption"/>
      </w:pPr>
      <w:r>
        <w:t xml:space="preserve">Figure </w:t>
      </w:r>
      <w:r>
        <w:fldChar w:fldCharType="begin"/>
      </w:r>
      <w:r>
        <w:instrText xml:space="preserve"> SEQ Figure \* ARABIC </w:instrText>
      </w:r>
      <w:r>
        <w:fldChar w:fldCharType="separate"/>
      </w:r>
      <w:r>
        <w:rPr>
          <w:noProof/>
        </w:rPr>
        <w:t>12</w:t>
      </w:r>
      <w:r>
        <w:fldChar w:fldCharType="end"/>
      </w:r>
      <w:r>
        <w:t xml:space="preserve">. </w:t>
      </w:r>
      <w:r w:rsidRPr="00BD2D67">
        <w:t xml:space="preserve">Base view schema: </w:t>
      </w:r>
      <w:proofErr w:type="spellStart"/>
      <w:r w:rsidRPr="00BD2D67">
        <w:t>bv_stores</w:t>
      </w:r>
      <w:proofErr w:type="spellEnd"/>
    </w:p>
    <w:p w14:paraId="6B3CBCC3" w14:textId="77777777" w:rsidR="0061132C" w:rsidRDefault="0061132C" w:rsidP="0061132C">
      <w:pPr>
        <w:rPr>
          <w:b/>
          <w:bCs/>
          <w:lang w:val="en-GB"/>
        </w:rPr>
      </w:pPr>
    </w:p>
    <w:p w14:paraId="1D07D382" w14:textId="77777777" w:rsidR="0061132C" w:rsidRPr="0061132C" w:rsidRDefault="0061132C" w:rsidP="001B361C">
      <w:pPr>
        <w:pStyle w:val="Heading2"/>
        <w:rPr>
          <w:lang w:val="en-SG"/>
        </w:rPr>
      </w:pPr>
      <w:bookmarkStart w:id="14" w:name="_Toc220849195"/>
      <w:r w:rsidRPr="0061132C">
        <w:rPr>
          <w:lang w:val="en-SG"/>
        </w:rPr>
        <w:t>Rationale for Clean Base Views</w:t>
      </w:r>
      <w:bookmarkEnd w:id="14"/>
    </w:p>
    <w:p w14:paraId="3B8D88FD" w14:textId="27DCA511" w:rsidR="00D33151" w:rsidRDefault="0061132C" w:rsidP="0061132C">
      <w:pPr>
        <w:rPr>
          <w:lang w:val="en-SG"/>
        </w:rPr>
      </w:pPr>
      <w:r w:rsidRPr="0061132C">
        <w:rPr>
          <w:lang w:val="en-SG"/>
        </w:rPr>
        <w:t xml:space="preserve">Establishing clean base views is critical because the later integrated views depend on consistent keys (e.g., </w:t>
      </w:r>
      <w:proofErr w:type="spellStart"/>
      <w:r w:rsidRPr="0061132C">
        <w:rPr>
          <w:lang w:val="en-SG"/>
        </w:rPr>
        <w:t>order_id</w:t>
      </w:r>
      <w:proofErr w:type="spellEnd"/>
      <w:r w:rsidRPr="0061132C">
        <w:rPr>
          <w:lang w:val="en-SG"/>
        </w:rPr>
        <w:t xml:space="preserve">, </w:t>
      </w:r>
      <w:proofErr w:type="spellStart"/>
      <w:r w:rsidRPr="0061132C">
        <w:rPr>
          <w:lang w:val="en-SG"/>
        </w:rPr>
        <w:t>product_id</w:t>
      </w:r>
      <w:proofErr w:type="spellEnd"/>
      <w:r w:rsidRPr="0061132C">
        <w:rPr>
          <w:lang w:val="en-SG"/>
        </w:rPr>
        <w:t xml:space="preserve">, </w:t>
      </w:r>
      <w:proofErr w:type="spellStart"/>
      <w:r w:rsidRPr="0061132C">
        <w:rPr>
          <w:lang w:val="en-SG"/>
        </w:rPr>
        <w:t>category_id</w:t>
      </w:r>
      <w:proofErr w:type="spellEnd"/>
      <w:r w:rsidRPr="0061132C">
        <w:rPr>
          <w:lang w:val="en-SG"/>
        </w:rPr>
        <w:t xml:space="preserve">, </w:t>
      </w:r>
      <w:proofErr w:type="spellStart"/>
      <w:r w:rsidRPr="0061132C">
        <w:rPr>
          <w:lang w:val="en-SG"/>
        </w:rPr>
        <w:t>store_id</w:t>
      </w:r>
      <w:proofErr w:type="spellEnd"/>
      <w:r w:rsidRPr="0061132C">
        <w:rPr>
          <w:lang w:val="en-SG"/>
        </w:rPr>
        <w:t xml:space="preserve">, </w:t>
      </w:r>
      <w:proofErr w:type="spellStart"/>
      <w:r w:rsidRPr="0061132C">
        <w:rPr>
          <w:lang w:val="en-SG"/>
        </w:rPr>
        <w:t>customer_id</w:t>
      </w:r>
      <w:proofErr w:type="spellEnd"/>
      <w:r w:rsidRPr="0061132C">
        <w:rPr>
          <w:lang w:val="en-SG"/>
        </w:rPr>
        <w:t>). This approach reduces repeated data preparation, improves traceability, and ensures the final report can be generated consistently even as reporting requirements evolve.</w:t>
      </w:r>
    </w:p>
    <w:p w14:paraId="56B53931" w14:textId="77777777" w:rsidR="00D33151" w:rsidRDefault="00D33151">
      <w:pPr>
        <w:spacing w:line="240" w:lineRule="auto"/>
        <w:jc w:val="left"/>
        <w:rPr>
          <w:lang w:val="en-SG"/>
        </w:rPr>
      </w:pPr>
      <w:r>
        <w:rPr>
          <w:lang w:val="en-SG"/>
        </w:rPr>
        <w:br w:type="page"/>
      </w:r>
    </w:p>
    <w:p w14:paraId="3A2E968C" w14:textId="50F4E8D0" w:rsidR="0061132C" w:rsidRPr="0061132C" w:rsidRDefault="0061132C" w:rsidP="0061132C">
      <w:pPr>
        <w:pStyle w:val="Heading1"/>
      </w:pPr>
      <w:bookmarkStart w:id="15" w:name="_Toc220849196"/>
      <w:r>
        <w:lastRenderedPageBreak/>
        <w:t xml:space="preserve">3. </w:t>
      </w:r>
      <w:r w:rsidRPr="0061132C">
        <w:t>Feature Engineering and Derived/Integrated Views</w:t>
      </w:r>
      <w:bookmarkEnd w:id="15"/>
    </w:p>
    <w:p w14:paraId="28523B53" w14:textId="32FAA932" w:rsidR="0061132C" w:rsidRDefault="0061132C" w:rsidP="0061132C">
      <w:pPr>
        <w:rPr>
          <w:lang w:val="en-SG"/>
        </w:rPr>
      </w:pPr>
      <w:r w:rsidRPr="0061132C">
        <w:rPr>
          <w:lang w:val="en-SG"/>
        </w:rPr>
        <w:t>To answer the exploratory questions, the base views were combined into a set of integrated views that progressively add business context and derived measures. This layered approach improves traceability and reusability.</w:t>
      </w:r>
    </w:p>
    <w:p w14:paraId="23248B61" w14:textId="77777777" w:rsidR="0061132C" w:rsidRPr="0061132C" w:rsidRDefault="0061132C" w:rsidP="0061132C">
      <w:pPr>
        <w:rPr>
          <w:lang w:val="en-SG"/>
        </w:rPr>
      </w:pPr>
    </w:p>
    <w:p w14:paraId="42D054CD" w14:textId="77777777" w:rsidR="0061132C" w:rsidRDefault="0061132C" w:rsidP="0061132C">
      <w:pPr>
        <w:keepNext/>
      </w:pPr>
      <w:r w:rsidRPr="00595541">
        <w:rPr>
          <w:noProof/>
          <w:lang w:val="en-GB"/>
        </w:rPr>
        <w:drawing>
          <wp:inline distT="0" distB="0" distL="0" distR="0" wp14:anchorId="5E37EEE0" wp14:editId="22D3EE8E">
            <wp:extent cx="3223260" cy="1524000"/>
            <wp:effectExtent l="0" t="0" r="0" b="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3260" cy="1524000"/>
                    </a:xfrm>
                    <a:prstGeom prst="rect">
                      <a:avLst/>
                    </a:prstGeom>
                    <a:noFill/>
                    <a:ln>
                      <a:noFill/>
                    </a:ln>
                  </pic:spPr>
                </pic:pic>
              </a:graphicData>
            </a:graphic>
          </wp:inline>
        </w:drawing>
      </w:r>
    </w:p>
    <w:p w14:paraId="4D520288" w14:textId="2CBD30C2" w:rsidR="00931CFA" w:rsidRDefault="0061132C" w:rsidP="0061132C">
      <w:pPr>
        <w:pStyle w:val="Caption"/>
      </w:pPr>
      <w:r>
        <w:t xml:space="preserve">Figure </w:t>
      </w:r>
      <w:r>
        <w:fldChar w:fldCharType="begin"/>
      </w:r>
      <w:r>
        <w:instrText xml:space="preserve"> SEQ Figure \* ARABIC </w:instrText>
      </w:r>
      <w:r>
        <w:fldChar w:fldCharType="separate"/>
      </w:r>
      <w:r>
        <w:rPr>
          <w:noProof/>
        </w:rPr>
        <w:t>13</w:t>
      </w:r>
      <w:r>
        <w:fldChar w:fldCharType="end"/>
      </w:r>
      <w:r>
        <w:t>. Overview of Integrated Views</w:t>
      </w:r>
    </w:p>
    <w:p w14:paraId="71045C9D" w14:textId="4F61E094" w:rsidR="00931CFA" w:rsidRDefault="00931CFA">
      <w:pPr>
        <w:spacing w:line="240" w:lineRule="auto"/>
        <w:jc w:val="left"/>
        <w:rPr>
          <w:b/>
          <w:bCs/>
          <w:sz w:val="20"/>
          <w:szCs w:val="20"/>
        </w:rPr>
      </w:pPr>
      <w:r>
        <w:br w:type="page"/>
      </w:r>
    </w:p>
    <w:p w14:paraId="1F55658B" w14:textId="0B13F475" w:rsidR="00D76BCB" w:rsidRPr="00D76BCB" w:rsidRDefault="00D76BCB" w:rsidP="00D76BCB">
      <w:pPr>
        <w:pStyle w:val="Heading2"/>
        <w:rPr>
          <w:lang w:val="en-SG"/>
        </w:rPr>
      </w:pPr>
      <w:bookmarkStart w:id="16" w:name="_Toc220849197"/>
      <w:proofErr w:type="spellStart"/>
      <w:r w:rsidRPr="00D76BCB">
        <w:lastRenderedPageBreak/>
        <w:t>iv_orders_</w:t>
      </w:r>
      <w:proofErr w:type="gramStart"/>
      <w:r w:rsidRPr="00D76BCB">
        <w:t>enriched</w:t>
      </w:r>
      <w:proofErr w:type="spellEnd"/>
      <w:r w:rsidRPr="00D76BCB">
        <w:t>(</w:t>
      </w:r>
      <w:proofErr w:type="gramEnd"/>
      <w:r w:rsidRPr="00D76BCB">
        <w:t>Order-level</w:t>
      </w:r>
      <w:r>
        <w:rPr>
          <w:b w:val="0"/>
          <w:bCs w:val="0"/>
        </w:rPr>
        <w:t xml:space="preserve"> </w:t>
      </w:r>
      <w:r w:rsidRPr="00D76BCB">
        <w:t>context)</w:t>
      </w:r>
      <w:bookmarkEnd w:id="16"/>
    </w:p>
    <w:p w14:paraId="7499B1CA" w14:textId="05764DB5" w:rsidR="0061132C" w:rsidRDefault="00D76BCB" w:rsidP="00D76BCB">
      <w:pPr>
        <w:jc w:val="left"/>
        <w:rPr>
          <w:lang w:val="en-SG"/>
        </w:rPr>
      </w:pPr>
      <w:r w:rsidRPr="00D76BCB">
        <w:t xml:space="preserve">This view </w:t>
      </w:r>
      <w:proofErr w:type="spellStart"/>
      <w:r w:rsidRPr="00D76BCB">
        <w:t>standardises</w:t>
      </w:r>
      <w:proofErr w:type="spellEnd"/>
      <w:r w:rsidRPr="00D76BCB">
        <w:t xml:space="preserve"> the dataset to the </w:t>
      </w:r>
      <w:r w:rsidRPr="00D76BCB">
        <w:rPr>
          <w:b/>
          <w:bCs/>
        </w:rPr>
        <w:t>order-level grain</w:t>
      </w:r>
      <w:r w:rsidRPr="00D76BCB">
        <w:t xml:space="preserve"> by joining order transactions (</w:t>
      </w:r>
      <w:proofErr w:type="spellStart"/>
      <w:r w:rsidRPr="00D76BCB">
        <w:t>bv_orders</w:t>
      </w:r>
      <w:proofErr w:type="spellEnd"/>
      <w:r w:rsidRPr="00D76BCB">
        <w:t xml:space="preserve">) with customer and store dimensions using </w:t>
      </w:r>
      <w:proofErr w:type="spellStart"/>
      <w:r w:rsidRPr="00D76BCB">
        <w:rPr>
          <w:b/>
          <w:bCs/>
        </w:rPr>
        <w:t>customer_id</w:t>
      </w:r>
      <w:proofErr w:type="spellEnd"/>
      <w:r w:rsidRPr="00D76BCB">
        <w:t xml:space="preserve"> and </w:t>
      </w:r>
      <w:proofErr w:type="spellStart"/>
      <w:r w:rsidRPr="00D76BCB">
        <w:rPr>
          <w:b/>
          <w:bCs/>
        </w:rPr>
        <w:t>store_id</w:t>
      </w:r>
      <w:proofErr w:type="spellEnd"/>
      <w:r w:rsidRPr="00D76BCB">
        <w:t xml:space="preserve">. Left outer </w:t>
      </w:r>
      <w:proofErr w:type="gramStart"/>
      <w:r w:rsidRPr="00D76BCB">
        <w:t>joins</w:t>
      </w:r>
      <w:proofErr w:type="gramEnd"/>
      <w:r w:rsidRPr="00D76BCB">
        <w:t xml:space="preserve"> are used to preserve orders even when some dimension attributes may be missing, ensuring completeness for reporting and preventing unintended record loss. This integrated layer provides the store/location and customer context needed for store comparisons and customer </w:t>
      </w:r>
      <w:proofErr w:type="spellStart"/>
      <w:r w:rsidRPr="00D76BCB">
        <w:t>behaviour</w:t>
      </w:r>
      <w:proofErr w:type="spellEnd"/>
      <w:r w:rsidRPr="00D76BCB">
        <w:t xml:space="preserve"> analysis.</w:t>
      </w:r>
    </w:p>
    <w:p w14:paraId="31E5F352" w14:textId="77777777" w:rsidR="0061132C" w:rsidRPr="00595541" w:rsidRDefault="0061132C" w:rsidP="0061132C">
      <w:pPr>
        <w:rPr>
          <w:lang w:val="en-GB"/>
        </w:rPr>
      </w:pPr>
    </w:p>
    <w:p w14:paraId="5DB44CF4" w14:textId="77777777" w:rsidR="0061132C" w:rsidRDefault="0061132C" w:rsidP="0061132C">
      <w:pPr>
        <w:keepNext/>
      </w:pPr>
      <w:r w:rsidRPr="000B138F">
        <w:rPr>
          <w:noProof/>
          <w:lang w:val="en-GB"/>
        </w:rPr>
        <w:drawing>
          <wp:inline distT="0" distB="0" distL="0" distR="0" wp14:anchorId="7B1143AE" wp14:editId="605E5C2D">
            <wp:extent cx="5730240" cy="324612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3246120"/>
                    </a:xfrm>
                    <a:prstGeom prst="rect">
                      <a:avLst/>
                    </a:prstGeom>
                    <a:noFill/>
                    <a:ln>
                      <a:noFill/>
                    </a:ln>
                  </pic:spPr>
                </pic:pic>
              </a:graphicData>
            </a:graphic>
          </wp:inline>
        </w:drawing>
      </w:r>
    </w:p>
    <w:p w14:paraId="68F9275F" w14:textId="77777777" w:rsidR="0061132C" w:rsidRDefault="0061132C" w:rsidP="0061132C">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w:t>
      </w:r>
      <w:r w:rsidRPr="00840CDB">
        <w:t xml:space="preserve">Join model for </w:t>
      </w:r>
      <w:proofErr w:type="spellStart"/>
      <w:r w:rsidRPr="00840CDB">
        <w:t>iv_orders_enriched</w:t>
      </w:r>
      <w:proofErr w:type="spellEnd"/>
    </w:p>
    <w:p w14:paraId="39685595" w14:textId="77777777" w:rsidR="0061132C" w:rsidRPr="004D2E18" w:rsidRDefault="0061132C" w:rsidP="0061132C"/>
    <w:p w14:paraId="72A80872" w14:textId="77777777" w:rsidR="0061132C" w:rsidRDefault="0061132C" w:rsidP="0061132C">
      <w:pPr>
        <w:keepNext/>
      </w:pPr>
      <w:r w:rsidRPr="000B138F">
        <w:rPr>
          <w:noProof/>
          <w:lang w:val="en-GB"/>
        </w:rPr>
        <w:drawing>
          <wp:inline distT="0" distB="0" distL="0" distR="0" wp14:anchorId="1F030ED4" wp14:editId="1B225570">
            <wp:extent cx="5730240" cy="145542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0240" cy="1455420"/>
                    </a:xfrm>
                    <a:prstGeom prst="rect">
                      <a:avLst/>
                    </a:prstGeom>
                    <a:noFill/>
                    <a:ln>
                      <a:noFill/>
                    </a:ln>
                  </pic:spPr>
                </pic:pic>
              </a:graphicData>
            </a:graphic>
          </wp:inline>
        </w:drawing>
      </w:r>
    </w:p>
    <w:p w14:paraId="3358FD05" w14:textId="77777777" w:rsidR="0061132C" w:rsidRDefault="0061132C" w:rsidP="0061132C">
      <w:pPr>
        <w:pStyle w:val="Caption"/>
        <w:rPr>
          <w:noProof/>
          <w:lang w:val="en-GB"/>
        </w:rPr>
      </w:pPr>
      <w:r>
        <w:t xml:space="preserve">Figure </w:t>
      </w:r>
      <w:r>
        <w:fldChar w:fldCharType="begin"/>
      </w:r>
      <w:r>
        <w:instrText xml:space="preserve"> SEQ Figure \* ARABIC </w:instrText>
      </w:r>
      <w:r>
        <w:fldChar w:fldCharType="separate"/>
      </w:r>
      <w:r>
        <w:rPr>
          <w:noProof/>
        </w:rPr>
        <w:t>15</w:t>
      </w:r>
      <w:r>
        <w:fldChar w:fldCharType="end"/>
      </w:r>
      <w:r>
        <w:t xml:space="preserve">. </w:t>
      </w:r>
      <w:r w:rsidRPr="00114FCC">
        <w:t xml:space="preserve">Join conditions for </w:t>
      </w:r>
      <w:proofErr w:type="spellStart"/>
      <w:r w:rsidRPr="00114FCC">
        <w:t>iv_orders_enriched</w:t>
      </w:r>
      <w:proofErr w:type="spellEnd"/>
    </w:p>
    <w:p w14:paraId="77EF692D" w14:textId="77777777" w:rsidR="0061132C" w:rsidRDefault="0061132C" w:rsidP="0061132C">
      <w:pPr>
        <w:rPr>
          <w:noProof/>
          <w:lang w:val="en-GB"/>
        </w:rPr>
      </w:pPr>
    </w:p>
    <w:p w14:paraId="36A2E4AD" w14:textId="77777777" w:rsidR="0061132C" w:rsidRDefault="0061132C" w:rsidP="0061132C">
      <w:pPr>
        <w:keepNext/>
      </w:pPr>
      <w:r w:rsidRPr="001B4A20">
        <w:rPr>
          <w:noProof/>
          <w:lang w:val="en-GB"/>
        </w:rPr>
        <w:lastRenderedPageBreak/>
        <w:drawing>
          <wp:inline distT="0" distB="0" distL="0" distR="0" wp14:anchorId="2429030A" wp14:editId="63DFC8AC">
            <wp:extent cx="5737860" cy="309372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222B881B" w14:textId="77777777" w:rsidR="0061132C" w:rsidRDefault="0061132C" w:rsidP="0061132C">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Final output for </w:t>
      </w:r>
      <w:proofErr w:type="spellStart"/>
      <w:r>
        <w:t>iv_orders_enriched</w:t>
      </w:r>
      <w:proofErr w:type="spellEnd"/>
    </w:p>
    <w:p w14:paraId="79C8925B" w14:textId="77777777" w:rsidR="0061132C" w:rsidRDefault="0061132C" w:rsidP="0061132C">
      <w:pPr>
        <w:rPr>
          <w:lang w:val="en-SG"/>
        </w:rPr>
      </w:pPr>
    </w:p>
    <w:p w14:paraId="51805C1F" w14:textId="5FDB4B1B" w:rsidR="00931CFA" w:rsidRDefault="00931CFA">
      <w:pPr>
        <w:spacing w:line="240" w:lineRule="auto"/>
        <w:jc w:val="left"/>
        <w:rPr>
          <w:b/>
          <w:bCs/>
          <w:lang w:val="en-SG"/>
        </w:rPr>
      </w:pPr>
      <w:r>
        <w:rPr>
          <w:b/>
          <w:bCs/>
          <w:lang w:val="en-SG"/>
        </w:rPr>
        <w:br w:type="page"/>
      </w:r>
    </w:p>
    <w:p w14:paraId="0AAD1C9C" w14:textId="6896E2A0" w:rsidR="00D76BCB" w:rsidRPr="00D76BCB" w:rsidRDefault="00D76BCB" w:rsidP="00D76BCB">
      <w:pPr>
        <w:pStyle w:val="Heading2"/>
        <w:jc w:val="left"/>
      </w:pPr>
      <w:bookmarkStart w:id="17" w:name="_Toc220849198"/>
      <w:proofErr w:type="spellStart"/>
      <w:r w:rsidRPr="00D76BCB">
        <w:lastRenderedPageBreak/>
        <w:t>iv_orders_enriched_features</w:t>
      </w:r>
      <w:proofErr w:type="spellEnd"/>
      <w:r w:rsidRPr="00D76BCB">
        <w:t xml:space="preserve"> (Time feature engineering)</w:t>
      </w:r>
      <w:bookmarkEnd w:id="17"/>
    </w:p>
    <w:p w14:paraId="576055FF" w14:textId="3631E3BD" w:rsidR="0061132C" w:rsidRPr="0061132C" w:rsidRDefault="00D76BCB" w:rsidP="00D33151">
      <w:pPr>
        <w:jc w:val="left"/>
        <w:rPr>
          <w:lang w:val="en-SG"/>
        </w:rPr>
      </w:pPr>
      <w:r w:rsidRPr="00D76BCB">
        <w:t xml:space="preserve">This view derives consistent </w:t>
      </w:r>
      <w:r w:rsidRPr="00D76BCB">
        <w:rPr>
          <w:b/>
          <w:bCs/>
        </w:rPr>
        <w:t>time features</w:t>
      </w:r>
      <w:r w:rsidRPr="00D76BCB">
        <w:t xml:space="preserve"> from </w:t>
      </w:r>
      <w:proofErr w:type="spellStart"/>
      <w:r w:rsidRPr="00D76BCB">
        <w:t>order_date</w:t>
      </w:r>
      <w:proofErr w:type="spellEnd"/>
      <w:r w:rsidRPr="00D76BCB">
        <w:t xml:space="preserve">, specifically </w:t>
      </w:r>
      <w:proofErr w:type="spellStart"/>
      <w:r w:rsidRPr="00D76BCB">
        <w:rPr>
          <w:b/>
          <w:bCs/>
        </w:rPr>
        <w:t>order_year</w:t>
      </w:r>
      <w:proofErr w:type="spellEnd"/>
      <w:r w:rsidRPr="00D76BCB">
        <w:t xml:space="preserve"> and </w:t>
      </w:r>
      <w:proofErr w:type="spellStart"/>
      <w:r w:rsidRPr="00D76BCB">
        <w:rPr>
          <w:b/>
          <w:bCs/>
        </w:rPr>
        <w:t>order_month</w:t>
      </w:r>
      <w:proofErr w:type="spellEnd"/>
      <w:r w:rsidRPr="00D76BCB">
        <w:t xml:space="preserve">. Engineering these </w:t>
      </w:r>
      <w:proofErr w:type="gramStart"/>
      <w:r w:rsidRPr="00D76BCB">
        <w:t>fields once</w:t>
      </w:r>
      <w:proofErr w:type="gramEnd"/>
      <w:r w:rsidRPr="00D76BCB">
        <w:t xml:space="preserve"> at the integrated layer ensures all downstream reporting uses the </w:t>
      </w:r>
      <w:r w:rsidR="00F84FA7" w:rsidRPr="00D76BCB">
        <w:t>same</w:t>
      </w:r>
      <w:r w:rsidRPr="00D76BCB">
        <w:t xml:space="preserve"> logic for trend and seasonal analysis, without repeatedly recalculating date parts in later steps.</w:t>
      </w:r>
    </w:p>
    <w:p w14:paraId="6CC7DC3E" w14:textId="77777777" w:rsidR="0061132C" w:rsidRDefault="0061132C" w:rsidP="0061132C">
      <w:pPr>
        <w:rPr>
          <w:noProof/>
          <w:lang w:val="en-GB"/>
        </w:rPr>
      </w:pPr>
    </w:p>
    <w:p w14:paraId="5899AE25" w14:textId="77777777" w:rsidR="00E50C35" w:rsidRDefault="00E50C35" w:rsidP="00E50C35">
      <w:pPr>
        <w:keepNext/>
      </w:pPr>
      <w:r w:rsidRPr="000B138F">
        <w:rPr>
          <w:noProof/>
          <w:lang w:val="en-GB"/>
        </w:rPr>
        <w:drawing>
          <wp:inline distT="0" distB="0" distL="0" distR="0" wp14:anchorId="6EDDF1AA" wp14:editId="0BE4DC73">
            <wp:extent cx="5192191" cy="2941320"/>
            <wp:effectExtent l="0" t="0" r="8890" b="0"/>
            <wp:docPr id="159839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99953" cy="2945717"/>
                    </a:xfrm>
                    <a:prstGeom prst="rect">
                      <a:avLst/>
                    </a:prstGeom>
                    <a:noFill/>
                    <a:ln>
                      <a:noFill/>
                    </a:ln>
                  </pic:spPr>
                </pic:pic>
              </a:graphicData>
            </a:graphic>
          </wp:inline>
        </w:drawing>
      </w:r>
    </w:p>
    <w:p w14:paraId="1ABA9CC8" w14:textId="77777777" w:rsidR="00E50C35" w:rsidRDefault="00E50C35" w:rsidP="00E50C35">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w:t>
      </w:r>
      <w:r w:rsidRPr="00840CDB">
        <w:t xml:space="preserve">Join model for </w:t>
      </w:r>
      <w:proofErr w:type="spellStart"/>
      <w:r w:rsidRPr="00840CDB">
        <w:t>iv_orders_enriched</w:t>
      </w:r>
      <w:proofErr w:type="spellEnd"/>
    </w:p>
    <w:p w14:paraId="041D683F" w14:textId="77777777" w:rsidR="00E50C35" w:rsidRPr="004D2E18" w:rsidRDefault="00E50C35" w:rsidP="00E50C35"/>
    <w:p w14:paraId="7734E637" w14:textId="77777777" w:rsidR="00E50C35" w:rsidRDefault="00E50C35" w:rsidP="00E50C35">
      <w:pPr>
        <w:keepNext/>
      </w:pPr>
      <w:r w:rsidRPr="000B138F">
        <w:rPr>
          <w:noProof/>
          <w:lang w:val="en-GB"/>
        </w:rPr>
        <w:drawing>
          <wp:inline distT="0" distB="0" distL="0" distR="0" wp14:anchorId="62821202" wp14:editId="44C8BBF7">
            <wp:extent cx="5250220" cy="1333500"/>
            <wp:effectExtent l="0" t="0" r="7620" b="0"/>
            <wp:docPr id="47907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9147" cy="1340847"/>
                    </a:xfrm>
                    <a:prstGeom prst="rect">
                      <a:avLst/>
                    </a:prstGeom>
                    <a:noFill/>
                    <a:ln>
                      <a:noFill/>
                    </a:ln>
                  </pic:spPr>
                </pic:pic>
              </a:graphicData>
            </a:graphic>
          </wp:inline>
        </w:drawing>
      </w:r>
    </w:p>
    <w:p w14:paraId="4370C810" w14:textId="77777777" w:rsidR="00E50C35" w:rsidRDefault="00E50C35" w:rsidP="00E50C35">
      <w:pPr>
        <w:pStyle w:val="Caption"/>
        <w:rPr>
          <w:noProof/>
          <w:lang w:val="en-GB"/>
        </w:rPr>
      </w:pPr>
      <w:r>
        <w:t xml:space="preserve">Figure </w:t>
      </w:r>
      <w:r>
        <w:fldChar w:fldCharType="begin"/>
      </w:r>
      <w:r>
        <w:instrText xml:space="preserve"> SEQ Figure \* ARABIC </w:instrText>
      </w:r>
      <w:r>
        <w:fldChar w:fldCharType="separate"/>
      </w:r>
      <w:r>
        <w:rPr>
          <w:noProof/>
        </w:rPr>
        <w:t>15</w:t>
      </w:r>
      <w:r>
        <w:fldChar w:fldCharType="end"/>
      </w:r>
      <w:r>
        <w:t xml:space="preserve">. </w:t>
      </w:r>
      <w:r w:rsidRPr="00114FCC">
        <w:t xml:space="preserve">Join conditions for </w:t>
      </w:r>
      <w:proofErr w:type="spellStart"/>
      <w:r w:rsidRPr="00114FCC">
        <w:t>iv_orders_enriched</w:t>
      </w:r>
      <w:proofErr w:type="spellEnd"/>
    </w:p>
    <w:p w14:paraId="58B7DFDC" w14:textId="77777777" w:rsidR="00E50C35" w:rsidRDefault="00E50C35" w:rsidP="00E50C35">
      <w:pPr>
        <w:rPr>
          <w:noProof/>
          <w:lang w:val="en-GB"/>
        </w:rPr>
      </w:pPr>
    </w:p>
    <w:p w14:paraId="2113D0CB" w14:textId="77777777" w:rsidR="00E50C35" w:rsidRDefault="00E50C35" w:rsidP="00E50C35">
      <w:pPr>
        <w:keepNext/>
      </w:pPr>
      <w:r w:rsidRPr="001B4A20">
        <w:rPr>
          <w:noProof/>
          <w:lang w:val="en-GB"/>
        </w:rPr>
        <w:lastRenderedPageBreak/>
        <w:drawing>
          <wp:inline distT="0" distB="0" distL="0" distR="0" wp14:anchorId="33AEF18B" wp14:editId="7251BCE6">
            <wp:extent cx="5737860" cy="3093720"/>
            <wp:effectExtent l="0" t="0" r="0" b="0"/>
            <wp:docPr id="62596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103DB55F" w14:textId="77777777" w:rsidR="00E50C35" w:rsidRDefault="00E50C35" w:rsidP="00E50C35">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Final output for </w:t>
      </w:r>
      <w:proofErr w:type="spellStart"/>
      <w:r>
        <w:t>iv_orders_enriched</w:t>
      </w:r>
      <w:proofErr w:type="spellEnd"/>
    </w:p>
    <w:p w14:paraId="2A63A4C7" w14:textId="77777777" w:rsidR="00E50C35" w:rsidRDefault="00E50C35" w:rsidP="00E50C35">
      <w:pPr>
        <w:rPr>
          <w:lang w:val="en-GB"/>
        </w:rPr>
      </w:pPr>
    </w:p>
    <w:p w14:paraId="2F55477E" w14:textId="77777777" w:rsidR="00E50C35" w:rsidRDefault="00E50C35" w:rsidP="00E50C35">
      <w:pPr>
        <w:rPr>
          <w:noProof/>
          <w:lang w:val="en-GB"/>
        </w:rPr>
      </w:pPr>
    </w:p>
    <w:p w14:paraId="75A4772D" w14:textId="77777777" w:rsidR="00E50C35" w:rsidRDefault="00E50C35" w:rsidP="00E50C35">
      <w:pPr>
        <w:keepNext/>
      </w:pPr>
      <w:r w:rsidRPr="00F62BB7">
        <w:rPr>
          <w:noProof/>
          <w:lang w:val="en-GB"/>
        </w:rPr>
        <w:drawing>
          <wp:inline distT="0" distB="0" distL="0" distR="0" wp14:anchorId="7E2DA98B" wp14:editId="6DD3D2FA">
            <wp:extent cx="5730240" cy="311658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0240" cy="3116580"/>
                    </a:xfrm>
                    <a:prstGeom prst="rect">
                      <a:avLst/>
                    </a:prstGeom>
                    <a:noFill/>
                    <a:ln>
                      <a:noFill/>
                    </a:ln>
                  </pic:spPr>
                </pic:pic>
              </a:graphicData>
            </a:graphic>
          </wp:inline>
        </w:drawing>
      </w:r>
    </w:p>
    <w:p w14:paraId="417CE159" w14:textId="77777777" w:rsidR="00E50C35" w:rsidRDefault="00E50C35" w:rsidP="00E50C35">
      <w:pPr>
        <w:pStyle w:val="Caption"/>
      </w:pPr>
      <w:r>
        <w:t xml:space="preserve">Figure </w:t>
      </w:r>
      <w:r>
        <w:fldChar w:fldCharType="begin"/>
      </w:r>
      <w:r>
        <w:instrText xml:space="preserve"> SEQ Figure \* ARABIC </w:instrText>
      </w:r>
      <w:r>
        <w:fldChar w:fldCharType="separate"/>
      </w:r>
      <w:r>
        <w:rPr>
          <w:noProof/>
        </w:rPr>
        <w:t>17</w:t>
      </w:r>
      <w:r>
        <w:fldChar w:fldCharType="end"/>
      </w:r>
      <w:r>
        <w:t xml:space="preserve">. Final output for </w:t>
      </w:r>
      <w:proofErr w:type="spellStart"/>
      <w:r>
        <w:t>iv_orders_enriched_features</w:t>
      </w:r>
      <w:proofErr w:type="spellEnd"/>
    </w:p>
    <w:p w14:paraId="7F512C78" w14:textId="77777777" w:rsidR="0061132C" w:rsidRPr="0061132C" w:rsidRDefault="0061132C" w:rsidP="0061132C">
      <w:pPr>
        <w:rPr>
          <w:lang w:val="en-SG"/>
        </w:rPr>
      </w:pPr>
    </w:p>
    <w:p w14:paraId="667C96D9" w14:textId="77777777" w:rsidR="00E50C35" w:rsidRDefault="00E50C35" w:rsidP="00E50C35">
      <w:pPr>
        <w:rPr>
          <w:b/>
          <w:bCs/>
          <w:lang w:val="en-SG"/>
        </w:rPr>
      </w:pPr>
    </w:p>
    <w:p w14:paraId="1392BF3F" w14:textId="77777777" w:rsidR="00E50C35" w:rsidRDefault="00E50C35" w:rsidP="00E50C35">
      <w:pPr>
        <w:rPr>
          <w:b/>
          <w:bCs/>
          <w:lang w:val="en-SG"/>
        </w:rPr>
      </w:pPr>
    </w:p>
    <w:p w14:paraId="712ED2A9" w14:textId="77777777" w:rsidR="00E50C35" w:rsidRDefault="00E50C35" w:rsidP="00E50C35">
      <w:pPr>
        <w:rPr>
          <w:b/>
          <w:bCs/>
          <w:lang w:val="en-SG"/>
        </w:rPr>
      </w:pPr>
    </w:p>
    <w:p w14:paraId="46093E80" w14:textId="77777777" w:rsidR="00E50C35" w:rsidRDefault="00E50C35" w:rsidP="00E50C35">
      <w:pPr>
        <w:rPr>
          <w:b/>
          <w:bCs/>
          <w:lang w:val="en-SG"/>
        </w:rPr>
      </w:pPr>
    </w:p>
    <w:p w14:paraId="48FD10E4" w14:textId="77777777" w:rsidR="00E50C35" w:rsidRDefault="00E50C35" w:rsidP="00E50C35">
      <w:pPr>
        <w:rPr>
          <w:b/>
          <w:bCs/>
          <w:lang w:val="en-SG"/>
        </w:rPr>
      </w:pPr>
    </w:p>
    <w:p w14:paraId="076BCBC8" w14:textId="77777777" w:rsidR="00E50C35" w:rsidRDefault="00E50C35" w:rsidP="00E50C35">
      <w:pPr>
        <w:rPr>
          <w:b/>
          <w:bCs/>
          <w:lang w:val="en-SG"/>
        </w:rPr>
      </w:pPr>
    </w:p>
    <w:p w14:paraId="2E0BB879" w14:textId="77777777" w:rsidR="00E50C35" w:rsidRDefault="00E50C35" w:rsidP="00E50C35">
      <w:pPr>
        <w:rPr>
          <w:b/>
          <w:bCs/>
          <w:lang w:val="en-SG"/>
        </w:rPr>
      </w:pPr>
    </w:p>
    <w:p w14:paraId="2058FD38" w14:textId="77777777" w:rsidR="00E50C35" w:rsidRDefault="00E50C35" w:rsidP="00E50C35">
      <w:pPr>
        <w:rPr>
          <w:b/>
          <w:bCs/>
          <w:lang w:val="en-SG"/>
        </w:rPr>
      </w:pPr>
    </w:p>
    <w:p w14:paraId="68A62A96" w14:textId="77777777" w:rsidR="00E50C35" w:rsidRDefault="00E50C35" w:rsidP="00E50C35">
      <w:pPr>
        <w:rPr>
          <w:b/>
          <w:bCs/>
          <w:lang w:val="en-SG"/>
        </w:rPr>
      </w:pPr>
    </w:p>
    <w:p w14:paraId="42798912" w14:textId="5E9F847D" w:rsidR="00D76BCB" w:rsidRPr="00D76BCB" w:rsidRDefault="00D76BCB" w:rsidP="00D76BCB">
      <w:pPr>
        <w:pStyle w:val="Heading2"/>
        <w:jc w:val="left"/>
        <w:rPr>
          <w:lang w:val="en-SG"/>
        </w:rPr>
      </w:pPr>
      <w:bookmarkStart w:id="18" w:name="_Toc220849199"/>
      <w:proofErr w:type="spellStart"/>
      <w:r w:rsidRPr="00D76BCB">
        <w:rPr>
          <w:lang w:val="en-SG"/>
        </w:rPr>
        <w:lastRenderedPageBreak/>
        <w:t>iv_order_items_enriched</w:t>
      </w:r>
      <w:proofErr w:type="spellEnd"/>
      <w:r w:rsidRPr="00D76BCB">
        <w:rPr>
          <w:lang w:val="en-SG"/>
        </w:rPr>
        <w:t xml:space="preserve"> (Product/brand/category enrichment at item grain)</w:t>
      </w:r>
      <w:bookmarkEnd w:id="18"/>
    </w:p>
    <w:p w14:paraId="7146D1E5" w14:textId="37787026" w:rsidR="00D76BCB" w:rsidRPr="00D76BCB" w:rsidRDefault="00D76BCB" w:rsidP="00D76BCB">
      <w:pPr>
        <w:keepNext/>
        <w:jc w:val="left"/>
        <w:rPr>
          <w:lang w:val="en-SG"/>
        </w:rPr>
      </w:pPr>
      <w:r w:rsidRPr="00D76BCB">
        <w:rPr>
          <w:lang w:val="en-SG"/>
        </w:rPr>
        <w:t>To analyse sales by product segments, order item transactions (</w:t>
      </w:r>
      <w:proofErr w:type="spellStart"/>
      <w:r w:rsidRPr="00D76BCB">
        <w:rPr>
          <w:lang w:val="en-SG"/>
        </w:rPr>
        <w:t>bv_orderitems</w:t>
      </w:r>
      <w:proofErr w:type="spellEnd"/>
      <w:r w:rsidRPr="00D76BCB">
        <w:rPr>
          <w:lang w:val="en-SG"/>
        </w:rPr>
        <w:t xml:space="preserve">) are enriched with product attributes using </w:t>
      </w:r>
      <w:proofErr w:type="spellStart"/>
      <w:r w:rsidRPr="00D76BCB">
        <w:rPr>
          <w:b/>
          <w:bCs/>
          <w:lang w:val="en-SG"/>
        </w:rPr>
        <w:t>product_</w:t>
      </w:r>
      <w:proofErr w:type="gramStart"/>
      <w:r w:rsidRPr="00D76BCB">
        <w:rPr>
          <w:b/>
          <w:bCs/>
          <w:lang w:val="en-SG"/>
        </w:rPr>
        <w:t>id</w:t>
      </w:r>
      <w:proofErr w:type="spellEnd"/>
      <w:r w:rsidRPr="00D76BCB">
        <w:rPr>
          <w:lang w:val="en-SG"/>
        </w:rPr>
        <w:t>, and</w:t>
      </w:r>
      <w:proofErr w:type="gramEnd"/>
      <w:r w:rsidRPr="00D76BCB">
        <w:rPr>
          <w:lang w:val="en-SG"/>
        </w:rPr>
        <w:t xml:space="preserve"> linked further to brand and category through the product-related keys. This converts operational item rows into business-ready item records that are </w:t>
      </w:r>
      <w:proofErr w:type="spellStart"/>
      <w:r w:rsidRPr="00D76BCB">
        <w:rPr>
          <w:lang w:val="en-SG"/>
        </w:rPr>
        <w:t>analyzable</w:t>
      </w:r>
      <w:proofErr w:type="spellEnd"/>
      <w:r w:rsidRPr="00D76BCB">
        <w:rPr>
          <w:lang w:val="en-SG"/>
        </w:rPr>
        <w:t xml:space="preserve"> by </w:t>
      </w:r>
      <w:r w:rsidRPr="00D76BCB">
        <w:rPr>
          <w:b/>
          <w:bCs/>
          <w:lang w:val="en-SG"/>
        </w:rPr>
        <w:t>brand</w:t>
      </w:r>
      <w:r w:rsidRPr="00D76BCB">
        <w:rPr>
          <w:lang w:val="en-SG"/>
        </w:rPr>
        <w:t xml:space="preserve"> and </w:t>
      </w:r>
      <w:r w:rsidRPr="00D76BCB">
        <w:rPr>
          <w:b/>
          <w:bCs/>
          <w:lang w:val="en-SG"/>
        </w:rPr>
        <w:t>category</w:t>
      </w:r>
      <w:r w:rsidRPr="00D76BCB">
        <w:rPr>
          <w:lang w:val="en-SG"/>
        </w:rPr>
        <w:t xml:space="preserve">. </w:t>
      </w:r>
    </w:p>
    <w:p w14:paraId="2E2CED36" w14:textId="77777777" w:rsidR="00E50C35" w:rsidRDefault="00E50C35" w:rsidP="00E50C35">
      <w:pPr>
        <w:keepNext/>
      </w:pPr>
      <w:r w:rsidRPr="00F47258">
        <w:rPr>
          <w:noProof/>
          <w:lang w:val="en-GB"/>
        </w:rPr>
        <w:drawing>
          <wp:inline distT="0" distB="0" distL="0" distR="0" wp14:anchorId="06FB6DE6" wp14:editId="76B3B2B8">
            <wp:extent cx="5284412" cy="230886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87135" cy="2310050"/>
                    </a:xfrm>
                    <a:prstGeom prst="rect">
                      <a:avLst/>
                    </a:prstGeom>
                    <a:noFill/>
                    <a:ln>
                      <a:noFill/>
                    </a:ln>
                  </pic:spPr>
                </pic:pic>
              </a:graphicData>
            </a:graphic>
          </wp:inline>
        </w:drawing>
      </w:r>
    </w:p>
    <w:p w14:paraId="0C950690" w14:textId="77777777" w:rsidR="00E50C35" w:rsidRDefault="00E50C35" w:rsidP="00E50C35">
      <w:pPr>
        <w:pStyle w:val="Caption"/>
        <w:rPr>
          <w:noProof/>
          <w:lang w:val="en-GB"/>
        </w:rPr>
      </w:pPr>
      <w:r>
        <w:t xml:space="preserve">Figure </w:t>
      </w:r>
      <w:r>
        <w:fldChar w:fldCharType="begin"/>
      </w:r>
      <w:r>
        <w:instrText xml:space="preserve"> SEQ Figure \* ARABIC </w:instrText>
      </w:r>
      <w:r>
        <w:fldChar w:fldCharType="separate"/>
      </w:r>
      <w:r>
        <w:rPr>
          <w:noProof/>
        </w:rPr>
        <w:t>18</w:t>
      </w:r>
      <w:r>
        <w:fldChar w:fldCharType="end"/>
      </w:r>
      <w:r>
        <w:t xml:space="preserve">. Join model for </w:t>
      </w:r>
      <w:proofErr w:type="spellStart"/>
      <w:r>
        <w:t>iv_order_items_enriched</w:t>
      </w:r>
      <w:proofErr w:type="spellEnd"/>
    </w:p>
    <w:p w14:paraId="4C2982E6" w14:textId="77777777" w:rsidR="00E50C35" w:rsidRDefault="00E50C35" w:rsidP="00E50C35">
      <w:pPr>
        <w:rPr>
          <w:noProof/>
          <w:lang w:val="en-GB"/>
        </w:rPr>
      </w:pPr>
    </w:p>
    <w:p w14:paraId="6F8FA16C" w14:textId="77777777" w:rsidR="00E50C35" w:rsidRDefault="00E50C35" w:rsidP="00E50C35">
      <w:pPr>
        <w:keepNext/>
      </w:pPr>
      <w:r w:rsidRPr="000A6C76">
        <w:rPr>
          <w:noProof/>
          <w:lang w:val="en-GB"/>
        </w:rPr>
        <w:drawing>
          <wp:inline distT="0" distB="0" distL="0" distR="0" wp14:anchorId="66DC3673" wp14:editId="0CFD55DE">
            <wp:extent cx="5356860" cy="1688266"/>
            <wp:effectExtent l="0" t="0" r="0" b="762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58244" cy="1688702"/>
                    </a:xfrm>
                    <a:prstGeom prst="rect">
                      <a:avLst/>
                    </a:prstGeom>
                    <a:noFill/>
                    <a:ln>
                      <a:noFill/>
                    </a:ln>
                  </pic:spPr>
                </pic:pic>
              </a:graphicData>
            </a:graphic>
          </wp:inline>
        </w:drawing>
      </w:r>
    </w:p>
    <w:p w14:paraId="74308D57" w14:textId="77777777" w:rsidR="00E50C35" w:rsidRPr="000A6C76" w:rsidRDefault="00E50C35" w:rsidP="00E50C35">
      <w:pPr>
        <w:pStyle w:val="Caption"/>
        <w:rPr>
          <w:noProof/>
          <w:lang w:val="en-GB"/>
        </w:rPr>
      </w:pPr>
      <w:r>
        <w:t xml:space="preserve">Figure </w:t>
      </w:r>
      <w:r>
        <w:fldChar w:fldCharType="begin"/>
      </w:r>
      <w:r>
        <w:instrText xml:space="preserve"> SEQ Figure \* ARABIC </w:instrText>
      </w:r>
      <w:r>
        <w:fldChar w:fldCharType="separate"/>
      </w:r>
      <w:r>
        <w:rPr>
          <w:noProof/>
        </w:rPr>
        <w:t>19</w:t>
      </w:r>
      <w:r>
        <w:fldChar w:fldCharType="end"/>
      </w:r>
      <w:r>
        <w:t xml:space="preserve">. Join conditions for </w:t>
      </w:r>
      <w:proofErr w:type="spellStart"/>
      <w:r>
        <w:t>iv_order_items_enriched</w:t>
      </w:r>
      <w:proofErr w:type="spellEnd"/>
    </w:p>
    <w:p w14:paraId="05AB2C09" w14:textId="77777777" w:rsidR="00E50C35" w:rsidRDefault="00E50C35" w:rsidP="00E50C35">
      <w:pPr>
        <w:rPr>
          <w:noProof/>
          <w:lang w:val="en-GB"/>
        </w:rPr>
      </w:pPr>
    </w:p>
    <w:p w14:paraId="12C4F844" w14:textId="77777777" w:rsidR="00E50C35" w:rsidRDefault="00E50C35" w:rsidP="00E50C35">
      <w:pPr>
        <w:keepNext/>
      </w:pPr>
      <w:r w:rsidRPr="00416CC9">
        <w:rPr>
          <w:noProof/>
          <w:lang w:val="en-GB"/>
        </w:rPr>
        <w:drawing>
          <wp:inline distT="0" distB="0" distL="0" distR="0" wp14:anchorId="1194D0CB" wp14:editId="151AA4E2">
            <wp:extent cx="5250180" cy="2555274"/>
            <wp:effectExtent l="0" t="0" r="762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56784" cy="2558488"/>
                    </a:xfrm>
                    <a:prstGeom prst="rect">
                      <a:avLst/>
                    </a:prstGeom>
                    <a:noFill/>
                    <a:ln>
                      <a:noFill/>
                    </a:ln>
                  </pic:spPr>
                </pic:pic>
              </a:graphicData>
            </a:graphic>
          </wp:inline>
        </w:drawing>
      </w:r>
    </w:p>
    <w:p w14:paraId="3145AAA3" w14:textId="28AAA533" w:rsidR="00E50C35" w:rsidRDefault="00E50C35" w:rsidP="00D76BCB">
      <w:pPr>
        <w:pStyle w:val="Caption"/>
      </w:pPr>
      <w:r>
        <w:t xml:space="preserve">Figure </w:t>
      </w:r>
      <w:r>
        <w:fldChar w:fldCharType="begin"/>
      </w:r>
      <w:r>
        <w:instrText xml:space="preserve"> SEQ Figure \* ARABIC </w:instrText>
      </w:r>
      <w:r>
        <w:fldChar w:fldCharType="separate"/>
      </w:r>
      <w:r>
        <w:rPr>
          <w:noProof/>
        </w:rPr>
        <w:t>20</w:t>
      </w:r>
      <w:r>
        <w:fldChar w:fldCharType="end"/>
      </w:r>
      <w:r>
        <w:t xml:space="preserve">. Final output for </w:t>
      </w:r>
      <w:proofErr w:type="spellStart"/>
      <w:r>
        <w:t>iv_order_items_enriched</w:t>
      </w:r>
      <w:proofErr w:type="spellEnd"/>
    </w:p>
    <w:p w14:paraId="7E66D956" w14:textId="3A2F9F2A" w:rsidR="00A671E7" w:rsidRDefault="00A671E7">
      <w:pPr>
        <w:spacing w:line="240" w:lineRule="auto"/>
        <w:jc w:val="left"/>
      </w:pPr>
      <w:r>
        <w:lastRenderedPageBreak/>
        <w:br w:type="page"/>
      </w:r>
    </w:p>
    <w:p w14:paraId="4EC1A5D2" w14:textId="79049A32" w:rsidR="00D76BCB" w:rsidRDefault="00D76BCB" w:rsidP="00D76BCB">
      <w:pPr>
        <w:pStyle w:val="Heading2"/>
        <w:rPr>
          <w:lang w:val="en-SG"/>
        </w:rPr>
      </w:pPr>
      <w:bookmarkStart w:id="19" w:name="_Toc220849200"/>
      <w:proofErr w:type="spellStart"/>
      <w:r>
        <w:rPr>
          <w:lang w:val="en-SG"/>
        </w:rPr>
        <w:lastRenderedPageBreak/>
        <w:t>iv</w:t>
      </w:r>
      <w:r w:rsidRPr="00D76BCB">
        <w:rPr>
          <w:lang w:val="en-SG"/>
        </w:rPr>
        <w:t>_order_items_revenue</w:t>
      </w:r>
      <w:proofErr w:type="spellEnd"/>
      <w:r w:rsidRPr="00D76BCB">
        <w:rPr>
          <w:lang w:val="en-SG"/>
        </w:rPr>
        <w:t xml:space="preserve"> (Financial KPI engineering)</w:t>
      </w:r>
      <w:bookmarkEnd w:id="19"/>
    </w:p>
    <w:p w14:paraId="13524253" w14:textId="2BB4B648" w:rsidR="00D76BCB" w:rsidRPr="00D76BCB" w:rsidRDefault="00D76BCB" w:rsidP="00D76BCB">
      <w:pPr>
        <w:jc w:val="left"/>
        <w:rPr>
          <w:lang w:val="en-SG"/>
        </w:rPr>
      </w:pPr>
      <w:r w:rsidRPr="00D76BCB">
        <w:rPr>
          <w:lang w:val="en-SG"/>
        </w:rPr>
        <w:t>This view engineers the core financial measures required for discount and revenue analysis. Calculating these measures at the item level ensures accuracy before aggregation:</w:t>
      </w:r>
    </w:p>
    <w:p w14:paraId="55C7250C" w14:textId="77777777" w:rsidR="00D76BCB" w:rsidRPr="00D76BCB" w:rsidRDefault="00D76BCB" w:rsidP="00D76BCB">
      <w:pPr>
        <w:numPr>
          <w:ilvl w:val="0"/>
          <w:numId w:val="23"/>
        </w:numPr>
        <w:jc w:val="left"/>
        <w:rPr>
          <w:lang w:val="en-SG"/>
        </w:rPr>
      </w:pPr>
      <w:proofErr w:type="spellStart"/>
      <w:r w:rsidRPr="00D76BCB">
        <w:rPr>
          <w:b/>
          <w:bCs/>
          <w:lang w:val="en-SG"/>
        </w:rPr>
        <w:t>gross_revenue</w:t>
      </w:r>
      <w:proofErr w:type="spellEnd"/>
      <w:r w:rsidRPr="00D76BCB">
        <w:rPr>
          <w:b/>
          <w:bCs/>
          <w:lang w:val="en-SG"/>
        </w:rPr>
        <w:t xml:space="preserve"> = quantity × </w:t>
      </w:r>
      <w:proofErr w:type="spellStart"/>
      <w:r w:rsidRPr="00D76BCB">
        <w:rPr>
          <w:b/>
          <w:bCs/>
          <w:lang w:val="en-SG"/>
        </w:rPr>
        <w:t>list_price</w:t>
      </w:r>
      <w:proofErr w:type="spellEnd"/>
    </w:p>
    <w:p w14:paraId="53E50E5B" w14:textId="77777777" w:rsidR="00D76BCB" w:rsidRPr="00D76BCB" w:rsidRDefault="00D76BCB" w:rsidP="00D76BCB">
      <w:pPr>
        <w:numPr>
          <w:ilvl w:val="0"/>
          <w:numId w:val="23"/>
        </w:numPr>
        <w:jc w:val="left"/>
        <w:rPr>
          <w:lang w:val="en-SG"/>
        </w:rPr>
      </w:pPr>
      <w:proofErr w:type="spellStart"/>
      <w:r w:rsidRPr="00D76BCB">
        <w:rPr>
          <w:b/>
          <w:bCs/>
          <w:lang w:val="en-SG"/>
        </w:rPr>
        <w:t>discount_amount</w:t>
      </w:r>
      <w:proofErr w:type="spellEnd"/>
      <w:r w:rsidRPr="00D76BCB">
        <w:rPr>
          <w:b/>
          <w:bCs/>
          <w:lang w:val="en-SG"/>
        </w:rPr>
        <w:t xml:space="preserve"> = </w:t>
      </w:r>
      <w:proofErr w:type="spellStart"/>
      <w:r w:rsidRPr="00D76BCB">
        <w:rPr>
          <w:b/>
          <w:bCs/>
          <w:lang w:val="en-SG"/>
        </w:rPr>
        <w:t>gross_revenue</w:t>
      </w:r>
      <w:proofErr w:type="spellEnd"/>
      <w:r w:rsidRPr="00D76BCB">
        <w:rPr>
          <w:b/>
          <w:bCs/>
          <w:lang w:val="en-SG"/>
        </w:rPr>
        <w:t xml:space="preserve"> × discount</w:t>
      </w:r>
    </w:p>
    <w:p w14:paraId="1564A076" w14:textId="77777777" w:rsidR="00D76BCB" w:rsidRPr="00D76BCB" w:rsidRDefault="00D76BCB" w:rsidP="00D76BCB">
      <w:pPr>
        <w:numPr>
          <w:ilvl w:val="0"/>
          <w:numId w:val="23"/>
        </w:numPr>
        <w:jc w:val="left"/>
        <w:rPr>
          <w:lang w:val="en-SG"/>
        </w:rPr>
      </w:pPr>
      <w:proofErr w:type="spellStart"/>
      <w:r w:rsidRPr="00D76BCB">
        <w:rPr>
          <w:b/>
          <w:bCs/>
          <w:lang w:val="en-SG"/>
        </w:rPr>
        <w:t>net_revenue</w:t>
      </w:r>
      <w:proofErr w:type="spellEnd"/>
      <w:r w:rsidRPr="00D76BCB">
        <w:rPr>
          <w:b/>
          <w:bCs/>
          <w:lang w:val="en-SG"/>
        </w:rPr>
        <w:t xml:space="preserve"> = </w:t>
      </w:r>
      <w:proofErr w:type="spellStart"/>
      <w:r w:rsidRPr="00D76BCB">
        <w:rPr>
          <w:b/>
          <w:bCs/>
          <w:lang w:val="en-SG"/>
        </w:rPr>
        <w:t>gross_revenue</w:t>
      </w:r>
      <w:proofErr w:type="spellEnd"/>
      <w:r w:rsidRPr="00D76BCB">
        <w:rPr>
          <w:b/>
          <w:bCs/>
          <w:lang w:val="en-SG"/>
        </w:rPr>
        <w:t xml:space="preserve"> − </w:t>
      </w:r>
      <w:proofErr w:type="spellStart"/>
      <w:r w:rsidRPr="00D76BCB">
        <w:rPr>
          <w:b/>
          <w:bCs/>
          <w:lang w:val="en-SG"/>
        </w:rPr>
        <w:t>discount_amount</w:t>
      </w:r>
      <w:proofErr w:type="spellEnd"/>
      <w:r w:rsidRPr="00D76BCB">
        <w:rPr>
          <w:lang w:val="en-SG"/>
        </w:rPr>
        <w:br/>
        <w:t>These measures directly support discount impact analysis and ranking of high-performing product segments.</w:t>
      </w:r>
    </w:p>
    <w:p w14:paraId="71197521" w14:textId="77777777" w:rsidR="00E50C35" w:rsidRDefault="00E50C35" w:rsidP="0061132C">
      <w:pPr>
        <w:rPr>
          <w:b/>
          <w:bCs/>
          <w:lang w:val="en-GB"/>
        </w:rPr>
      </w:pPr>
    </w:p>
    <w:p w14:paraId="140ECF6B" w14:textId="77777777" w:rsidR="00E50C35" w:rsidRDefault="00E50C35" w:rsidP="00E50C35">
      <w:pPr>
        <w:keepNext/>
      </w:pPr>
      <w:r w:rsidRPr="00F96C8A">
        <w:rPr>
          <w:noProof/>
          <w:lang w:val="en-GB"/>
        </w:rPr>
        <w:drawing>
          <wp:inline distT="0" distB="0" distL="0" distR="0" wp14:anchorId="5AA35B72" wp14:editId="4EEA48F2">
            <wp:extent cx="5730240" cy="318516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0240" cy="3185160"/>
                    </a:xfrm>
                    <a:prstGeom prst="rect">
                      <a:avLst/>
                    </a:prstGeom>
                    <a:noFill/>
                    <a:ln>
                      <a:noFill/>
                    </a:ln>
                  </pic:spPr>
                </pic:pic>
              </a:graphicData>
            </a:graphic>
          </wp:inline>
        </w:drawing>
      </w:r>
    </w:p>
    <w:p w14:paraId="173801A2" w14:textId="77777777" w:rsidR="00E50C35" w:rsidRDefault="00E50C35" w:rsidP="00E50C35">
      <w:pPr>
        <w:pStyle w:val="Caption"/>
      </w:pPr>
      <w:r>
        <w:t xml:space="preserve">Figure </w:t>
      </w:r>
      <w:r>
        <w:fldChar w:fldCharType="begin"/>
      </w:r>
      <w:r>
        <w:instrText xml:space="preserve"> SEQ Figure \* ARABIC </w:instrText>
      </w:r>
      <w:r>
        <w:fldChar w:fldCharType="separate"/>
      </w:r>
      <w:r>
        <w:rPr>
          <w:noProof/>
        </w:rPr>
        <w:t>21</w:t>
      </w:r>
      <w:r>
        <w:fldChar w:fldCharType="end"/>
      </w:r>
      <w:r>
        <w:t xml:space="preserve">. Final output for </w:t>
      </w:r>
      <w:proofErr w:type="spellStart"/>
      <w:r>
        <w:t>iv_order_items_revenue</w:t>
      </w:r>
      <w:proofErr w:type="spellEnd"/>
    </w:p>
    <w:p w14:paraId="13095082" w14:textId="43BC472F" w:rsidR="00A671E7" w:rsidRDefault="00E50C35" w:rsidP="00E50C35">
      <w:pPr>
        <w:rPr>
          <w:b/>
          <w:bCs/>
          <w:lang w:val="en-SG"/>
        </w:rPr>
      </w:pPr>
      <w:r>
        <w:rPr>
          <w:b/>
          <w:bCs/>
          <w:lang w:val="en-GB"/>
        </w:rPr>
        <w:br/>
      </w:r>
    </w:p>
    <w:p w14:paraId="2903BCF4" w14:textId="77777777" w:rsidR="00A671E7" w:rsidRDefault="00A671E7">
      <w:pPr>
        <w:spacing w:line="240" w:lineRule="auto"/>
        <w:jc w:val="left"/>
        <w:rPr>
          <w:b/>
          <w:bCs/>
          <w:lang w:val="en-SG"/>
        </w:rPr>
      </w:pPr>
      <w:r>
        <w:rPr>
          <w:b/>
          <w:bCs/>
          <w:lang w:val="en-SG"/>
        </w:rPr>
        <w:br w:type="page"/>
      </w:r>
    </w:p>
    <w:p w14:paraId="2D31DCA8" w14:textId="2B669014" w:rsidR="00A671E7" w:rsidRPr="00A671E7" w:rsidRDefault="00A671E7" w:rsidP="00A671E7">
      <w:pPr>
        <w:pStyle w:val="Heading2"/>
        <w:rPr>
          <w:lang w:val="en-SG"/>
        </w:rPr>
      </w:pPr>
      <w:bookmarkStart w:id="20" w:name="_Toc220849201"/>
      <w:r>
        <w:rPr>
          <w:lang w:val="en-SG"/>
        </w:rPr>
        <w:lastRenderedPageBreak/>
        <w:t>iv</w:t>
      </w:r>
      <w:r w:rsidRPr="00A671E7">
        <w:t>_</w:t>
      </w:r>
      <w:proofErr w:type="spellStart"/>
      <w:r w:rsidRPr="00A671E7">
        <w:t>sales_fact</w:t>
      </w:r>
      <w:proofErr w:type="spellEnd"/>
      <w:r w:rsidRPr="00A671E7">
        <w:t xml:space="preserve"> (Unified analytic dataset)</w:t>
      </w:r>
      <w:bookmarkEnd w:id="20"/>
    </w:p>
    <w:p w14:paraId="0F9F45D5" w14:textId="73C06891" w:rsidR="00E50C35" w:rsidRDefault="00A671E7" w:rsidP="00A671E7">
      <w:pPr>
        <w:jc w:val="left"/>
        <w:rPr>
          <w:b/>
          <w:bCs/>
          <w:lang w:val="en-GB"/>
        </w:rPr>
      </w:pPr>
      <w:r w:rsidRPr="00A671E7">
        <w:t xml:space="preserve">Finally, </w:t>
      </w:r>
      <w:proofErr w:type="spellStart"/>
      <w:r w:rsidRPr="00A671E7">
        <w:t>iv_sales_fact</w:t>
      </w:r>
      <w:proofErr w:type="spellEnd"/>
      <w:r w:rsidRPr="00A671E7">
        <w:t xml:space="preserve"> combines the </w:t>
      </w:r>
      <w:r w:rsidRPr="00A671E7">
        <w:rPr>
          <w:b/>
          <w:bCs/>
        </w:rPr>
        <w:t>order-level features</w:t>
      </w:r>
      <w:r w:rsidRPr="00A671E7">
        <w:t xml:space="preserve"> with the </w:t>
      </w:r>
      <w:r w:rsidRPr="00A671E7">
        <w:rPr>
          <w:b/>
          <w:bCs/>
        </w:rPr>
        <w:t>item-level revenue measures</w:t>
      </w:r>
      <w:r w:rsidRPr="00A671E7">
        <w:t>, producing one consolidated dataset that can be aggregated across store/location, time, brand, and category. This enables consistent KPI computation for the final view and aligns directly to the exploratory questions</w:t>
      </w:r>
      <w:r>
        <w:t>.</w:t>
      </w:r>
    </w:p>
    <w:p w14:paraId="64C99A67" w14:textId="77777777" w:rsidR="00E50C35" w:rsidRDefault="00E50C35" w:rsidP="00E50C35">
      <w:pPr>
        <w:rPr>
          <w:noProof/>
          <w:lang w:val="en-GB"/>
        </w:rPr>
      </w:pPr>
    </w:p>
    <w:p w14:paraId="25355675" w14:textId="77777777" w:rsidR="00E50C35" w:rsidRDefault="00E50C35" w:rsidP="00E50C35">
      <w:pPr>
        <w:keepNext/>
      </w:pPr>
      <w:r w:rsidRPr="00E87A10">
        <w:rPr>
          <w:noProof/>
          <w:lang w:val="en-GB"/>
        </w:rPr>
        <w:drawing>
          <wp:inline distT="0" distB="0" distL="0" distR="0" wp14:anchorId="1F81F24E" wp14:editId="57395454">
            <wp:extent cx="5730240" cy="273558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240" cy="2735580"/>
                    </a:xfrm>
                    <a:prstGeom prst="rect">
                      <a:avLst/>
                    </a:prstGeom>
                    <a:noFill/>
                    <a:ln>
                      <a:noFill/>
                    </a:ln>
                  </pic:spPr>
                </pic:pic>
              </a:graphicData>
            </a:graphic>
          </wp:inline>
        </w:drawing>
      </w:r>
    </w:p>
    <w:p w14:paraId="0A4295B5" w14:textId="77777777" w:rsidR="00E50C35" w:rsidRDefault="00E50C35" w:rsidP="00E50C35">
      <w:pPr>
        <w:pStyle w:val="Caption"/>
        <w:rPr>
          <w:noProof/>
          <w:lang w:val="en-GB"/>
        </w:rPr>
      </w:pPr>
      <w:r>
        <w:t xml:space="preserve">Figure </w:t>
      </w:r>
      <w:r>
        <w:fldChar w:fldCharType="begin"/>
      </w:r>
      <w:r>
        <w:instrText xml:space="preserve"> SEQ Figure \* ARABIC </w:instrText>
      </w:r>
      <w:r>
        <w:fldChar w:fldCharType="separate"/>
      </w:r>
      <w:r>
        <w:rPr>
          <w:noProof/>
        </w:rPr>
        <w:t>22</w:t>
      </w:r>
      <w:r>
        <w:fldChar w:fldCharType="end"/>
      </w:r>
      <w:r>
        <w:t xml:space="preserve">. Join model for </w:t>
      </w:r>
      <w:proofErr w:type="spellStart"/>
      <w:r>
        <w:t>iv_sales_fact</w:t>
      </w:r>
      <w:proofErr w:type="spellEnd"/>
    </w:p>
    <w:p w14:paraId="3775F401" w14:textId="77777777" w:rsidR="00E50C35" w:rsidRDefault="00E50C35" w:rsidP="00E50C35">
      <w:pPr>
        <w:rPr>
          <w:noProof/>
          <w:lang w:val="en-GB"/>
        </w:rPr>
      </w:pPr>
    </w:p>
    <w:p w14:paraId="431EAD7E" w14:textId="77777777" w:rsidR="00E50C35" w:rsidRDefault="00E50C35" w:rsidP="00E50C35">
      <w:pPr>
        <w:keepNext/>
      </w:pPr>
      <w:r w:rsidRPr="00FD4953">
        <w:rPr>
          <w:noProof/>
          <w:lang w:val="en-GB"/>
        </w:rPr>
        <w:drawing>
          <wp:inline distT="0" distB="0" distL="0" distR="0" wp14:anchorId="4D650AFC" wp14:editId="34A5924C">
            <wp:extent cx="5737860" cy="108204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7860" cy="1082040"/>
                    </a:xfrm>
                    <a:prstGeom prst="rect">
                      <a:avLst/>
                    </a:prstGeom>
                    <a:noFill/>
                    <a:ln>
                      <a:noFill/>
                    </a:ln>
                  </pic:spPr>
                </pic:pic>
              </a:graphicData>
            </a:graphic>
          </wp:inline>
        </w:drawing>
      </w:r>
    </w:p>
    <w:p w14:paraId="0AF2A088" w14:textId="77777777" w:rsidR="00E50C35" w:rsidRDefault="00E50C35" w:rsidP="00E50C35">
      <w:pPr>
        <w:pStyle w:val="Caption"/>
        <w:rPr>
          <w:noProof/>
          <w:lang w:val="en-GB"/>
        </w:rPr>
      </w:pPr>
      <w:r>
        <w:t xml:space="preserve">Figure </w:t>
      </w:r>
      <w:r>
        <w:fldChar w:fldCharType="begin"/>
      </w:r>
      <w:r>
        <w:instrText xml:space="preserve"> SEQ Figure \* ARABIC </w:instrText>
      </w:r>
      <w:r>
        <w:fldChar w:fldCharType="separate"/>
      </w:r>
      <w:r>
        <w:rPr>
          <w:noProof/>
        </w:rPr>
        <w:t>23</w:t>
      </w:r>
      <w:r>
        <w:fldChar w:fldCharType="end"/>
      </w:r>
      <w:r>
        <w:t xml:space="preserve">. </w:t>
      </w:r>
      <w:r w:rsidRPr="00114FCC">
        <w:t xml:space="preserve">Join conditions for </w:t>
      </w:r>
      <w:proofErr w:type="spellStart"/>
      <w:r w:rsidRPr="00114FCC">
        <w:t>iv_sales_fact</w:t>
      </w:r>
      <w:proofErr w:type="spellEnd"/>
    </w:p>
    <w:p w14:paraId="19052826" w14:textId="77777777" w:rsidR="00E50C35" w:rsidRDefault="00E50C35" w:rsidP="00E50C35">
      <w:pPr>
        <w:rPr>
          <w:noProof/>
          <w:lang w:val="en-GB"/>
        </w:rPr>
      </w:pPr>
    </w:p>
    <w:p w14:paraId="75E1E9C1" w14:textId="77777777" w:rsidR="00E50C35" w:rsidRDefault="00E50C35" w:rsidP="00E50C35">
      <w:pPr>
        <w:keepNext/>
      </w:pPr>
      <w:r w:rsidRPr="00FD4953">
        <w:rPr>
          <w:noProof/>
          <w:lang w:val="en-GB"/>
        </w:rPr>
        <w:lastRenderedPageBreak/>
        <w:drawing>
          <wp:inline distT="0" distB="0" distL="0" distR="0" wp14:anchorId="5075824D" wp14:editId="1C5CF166">
            <wp:extent cx="5737860" cy="3619500"/>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7860" cy="3619500"/>
                    </a:xfrm>
                    <a:prstGeom prst="rect">
                      <a:avLst/>
                    </a:prstGeom>
                    <a:noFill/>
                    <a:ln>
                      <a:noFill/>
                    </a:ln>
                  </pic:spPr>
                </pic:pic>
              </a:graphicData>
            </a:graphic>
          </wp:inline>
        </w:drawing>
      </w:r>
    </w:p>
    <w:p w14:paraId="76D19AE7" w14:textId="77777777" w:rsidR="00E50C35" w:rsidRDefault="00E50C35" w:rsidP="00E50C35">
      <w:pPr>
        <w:pStyle w:val="Caption"/>
        <w:rPr>
          <w:noProof/>
          <w:lang w:val="en-GB"/>
        </w:rPr>
      </w:pPr>
      <w:r>
        <w:t xml:space="preserve">Figure </w:t>
      </w:r>
      <w:r>
        <w:fldChar w:fldCharType="begin"/>
      </w:r>
      <w:r>
        <w:instrText xml:space="preserve"> SEQ Figure \* ARABIC </w:instrText>
      </w:r>
      <w:r>
        <w:fldChar w:fldCharType="separate"/>
      </w:r>
      <w:r>
        <w:rPr>
          <w:noProof/>
        </w:rPr>
        <w:t>24</w:t>
      </w:r>
      <w:r>
        <w:fldChar w:fldCharType="end"/>
      </w:r>
      <w:r>
        <w:t xml:space="preserve">. </w:t>
      </w:r>
      <w:r w:rsidRPr="00DF759F">
        <w:t xml:space="preserve">Final output for </w:t>
      </w:r>
      <w:proofErr w:type="spellStart"/>
      <w:r w:rsidRPr="00DF759F">
        <w:t>iv_sales_fact</w:t>
      </w:r>
      <w:proofErr w:type="spellEnd"/>
      <w:r w:rsidRPr="00DF759F">
        <w:t xml:space="preserve"> (Part 1)</w:t>
      </w:r>
    </w:p>
    <w:p w14:paraId="6230919E" w14:textId="77777777" w:rsidR="00E50C35" w:rsidRDefault="00E50C35" w:rsidP="00E50C35">
      <w:pPr>
        <w:rPr>
          <w:noProof/>
          <w:lang w:val="en-GB"/>
        </w:rPr>
      </w:pPr>
    </w:p>
    <w:p w14:paraId="7C4F446B" w14:textId="77777777" w:rsidR="00E50C35" w:rsidRDefault="00E50C35" w:rsidP="00E50C35">
      <w:pPr>
        <w:keepNext/>
      </w:pPr>
      <w:r w:rsidRPr="00543008">
        <w:rPr>
          <w:noProof/>
          <w:lang w:val="en-GB"/>
        </w:rPr>
        <w:drawing>
          <wp:inline distT="0" distB="0" distL="0" distR="0" wp14:anchorId="00AE7B6F" wp14:editId="2ED0D3DF">
            <wp:extent cx="5730240" cy="363474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0240" cy="3634740"/>
                    </a:xfrm>
                    <a:prstGeom prst="rect">
                      <a:avLst/>
                    </a:prstGeom>
                    <a:noFill/>
                    <a:ln>
                      <a:noFill/>
                    </a:ln>
                  </pic:spPr>
                </pic:pic>
              </a:graphicData>
            </a:graphic>
          </wp:inline>
        </w:drawing>
      </w:r>
    </w:p>
    <w:p w14:paraId="0800BDE7" w14:textId="77777777" w:rsidR="00E50C35" w:rsidRDefault="00E50C35" w:rsidP="00E50C35">
      <w:pPr>
        <w:pStyle w:val="Caption"/>
      </w:pPr>
      <w:r>
        <w:t xml:space="preserve">Figure </w:t>
      </w:r>
      <w:r>
        <w:fldChar w:fldCharType="begin"/>
      </w:r>
      <w:r>
        <w:instrText xml:space="preserve"> SEQ Figure \* ARABIC </w:instrText>
      </w:r>
      <w:r>
        <w:fldChar w:fldCharType="separate"/>
      </w:r>
      <w:r>
        <w:rPr>
          <w:noProof/>
        </w:rPr>
        <w:t>25</w:t>
      </w:r>
      <w:r>
        <w:fldChar w:fldCharType="end"/>
      </w:r>
      <w:r>
        <w:t xml:space="preserve">. </w:t>
      </w:r>
      <w:r w:rsidRPr="00DF759F">
        <w:t xml:space="preserve">Final output for </w:t>
      </w:r>
      <w:proofErr w:type="spellStart"/>
      <w:r w:rsidRPr="00DF759F">
        <w:t>iv_sales_fact</w:t>
      </w:r>
      <w:proofErr w:type="spellEnd"/>
      <w:r w:rsidRPr="00DF759F">
        <w:t xml:space="preserve"> (Part 2)</w:t>
      </w:r>
    </w:p>
    <w:p w14:paraId="47C4D26E" w14:textId="77777777" w:rsidR="00E50C35" w:rsidRDefault="00E50C35" w:rsidP="0061132C">
      <w:pPr>
        <w:rPr>
          <w:b/>
          <w:bCs/>
          <w:lang w:val="en-GB"/>
        </w:rPr>
      </w:pPr>
    </w:p>
    <w:p w14:paraId="3C7DCF97" w14:textId="77777777" w:rsidR="00931CFA" w:rsidRDefault="00931CFA" w:rsidP="0061132C">
      <w:pPr>
        <w:rPr>
          <w:b/>
          <w:bCs/>
          <w:lang w:val="en-GB"/>
        </w:rPr>
      </w:pPr>
    </w:p>
    <w:p w14:paraId="0AB90EBF" w14:textId="77777777" w:rsidR="00931CFA" w:rsidRDefault="00931CFA" w:rsidP="0061132C">
      <w:pPr>
        <w:rPr>
          <w:b/>
          <w:bCs/>
          <w:lang w:val="en-GB"/>
        </w:rPr>
      </w:pPr>
    </w:p>
    <w:p w14:paraId="0A4C859A" w14:textId="77777777" w:rsidR="00E50C35" w:rsidRDefault="00E50C35" w:rsidP="0061132C">
      <w:pPr>
        <w:rPr>
          <w:b/>
          <w:bCs/>
          <w:lang w:val="en-GB"/>
        </w:rPr>
      </w:pPr>
    </w:p>
    <w:p w14:paraId="01875489" w14:textId="77777777" w:rsidR="00A671E7" w:rsidRDefault="00A671E7" w:rsidP="0061132C">
      <w:pPr>
        <w:rPr>
          <w:b/>
          <w:bCs/>
          <w:lang w:val="en-GB"/>
        </w:rPr>
      </w:pPr>
    </w:p>
    <w:p w14:paraId="1D30FE34" w14:textId="6013E494" w:rsidR="00A671E7" w:rsidRPr="00A671E7" w:rsidRDefault="00A671E7" w:rsidP="00A671E7">
      <w:pPr>
        <w:pStyle w:val="Heading2"/>
      </w:pPr>
      <w:bookmarkStart w:id="21" w:name="_Toc220849202"/>
      <w:r w:rsidRPr="00A671E7">
        <w:lastRenderedPageBreak/>
        <w:t xml:space="preserve">Why </w:t>
      </w:r>
      <w:r w:rsidRPr="00A671E7">
        <w:t>was the feature engineering</w:t>
      </w:r>
      <w:r w:rsidRPr="00A671E7">
        <w:t xml:space="preserve"> done in the Final Reporting View (RV) instead of the Integrated Views (IV)</w:t>
      </w:r>
      <w:r>
        <w:t>?</w:t>
      </w:r>
      <w:bookmarkEnd w:id="21"/>
    </w:p>
    <w:p w14:paraId="0944B877" w14:textId="235EB956" w:rsidR="00A671E7" w:rsidRDefault="00A671E7" w:rsidP="00A671E7">
      <w:pPr>
        <w:jc w:val="left"/>
        <w:rPr>
          <w:lang w:val="en-SG"/>
        </w:rPr>
      </w:pPr>
      <w:r>
        <w:rPr>
          <w:lang w:val="en-SG"/>
        </w:rPr>
        <w:t>For me, in my</w:t>
      </w:r>
      <w:r w:rsidRPr="00A671E7">
        <w:rPr>
          <w:lang w:val="en-SG"/>
        </w:rPr>
        <w:t xml:space="preserve"> solution, the Integrated Views</w:t>
      </w:r>
      <w:r>
        <w:rPr>
          <w:lang w:val="en-SG"/>
        </w:rPr>
        <w:t xml:space="preserve"> </w:t>
      </w:r>
      <w:r w:rsidRPr="00A671E7">
        <w:rPr>
          <w:lang w:val="en-SG"/>
        </w:rPr>
        <w:t xml:space="preserve">were designed to stay close to the </w:t>
      </w:r>
      <w:r w:rsidRPr="00A671E7">
        <w:rPr>
          <w:i/>
          <w:iCs/>
          <w:lang w:val="en-SG"/>
        </w:rPr>
        <w:t>transactional grain</w:t>
      </w:r>
      <w:r w:rsidRPr="00A671E7">
        <w:rPr>
          <w:lang w:val="en-SG"/>
        </w:rPr>
        <w:t xml:space="preserve"> and focus on integration + standardisation. Keeping IVs at the lowest useful grain makes them reusable for multiple downstream use cases and avoids locking the data into a single reporting structure too early.</w:t>
      </w:r>
    </w:p>
    <w:p w14:paraId="795FA49F" w14:textId="77777777" w:rsidR="00A671E7" w:rsidRPr="00A671E7" w:rsidRDefault="00A671E7" w:rsidP="00A671E7">
      <w:pPr>
        <w:jc w:val="left"/>
        <w:rPr>
          <w:lang w:val="en-SG"/>
        </w:rPr>
      </w:pPr>
    </w:p>
    <w:p w14:paraId="2C6568CD" w14:textId="6894EBC2" w:rsidR="00A671E7" w:rsidRPr="00A671E7" w:rsidRDefault="00A671E7" w:rsidP="00A671E7">
      <w:pPr>
        <w:jc w:val="left"/>
        <w:rPr>
          <w:lang w:val="en-SG"/>
        </w:rPr>
      </w:pPr>
      <w:r w:rsidRPr="00A671E7">
        <w:rPr>
          <w:lang w:val="en-SG"/>
        </w:rPr>
        <w:t xml:space="preserve">The Final Reporting View, on the other hand, is intentionally the business reporting layer. The RV is where the dataset is transformed into aggregated monthly KPIs by the required analysis dimensions. </w:t>
      </w:r>
      <w:r w:rsidR="00F84FA7">
        <w:rPr>
          <w:lang w:val="en-SG"/>
        </w:rPr>
        <w:br/>
      </w:r>
      <w:r w:rsidR="00F84FA7">
        <w:rPr>
          <w:lang w:val="en-SG"/>
        </w:rPr>
        <w:br/>
      </w:r>
      <w:r w:rsidRPr="00A671E7">
        <w:rPr>
          <w:lang w:val="en-SG"/>
        </w:rPr>
        <w:t>Performing</w:t>
      </w:r>
      <w:r>
        <w:rPr>
          <w:lang w:val="en-SG"/>
        </w:rPr>
        <w:t xml:space="preserve"> </w:t>
      </w:r>
      <w:r w:rsidRPr="00A671E7">
        <w:rPr>
          <w:lang w:val="en-SG"/>
        </w:rPr>
        <w:t>feature engineering</w:t>
      </w:r>
      <w:r>
        <w:rPr>
          <w:lang w:val="en-SG"/>
        </w:rPr>
        <w:t xml:space="preserve"> </w:t>
      </w:r>
      <w:r w:rsidRPr="00A671E7">
        <w:rPr>
          <w:lang w:val="en-SG"/>
        </w:rPr>
        <w:t>at the RV level is appropriate because:</w:t>
      </w:r>
    </w:p>
    <w:p w14:paraId="09BC0934" w14:textId="01F49F51" w:rsidR="00A671E7" w:rsidRPr="00F84FA7" w:rsidRDefault="00A671E7" w:rsidP="00F84FA7">
      <w:pPr>
        <w:numPr>
          <w:ilvl w:val="0"/>
          <w:numId w:val="24"/>
        </w:numPr>
        <w:jc w:val="left"/>
        <w:rPr>
          <w:lang w:val="en-SG"/>
        </w:rPr>
      </w:pPr>
      <w:r w:rsidRPr="00A671E7">
        <w:rPr>
          <w:lang w:val="en-SG"/>
        </w:rPr>
        <w:t>These metrics depend on aggregation</w:t>
      </w:r>
      <w:r w:rsidRPr="00A671E7">
        <w:rPr>
          <w:lang w:val="en-SG"/>
        </w:rPr>
        <w:br/>
        <w:t>KPIs such as total revenue, unique customers, average order value, and discount rate only make sense after grouping by the reporting dimensions. If they were computed in an IV first, they would either be incorrect at row-level or force the IV to become aggregated too early.</w:t>
      </w:r>
      <w:r>
        <w:rPr>
          <w:lang w:val="en-SG"/>
        </w:rPr>
        <w:br/>
      </w:r>
    </w:p>
    <w:p w14:paraId="7D165D08" w14:textId="78366F7B" w:rsidR="00A671E7" w:rsidRDefault="00A671E7" w:rsidP="00A671E7">
      <w:pPr>
        <w:numPr>
          <w:ilvl w:val="0"/>
          <w:numId w:val="24"/>
        </w:numPr>
        <w:jc w:val="left"/>
        <w:rPr>
          <w:lang w:val="en-SG"/>
        </w:rPr>
      </w:pPr>
      <w:r w:rsidRPr="00A671E7">
        <w:rPr>
          <w:lang w:val="en-SG"/>
        </w:rPr>
        <w:t>It avoids duplication and conflicting KPI definitions</w:t>
      </w:r>
      <w:r w:rsidRPr="00A671E7">
        <w:rPr>
          <w:lang w:val="en-SG"/>
        </w:rPr>
        <w:br/>
        <w:t>If KPIs were derived across multiple IVs, different views might compute the “same KPI” slightly differently. Centralising KPI formulas in the RV ensures one authoritative definition for all stakeholders.</w:t>
      </w:r>
    </w:p>
    <w:p w14:paraId="22D4BBB6" w14:textId="77777777" w:rsidR="00A671E7" w:rsidRPr="00A671E7" w:rsidRDefault="00A671E7" w:rsidP="00A671E7">
      <w:pPr>
        <w:jc w:val="left"/>
        <w:rPr>
          <w:lang w:val="en-SG"/>
        </w:rPr>
      </w:pPr>
    </w:p>
    <w:p w14:paraId="73F6D270" w14:textId="77777777" w:rsidR="00A671E7" w:rsidRDefault="00A671E7" w:rsidP="00A671E7">
      <w:pPr>
        <w:numPr>
          <w:ilvl w:val="0"/>
          <w:numId w:val="24"/>
        </w:numPr>
        <w:jc w:val="left"/>
        <w:rPr>
          <w:lang w:val="en-SG"/>
        </w:rPr>
      </w:pPr>
      <w:r w:rsidRPr="00A671E7">
        <w:rPr>
          <w:lang w:val="en-SG"/>
        </w:rPr>
        <w:t>It improves performance and maintainability for business reporting</w:t>
      </w:r>
    </w:p>
    <w:p w14:paraId="2AA8E2A9" w14:textId="1B505458" w:rsidR="00F84FA7" w:rsidRPr="00F84FA7" w:rsidRDefault="00A671E7" w:rsidP="00F84FA7">
      <w:pPr>
        <w:ind w:left="720"/>
        <w:jc w:val="left"/>
        <w:rPr>
          <w:lang w:val="en-SG"/>
        </w:rPr>
      </w:pPr>
      <w:r w:rsidRPr="00A671E7">
        <w:rPr>
          <w:lang w:val="en-SG"/>
        </w:rPr>
        <w:t xml:space="preserve">Aggregation is done once in the RV, producing a compact monthly dataset suited for self-service analytics and the REST API. If aggregation were done earlier, it could create multiple </w:t>
      </w:r>
      <w:r w:rsidRPr="00A671E7">
        <w:rPr>
          <w:lang w:val="en-SG"/>
        </w:rPr>
        <w:t>large, aggregated</w:t>
      </w:r>
      <w:r w:rsidRPr="00A671E7">
        <w:rPr>
          <w:lang w:val="en-SG"/>
        </w:rPr>
        <w:t xml:space="preserve"> views and make changes harder</w:t>
      </w:r>
      <w:r>
        <w:rPr>
          <w:lang w:val="en-SG"/>
        </w:rPr>
        <w:t>.</w:t>
      </w:r>
      <w:r w:rsidR="00F84FA7" w:rsidRPr="00F84FA7">
        <w:rPr>
          <w:b/>
          <w:bCs/>
          <w:lang w:val="en-GB"/>
        </w:rPr>
        <w:br w:type="page"/>
      </w:r>
    </w:p>
    <w:p w14:paraId="68E4DBD3" w14:textId="28EDAE3E" w:rsidR="00E50C35" w:rsidRPr="00E50C35" w:rsidRDefault="00E50C35" w:rsidP="00E50C35">
      <w:pPr>
        <w:pStyle w:val="Heading1"/>
      </w:pPr>
      <w:bookmarkStart w:id="22" w:name="_Toc220849203"/>
      <w:r>
        <w:lastRenderedPageBreak/>
        <w:t>4</w:t>
      </w:r>
      <w:r w:rsidRPr="00E50C35">
        <w:t>. Final Integrated View</w:t>
      </w:r>
      <w:bookmarkEnd w:id="22"/>
    </w:p>
    <w:p w14:paraId="2ED227DD" w14:textId="77777777" w:rsidR="00E50C35" w:rsidRDefault="00E50C35" w:rsidP="00E50C35">
      <w:pPr>
        <w:rPr>
          <w:lang w:val="en-SG"/>
        </w:rPr>
      </w:pPr>
      <w:r w:rsidRPr="00E50C35">
        <w:rPr>
          <w:lang w:val="en-SG"/>
        </w:rPr>
        <w:t>The final report view (RV), </w:t>
      </w:r>
      <w:proofErr w:type="spellStart"/>
      <w:r w:rsidRPr="00E50C35">
        <w:rPr>
          <w:lang w:val="en-SG"/>
        </w:rPr>
        <w:t>final_sales_performance_rv</w:t>
      </w:r>
      <w:proofErr w:type="spellEnd"/>
      <w:r w:rsidRPr="00E50C35">
        <w:rPr>
          <w:lang w:val="en-SG"/>
        </w:rPr>
        <w:t>, was created as the business-ready dataset for stakeholder reporting and downstream consumption.</w:t>
      </w:r>
    </w:p>
    <w:p w14:paraId="3B3EE758" w14:textId="77777777" w:rsidR="00E50C35" w:rsidRPr="00E50C35" w:rsidRDefault="00E50C35" w:rsidP="00E50C35">
      <w:pPr>
        <w:rPr>
          <w:lang w:val="en-SG"/>
        </w:rPr>
      </w:pPr>
    </w:p>
    <w:p w14:paraId="63111709" w14:textId="77777777" w:rsidR="00E50C35" w:rsidRDefault="00E50C35" w:rsidP="00E50C35">
      <w:pPr>
        <w:keepNext/>
      </w:pPr>
      <w:r w:rsidRPr="00BB0DA8">
        <w:rPr>
          <w:noProof/>
          <w:lang w:val="en-GB"/>
        </w:rPr>
        <w:drawing>
          <wp:inline distT="0" distB="0" distL="0" distR="0" wp14:anchorId="1D6D749A" wp14:editId="0B1EED5F">
            <wp:extent cx="3284220" cy="533400"/>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84220" cy="533400"/>
                    </a:xfrm>
                    <a:prstGeom prst="rect">
                      <a:avLst/>
                    </a:prstGeom>
                    <a:noFill/>
                    <a:ln>
                      <a:noFill/>
                    </a:ln>
                  </pic:spPr>
                </pic:pic>
              </a:graphicData>
            </a:graphic>
          </wp:inline>
        </w:drawing>
      </w:r>
    </w:p>
    <w:p w14:paraId="21ADA3B1" w14:textId="77777777" w:rsidR="00E50C35" w:rsidRDefault="00E50C35" w:rsidP="00E50C35">
      <w:pPr>
        <w:pStyle w:val="Caption"/>
      </w:pPr>
      <w:r>
        <w:t xml:space="preserve">Figure </w:t>
      </w:r>
      <w:r>
        <w:fldChar w:fldCharType="begin"/>
      </w:r>
      <w:r>
        <w:instrText xml:space="preserve"> SEQ Figure \* ARABIC </w:instrText>
      </w:r>
      <w:r>
        <w:fldChar w:fldCharType="separate"/>
      </w:r>
      <w:r>
        <w:rPr>
          <w:noProof/>
        </w:rPr>
        <w:t>26</w:t>
      </w:r>
      <w:r>
        <w:fldChar w:fldCharType="end"/>
      </w:r>
      <w:r>
        <w:t xml:space="preserve">. </w:t>
      </w:r>
      <w:r w:rsidRPr="0067653D">
        <w:t xml:space="preserve">Final Report View (RV) created under 04_final_views as </w:t>
      </w:r>
      <w:proofErr w:type="spellStart"/>
      <w:r w:rsidRPr="0067653D">
        <w:t>final_sales_performance_rv</w:t>
      </w:r>
      <w:proofErr w:type="spellEnd"/>
    </w:p>
    <w:p w14:paraId="1BC66D36" w14:textId="77777777" w:rsidR="00E50C35" w:rsidRDefault="00E50C35" w:rsidP="00E50C35"/>
    <w:p w14:paraId="5CFEA8D6" w14:textId="77777777" w:rsidR="00E50C35" w:rsidRPr="00E50C35" w:rsidRDefault="00E50C35" w:rsidP="001B361C">
      <w:pPr>
        <w:pStyle w:val="Heading2"/>
        <w:rPr>
          <w:lang w:val="en-SG"/>
        </w:rPr>
      </w:pPr>
      <w:bookmarkStart w:id="23" w:name="_Toc220849204"/>
      <w:r w:rsidRPr="00E50C35">
        <w:rPr>
          <w:lang w:val="en-SG"/>
        </w:rPr>
        <w:t>Contributing Source Files</w:t>
      </w:r>
      <w:bookmarkEnd w:id="23"/>
    </w:p>
    <w:p w14:paraId="30A00EDB" w14:textId="2AD75078" w:rsidR="00E50C35" w:rsidRPr="00E50C35" w:rsidRDefault="00E50C35" w:rsidP="00E50C35">
      <w:pPr>
        <w:rPr>
          <w:lang w:val="en-SG"/>
        </w:rPr>
      </w:pPr>
      <w:r w:rsidRPr="00E50C35">
        <w:rPr>
          <w:lang w:val="en-SG"/>
        </w:rPr>
        <w:t>The RV is ultimately derived from all seven original CSV files: </w:t>
      </w:r>
      <w:r w:rsidRPr="00E50C35">
        <w:rPr>
          <w:b/>
          <w:bCs/>
          <w:lang w:val="en-SG"/>
        </w:rPr>
        <w:t xml:space="preserve">brands, categories, customers, orders, </w:t>
      </w:r>
      <w:proofErr w:type="spellStart"/>
      <w:r w:rsidRPr="00E50C35">
        <w:rPr>
          <w:b/>
          <w:bCs/>
          <w:lang w:val="en-SG"/>
        </w:rPr>
        <w:t>order_items</w:t>
      </w:r>
      <w:proofErr w:type="spellEnd"/>
      <w:r w:rsidRPr="00E50C35">
        <w:rPr>
          <w:b/>
          <w:bCs/>
          <w:lang w:val="en-SG"/>
        </w:rPr>
        <w:t>, products, and stores</w:t>
      </w:r>
      <w:r w:rsidRPr="00E50C35">
        <w:rPr>
          <w:lang w:val="en-SG"/>
        </w:rPr>
        <w:t>. The core transaction grain originates from </w:t>
      </w:r>
      <w:r w:rsidRPr="00E50C35">
        <w:rPr>
          <w:b/>
          <w:bCs/>
          <w:lang w:val="en-SG"/>
        </w:rPr>
        <w:t>orders</w:t>
      </w:r>
      <w:r w:rsidRPr="00E50C35">
        <w:rPr>
          <w:lang w:val="en-SG"/>
        </w:rPr>
        <w:t> and </w:t>
      </w:r>
      <w:proofErr w:type="spellStart"/>
      <w:r w:rsidRPr="00E50C35">
        <w:rPr>
          <w:b/>
          <w:bCs/>
          <w:lang w:val="en-SG"/>
        </w:rPr>
        <w:t>order_items</w:t>
      </w:r>
      <w:proofErr w:type="spellEnd"/>
      <w:r>
        <w:rPr>
          <w:lang w:val="en-SG"/>
        </w:rPr>
        <w:t xml:space="preserve">, </w:t>
      </w:r>
      <w:r w:rsidRPr="00E50C35">
        <w:rPr>
          <w:lang w:val="en-SG"/>
        </w:rPr>
        <w:t>while </w:t>
      </w:r>
      <w:r w:rsidRPr="00E50C35">
        <w:rPr>
          <w:b/>
          <w:bCs/>
          <w:lang w:val="en-SG"/>
        </w:rPr>
        <w:t>products</w:t>
      </w:r>
      <w:r>
        <w:rPr>
          <w:b/>
          <w:bCs/>
          <w:lang w:val="en-SG"/>
        </w:rPr>
        <w:t xml:space="preserve">, </w:t>
      </w:r>
      <w:r w:rsidRPr="00E50C35">
        <w:rPr>
          <w:b/>
          <w:bCs/>
          <w:lang w:val="en-SG"/>
        </w:rPr>
        <w:t>categories</w:t>
      </w:r>
      <w:r>
        <w:rPr>
          <w:b/>
          <w:bCs/>
          <w:lang w:val="en-SG"/>
        </w:rPr>
        <w:t xml:space="preserve"> and </w:t>
      </w:r>
      <w:r w:rsidRPr="00E50C35">
        <w:rPr>
          <w:b/>
          <w:bCs/>
          <w:lang w:val="en-SG"/>
        </w:rPr>
        <w:t>brands</w:t>
      </w:r>
      <w:r w:rsidRPr="00E50C35">
        <w:rPr>
          <w:lang w:val="en-SG"/>
        </w:rPr>
        <w:t> provide product hierarchy for grouping, and </w:t>
      </w:r>
      <w:r w:rsidRPr="00E50C35">
        <w:rPr>
          <w:b/>
          <w:bCs/>
          <w:lang w:val="en-SG"/>
        </w:rPr>
        <w:t>stores/customers</w:t>
      </w:r>
      <w:r w:rsidRPr="00E50C35">
        <w:rPr>
          <w:lang w:val="en-SG"/>
        </w:rPr>
        <w:t> provide organizational and customer dimensions for analysis.</w:t>
      </w:r>
    </w:p>
    <w:p w14:paraId="2C320E48" w14:textId="77777777" w:rsidR="00E50C35" w:rsidRDefault="00E50C35" w:rsidP="00E50C35"/>
    <w:p w14:paraId="390FB113" w14:textId="77777777" w:rsidR="00E50C35" w:rsidRPr="00E50C35" w:rsidRDefault="00E50C35" w:rsidP="001B361C">
      <w:pPr>
        <w:pStyle w:val="Heading2"/>
        <w:rPr>
          <w:lang w:val="en-SG"/>
        </w:rPr>
      </w:pPr>
      <w:bookmarkStart w:id="24" w:name="_Toc220849205"/>
      <w:r w:rsidRPr="00E50C35">
        <w:rPr>
          <w:lang w:val="en-SG"/>
        </w:rPr>
        <w:t>Why All Seven Files?</w:t>
      </w:r>
      <w:bookmarkEnd w:id="24"/>
    </w:p>
    <w:p w14:paraId="2A09018B" w14:textId="77777777" w:rsidR="00E50C35" w:rsidRPr="00E50C35" w:rsidRDefault="00E50C35" w:rsidP="00E50C35">
      <w:pPr>
        <w:rPr>
          <w:lang w:val="en-SG"/>
        </w:rPr>
      </w:pPr>
      <w:r w:rsidRPr="00E50C35">
        <w:rPr>
          <w:lang w:val="en-SG"/>
        </w:rPr>
        <w:t>Using all seven ensures the RV captures both operational facts and the descriptive dimensions required by store managers, sales operations, and product managers. This exceeds the minimum requirement of 5 data sources and 3 CSV files in the final RV.</w:t>
      </w:r>
    </w:p>
    <w:p w14:paraId="521264BD" w14:textId="77777777" w:rsidR="00E50C35" w:rsidRDefault="00E50C35" w:rsidP="00E50C35"/>
    <w:p w14:paraId="6F5B801A" w14:textId="77777777" w:rsidR="001B361C" w:rsidRPr="001B361C" w:rsidRDefault="001B361C" w:rsidP="001B361C">
      <w:pPr>
        <w:pStyle w:val="Heading2"/>
        <w:rPr>
          <w:lang w:val="en-SG"/>
        </w:rPr>
      </w:pPr>
      <w:bookmarkStart w:id="25" w:name="_Toc220849206"/>
      <w:r w:rsidRPr="001B361C">
        <w:rPr>
          <w:lang w:val="en-SG"/>
        </w:rPr>
        <w:t>Aggregation Design (Grain)</w:t>
      </w:r>
      <w:bookmarkEnd w:id="25"/>
    </w:p>
    <w:p w14:paraId="244E595D" w14:textId="77777777" w:rsidR="001B361C" w:rsidRPr="001B361C" w:rsidRDefault="001B361C" w:rsidP="001B361C">
      <w:pPr>
        <w:rPr>
          <w:lang w:val="en-SG"/>
        </w:rPr>
      </w:pPr>
      <w:r w:rsidRPr="001B361C">
        <w:rPr>
          <w:lang w:val="en-SG"/>
        </w:rPr>
        <w:t>The RV is aggregated by seven key dimensions that enable comprehensive multi-dimensional analysis:</w:t>
      </w:r>
    </w:p>
    <w:p w14:paraId="6CC6F842" w14:textId="77777777" w:rsidR="001B361C" w:rsidRPr="001B361C" w:rsidRDefault="001B361C" w:rsidP="001B361C">
      <w:pPr>
        <w:rPr>
          <w:b/>
          <w:bCs/>
          <w:lang w:val="en-SG"/>
        </w:rPr>
      </w:pPr>
      <w:r w:rsidRPr="001B361C">
        <w:rPr>
          <w:b/>
          <w:bCs/>
          <w:lang w:val="en-SG"/>
        </w:rPr>
        <w:t>Grouping Dimensions (GROUP BY)</w:t>
      </w:r>
    </w:p>
    <w:p w14:paraId="282EF403" w14:textId="77777777" w:rsidR="001B361C" w:rsidRPr="001B361C" w:rsidRDefault="001B361C">
      <w:pPr>
        <w:numPr>
          <w:ilvl w:val="0"/>
          <w:numId w:val="11"/>
        </w:numPr>
        <w:rPr>
          <w:lang w:val="en-SG"/>
        </w:rPr>
      </w:pPr>
      <w:proofErr w:type="spellStart"/>
      <w:r w:rsidRPr="001B361C">
        <w:rPr>
          <w:b/>
          <w:bCs/>
          <w:lang w:val="en-SG"/>
        </w:rPr>
        <w:t>order_year</w:t>
      </w:r>
      <w:proofErr w:type="spellEnd"/>
      <w:r w:rsidRPr="001B361C">
        <w:rPr>
          <w:lang w:val="en-SG"/>
        </w:rPr>
        <w:t> – Enables year-over-year trend analysis</w:t>
      </w:r>
    </w:p>
    <w:p w14:paraId="2C53F0A1" w14:textId="77777777" w:rsidR="001B361C" w:rsidRPr="001B361C" w:rsidRDefault="001B361C">
      <w:pPr>
        <w:numPr>
          <w:ilvl w:val="0"/>
          <w:numId w:val="11"/>
        </w:numPr>
        <w:rPr>
          <w:lang w:val="en-SG"/>
        </w:rPr>
      </w:pPr>
      <w:proofErr w:type="spellStart"/>
      <w:r w:rsidRPr="001B361C">
        <w:rPr>
          <w:b/>
          <w:bCs/>
          <w:lang w:val="en-SG"/>
        </w:rPr>
        <w:t>order_month</w:t>
      </w:r>
      <w:proofErr w:type="spellEnd"/>
      <w:r w:rsidRPr="001B361C">
        <w:rPr>
          <w:lang w:val="en-SG"/>
        </w:rPr>
        <w:t> – Supports seasonal pattern identification</w:t>
      </w:r>
    </w:p>
    <w:p w14:paraId="2B432CA7" w14:textId="77777777" w:rsidR="001B361C" w:rsidRPr="001B361C" w:rsidRDefault="001B361C">
      <w:pPr>
        <w:numPr>
          <w:ilvl w:val="0"/>
          <w:numId w:val="11"/>
        </w:numPr>
        <w:rPr>
          <w:lang w:val="en-SG"/>
        </w:rPr>
      </w:pPr>
      <w:r w:rsidRPr="001B361C">
        <w:rPr>
          <w:b/>
          <w:bCs/>
          <w:lang w:val="en-SG"/>
        </w:rPr>
        <w:t>state</w:t>
      </w:r>
      <w:r w:rsidRPr="001B361C">
        <w:rPr>
          <w:lang w:val="en-SG"/>
        </w:rPr>
        <w:t> – Geographic performance comparison at state level</w:t>
      </w:r>
    </w:p>
    <w:p w14:paraId="4B14C62E" w14:textId="77777777" w:rsidR="001B361C" w:rsidRPr="001B361C" w:rsidRDefault="001B361C">
      <w:pPr>
        <w:numPr>
          <w:ilvl w:val="0"/>
          <w:numId w:val="11"/>
        </w:numPr>
        <w:rPr>
          <w:lang w:val="en-SG"/>
        </w:rPr>
      </w:pPr>
      <w:r w:rsidRPr="001B361C">
        <w:rPr>
          <w:b/>
          <w:bCs/>
          <w:lang w:val="en-SG"/>
        </w:rPr>
        <w:t>city</w:t>
      </w:r>
      <w:r w:rsidRPr="001B361C">
        <w:rPr>
          <w:lang w:val="en-SG"/>
        </w:rPr>
        <w:t> – Enables city-level market analysis</w:t>
      </w:r>
    </w:p>
    <w:p w14:paraId="77039F6F" w14:textId="77777777" w:rsidR="001B361C" w:rsidRPr="001B361C" w:rsidRDefault="001B361C">
      <w:pPr>
        <w:numPr>
          <w:ilvl w:val="0"/>
          <w:numId w:val="11"/>
        </w:numPr>
        <w:rPr>
          <w:lang w:val="en-SG"/>
        </w:rPr>
      </w:pPr>
      <w:proofErr w:type="spellStart"/>
      <w:r w:rsidRPr="001B361C">
        <w:rPr>
          <w:b/>
          <w:bCs/>
          <w:lang w:val="en-SG"/>
        </w:rPr>
        <w:t>store_name</w:t>
      </w:r>
      <w:proofErr w:type="spellEnd"/>
      <w:r w:rsidRPr="001B361C">
        <w:rPr>
          <w:lang w:val="en-SG"/>
        </w:rPr>
        <w:t> – Individual store performance tracking</w:t>
      </w:r>
    </w:p>
    <w:p w14:paraId="61086586" w14:textId="77777777" w:rsidR="001B361C" w:rsidRPr="001B361C" w:rsidRDefault="001B361C">
      <w:pPr>
        <w:numPr>
          <w:ilvl w:val="0"/>
          <w:numId w:val="11"/>
        </w:numPr>
        <w:rPr>
          <w:lang w:val="en-SG"/>
        </w:rPr>
      </w:pPr>
      <w:proofErr w:type="spellStart"/>
      <w:r w:rsidRPr="001B361C">
        <w:rPr>
          <w:b/>
          <w:bCs/>
          <w:lang w:val="en-SG"/>
        </w:rPr>
        <w:t>brand_name</w:t>
      </w:r>
      <w:proofErr w:type="spellEnd"/>
      <w:r w:rsidRPr="001B361C">
        <w:rPr>
          <w:lang w:val="en-SG"/>
        </w:rPr>
        <w:t> – Brand contribution analysis</w:t>
      </w:r>
    </w:p>
    <w:p w14:paraId="1A2BBDCB" w14:textId="77777777" w:rsidR="001B361C" w:rsidRDefault="001B361C">
      <w:pPr>
        <w:numPr>
          <w:ilvl w:val="0"/>
          <w:numId w:val="11"/>
        </w:numPr>
        <w:rPr>
          <w:lang w:val="en-SG"/>
        </w:rPr>
      </w:pPr>
      <w:proofErr w:type="spellStart"/>
      <w:r w:rsidRPr="001B361C">
        <w:rPr>
          <w:b/>
          <w:bCs/>
          <w:lang w:val="en-SG"/>
        </w:rPr>
        <w:t>category_name</w:t>
      </w:r>
      <w:proofErr w:type="spellEnd"/>
      <w:r w:rsidRPr="001B361C">
        <w:rPr>
          <w:lang w:val="en-SG"/>
        </w:rPr>
        <w:t> – Category-level demand patterns</w:t>
      </w:r>
    </w:p>
    <w:p w14:paraId="311C24ED" w14:textId="77777777" w:rsidR="001B361C" w:rsidRPr="001B361C" w:rsidRDefault="001B361C" w:rsidP="001B361C">
      <w:pPr>
        <w:ind w:left="360"/>
        <w:rPr>
          <w:lang w:val="en-SG"/>
        </w:rPr>
      </w:pPr>
    </w:p>
    <w:p w14:paraId="6C2C9B3B" w14:textId="71A2CD84" w:rsidR="00E50C35" w:rsidRPr="00E50C35" w:rsidRDefault="001B361C" w:rsidP="00E50C35">
      <w:r w:rsidRPr="001B361C">
        <w:t xml:space="preserve">This grain was selected to balance detail and usability—it enables time-series trend analysis, cross-store comparison, brand and category-level performance monitoring without forcing stakeholders to work with raw item-level data. The addition of </w:t>
      </w:r>
      <w:proofErr w:type="spellStart"/>
      <w:r w:rsidRPr="001B361C">
        <w:t>brand_name</w:t>
      </w:r>
      <w:proofErr w:type="spellEnd"/>
      <w:r w:rsidRPr="001B361C">
        <w:t xml:space="preserve"> and city dimensions provides deeper insights than the initial design.</w:t>
      </w:r>
    </w:p>
    <w:p w14:paraId="14A6E786" w14:textId="77777777" w:rsidR="00E50C35" w:rsidRDefault="00E50C35" w:rsidP="0061132C">
      <w:pPr>
        <w:rPr>
          <w:b/>
          <w:bCs/>
          <w:lang w:val="en-GB"/>
        </w:rPr>
      </w:pPr>
    </w:p>
    <w:p w14:paraId="733E2647" w14:textId="6D74C450" w:rsidR="001B361C" w:rsidRDefault="001B361C" w:rsidP="0061132C">
      <w:pPr>
        <w:rPr>
          <w:b/>
          <w:bCs/>
          <w:lang w:val="en-GB"/>
        </w:rPr>
      </w:pPr>
      <w:r w:rsidRPr="001B361C">
        <w:rPr>
          <w:b/>
          <w:bCs/>
          <w:noProof/>
          <w:lang w:val="en-GB"/>
        </w:rPr>
        <w:lastRenderedPageBreak/>
        <w:drawing>
          <wp:inline distT="0" distB="0" distL="0" distR="0" wp14:anchorId="339C250D" wp14:editId="003EE736">
            <wp:extent cx="5733415" cy="3375660"/>
            <wp:effectExtent l="0" t="0" r="635" b="0"/>
            <wp:docPr id="68240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3279" name=""/>
                    <pic:cNvPicPr/>
                  </pic:nvPicPr>
                  <pic:blipFill>
                    <a:blip r:embed="rId38"/>
                    <a:stretch>
                      <a:fillRect/>
                    </a:stretch>
                  </pic:blipFill>
                  <pic:spPr>
                    <a:xfrm>
                      <a:off x="0" y="0"/>
                      <a:ext cx="5733415" cy="3375660"/>
                    </a:xfrm>
                    <a:prstGeom prst="rect">
                      <a:avLst/>
                    </a:prstGeom>
                  </pic:spPr>
                </pic:pic>
              </a:graphicData>
            </a:graphic>
          </wp:inline>
        </w:drawing>
      </w:r>
    </w:p>
    <w:p w14:paraId="7D8DBC94" w14:textId="77777777" w:rsidR="001B361C" w:rsidRDefault="001B361C" w:rsidP="001B361C">
      <w:pPr>
        <w:rPr>
          <w:b/>
          <w:bCs/>
          <w:sz w:val="20"/>
          <w:szCs w:val="20"/>
        </w:rPr>
      </w:pPr>
      <w:r w:rsidRPr="00D22F49">
        <w:rPr>
          <w:b/>
          <w:bCs/>
          <w:sz w:val="20"/>
          <w:szCs w:val="20"/>
        </w:rPr>
        <w:t xml:space="preserve">Figure 27. </w:t>
      </w:r>
      <w:r w:rsidRPr="0067653D">
        <w:rPr>
          <w:b/>
          <w:bCs/>
          <w:sz w:val="20"/>
          <w:szCs w:val="20"/>
        </w:rPr>
        <w:t xml:space="preserve">Aggregation (Group By) configuration for </w:t>
      </w:r>
      <w:proofErr w:type="spellStart"/>
      <w:r w:rsidRPr="0067653D">
        <w:rPr>
          <w:b/>
          <w:bCs/>
          <w:sz w:val="20"/>
          <w:szCs w:val="20"/>
        </w:rPr>
        <w:t>final_sales_performance_rv</w:t>
      </w:r>
      <w:proofErr w:type="spellEnd"/>
    </w:p>
    <w:p w14:paraId="4DF4E659" w14:textId="77777777" w:rsidR="001B361C" w:rsidRDefault="001B361C" w:rsidP="0061132C">
      <w:pPr>
        <w:rPr>
          <w:b/>
          <w:bCs/>
          <w:lang w:val="en-GB"/>
        </w:rPr>
      </w:pPr>
    </w:p>
    <w:p w14:paraId="18FB2158" w14:textId="77777777" w:rsidR="001B361C" w:rsidRPr="001B361C" w:rsidRDefault="001B361C" w:rsidP="001B361C">
      <w:pPr>
        <w:pStyle w:val="Heading2"/>
        <w:rPr>
          <w:lang w:val="en-SG"/>
        </w:rPr>
      </w:pPr>
      <w:bookmarkStart w:id="26" w:name="_Toc220849207"/>
      <w:r w:rsidRPr="001B361C">
        <w:rPr>
          <w:lang w:val="en-SG"/>
        </w:rPr>
        <w:t>Key Performance Indicators (KPIs)</w:t>
      </w:r>
      <w:bookmarkEnd w:id="26"/>
    </w:p>
    <w:p w14:paraId="753AE670" w14:textId="77777777" w:rsidR="001B361C" w:rsidRDefault="001B361C" w:rsidP="001B361C">
      <w:pPr>
        <w:rPr>
          <w:lang w:val="en-SG"/>
        </w:rPr>
      </w:pPr>
      <w:r w:rsidRPr="001B361C">
        <w:rPr>
          <w:lang w:val="en-SG"/>
        </w:rPr>
        <w:t>The RV exposes three tiers of business metrics, progressing from raw aggregates to sophisticated ratios:</w:t>
      </w:r>
    </w:p>
    <w:p w14:paraId="2D424640" w14:textId="77777777" w:rsidR="001B361C" w:rsidRPr="001B361C" w:rsidRDefault="001B361C" w:rsidP="001B361C">
      <w:pPr>
        <w:rPr>
          <w:lang w:val="en-SG"/>
        </w:rPr>
      </w:pPr>
    </w:p>
    <w:p w14:paraId="6FA73CBD" w14:textId="77777777" w:rsidR="001B361C" w:rsidRPr="001B361C" w:rsidRDefault="001B361C" w:rsidP="001B361C">
      <w:pPr>
        <w:rPr>
          <w:lang w:val="en-SG"/>
        </w:rPr>
      </w:pPr>
      <w:r w:rsidRPr="001B361C">
        <w:rPr>
          <w:lang w:val="en-SG"/>
        </w:rPr>
        <w:t>Tier 1: Core Aggregated Metrics</w:t>
      </w:r>
    </w:p>
    <w:p w14:paraId="7DD207C8" w14:textId="77777777" w:rsidR="001B361C" w:rsidRPr="001B361C" w:rsidRDefault="001B361C" w:rsidP="001B361C">
      <w:pPr>
        <w:rPr>
          <w:lang w:val="en-SG"/>
        </w:rPr>
      </w:pPr>
      <w:r w:rsidRPr="001B361C">
        <w:rPr>
          <w:lang w:val="en-SG"/>
        </w:rPr>
        <w:t>These foundational KPIs directly aggregate transactional data:</w:t>
      </w:r>
    </w:p>
    <w:p w14:paraId="7D817DDC" w14:textId="77777777" w:rsidR="001B361C" w:rsidRPr="001B361C" w:rsidRDefault="001B361C">
      <w:pPr>
        <w:numPr>
          <w:ilvl w:val="0"/>
          <w:numId w:val="12"/>
        </w:numPr>
        <w:rPr>
          <w:lang w:val="en-SG"/>
        </w:rPr>
      </w:pPr>
      <w:proofErr w:type="spellStart"/>
      <w:r w:rsidRPr="001B361C">
        <w:rPr>
          <w:lang w:val="en-SG"/>
        </w:rPr>
        <w:t>total_net_revenue</w:t>
      </w:r>
      <w:proofErr w:type="spellEnd"/>
      <w:r w:rsidRPr="001B361C">
        <w:rPr>
          <w:lang w:val="en-SG"/>
        </w:rPr>
        <w:t> = round(sum(</w:t>
      </w:r>
      <w:proofErr w:type="spellStart"/>
      <w:r w:rsidRPr="001B361C">
        <w:rPr>
          <w:lang w:val="en-SG"/>
        </w:rPr>
        <w:t>net_revenue</w:t>
      </w:r>
      <w:proofErr w:type="spellEnd"/>
      <w:r w:rsidRPr="001B361C">
        <w:rPr>
          <w:lang w:val="en-SG"/>
        </w:rPr>
        <w:t>), 2) – Total revenue after discounts</w:t>
      </w:r>
    </w:p>
    <w:p w14:paraId="6BC66B03" w14:textId="77777777" w:rsidR="001B361C" w:rsidRPr="001B361C" w:rsidRDefault="001B361C">
      <w:pPr>
        <w:numPr>
          <w:ilvl w:val="0"/>
          <w:numId w:val="12"/>
        </w:numPr>
        <w:rPr>
          <w:lang w:val="en-SG"/>
        </w:rPr>
      </w:pPr>
      <w:proofErr w:type="spellStart"/>
      <w:r w:rsidRPr="001B361C">
        <w:rPr>
          <w:lang w:val="en-SG"/>
        </w:rPr>
        <w:t>total_gross_revenue</w:t>
      </w:r>
      <w:proofErr w:type="spellEnd"/>
      <w:r w:rsidRPr="001B361C">
        <w:rPr>
          <w:lang w:val="en-SG"/>
        </w:rPr>
        <w:t> = round(sum(</w:t>
      </w:r>
      <w:proofErr w:type="spellStart"/>
      <w:r w:rsidRPr="001B361C">
        <w:rPr>
          <w:lang w:val="en-SG"/>
        </w:rPr>
        <w:t>gross_revenue</w:t>
      </w:r>
      <w:proofErr w:type="spellEnd"/>
      <w:r w:rsidRPr="001B361C">
        <w:rPr>
          <w:lang w:val="en-SG"/>
        </w:rPr>
        <w:t>), 2) – Revenue before discounts</w:t>
      </w:r>
    </w:p>
    <w:p w14:paraId="3604494D" w14:textId="77777777" w:rsidR="001B361C" w:rsidRPr="001B361C" w:rsidRDefault="001B361C">
      <w:pPr>
        <w:numPr>
          <w:ilvl w:val="0"/>
          <w:numId w:val="12"/>
        </w:numPr>
        <w:rPr>
          <w:lang w:val="en-SG"/>
        </w:rPr>
      </w:pPr>
      <w:proofErr w:type="spellStart"/>
      <w:r w:rsidRPr="001B361C">
        <w:rPr>
          <w:lang w:val="en-SG"/>
        </w:rPr>
        <w:t>total_discount_amount</w:t>
      </w:r>
      <w:proofErr w:type="spellEnd"/>
      <w:r w:rsidRPr="001B361C">
        <w:rPr>
          <w:lang w:val="en-SG"/>
        </w:rPr>
        <w:t> = round(sum(</w:t>
      </w:r>
      <w:proofErr w:type="spellStart"/>
      <w:r w:rsidRPr="001B361C">
        <w:rPr>
          <w:lang w:val="en-SG"/>
        </w:rPr>
        <w:t>discount_amount</w:t>
      </w:r>
      <w:proofErr w:type="spellEnd"/>
      <w:r w:rsidRPr="001B361C">
        <w:rPr>
          <w:lang w:val="en-SG"/>
        </w:rPr>
        <w:t>), 3) – Total discounts given</w:t>
      </w:r>
    </w:p>
    <w:p w14:paraId="5D7CE883" w14:textId="77777777" w:rsidR="001B361C" w:rsidRPr="001B361C" w:rsidRDefault="001B361C">
      <w:pPr>
        <w:numPr>
          <w:ilvl w:val="0"/>
          <w:numId w:val="12"/>
        </w:numPr>
        <w:rPr>
          <w:lang w:val="en-SG"/>
        </w:rPr>
      </w:pPr>
      <w:proofErr w:type="spellStart"/>
      <w:r w:rsidRPr="001B361C">
        <w:rPr>
          <w:lang w:val="en-SG"/>
        </w:rPr>
        <w:t>total_units</w:t>
      </w:r>
      <w:proofErr w:type="spellEnd"/>
      <w:r w:rsidRPr="001B361C">
        <w:rPr>
          <w:lang w:val="en-SG"/>
        </w:rPr>
        <w:t> = sum(quantity) – Total units sold</w:t>
      </w:r>
    </w:p>
    <w:p w14:paraId="1BF0C5C1" w14:textId="77777777" w:rsidR="001B361C" w:rsidRPr="001B361C" w:rsidRDefault="001B361C">
      <w:pPr>
        <w:numPr>
          <w:ilvl w:val="0"/>
          <w:numId w:val="12"/>
        </w:numPr>
        <w:rPr>
          <w:lang w:val="en-SG"/>
        </w:rPr>
      </w:pPr>
      <w:proofErr w:type="spellStart"/>
      <w:r w:rsidRPr="001B361C">
        <w:rPr>
          <w:lang w:val="en-SG"/>
        </w:rPr>
        <w:t>total_orders</w:t>
      </w:r>
      <w:proofErr w:type="spellEnd"/>
      <w:r w:rsidRPr="001B361C">
        <w:rPr>
          <w:lang w:val="en-SG"/>
        </w:rPr>
        <w:t> = count(</w:t>
      </w:r>
      <w:proofErr w:type="spellStart"/>
      <w:r w:rsidRPr="001B361C">
        <w:rPr>
          <w:lang w:val="en-SG"/>
        </w:rPr>
        <w:t>order_id</w:t>
      </w:r>
      <w:proofErr w:type="spellEnd"/>
      <w:r w:rsidRPr="001B361C">
        <w:rPr>
          <w:lang w:val="en-SG"/>
        </w:rPr>
        <w:t>) – Number of transactions</w:t>
      </w:r>
    </w:p>
    <w:p w14:paraId="7EDF409F" w14:textId="77777777" w:rsidR="001B361C" w:rsidRPr="001B361C" w:rsidRDefault="001B361C">
      <w:pPr>
        <w:numPr>
          <w:ilvl w:val="0"/>
          <w:numId w:val="12"/>
        </w:numPr>
        <w:rPr>
          <w:lang w:val="en-SG"/>
        </w:rPr>
      </w:pPr>
      <w:proofErr w:type="spellStart"/>
      <w:r w:rsidRPr="001B361C">
        <w:rPr>
          <w:lang w:val="en-SG"/>
        </w:rPr>
        <w:t>unique_customers</w:t>
      </w:r>
      <w:proofErr w:type="spellEnd"/>
      <w:r w:rsidRPr="001B361C">
        <w:rPr>
          <w:lang w:val="en-SG"/>
        </w:rPr>
        <w:t> = count(</w:t>
      </w:r>
      <w:proofErr w:type="spellStart"/>
      <w:r w:rsidRPr="001B361C">
        <w:rPr>
          <w:lang w:val="en-SG"/>
        </w:rPr>
        <w:t>customer_id</w:t>
      </w:r>
      <w:proofErr w:type="spellEnd"/>
      <w:r w:rsidRPr="001B361C">
        <w:rPr>
          <w:lang w:val="en-SG"/>
        </w:rPr>
        <w:t>) – Distinct customer count</w:t>
      </w:r>
    </w:p>
    <w:p w14:paraId="55BF06DA" w14:textId="77777777" w:rsidR="001B361C" w:rsidRPr="001B361C" w:rsidRDefault="001B361C">
      <w:pPr>
        <w:numPr>
          <w:ilvl w:val="0"/>
          <w:numId w:val="12"/>
        </w:numPr>
        <w:rPr>
          <w:lang w:val="en-SG"/>
        </w:rPr>
      </w:pPr>
      <w:proofErr w:type="spellStart"/>
      <w:r w:rsidRPr="001B361C">
        <w:rPr>
          <w:lang w:val="en-SG"/>
        </w:rPr>
        <w:t>avg_discount</w:t>
      </w:r>
      <w:proofErr w:type="spellEnd"/>
      <w:r w:rsidRPr="001B361C">
        <w:rPr>
          <w:lang w:val="en-SG"/>
        </w:rPr>
        <w:t> = round(</w:t>
      </w:r>
      <w:proofErr w:type="spellStart"/>
      <w:r w:rsidRPr="001B361C">
        <w:rPr>
          <w:lang w:val="en-SG"/>
        </w:rPr>
        <w:t>avg</w:t>
      </w:r>
      <w:proofErr w:type="spellEnd"/>
      <w:r w:rsidRPr="001B361C">
        <w:rPr>
          <w:lang w:val="en-SG"/>
        </w:rPr>
        <w:t>(discount), 3) – Average discount rate</w:t>
      </w:r>
    </w:p>
    <w:p w14:paraId="1C76B309" w14:textId="77777777" w:rsidR="001B361C" w:rsidRDefault="001B361C">
      <w:pPr>
        <w:numPr>
          <w:ilvl w:val="0"/>
          <w:numId w:val="12"/>
        </w:numPr>
        <w:rPr>
          <w:lang w:val="en-SG"/>
        </w:rPr>
      </w:pPr>
      <w:proofErr w:type="spellStart"/>
      <w:r w:rsidRPr="001B361C">
        <w:rPr>
          <w:lang w:val="en-SG"/>
        </w:rPr>
        <w:t>avg_selling_price</w:t>
      </w:r>
      <w:proofErr w:type="spellEnd"/>
      <w:r w:rsidRPr="001B361C">
        <w:rPr>
          <w:lang w:val="en-SG"/>
        </w:rPr>
        <w:t> = round(sum(</w:t>
      </w:r>
      <w:proofErr w:type="spellStart"/>
      <w:r w:rsidRPr="001B361C">
        <w:rPr>
          <w:lang w:val="en-SG"/>
        </w:rPr>
        <w:t>net_revenue</w:t>
      </w:r>
      <w:proofErr w:type="spellEnd"/>
      <w:r w:rsidRPr="001B361C">
        <w:rPr>
          <w:lang w:val="en-SG"/>
        </w:rPr>
        <w:t>)/</w:t>
      </w:r>
      <w:proofErr w:type="spellStart"/>
      <w:r w:rsidRPr="001B361C">
        <w:rPr>
          <w:lang w:val="en-SG"/>
        </w:rPr>
        <w:t>nullif</w:t>
      </w:r>
      <w:proofErr w:type="spellEnd"/>
      <w:r w:rsidRPr="001B361C">
        <w:rPr>
          <w:lang w:val="en-SG"/>
        </w:rPr>
        <w:t>(sum(quantity), 0), 2) – Revenue per unit</w:t>
      </w:r>
    </w:p>
    <w:p w14:paraId="7638D818" w14:textId="59D8345C" w:rsidR="001B361C" w:rsidRPr="001B361C" w:rsidRDefault="001B361C" w:rsidP="001B361C">
      <w:pPr>
        <w:ind w:left="360"/>
        <w:rPr>
          <w:lang w:val="en-SG"/>
        </w:rPr>
      </w:pPr>
    </w:p>
    <w:p w14:paraId="10BF31F2" w14:textId="77777777" w:rsidR="001B361C" w:rsidRPr="001B361C" w:rsidRDefault="001B361C" w:rsidP="001B361C">
      <w:pPr>
        <w:rPr>
          <w:lang w:val="en-SG"/>
        </w:rPr>
      </w:pPr>
      <w:r w:rsidRPr="001B361C">
        <w:rPr>
          <w:lang w:val="en-SG"/>
        </w:rPr>
        <w:t>Tier 2: Business-Ready Ratio KPIs</w:t>
      </w:r>
    </w:p>
    <w:p w14:paraId="11EBC3F2" w14:textId="77777777" w:rsidR="001B361C" w:rsidRPr="001B361C" w:rsidRDefault="001B361C" w:rsidP="001B361C">
      <w:pPr>
        <w:rPr>
          <w:lang w:val="en-SG"/>
        </w:rPr>
      </w:pPr>
      <w:r w:rsidRPr="001B361C">
        <w:rPr>
          <w:lang w:val="en-SG"/>
        </w:rPr>
        <w:t>These calculated metrics provide deeper business insights by combining the core aggregates:</w:t>
      </w:r>
    </w:p>
    <w:p w14:paraId="1CC8C2C7" w14:textId="77777777" w:rsidR="001B361C" w:rsidRPr="001B361C" w:rsidRDefault="001B361C">
      <w:pPr>
        <w:numPr>
          <w:ilvl w:val="0"/>
          <w:numId w:val="13"/>
        </w:numPr>
        <w:rPr>
          <w:lang w:val="en-SG"/>
        </w:rPr>
      </w:pPr>
      <w:proofErr w:type="spellStart"/>
      <w:r w:rsidRPr="001B361C">
        <w:rPr>
          <w:lang w:val="en-SG"/>
        </w:rPr>
        <w:t>discount_rate</w:t>
      </w:r>
      <w:proofErr w:type="spellEnd"/>
      <w:r w:rsidRPr="001B361C">
        <w:rPr>
          <w:lang w:val="en-SG"/>
        </w:rPr>
        <w:t> = sum(</w:t>
      </w:r>
      <w:proofErr w:type="spellStart"/>
      <w:r w:rsidRPr="001B361C">
        <w:rPr>
          <w:lang w:val="en-SG"/>
        </w:rPr>
        <w:t>discount_amount</w:t>
      </w:r>
      <w:proofErr w:type="spellEnd"/>
      <w:r w:rsidRPr="001B361C">
        <w:rPr>
          <w:lang w:val="en-SG"/>
        </w:rPr>
        <w:t>)/</w:t>
      </w:r>
      <w:proofErr w:type="spellStart"/>
      <w:r w:rsidRPr="001B361C">
        <w:rPr>
          <w:lang w:val="en-SG"/>
        </w:rPr>
        <w:t>nullif</w:t>
      </w:r>
      <w:proofErr w:type="spellEnd"/>
      <w:r w:rsidRPr="001B361C">
        <w:rPr>
          <w:lang w:val="en-SG"/>
        </w:rPr>
        <w:t>(sum(</w:t>
      </w:r>
      <w:proofErr w:type="spellStart"/>
      <w:r w:rsidRPr="001B361C">
        <w:rPr>
          <w:lang w:val="en-SG"/>
        </w:rPr>
        <w:t>gross_revenue</w:t>
      </w:r>
      <w:proofErr w:type="spellEnd"/>
      <w:r w:rsidRPr="001B361C">
        <w:rPr>
          <w:lang w:val="en-SG"/>
        </w:rPr>
        <w:t>), 0) – Proportion of revenue lost to discounts</w:t>
      </w:r>
    </w:p>
    <w:p w14:paraId="5CE5180B" w14:textId="77777777" w:rsidR="001B361C" w:rsidRPr="001B361C" w:rsidRDefault="001B361C">
      <w:pPr>
        <w:numPr>
          <w:ilvl w:val="0"/>
          <w:numId w:val="13"/>
        </w:numPr>
        <w:rPr>
          <w:lang w:val="en-SG"/>
        </w:rPr>
      </w:pPr>
      <w:proofErr w:type="spellStart"/>
      <w:r w:rsidRPr="001B361C">
        <w:rPr>
          <w:lang w:val="en-SG"/>
        </w:rPr>
        <w:t>avg_order_value</w:t>
      </w:r>
      <w:proofErr w:type="spellEnd"/>
      <w:r w:rsidRPr="001B361C">
        <w:rPr>
          <w:lang w:val="en-SG"/>
        </w:rPr>
        <w:t> = round((sum(</w:t>
      </w:r>
      <w:proofErr w:type="spellStart"/>
      <w:r w:rsidRPr="001B361C">
        <w:rPr>
          <w:lang w:val="en-SG"/>
        </w:rPr>
        <w:t>net_</w:t>
      </w:r>
      <w:proofErr w:type="gramStart"/>
      <w:r w:rsidRPr="001B361C">
        <w:rPr>
          <w:lang w:val="en-SG"/>
        </w:rPr>
        <w:t>revenue</w:t>
      </w:r>
      <w:proofErr w:type="spellEnd"/>
      <w:r w:rsidRPr="001B361C">
        <w:rPr>
          <w:lang w:val="en-SG"/>
        </w:rPr>
        <w:t>)*</w:t>
      </w:r>
      <w:proofErr w:type="gramEnd"/>
      <w:r w:rsidRPr="001B361C">
        <w:rPr>
          <w:lang w:val="en-SG"/>
        </w:rPr>
        <w:t>1.0)/</w:t>
      </w:r>
      <w:proofErr w:type="spellStart"/>
      <w:proofErr w:type="gramStart"/>
      <w:r w:rsidRPr="001B361C">
        <w:rPr>
          <w:lang w:val="en-SG"/>
        </w:rPr>
        <w:t>nullif</w:t>
      </w:r>
      <w:proofErr w:type="spellEnd"/>
      <w:r w:rsidRPr="001B361C">
        <w:rPr>
          <w:lang w:val="en-SG"/>
        </w:rPr>
        <w:t>(count(</w:t>
      </w:r>
      <w:proofErr w:type="gramEnd"/>
      <w:r w:rsidRPr="001B361C">
        <w:rPr>
          <w:lang w:val="en-SG"/>
        </w:rPr>
        <w:t xml:space="preserve">DISTINCT </w:t>
      </w:r>
      <w:proofErr w:type="spellStart"/>
      <w:r w:rsidRPr="001B361C">
        <w:rPr>
          <w:lang w:val="en-SG"/>
        </w:rPr>
        <w:t>order_id</w:t>
      </w:r>
      <w:proofErr w:type="spellEnd"/>
      <w:r w:rsidRPr="001B361C">
        <w:rPr>
          <w:lang w:val="en-SG"/>
        </w:rPr>
        <w:t>), 0), 2) – Average revenue per transaction</w:t>
      </w:r>
    </w:p>
    <w:p w14:paraId="5BD85056" w14:textId="77777777" w:rsidR="001B361C" w:rsidRPr="001B361C" w:rsidRDefault="001B361C">
      <w:pPr>
        <w:numPr>
          <w:ilvl w:val="0"/>
          <w:numId w:val="13"/>
        </w:numPr>
        <w:rPr>
          <w:lang w:val="en-SG"/>
        </w:rPr>
      </w:pPr>
      <w:proofErr w:type="spellStart"/>
      <w:r w:rsidRPr="001B361C">
        <w:rPr>
          <w:lang w:val="en-SG"/>
        </w:rPr>
        <w:t>orders_per_customer</w:t>
      </w:r>
      <w:proofErr w:type="spellEnd"/>
      <w:r w:rsidRPr="001B361C">
        <w:rPr>
          <w:lang w:val="en-SG"/>
        </w:rPr>
        <w:t> = count(</w:t>
      </w:r>
      <w:proofErr w:type="spellStart"/>
      <w:r w:rsidRPr="001B361C">
        <w:rPr>
          <w:lang w:val="en-SG"/>
        </w:rPr>
        <w:t>order_id</w:t>
      </w:r>
      <w:proofErr w:type="spellEnd"/>
      <w:r w:rsidRPr="001B361C">
        <w:rPr>
          <w:lang w:val="en-SG"/>
        </w:rPr>
        <w:t>)/</w:t>
      </w:r>
      <w:proofErr w:type="spellStart"/>
      <w:r w:rsidRPr="001B361C">
        <w:rPr>
          <w:lang w:val="en-SG"/>
        </w:rPr>
        <w:t>nullif</w:t>
      </w:r>
      <w:proofErr w:type="spellEnd"/>
      <w:r w:rsidRPr="001B361C">
        <w:rPr>
          <w:lang w:val="en-SG"/>
        </w:rPr>
        <w:t>(count(</w:t>
      </w:r>
      <w:proofErr w:type="spellStart"/>
      <w:r w:rsidRPr="001B361C">
        <w:rPr>
          <w:lang w:val="en-SG"/>
        </w:rPr>
        <w:t>customer_id</w:t>
      </w:r>
      <w:proofErr w:type="spellEnd"/>
      <w:r w:rsidRPr="001B361C">
        <w:rPr>
          <w:lang w:val="en-SG"/>
        </w:rPr>
        <w:t>), 0) – Purchase frequency indicator</w:t>
      </w:r>
    </w:p>
    <w:p w14:paraId="148ED421" w14:textId="77777777" w:rsidR="001B361C" w:rsidRPr="001B361C" w:rsidRDefault="001B361C">
      <w:pPr>
        <w:numPr>
          <w:ilvl w:val="0"/>
          <w:numId w:val="13"/>
        </w:numPr>
        <w:rPr>
          <w:lang w:val="en-SG"/>
        </w:rPr>
      </w:pPr>
      <w:proofErr w:type="spellStart"/>
      <w:r w:rsidRPr="001B361C">
        <w:rPr>
          <w:lang w:val="en-SG"/>
        </w:rPr>
        <w:t>net_revenue_per_customer</w:t>
      </w:r>
      <w:proofErr w:type="spellEnd"/>
      <w:r w:rsidRPr="001B361C">
        <w:rPr>
          <w:lang w:val="en-SG"/>
        </w:rPr>
        <w:t> = round(sum(</w:t>
      </w:r>
      <w:proofErr w:type="spellStart"/>
      <w:r w:rsidRPr="001B361C">
        <w:rPr>
          <w:lang w:val="en-SG"/>
        </w:rPr>
        <w:t>net_revenue</w:t>
      </w:r>
      <w:proofErr w:type="spellEnd"/>
      <w:r w:rsidRPr="001B361C">
        <w:rPr>
          <w:lang w:val="en-SG"/>
        </w:rPr>
        <w:t>), 2)/</w:t>
      </w:r>
      <w:proofErr w:type="spellStart"/>
      <w:r w:rsidRPr="001B361C">
        <w:rPr>
          <w:lang w:val="en-SG"/>
        </w:rPr>
        <w:t>nullif</w:t>
      </w:r>
      <w:proofErr w:type="spellEnd"/>
      <w:r w:rsidRPr="001B361C">
        <w:rPr>
          <w:lang w:val="en-SG"/>
        </w:rPr>
        <w:t>(count(</w:t>
      </w:r>
      <w:proofErr w:type="spellStart"/>
      <w:r w:rsidRPr="001B361C">
        <w:rPr>
          <w:lang w:val="en-SG"/>
        </w:rPr>
        <w:t>customer_id</w:t>
      </w:r>
      <w:proofErr w:type="spellEnd"/>
      <w:r w:rsidRPr="001B361C">
        <w:rPr>
          <w:lang w:val="en-SG"/>
        </w:rPr>
        <w:t>), 0) – Customer value metric</w:t>
      </w:r>
    </w:p>
    <w:p w14:paraId="466CA425" w14:textId="77777777" w:rsidR="001B361C" w:rsidRPr="001B361C" w:rsidRDefault="001B361C">
      <w:pPr>
        <w:numPr>
          <w:ilvl w:val="0"/>
          <w:numId w:val="13"/>
        </w:numPr>
        <w:rPr>
          <w:lang w:val="en-SG"/>
        </w:rPr>
      </w:pPr>
      <w:proofErr w:type="spellStart"/>
      <w:r w:rsidRPr="001B361C">
        <w:rPr>
          <w:lang w:val="en-SG"/>
        </w:rPr>
        <w:lastRenderedPageBreak/>
        <w:t>avg_units_per_order</w:t>
      </w:r>
      <w:proofErr w:type="spellEnd"/>
      <w:r w:rsidRPr="001B361C">
        <w:rPr>
          <w:lang w:val="en-SG"/>
        </w:rPr>
        <w:t> = round((sum(quantity)*1.0)/</w:t>
      </w:r>
      <w:proofErr w:type="spellStart"/>
      <w:proofErr w:type="gramStart"/>
      <w:r w:rsidRPr="001B361C">
        <w:rPr>
          <w:lang w:val="en-SG"/>
        </w:rPr>
        <w:t>nullif</w:t>
      </w:r>
      <w:proofErr w:type="spellEnd"/>
      <w:r w:rsidRPr="001B361C">
        <w:rPr>
          <w:lang w:val="en-SG"/>
        </w:rPr>
        <w:t>(count(</w:t>
      </w:r>
      <w:proofErr w:type="gramEnd"/>
      <w:r w:rsidRPr="001B361C">
        <w:rPr>
          <w:lang w:val="en-SG"/>
        </w:rPr>
        <w:t xml:space="preserve">DISTINCT </w:t>
      </w:r>
      <w:proofErr w:type="spellStart"/>
      <w:r w:rsidRPr="001B361C">
        <w:rPr>
          <w:lang w:val="en-SG"/>
        </w:rPr>
        <w:t>order_id</w:t>
      </w:r>
      <w:proofErr w:type="spellEnd"/>
      <w:r w:rsidRPr="001B361C">
        <w:rPr>
          <w:lang w:val="en-SG"/>
        </w:rPr>
        <w:t>), 0), 2) – Basket size indicator</w:t>
      </w:r>
    </w:p>
    <w:p w14:paraId="50E1F515" w14:textId="77777777" w:rsidR="001B361C" w:rsidRPr="001B361C" w:rsidRDefault="001B361C" w:rsidP="001B361C">
      <w:pPr>
        <w:pStyle w:val="Heading2"/>
        <w:rPr>
          <w:lang w:val="en-SG"/>
        </w:rPr>
      </w:pPr>
      <w:bookmarkStart w:id="27" w:name="_Toc220849208"/>
      <w:r w:rsidRPr="001B361C">
        <w:rPr>
          <w:lang w:val="en-SG"/>
        </w:rPr>
        <w:t>Formula Design Rationale</w:t>
      </w:r>
      <w:bookmarkEnd w:id="27"/>
    </w:p>
    <w:p w14:paraId="07841813" w14:textId="3F7B317E" w:rsidR="001B361C" w:rsidRPr="001B361C" w:rsidRDefault="001B361C" w:rsidP="001B361C">
      <w:pPr>
        <w:rPr>
          <w:lang w:val="en-SG"/>
        </w:rPr>
      </w:pPr>
      <w:r w:rsidRPr="001B361C">
        <w:rPr>
          <w:lang w:val="en-SG"/>
        </w:rPr>
        <w:t>All ratio calculations use </w:t>
      </w:r>
      <w:proofErr w:type="spellStart"/>
      <w:proofErr w:type="gramStart"/>
      <w:r w:rsidRPr="001B361C">
        <w:rPr>
          <w:lang w:val="en-SG"/>
        </w:rPr>
        <w:t>nullif</w:t>
      </w:r>
      <w:proofErr w:type="spellEnd"/>
      <w:r w:rsidRPr="001B361C">
        <w:rPr>
          <w:lang w:val="en-SG"/>
        </w:rPr>
        <w:t>(</w:t>
      </w:r>
      <w:proofErr w:type="gramEnd"/>
      <w:r w:rsidRPr="001B361C">
        <w:rPr>
          <w:lang w:val="en-SG"/>
        </w:rPr>
        <w:t>) to prevent division-by-zero errors, ensuring the view remains robust even when aggregating sparse data</w:t>
      </w:r>
      <w:r w:rsidR="003562CE">
        <w:rPr>
          <w:lang w:val="en-SG"/>
        </w:rPr>
        <w:t xml:space="preserve">. </w:t>
      </w:r>
      <w:r w:rsidRPr="001B361C">
        <w:rPr>
          <w:lang w:val="en-SG"/>
        </w:rPr>
        <w:t>The *1.0 multiplication in certain formulas ensures floating-point division for accurate decimal results. Rounding is applied consistently to maintain professional presentation standards.</w:t>
      </w:r>
    </w:p>
    <w:p w14:paraId="03F91986" w14:textId="77777777" w:rsidR="001B361C" w:rsidRDefault="001B361C" w:rsidP="0061132C">
      <w:pPr>
        <w:rPr>
          <w:b/>
          <w:bCs/>
          <w:lang w:val="en-GB"/>
        </w:rPr>
      </w:pPr>
    </w:p>
    <w:p w14:paraId="1414C374" w14:textId="77777777" w:rsidR="001B361C" w:rsidRPr="001B361C" w:rsidRDefault="001B361C" w:rsidP="001B361C">
      <w:pPr>
        <w:pStyle w:val="Heading2"/>
        <w:rPr>
          <w:lang w:val="en-SG"/>
        </w:rPr>
      </w:pPr>
      <w:bookmarkStart w:id="28" w:name="_Toc220849209"/>
      <w:r w:rsidRPr="001B361C">
        <w:rPr>
          <w:lang w:val="en-SG"/>
        </w:rPr>
        <w:t>How These KPIs Answer the Exploratory Questions</w:t>
      </w:r>
      <w:bookmarkEnd w:id="28"/>
    </w:p>
    <w:p w14:paraId="7B9B002B" w14:textId="77777777" w:rsidR="001B361C" w:rsidRPr="001B361C" w:rsidRDefault="001B361C" w:rsidP="001B361C">
      <w:pPr>
        <w:rPr>
          <w:lang w:val="en-SG"/>
        </w:rPr>
      </w:pPr>
      <w:r w:rsidRPr="001B361C">
        <w:rPr>
          <w:lang w:val="en-SG"/>
        </w:rPr>
        <w:t>KPI Alignment with Business Questions</w:t>
      </w:r>
    </w:p>
    <w:p w14:paraId="04627952" w14:textId="18A81927" w:rsidR="001B361C" w:rsidRPr="001B361C" w:rsidRDefault="001B361C">
      <w:pPr>
        <w:numPr>
          <w:ilvl w:val="0"/>
          <w:numId w:val="14"/>
        </w:numPr>
        <w:jc w:val="left"/>
        <w:rPr>
          <w:lang w:val="en-SG"/>
        </w:rPr>
      </w:pPr>
      <w:r w:rsidRPr="001B361C">
        <w:rPr>
          <w:lang w:val="en-SG"/>
        </w:rPr>
        <w:t>"Which products and categories generate the highest net revenue?"</w:t>
      </w:r>
      <w:r w:rsidRPr="001B361C">
        <w:rPr>
          <w:lang w:val="en-SG"/>
        </w:rPr>
        <w:br/>
        <w:t xml:space="preserve">→ Answered </w:t>
      </w:r>
      <w:proofErr w:type="gramStart"/>
      <w:r w:rsidRPr="001B361C">
        <w:rPr>
          <w:lang w:val="en-SG"/>
        </w:rPr>
        <w:t>by:</w:t>
      </w:r>
      <w:proofErr w:type="gramEnd"/>
      <w:r w:rsidRPr="001B361C">
        <w:rPr>
          <w:lang w:val="en-SG"/>
        </w:rPr>
        <w:t xml:space="preserve"> </w:t>
      </w:r>
      <w:proofErr w:type="spellStart"/>
      <w:r w:rsidRPr="001B361C">
        <w:rPr>
          <w:lang w:val="en-SG"/>
        </w:rPr>
        <w:t>total_net_revenue</w:t>
      </w:r>
      <w:proofErr w:type="spellEnd"/>
      <w:r w:rsidRPr="001B361C">
        <w:rPr>
          <w:lang w:val="en-SG"/>
        </w:rPr>
        <w:t xml:space="preserve"> grouped by </w:t>
      </w:r>
      <w:proofErr w:type="spellStart"/>
      <w:r w:rsidRPr="001B361C">
        <w:rPr>
          <w:lang w:val="en-SG"/>
        </w:rPr>
        <w:t>category_name</w:t>
      </w:r>
      <w:proofErr w:type="spellEnd"/>
      <w:r w:rsidRPr="001B361C">
        <w:rPr>
          <w:lang w:val="en-SG"/>
        </w:rPr>
        <w:t xml:space="preserve"> and </w:t>
      </w:r>
      <w:proofErr w:type="spellStart"/>
      <w:r w:rsidRPr="001B361C">
        <w:rPr>
          <w:lang w:val="en-SG"/>
        </w:rPr>
        <w:t>brand_name</w:t>
      </w:r>
      <w:proofErr w:type="spellEnd"/>
      <w:r>
        <w:rPr>
          <w:lang w:val="en-SG"/>
        </w:rPr>
        <w:br/>
      </w:r>
    </w:p>
    <w:p w14:paraId="50D4F077" w14:textId="03D9B46E" w:rsidR="001B361C" w:rsidRPr="001B361C" w:rsidRDefault="001B361C">
      <w:pPr>
        <w:numPr>
          <w:ilvl w:val="0"/>
          <w:numId w:val="14"/>
        </w:numPr>
        <w:jc w:val="left"/>
        <w:rPr>
          <w:lang w:val="en-SG"/>
        </w:rPr>
      </w:pPr>
      <w:r w:rsidRPr="001B361C">
        <w:rPr>
          <w:lang w:val="en-SG"/>
        </w:rPr>
        <w:t>"How does sales performance differ across stores and over time?"</w:t>
      </w:r>
      <w:r w:rsidRPr="001B361C">
        <w:rPr>
          <w:lang w:val="en-SG"/>
        </w:rPr>
        <w:br/>
        <w:t xml:space="preserve">→ Answered </w:t>
      </w:r>
      <w:proofErr w:type="gramStart"/>
      <w:r w:rsidRPr="001B361C">
        <w:rPr>
          <w:lang w:val="en-SG"/>
        </w:rPr>
        <w:t>by:</w:t>
      </w:r>
      <w:proofErr w:type="gramEnd"/>
      <w:r w:rsidRPr="001B361C">
        <w:rPr>
          <w:lang w:val="en-SG"/>
        </w:rPr>
        <w:t xml:space="preserve"> </w:t>
      </w:r>
      <w:proofErr w:type="spellStart"/>
      <w:r w:rsidRPr="001B361C">
        <w:rPr>
          <w:lang w:val="en-SG"/>
        </w:rPr>
        <w:t>total_net_revenue</w:t>
      </w:r>
      <w:proofErr w:type="spellEnd"/>
      <w:r w:rsidRPr="001B361C">
        <w:rPr>
          <w:lang w:val="en-SG"/>
        </w:rPr>
        <w:t xml:space="preserve">, </w:t>
      </w:r>
      <w:proofErr w:type="spellStart"/>
      <w:r w:rsidRPr="001B361C">
        <w:rPr>
          <w:lang w:val="en-SG"/>
        </w:rPr>
        <w:t>total_orders</w:t>
      </w:r>
      <w:proofErr w:type="spellEnd"/>
      <w:r w:rsidRPr="001B361C">
        <w:rPr>
          <w:lang w:val="en-SG"/>
        </w:rPr>
        <w:t xml:space="preserve">, </w:t>
      </w:r>
      <w:proofErr w:type="spellStart"/>
      <w:r w:rsidRPr="001B361C">
        <w:rPr>
          <w:lang w:val="en-SG"/>
        </w:rPr>
        <w:t>total_units</w:t>
      </w:r>
      <w:proofErr w:type="spellEnd"/>
      <w:r w:rsidRPr="001B361C">
        <w:rPr>
          <w:lang w:val="en-SG"/>
        </w:rPr>
        <w:t xml:space="preserve"> grouped by </w:t>
      </w:r>
      <w:proofErr w:type="spellStart"/>
      <w:r w:rsidRPr="001B361C">
        <w:rPr>
          <w:lang w:val="en-SG"/>
        </w:rPr>
        <w:t>store_name</w:t>
      </w:r>
      <w:proofErr w:type="spellEnd"/>
      <w:r w:rsidRPr="001B361C">
        <w:rPr>
          <w:lang w:val="en-SG"/>
        </w:rPr>
        <w:t xml:space="preserve">, state, city, </w:t>
      </w:r>
      <w:proofErr w:type="spellStart"/>
      <w:r w:rsidRPr="001B361C">
        <w:rPr>
          <w:lang w:val="en-SG"/>
        </w:rPr>
        <w:t>order_year</w:t>
      </w:r>
      <w:proofErr w:type="spellEnd"/>
      <w:r w:rsidRPr="001B361C">
        <w:rPr>
          <w:lang w:val="en-SG"/>
        </w:rPr>
        <w:t xml:space="preserve">, </w:t>
      </w:r>
      <w:proofErr w:type="spellStart"/>
      <w:r w:rsidRPr="001B361C">
        <w:rPr>
          <w:lang w:val="en-SG"/>
        </w:rPr>
        <w:t>order_month</w:t>
      </w:r>
      <w:proofErr w:type="spellEnd"/>
      <w:r>
        <w:rPr>
          <w:lang w:val="en-SG"/>
        </w:rPr>
        <w:br/>
      </w:r>
    </w:p>
    <w:p w14:paraId="1419EF7B" w14:textId="61C4BE12" w:rsidR="001B361C" w:rsidRPr="001B361C" w:rsidRDefault="001B361C">
      <w:pPr>
        <w:numPr>
          <w:ilvl w:val="0"/>
          <w:numId w:val="14"/>
        </w:numPr>
        <w:jc w:val="left"/>
        <w:rPr>
          <w:lang w:val="en-SG"/>
        </w:rPr>
      </w:pPr>
      <w:r w:rsidRPr="001B361C">
        <w:rPr>
          <w:lang w:val="en-SG"/>
        </w:rPr>
        <w:t>"What is the impact of discounts on net revenue?"</w:t>
      </w:r>
      <w:r w:rsidRPr="001B361C">
        <w:rPr>
          <w:lang w:val="en-SG"/>
        </w:rPr>
        <w:br/>
        <w:t xml:space="preserve">→ Answered by: </w:t>
      </w:r>
      <w:proofErr w:type="spellStart"/>
      <w:r w:rsidRPr="001B361C">
        <w:rPr>
          <w:lang w:val="en-SG"/>
        </w:rPr>
        <w:t>discount_ra</w:t>
      </w:r>
      <w:r w:rsidR="002E4C2F">
        <w:rPr>
          <w:lang w:val="en-SG"/>
        </w:rPr>
        <w:t>te</w:t>
      </w:r>
      <w:proofErr w:type="spellEnd"/>
      <w:r w:rsidRPr="001B361C">
        <w:rPr>
          <w:lang w:val="en-SG"/>
        </w:rPr>
        <w:t xml:space="preserve">, </w:t>
      </w:r>
      <w:proofErr w:type="spellStart"/>
      <w:r w:rsidRPr="001B361C">
        <w:rPr>
          <w:lang w:val="en-SG"/>
        </w:rPr>
        <w:t>total_discount_amount</w:t>
      </w:r>
      <w:proofErr w:type="spellEnd"/>
      <w:r w:rsidRPr="001B361C">
        <w:rPr>
          <w:lang w:val="en-SG"/>
        </w:rPr>
        <w:t xml:space="preserve">, comparison between </w:t>
      </w:r>
      <w:proofErr w:type="spellStart"/>
      <w:r w:rsidRPr="001B361C">
        <w:rPr>
          <w:lang w:val="en-SG"/>
        </w:rPr>
        <w:t>total_gross_revenue</w:t>
      </w:r>
      <w:proofErr w:type="spellEnd"/>
      <w:r w:rsidRPr="001B361C">
        <w:rPr>
          <w:lang w:val="en-SG"/>
        </w:rPr>
        <w:t xml:space="preserve"> and </w:t>
      </w:r>
      <w:proofErr w:type="spellStart"/>
      <w:r w:rsidRPr="001B361C">
        <w:rPr>
          <w:lang w:val="en-SG"/>
        </w:rPr>
        <w:t>total_net_revenue</w:t>
      </w:r>
      <w:proofErr w:type="spellEnd"/>
      <w:r>
        <w:rPr>
          <w:lang w:val="en-SG"/>
        </w:rPr>
        <w:br/>
      </w:r>
    </w:p>
    <w:p w14:paraId="42050AE4" w14:textId="154D7A86" w:rsidR="001B361C" w:rsidRPr="001B361C" w:rsidRDefault="001B361C">
      <w:pPr>
        <w:numPr>
          <w:ilvl w:val="0"/>
          <w:numId w:val="14"/>
        </w:numPr>
        <w:jc w:val="left"/>
        <w:rPr>
          <w:lang w:val="en-SG"/>
        </w:rPr>
      </w:pPr>
      <w:r w:rsidRPr="001B361C">
        <w:rPr>
          <w:lang w:val="en-SG"/>
        </w:rPr>
        <w:t>"Which brands contribute most significantly to overall sales?"</w:t>
      </w:r>
      <w:r w:rsidRPr="001B361C">
        <w:rPr>
          <w:lang w:val="en-SG"/>
        </w:rPr>
        <w:br/>
        <w:t xml:space="preserve">→ Answered </w:t>
      </w:r>
      <w:proofErr w:type="gramStart"/>
      <w:r w:rsidRPr="001B361C">
        <w:rPr>
          <w:lang w:val="en-SG"/>
        </w:rPr>
        <w:t>by:</w:t>
      </w:r>
      <w:proofErr w:type="gramEnd"/>
      <w:r w:rsidRPr="001B361C">
        <w:rPr>
          <w:lang w:val="en-SG"/>
        </w:rPr>
        <w:t xml:space="preserve"> </w:t>
      </w:r>
      <w:proofErr w:type="spellStart"/>
      <w:r w:rsidRPr="001B361C">
        <w:rPr>
          <w:lang w:val="en-SG"/>
        </w:rPr>
        <w:t>total_net_revenue</w:t>
      </w:r>
      <w:proofErr w:type="spellEnd"/>
      <w:r w:rsidRPr="001B361C">
        <w:rPr>
          <w:lang w:val="en-SG"/>
        </w:rPr>
        <w:t xml:space="preserve">, </w:t>
      </w:r>
      <w:proofErr w:type="spellStart"/>
      <w:r w:rsidRPr="001B361C">
        <w:rPr>
          <w:lang w:val="en-SG"/>
        </w:rPr>
        <w:t>total_units</w:t>
      </w:r>
      <w:proofErr w:type="spellEnd"/>
      <w:r w:rsidRPr="001B361C">
        <w:rPr>
          <w:lang w:val="en-SG"/>
        </w:rPr>
        <w:t xml:space="preserve"> grouped by </w:t>
      </w:r>
      <w:proofErr w:type="spellStart"/>
      <w:r w:rsidRPr="001B361C">
        <w:rPr>
          <w:lang w:val="en-SG"/>
        </w:rPr>
        <w:t>brand_name</w:t>
      </w:r>
      <w:proofErr w:type="spellEnd"/>
      <w:r>
        <w:rPr>
          <w:lang w:val="en-SG"/>
        </w:rPr>
        <w:br/>
      </w:r>
    </w:p>
    <w:p w14:paraId="4C1520F2" w14:textId="247A225D" w:rsidR="001B361C" w:rsidRPr="001220DD" w:rsidRDefault="001B361C">
      <w:pPr>
        <w:numPr>
          <w:ilvl w:val="0"/>
          <w:numId w:val="14"/>
        </w:numPr>
        <w:jc w:val="left"/>
        <w:rPr>
          <w:lang w:val="en-SG"/>
        </w:rPr>
      </w:pPr>
      <w:r w:rsidRPr="001B361C">
        <w:rPr>
          <w:lang w:val="en-SG"/>
        </w:rPr>
        <w:t>"How do customer purchasing patterns vary?"</w:t>
      </w:r>
      <w:r w:rsidRPr="001B361C">
        <w:rPr>
          <w:lang w:val="en-SG"/>
        </w:rPr>
        <w:br/>
        <w:t xml:space="preserve">→ Answered </w:t>
      </w:r>
      <w:proofErr w:type="gramStart"/>
      <w:r w:rsidRPr="001B361C">
        <w:rPr>
          <w:lang w:val="en-SG"/>
        </w:rPr>
        <w:t>by:</w:t>
      </w:r>
      <w:proofErr w:type="gramEnd"/>
      <w:r w:rsidRPr="001B361C">
        <w:rPr>
          <w:lang w:val="en-SG"/>
        </w:rPr>
        <w:t xml:space="preserve"> </w:t>
      </w:r>
      <w:proofErr w:type="spellStart"/>
      <w:r w:rsidRPr="001B361C">
        <w:rPr>
          <w:lang w:val="en-SG"/>
        </w:rPr>
        <w:t>orders_per_customer</w:t>
      </w:r>
      <w:proofErr w:type="spellEnd"/>
      <w:r w:rsidRPr="001B361C">
        <w:rPr>
          <w:lang w:val="en-SG"/>
        </w:rPr>
        <w:t xml:space="preserve">, </w:t>
      </w:r>
      <w:proofErr w:type="spellStart"/>
      <w:r w:rsidRPr="001B361C">
        <w:rPr>
          <w:lang w:val="en-SG"/>
        </w:rPr>
        <w:t>net_revenue_per_customer</w:t>
      </w:r>
      <w:proofErr w:type="spellEnd"/>
      <w:r w:rsidRPr="001B361C">
        <w:rPr>
          <w:lang w:val="en-SG"/>
        </w:rPr>
        <w:t xml:space="preserve">, </w:t>
      </w:r>
      <w:proofErr w:type="spellStart"/>
      <w:r w:rsidRPr="001B361C">
        <w:rPr>
          <w:lang w:val="en-SG"/>
        </w:rPr>
        <w:t>avg_units_per_order</w:t>
      </w:r>
      <w:proofErr w:type="spellEnd"/>
      <w:r w:rsidRPr="001B361C">
        <w:rPr>
          <w:lang w:val="en-SG"/>
        </w:rPr>
        <w:t xml:space="preserve">, </w:t>
      </w:r>
      <w:proofErr w:type="spellStart"/>
      <w:r w:rsidRPr="001B361C">
        <w:rPr>
          <w:lang w:val="en-SG"/>
        </w:rPr>
        <w:t>unique_customers</w:t>
      </w:r>
      <w:proofErr w:type="spellEnd"/>
    </w:p>
    <w:p w14:paraId="27CD927C" w14:textId="7D9AC21C" w:rsidR="001B361C" w:rsidRDefault="001B361C" w:rsidP="001B361C">
      <w:pPr>
        <w:keepNext/>
      </w:pPr>
      <w:r w:rsidRPr="001B361C">
        <w:rPr>
          <w:noProof/>
        </w:rPr>
        <w:lastRenderedPageBreak/>
        <w:drawing>
          <wp:inline distT="0" distB="0" distL="0" distR="0" wp14:anchorId="3515B3F2" wp14:editId="001E8D16">
            <wp:extent cx="5733415" cy="3353435"/>
            <wp:effectExtent l="0" t="0" r="635" b="0"/>
            <wp:docPr id="212618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82032" name=""/>
                    <pic:cNvPicPr/>
                  </pic:nvPicPr>
                  <pic:blipFill>
                    <a:blip r:embed="rId39"/>
                    <a:stretch>
                      <a:fillRect/>
                    </a:stretch>
                  </pic:blipFill>
                  <pic:spPr>
                    <a:xfrm>
                      <a:off x="0" y="0"/>
                      <a:ext cx="5733415" cy="3353435"/>
                    </a:xfrm>
                    <a:prstGeom prst="rect">
                      <a:avLst/>
                    </a:prstGeom>
                  </pic:spPr>
                </pic:pic>
              </a:graphicData>
            </a:graphic>
          </wp:inline>
        </w:drawing>
      </w:r>
    </w:p>
    <w:p w14:paraId="14796CD3" w14:textId="56DFB5EB" w:rsidR="001B361C" w:rsidRDefault="001B361C" w:rsidP="001B361C">
      <w:pPr>
        <w:pStyle w:val="Caption"/>
      </w:pPr>
      <w:r>
        <w:t xml:space="preserve">Figure </w:t>
      </w:r>
      <w:r>
        <w:fldChar w:fldCharType="begin"/>
      </w:r>
      <w:r>
        <w:instrText xml:space="preserve"> SEQ Figure \* ARABIC </w:instrText>
      </w:r>
      <w:r>
        <w:fldChar w:fldCharType="separate"/>
      </w:r>
      <w:r>
        <w:rPr>
          <w:noProof/>
        </w:rPr>
        <w:t>28</w:t>
      </w:r>
      <w:r>
        <w:fldChar w:fldCharType="end"/>
      </w:r>
      <w:r>
        <w:t xml:space="preserve">. </w:t>
      </w:r>
      <w:r w:rsidRPr="00B544C8">
        <w:t xml:space="preserve">Output schema of </w:t>
      </w:r>
      <w:proofErr w:type="spellStart"/>
      <w:r w:rsidRPr="00B544C8">
        <w:t>final_sales_performance_rv</w:t>
      </w:r>
      <w:proofErr w:type="spellEnd"/>
      <w:r>
        <w:t xml:space="preserve"> (Part 1)</w:t>
      </w:r>
    </w:p>
    <w:p w14:paraId="3757365E" w14:textId="77777777" w:rsidR="001B361C" w:rsidRDefault="001B361C" w:rsidP="0061132C">
      <w:pPr>
        <w:rPr>
          <w:lang w:val="en-GB"/>
        </w:rPr>
      </w:pPr>
    </w:p>
    <w:p w14:paraId="270F6597" w14:textId="12975833" w:rsidR="001B361C" w:rsidRDefault="001B361C" w:rsidP="0061132C">
      <w:pPr>
        <w:rPr>
          <w:lang w:val="en-GB"/>
        </w:rPr>
      </w:pPr>
      <w:r w:rsidRPr="001B361C">
        <w:rPr>
          <w:noProof/>
          <w:lang w:val="en-GB"/>
        </w:rPr>
        <w:drawing>
          <wp:inline distT="0" distB="0" distL="0" distR="0" wp14:anchorId="531F534D" wp14:editId="51A1ABB4">
            <wp:extent cx="5733415" cy="765175"/>
            <wp:effectExtent l="0" t="0" r="635" b="0"/>
            <wp:docPr id="121484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41147" name=""/>
                    <pic:cNvPicPr/>
                  </pic:nvPicPr>
                  <pic:blipFill>
                    <a:blip r:embed="rId40"/>
                    <a:stretch>
                      <a:fillRect/>
                    </a:stretch>
                  </pic:blipFill>
                  <pic:spPr>
                    <a:xfrm>
                      <a:off x="0" y="0"/>
                      <a:ext cx="5733415" cy="765175"/>
                    </a:xfrm>
                    <a:prstGeom prst="rect">
                      <a:avLst/>
                    </a:prstGeom>
                  </pic:spPr>
                </pic:pic>
              </a:graphicData>
            </a:graphic>
          </wp:inline>
        </w:drawing>
      </w:r>
    </w:p>
    <w:p w14:paraId="33F44D52" w14:textId="6D4A5BE2" w:rsidR="001B361C" w:rsidRDefault="001B361C" w:rsidP="001B361C">
      <w:pPr>
        <w:pStyle w:val="Caption"/>
      </w:pPr>
      <w:r>
        <w:t xml:space="preserve">Figure 29. </w:t>
      </w:r>
      <w:r w:rsidRPr="00B544C8">
        <w:t xml:space="preserve">Output schema of </w:t>
      </w:r>
      <w:proofErr w:type="spellStart"/>
      <w:r w:rsidRPr="00B544C8">
        <w:t>final_sales_performance_rv</w:t>
      </w:r>
      <w:proofErr w:type="spellEnd"/>
      <w:r>
        <w:t xml:space="preserve"> (Part 2)</w:t>
      </w:r>
    </w:p>
    <w:p w14:paraId="3E42C34B" w14:textId="77777777" w:rsidR="001B361C" w:rsidRDefault="001B361C" w:rsidP="0061132C">
      <w:pPr>
        <w:rPr>
          <w:lang w:val="en-GB"/>
        </w:rPr>
      </w:pPr>
    </w:p>
    <w:p w14:paraId="52DA2742" w14:textId="77777777" w:rsidR="001B361C" w:rsidRDefault="001B361C" w:rsidP="001B361C">
      <w:pPr>
        <w:rPr>
          <w:b/>
          <w:bCs/>
          <w:lang w:val="en-SG"/>
        </w:rPr>
      </w:pPr>
    </w:p>
    <w:p w14:paraId="0809262B" w14:textId="77777777" w:rsidR="001B361C" w:rsidRDefault="001B361C" w:rsidP="001B361C">
      <w:pPr>
        <w:rPr>
          <w:b/>
          <w:bCs/>
          <w:lang w:val="en-SG"/>
        </w:rPr>
      </w:pPr>
    </w:p>
    <w:p w14:paraId="357D3833" w14:textId="77777777" w:rsidR="001B361C" w:rsidRDefault="001B361C" w:rsidP="001B361C">
      <w:pPr>
        <w:rPr>
          <w:b/>
          <w:bCs/>
          <w:lang w:val="en-SG"/>
        </w:rPr>
      </w:pPr>
    </w:p>
    <w:p w14:paraId="34A1F490" w14:textId="77777777" w:rsidR="001B361C" w:rsidRDefault="001B361C" w:rsidP="001B361C">
      <w:pPr>
        <w:rPr>
          <w:b/>
          <w:bCs/>
          <w:lang w:val="en-SG"/>
        </w:rPr>
      </w:pPr>
    </w:p>
    <w:p w14:paraId="048E2453" w14:textId="77777777" w:rsidR="001B361C" w:rsidRDefault="001B361C" w:rsidP="001B361C">
      <w:pPr>
        <w:rPr>
          <w:b/>
          <w:bCs/>
          <w:lang w:val="en-SG"/>
        </w:rPr>
      </w:pPr>
    </w:p>
    <w:p w14:paraId="0F36A6B2" w14:textId="77777777" w:rsidR="001B361C" w:rsidRDefault="001B361C" w:rsidP="001B361C">
      <w:pPr>
        <w:rPr>
          <w:b/>
          <w:bCs/>
          <w:lang w:val="en-SG"/>
        </w:rPr>
      </w:pPr>
    </w:p>
    <w:p w14:paraId="78A2C3E1" w14:textId="77777777" w:rsidR="001B361C" w:rsidRDefault="001B361C" w:rsidP="001B361C">
      <w:pPr>
        <w:rPr>
          <w:b/>
          <w:bCs/>
          <w:lang w:val="en-SG"/>
        </w:rPr>
      </w:pPr>
    </w:p>
    <w:p w14:paraId="4954C274" w14:textId="77777777" w:rsidR="001B361C" w:rsidRDefault="001B361C" w:rsidP="001B361C">
      <w:pPr>
        <w:rPr>
          <w:b/>
          <w:bCs/>
          <w:lang w:val="en-SG"/>
        </w:rPr>
      </w:pPr>
    </w:p>
    <w:p w14:paraId="55999CA8" w14:textId="77777777" w:rsidR="001B361C" w:rsidRDefault="001B361C" w:rsidP="001B361C">
      <w:pPr>
        <w:rPr>
          <w:b/>
          <w:bCs/>
          <w:lang w:val="en-SG"/>
        </w:rPr>
      </w:pPr>
    </w:p>
    <w:p w14:paraId="223EDD6E" w14:textId="77777777" w:rsidR="001B361C" w:rsidRDefault="001B361C" w:rsidP="001B361C">
      <w:pPr>
        <w:rPr>
          <w:b/>
          <w:bCs/>
          <w:lang w:val="en-SG"/>
        </w:rPr>
      </w:pPr>
    </w:p>
    <w:p w14:paraId="7D5AEE23" w14:textId="77777777" w:rsidR="001B361C" w:rsidRDefault="001B361C" w:rsidP="001B361C">
      <w:pPr>
        <w:rPr>
          <w:b/>
          <w:bCs/>
          <w:lang w:val="en-SG"/>
        </w:rPr>
      </w:pPr>
    </w:p>
    <w:p w14:paraId="44959EE9" w14:textId="77777777" w:rsidR="001B361C" w:rsidRDefault="001B361C" w:rsidP="001B361C">
      <w:pPr>
        <w:rPr>
          <w:b/>
          <w:bCs/>
          <w:lang w:val="en-SG"/>
        </w:rPr>
      </w:pPr>
    </w:p>
    <w:p w14:paraId="44154431" w14:textId="77777777" w:rsidR="001B361C" w:rsidRDefault="001B361C" w:rsidP="001B361C">
      <w:pPr>
        <w:rPr>
          <w:b/>
          <w:bCs/>
          <w:lang w:val="en-SG"/>
        </w:rPr>
      </w:pPr>
    </w:p>
    <w:p w14:paraId="55F7E71E" w14:textId="77777777" w:rsidR="001B361C" w:rsidRDefault="001B361C" w:rsidP="001B361C">
      <w:pPr>
        <w:rPr>
          <w:b/>
          <w:bCs/>
          <w:lang w:val="en-SG"/>
        </w:rPr>
      </w:pPr>
    </w:p>
    <w:p w14:paraId="64225F65" w14:textId="77777777" w:rsidR="001B361C" w:rsidRDefault="001B361C" w:rsidP="001B361C">
      <w:pPr>
        <w:rPr>
          <w:b/>
          <w:bCs/>
          <w:lang w:val="en-SG"/>
        </w:rPr>
      </w:pPr>
    </w:p>
    <w:p w14:paraId="0056E218" w14:textId="77777777" w:rsidR="001B361C" w:rsidRDefault="001B361C" w:rsidP="001B361C">
      <w:pPr>
        <w:rPr>
          <w:b/>
          <w:bCs/>
          <w:lang w:val="en-SG"/>
        </w:rPr>
      </w:pPr>
    </w:p>
    <w:p w14:paraId="6139EAC5" w14:textId="77777777" w:rsidR="001B361C" w:rsidRDefault="001B361C" w:rsidP="001B361C">
      <w:pPr>
        <w:rPr>
          <w:b/>
          <w:bCs/>
          <w:lang w:val="en-SG"/>
        </w:rPr>
      </w:pPr>
    </w:p>
    <w:p w14:paraId="73909E4B" w14:textId="0A8A417A" w:rsidR="001B361C" w:rsidRDefault="001B361C" w:rsidP="001B361C">
      <w:pPr>
        <w:rPr>
          <w:b/>
          <w:bCs/>
          <w:lang w:val="en-SG"/>
        </w:rPr>
      </w:pPr>
    </w:p>
    <w:p w14:paraId="40A7B1D5" w14:textId="40F928D5" w:rsidR="001B361C" w:rsidRPr="001B361C" w:rsidRDefault="001B361C" w:rsidP="001B361C">
      <w:pPr>
        <w:pStyle w:val="Heading1"/>
      </w:pPr>
      <w:bookmarkStart w:id="29" w:name="_Toc220849210"/>
      <w:r>
        <w:lastRenderedPageBreak/>
        <w:t>5</w:t>
      </w:r>
      <w:r w:rsidRPr="001B361C">
        <w:t>. REST or SOAP Deployment</w:t>
      </w:r>
      <w:bookmarkEnd w:id="29"/>
    </w:p>
    <w:p w14:paraId="2873F7ED" w14:textId="20CF7855" w:rsidR="001B361C" w:rsidRPr="001B361C" w:rsidRDefault="00F5641A" w:rsidP="00F5641A">
      <w:pPr>
        <w:jc w:val="left"/>
        <w:rPr>
          <w:lang w:val="en-SG"/>
        </w:rPr>
      </w:pPr>
      <w:r w:rsidRPr="00F5641A">
        <w:t xml:space="preserve">To enable lightweight consumption of the final reporting dataset by downstream users and applications, the </w:t>
      </w:r>
      <w:proofErr w:type="spellStart"/>
      <w:r w:rsidRPr="00F5641A">
        <w:rPr>
          <w:b/>
          <w:bCs/>
        </w:rPr>
        <w:t>final_sales_performance_rv</w:t>
      </w:r>
      <w:proofErr w:type="spellEnd"/>
      <w:r w:rsidRPr="00F5641A">
        <w:t xml:space="preserve"> reporting view was published as a </w:t>
      </w:r>
      <w:r w:rsidRPr="00F5641A">
        <w:rPr>
          <w:b/>
          <w:bCs/>
        </w:rPr>
        <w:t>REST web service</w:t>
      </w:r>
      <w:r w:rsidRPr="00F5641A">
        <w:t>. While Denodo supports both REST and SOAP services, REST was selected because it aligns better with modern analytics workflows and self-service usage: it is simpler to call from dashboards or scripts, supports multiple output formats easily, and has lower overhead than SOAP’s XML-based messaging.</w:t>
      </w:r>
    </w:p>
    <w:p w14:paraId="3CE5A2EF" w14:textId="77777777" w:rsidR="001B361C" w:rsidRPr="001B361C" w:rsidRDefault="001B361C" w:rsidP="001B361C">
      <w:pPr>
        <w:pStyle w:val="Heading2"/>
        <w:rPr>
          <w:lang w:val="en-SG"/>
        </w:rPr>
      </w:pPr>
      <w:bookmarkStart w:id="30" w:name="_Toc220849211"/>
      <w:r w:rsidRPr="001B361C">
        <w:rPr>
          <w:lang w:val="en-SG"/>
        </w:rPr>
        <w:t>Why REST over SOAP?</w:t>
      </w:r>
      <w:bookmarkEnd w:id="30"/>
    </w:p>
    <w:p w14:paraId="6BEABFF2" w14:textId="527A068D" w:rsidR="001B361C" w:rsidRPr="001B361C" w:rsidRDefault="001B361C" w:rsidP="001B361C">
      <w:pPr>
        <w:rPr>
          <w:b/>
          <w:bCs/>
          <w:lang w:val="en-SG"/>
        </w:rPr>
      </w:pPr>
      <w:r w:rsidRPr="001B361C">
        <w:rPr>
          <w:b/>
          <w:bCs/>
          <w:lang w:val="en-SG"/>
        </w:rPr>
        <w:t>REST Advantages</w:t>
      </w:r>
    </w:p>
    <w:p w14:paraId="27D290CA" w14:textId="77777777" w:rsidR="001B361C" w:rsidRPr="001B361C" w:rsidRDefault="001B361C">
      <w:pPr>
        <w:numPr>
          <w:ilvl w:val="0"/>
          <w:numId w:val="15"/>
        </w:numPr>
        <w:rPr>
          <w:lang w:val="en-SG"/>
        </w:rPr>
      </w:pPr>
      <w:r w:rsidRPr="001B361C">
        <w:rPr>
          <w:lang w:val="en-SG"/>
        </w:rPr>
        <w:t>Lightweight HTTP-based interface</w:t>
      </w:r>
    </w:p>
    <w:p w14:paraId="5409622F" w14:textId="77777777" w:rsidR="001B361C" w:rsidRPr="001B361C" w:rsidRDefault="001B361C">
      <w:pPr>
        <w:numPr>
          <w:ilvl w:val="0"/>
          <w:numId w:val="15"/>
        </w:numPr>
        <w:rPr>
          <w:lang w:val="en-SG"/>
        </w:rPr>
      </w:pPr>
      <w:r w:rsidRPr="001B361C">
        <w:rPr>
          <w:lang w:val="en-SG"/>
        </w:rPr>
        <w:t>Multiple output formats (HTML, XML, JSON)</w:t>
      </w:r>
    </w:p>
    <w:p w14:paraId="070885E3" w14:textId="77777777" w:rsidR="001B361C" w:rsidRPr="001B361C" w:rsidRDefault="001B361C">
      <w:pPr>
        <w:numPr>
          <w:ilvl w:val="0"/>
          <w:numId w:val="15"/>
        </w:numPr>
        <w:rPr>
          <w:lang w:val="en-SG"/>
        </w:rPr>
      </w:pPr>
      <w:r w:rsidRPr="001B361C">
        <w:rPr>
          <w:lang w:val="en-SG"/>
        </w:rPr>
        <w:t>Suitable for browser-based exploration</w:t>
      </w:r>
    </w:p>
    <w:p w14:paraId="6D04FCA6" w14:textId="77777777" w:rsidR="001B361C" w:rsidRPr="001B361C" w:rsidRDefault="001B361C">
      <w:pPr>
        <w:numPr>
          <w:ilvl w:val="0"/>
          <w:numId w:val="15"/>
        </w:numPr>
        <w:rPr>
          <w:lang w:val="en-SG"/>
        </w:rPr>
      </w:pPr>
      <w:r w:rsidRPr="001B361C">
        <w:rPr>
          <w:lang w:val="en-SG"/>
        </w:rPr>
        <w:t>Simple integration for business users</w:t>
      </w:r>
    </w:p>
    <w:p w14:paraId="735D6C6E" w14:textId="77777777" w:rsidR="001B361C" w:rsidRPr="001B361C" w:rsidRDefault="001B361C">
      <w:pPr>
        <w:numPr>
          <w:ilvl w:val="0"/>
          <w:numId w:val="15"/>
        </w:numPr>
        <w:rPr>
          <w:lang w:val="en-SG"/>
        </w:rPr>
      </w:pPr>
      <w:r w:rsidRPr="001B361C">
        <w:rPr>
          <w:lang w:val="en-SG"/>
        </w:rPr>
        <w:t>Ideal for read-only reporting scenarios</w:t>
      </w:r>
    </w:p>
    <w:p w14:paraId="6215A92D" w14:textId="77777777" w:rsidR="001B361C" w:rsidRPr="001B361C" w:rsidRDefault="001B361C">
      <w:pPr>
        <w:numPr>
          <w:ilvl w:val="0"/>
          <w:numId w:val="15"/>
        </w:numPr>
        <w:rPr>
          <w:lang w:val="en-SG"/>
        </w:rPr>
      </w:pPr>
      <w:r w:rsidRPr="001B361C">
        <w:rPr>
          <w:lang w:val="en-SG"/>
        </w:rPr>
        <w:t>Lower complexity for non-technical stakeholders</w:t>
      </w:r>
    </w:p>
    <w:p w14:paraId="74080EDE" w14:textId="52426F5D" w:rsidR="001B361C" w:rsidRPr="001B361C" w:rsidRDefault="001B361C" w:rsidP="001B361C">
      <w:pPr>
        <w:rPr>
          <w:b/>
          <w:bCs/>
          <w:lang w:val="en-SG"/>
        </w:rPr>
      </w:pPr>
      <w:r w:rsidRPr="001B361C">
        <w:rPr>
          <w:b/>
          <w:bCs/>
          <w:lang w:val="en-SG"/>
        </w:rPr>
        <w:t>SOAP Limitations</w:t>
      </w:r>
    </w:p>
    <w:p w14:paraId="742F4D96" w14:textId="77777777" w:rsidR="001B361C" w:rsidRPr="001B361C" w:rsidRDefault="001B361C">
      <w:pPr>
        <w:numPr>
          <w:ilvl w:val="0"/>
          <w:numId w:val="16"/>
        </w:numPr>
        <w:rPr>
          <w:lang w:val="en-SG"/>
        </w:rPr>
      </w:pPr>
      <w:r w:rsidRPr="001B361C">
        <w:rPr>
          <w:lang w:val="en-SG"/>
        </w:rPr>
        <w:t>XML-only responses (heavier payload)</w:t>
      </w:r>
    </w:p>
    <w:p w14:paraId="55C065E8" w14:textId="77777777" w:rsidR="001B361C" w:rsidRPr="001B361C" w:rsidRDefault="001B361C">
      <w:pPr>
        <w:numPr>
          <w:ilvl w:val="0"/>
          <w:numId w:val="16"/>
        </w:numPr>
        <w:rPr>
          <w:lang w:val="en-SG"/>
        </w:rPr>
      </w:pPr>
      <w:r w:rsidRPr="001B361C">
        <w:rPr>
          <w:lang w:val="en-SG"/>
        </w:rPr>
        <w:t>More complex setup and integration</w:t>
      </w:r>
    </w:p>
    <w:p w14:paraId="51125D35" w14:textId="77777777" w:rsidR="001B361C" w:rsidRPr="001B361C" w:rsidRDefault="001B361C">
      <w:pPr>
        <w:numPr>
          <w:ilvl w:val="0"/>
          <w:numId w:val="16"/>
        </w:numPr>
        <w:rPr>
          <w:lang w:val="en-SG"/>
        </w:rPr>
      </w:pPr>
      <w:r w:rsidRPr="001B361C">
        <w:rPr>
          <w:lang w:val="en-SG"/>
        </w:rPr>
        <w:t>Overkill for simple data retrieval</w:t>
      </w:r>
    </w:p>
    <w:p w14:paraId="488E919F" w14:textId="77777777" w:rsidR="001B361C" w:rsidRPr="001B361C" w:rsidRDefault="001B361C">
      <w:pPr>
        <w:numPr>
          <w:ilvl w:val="0"/>
          <w:numId w:val="16"/>
        </w:numPr>
        <w:rPr>
          <w:lang w:val="en-SG"/>
        </w:rPr>
      </w:pPr>
      <w:r w:rsidRPr="001B361C">
        <w:rPr>
          <w:lang w:val="en-SG"/>
        </w:rPr>
        <w:t>Requires WSDL understanding</w:t>
      </w:r>
    </w:p>
    <w:p w14:paraId="207552A9" w14:textId="77777777" w:rsidR="001B361C" w:rsidRPr="001B361C" w:rsidRDefault="001B361C">
      <w:pPr>
        <w:numPr>
          <w:ilvl w:val="0"/>
          <w:numId w:val="16"/>
        </w:numPr>
        <w:rPr>
          <w:lang w:val="en-SG"/>
        </w:rPr>
      </w:pPr>
      <w:r w:rsidRPr="001B361C">
        <w:rPr>
          <w:lang w:val="en-SG"/>
        </w:rPr>
        <w:t>Not browser-friendly</w:t>
      </w:r>
    </w:p>
    <w:p w14:paraId="4FF0E553" w14:textId="77777777" w:rsidR="001B361C" w:rsidRDefault="001B361C">
      <w:pPr>
        <w:numPr>
          <w:ilvl w:val="0"/>
          <w:numId w:val="16"/>
        </w:numPr>
        <w:rPr>
          <w:lang w:val="en-SG"/>
        </w:rPr>
      </w:pPr>
      <w:r w:rsidRPr="001B361C">
        <w:rPr>
          <w:lang w:val="en-SG"/>
        </w:rPr>
        <w:t>Unnecessary for this use case</w:t>
      </w:r>
    </w:p>
    <w:p w14:paraId="492125E7" w14:textId="77777777" w:rsidR="001B361C" w:rsidRDefault="001B361C" w:rsidP="001B361C">
      <w:pPr>
        <w:rPr>
          <w:lang w:val="en-SG"/>
        </w:rPr>
      </w:pPr>
    </w:p>
    <w:p w14:paraId="6987D7E7" w14:textId="13F2C8F2" w:rsidR="008A0701" w:rsidRPr="008A0701" w:rsidRDefault="008A0701" w:rsidP="008A0701">
      <w:pPr>
        <w:pStyle w:val="Heading2"/>
      </w:pPr>
      <w:bookmarkStart w:id="31" w:name="_Toc220849212"/>
      <w:r w:rsidRPr="008A0701">
        <w:t>Business &amp; Stakeholder Context</w:t>
      </w:r>
      <w:bookmarkEnd w:id="31"/>
    </w:p>
    <w:p w14:paraId="1B72A125" w14:textId="0821C2EC" w:rsidR="008A0701" w:rsidRPr="008A0701" w:rsidRDefault="008A0701" w:rsidP="008A0701">
      <w:pPr>
        <w:rPr>
          <w:lang w:val="en-SG"/>
        </w:rPr>
      </w:pPr>
      <w:r w:rsidRPr="008A0701">
        <w:rPr>
          <w:lang w:val="en-SG"/>
        </w:rPr>
        <w:t>The primary stakeholders identified in this use case</w:t>
      </w:r>
      <w:r>
        <w:rPr>
          <w:lang w:val="en-SG"/>
        </w:rPr>
        <w:t>, the</w:t>
      </w:r>
      <w:r w:rsidRPr="008A0701">
        <w:rPr>
          <w:lang w:val="en-SG"/>
        </w:rPr>
        <w:t xml:space="preserve"> </w:t>
      </w:r>
      <w:r w:rsidRPr="008A0701">
        <w:rPr>
          <w:b/>
          <w:bCs/>
          <w:lang w:val="en-SG"/>
        </w:rPr>
        <w:t>store managers, sales operations teams, and product managers</w:t>
      </w:r>
      <w:r>
        <w:rPr>
          <w:lang w:val="en-SG"/>
        </w:rPr>
        <w:t xml:space="preserve">, </w:t>
      </w:r>
      <w:r w:rsidRPr="008A0701">
        <w:rPr>
          <w:lang w:val="en-SG"/>
        </w:rPr>
        <w:t xml:space="preserve">require </w:t>
      </w:r>
      <w:r w:rsidRPr="008A0701">
        <w:rPr>
          <w:b/>
          <w:bCs/>
          <w:lang w:val="en-SG"/>
        </w:rPr>
        <w:t>read</w:t>
      </w:r>
      <w:r>
        <w:rPr>
          <w:b/>
          <w:bCs/>
          <w:lang w:val="en-SG"/>
        </w:rPr>
        <w:t xml:space="preserve"> </w:t>
      </w:r>
      <w:r w:rsidRPr="008A0701">
        <w:rPr>
          <w:b/>
          <w:bCs/>
          <w:lang w:val="en-SG"/>
        </w:rPr>
        <w:t>only access</w:t>
      </w:r>
      <w:r w:rsidRPr="008A0701">
        <w:rPr>
          <w:lang w:val="en-SG"/>
        </w:rPr>
        <w:t xml:space="preserve"> to aggregated sales performance metrics for monitoring, comparison, and trend analysis. These stakeholders typically consume data through dashboards, lightweight applications, or ad-hoc browser access rather than through tightly coupled enterprise systems.</w:t>
      </w:r>
    </w:p>
    <w:p w14:paraId="179CD552" w14:textId="77777777" w:rsidR="008A0701" w:rsidRPr="008A0701" w:rsidRDefault="008A0701" w:rsidP="008A0701">
      <w:pPr>
        <w:rPr>
          <w:lang w:val="en-SG"/>
        </w:rPr>
      </w:pPr>
      <w:r w:rsidRPr="008A0701">
        <w:rPr>
          <w:lang w:val="en-SG"/>
        </w:rPr>
        <w:t xml:space="preserve">As such, the chosen service interface must prioritize </w:t>
      </w:r>
      <w:r w:rsidRPr="008A0701">
        <w:rPr>
          <w:b/>
          <w:bCs/>
          <w:lang w:val="en-SG"/>
        </w:rPr>
        <w:t>simplicity, accessibility, and low integration overhead</w:t>
      </w:r>
      <w:r w:rsidRPr="008A0701">
        <w:rPr>
          <w:lang w:val="en-SG"/>
        </w:rPr>
        <w:t>, while still ensuring secure and reliable data access.</w:t>
      </w:r>
    </w:p>
    <w:p w14:paraId="343CB0C2" w14:textId="77777777" w:rsidR="008A0701" w:rsidRPr="001B361C" w:rsidRDefault="008A0701" w:rsidP="001B361C">
      <w:pPr>
        <w:rPr>
          <w:lang w:val="en-SG"/>
        </w:rPr>
      </w:pPr>
    </w:p>
    <w:p w14:paraId="679A8960" w14:textId="77777777" w:rsidR="001B361C" w:rsidRPr="001B361C" w:rsidRDefault="001B361C" w:rsidP="001B361C">
      <w:pPr>
        <w:pStyle w:val="Heading2"/>
        <w:rPr>
          <w:lang w:val="en-SG"/>
        </w:rPr>
      </w:pPr>
      <w:bookmarkStart w:id="32" w:name="_Toc220849213"/>
      <w:r w:rsidRPr="001B361C">
        <w:rPr>
          <w:lang w:val="en-SG"/>
        </w:rPr>
        <w:t>REST Service Configuration</w:t>
      </w:r>
      <w:bookmarkEnd w:id="32"/>
    </w:p>
    <w:p w14:paraId="2E951B1E" w14:textId="77777777" w:rsidR="001B361C" w:rsidRDefault="001B361C" w:rsidP="001B361C">
      <w:pPr>
        <w:rPr>
          <w:lang w:val="en-SG"/>
        </w:rPr>
      </w:pPr>
      <w:r w:rsidRPr="001B361C">
        <w:rPr>
          <w:lang w:val="en-SG"/>
        </w:rPr>
        <w:t>A new REST web service (</w:t>
      </w:r>
      <w:proofErr w:type="spellStart"/>
      <w:r w:rsidRPr="001B361C">
        <w:rPr>
          <w:b/>
          <w:bCs/>
          <w:lang w:val="en-SG"/>
        </w:rPr>
        <w:t>sales_performance_rest</w:t>
      </w:r>
      <w:proofErr w:type="spellEnd"/>
      <w:r w:rsidRPr="001B361C">
        <w:rPr>
          <w:lang w:val="en-SG"/>
        </w:rPr>
        <w:t>) was created under the </w:t>
      </w:r>
      <w:r w:rsidRPr="001B361C">
        <w:rPr>
          <w:i/>
          <w:iCs/>
          <w:lang w:val="en-SG"/>
        </w:rPr>
        <w:t>05_data_service</w:t>
      </w:r>
      <w:r w:rsidRPr="001B361C">
        <w:rPr>
          <w:lang w:val="en-SG"/>
        </w:rPr>
        <w:t xml:space="preserve"> folder to clearly separate service artifacts from the </w:t>
      </w:r>
      <w:proofErr w:type="spellStart"/>
      <w:r w:rsidRPr="001B361C">
        <w:rPr>
          <w:lang w:val="en-SG"/>
        </w:rPr>
        <w:t>modeling</w:t>
      </w:r>
      <w:proofErr w:type="spellEnd"/>
      <w:r w:rsidRPr="001B361C">
        <w:rPr>
          <w:lang w:val="en-SG"/>
        </w:rPr>
        <w:t xml:space="preserve"> layers.</w:t>
      </w:r>
    </w:p>
    <w:p w14:paraId="7476CA9B" w14:textId="77777777" w:rsidR="001B361C" w:rsidRPr="001B361C" w:rsidRDefault="001B361C" w:rsidP="001B361C">
      <w:pPr>
        <w:rPr>
          <w:lang w:val="en-SG"/>
        </w:rPr>
      </w:pPr>
    </w:p>
    <w:p w14:paraId="3B3EDBED" w14:textId="77777777" w:rsidR="001B361C" w:rsidRDefault="001B361C" w:rsidP="001B361C">
      <w:pPr>
        <w:keepNext/>
      </w:pPr>
      <w:r w:rsidRPr="00BB0DA8">
        <w:rPr>
          <w:noProof/>
          <w:lang w:val="en-GB"/>
        </w:rPr>
        <w:drawing>
          <wp:inline distT="0" distB="0" distL="0" distR="0" wp14:anchorId="776649B7" wp14:editId="2A26E28D">
            <wp:extent cx="3261360" cy="48768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61360" cy="487680"/>
                    </a:xfrm>
                    <a:prstGeom prst="rect">
                      <a:avLst/>
                    </a:prstGeom>
                    <a:noFill/>
                    <a:ln>
                      <a:noFill/>
                    </a:ln>
                  </pic:spPr>
                </pic:pic>
              </a:graphicData>
            </a:graphic>
          </wp:inline>
        </w:drawing>
      </w:r>
    </w:p>
    <w:p w14:paraId="7587D794" w14:textId="4A249ED8" w:rsidR="001B361C" w:rsidRDefault="001B361C" w:rsidP="001B361C">
      <w:pPr>
        <w:pStyle w:val="Caption"/>
        <w:rPr>
          <w:noProof/>
          <w:lang w:val="en-GB"/>
        </w:rPr>
      </w:pPr>
      <w:r>
        <w:t>Figure 30. Overview of data service</w:t>
      </w:r>
    </w:p>
    <w:p w14:paraId="2E9CBF2D" w14:textId="77777777" w:rsidR="001B361C" w:rsidRDefault="001B361C" w:rsidP="0061132C">
      <w:pPr>
        <w:rPr>
          <w:lang w:val="en-GB"/>
        </w:rPr>
      </w:pPr>
    </w:p>
    <w:p w14:paraId="2DF97134" w14:textId="74C4D493" w:rsidR="001B361C" w:rsidRDefault="001B361C" w:rsidP="0061132C">
      <w:r w:rsidRPr="001B361C">
        <w:t>The final reporting resource (</w:t>
      </w:r>
      <w:proofErr w:type="spellStart"/>
      <w:r w:rsidRPr="001B361C">
        <w:rPr>
          <w:b/>
          <w:bCs/>
        </w:rPr>
        <w:t>final_sales_performance_rv</w:t>
      </w:r>
      <w:proofErr w:type="spellEnd"/>
      <w:r w:rsidRPr="001B361C">
        <w:t>) was added to the service under the </w:t>
      </w:r>
      <w:r w:rsidRPr="001B361C">
        <w:rPr>
          <w:i/>
          <w:iCs/>
        </w:rPr>
        <w:t>Resources</w:t>
      </w:r>
      <w:r w:rsidRPr="001B361C">
        <w:t> tab, ensuring the endpoint exposes the business-ready aggregated output rather than raw transactional views.</w:t>
      </w:r>
    </w:p>
    <w:p w14:paraId="443CCED7" w14:textId="77777777" w:rsidR="001B361C" w:rsidRDefault="001B361C" w:rsidP="0061132C"/>
    <w:p w14:paraId="70269612" w14:textId="77777777" w:rsidR="001B361C" w:rsidRDefault="001B361C" w:rsidP="001B361C">
      <w:pPr>
        <w:keepNext/>
      </w:pPr>
      <w:r w:rsidRPr="00E562C5">
        <w:rPr>
          <w:noProof/>
          <w:lang w:val="en-GB"/>
        </w:rPr>
        <w:lastRenderedPageBreak/>
        <w:drawing>
          <wp:inline distT="0" distB="0" distL="0" distR="0" wp14:anchorId="35B24478" wp14:editId="156A6C7E">
            <wp:extent cx="5730240" cy="1546860"/>
            <wp:effectExtent l="0" t="0" r="381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21923"/>
                    <a:stretch>
                      <a:fillRect/>
                    </a:stretch>
                  </pic:blipFill>
                  <pic:spPr bwMode="auto">
                    <a:xfrm>
                      <a:off x="0" y="0"/>
                      <a:ext cx="5730240" cy="1546860"/>
                    </a:xfrm>
                    <a:prstGeom prst="rect">
                      <a:avLst/>
                    </a:prstGeom>
                    <a:noFill/>
                    <a:ln>
                      <a:noFill/>
                    </a:ln>
                    <a:extLst>
                      <a:ext uri="{53640926-AAD7-44D8-BBD7-CCE9431645EC}">
                        <a14:shadowObscured xmlns:a14="http://schemas.microsoft.com/office/drawing/2010/main"/>
                      </a:ext>
                    </a:extLst>
                  </pic:spPr>
                </pic:pic>
              </a:graphicData>
            </a:graphic>
          </wp:inline>
        </w:drawing>
      </w:r>
    </w:p>
    <w:p w14:paraId="04E579B5" w14:textId="5D6CBF99" w:rsidR="00F5641A" w:rsidRDefault="001B361C" w:rsidP="00F5641A">
      <w:pPr>
        <w:pStyle w:val="Caption"/>
      </w:pPr>
      <w:r>
        <w:t>Figure 31. Selecting Final Report View for REST web servic</w:t>
      </w:r>
      <w:r w:rsidR="00F5641A">
        <w:t>e</w:t>
      </w:r>
    </w:p>
    <w:p w14:paraId="6FF92A21" w14:textId="77777777" w:rsidR="00F5641A" w:rsidRPr="00F5641A" w:rsidRDefault="00F5641A" w:rsidP="00F5641A"/>
    <w:p w14:paraId="01638F3E" w14:textId="77777777" w:rsidR="001B361C" w:rsidRPr="001B361C" w:rsidRDefault="001B361C" w:rsidP="001B361C">
      <w:pPr>
        <w:pStyle w:val="Heading2"/>
        <w:rPr>
          <w:lang w:val="en-SG"/>
        </w:rPr>
      </w:pPr>
      <w:bookmarkStart w:id="33" w:name="_Toc220849214"/>
      <w:r w:rsidRPr="001B361C">
        <w:rPr>
          <w:lang w:val="en-SG"/>
        </w:rPr>
        <w:t>Security Configuration</w:t>
      </w:r>
      <w:bookmarkEnd w:id="33"/>
    </w:p>
    <w:p w14:paraId="637AF2F2" w14:textId="77777777" w:rsidR="001B361C" w:rsidRDefault="001B361C" w:rsidP="001B361C">
      <w:pPr>
        <w:rPr>
          <w:lang w:val="en-SG"/>
        </w:rPr>
      </w:pPr>
      <w:r w:rsidRPr="001B361C">
        <w:rPr>
          <w:lang w:val="en-SG"/>
        </w:rPr>
        <w:t>Authentication was configured using </w:t>
      </w:r>
      <w:r w:rsidRPr="001B361C">
        <w:rPr>
          <w:b/>
          <w:bCs/>
          <w:lang w:val="en-SG"/>
        </w:rPr>
        <w:t>HTTP Basic with VDP</w:t>
      </w:r>
      <w:r w:rsidRPr="001B361C">
        <w:rPr>
          <w:lang w:val="en-SG"/>
        </w:rPr>
        <w:t>, delegating access control to Denodo's server-side security and ensuring only authenticated users can consume the service.</w:t>
      </w:r>
    </w:p>
    <w:p w14:paraId="400DEAF0" w14:textId="77777777" w:rsidR="001B361C" w:rsidRPr="001B361C" w:rsidRDefault="001B361C" w:rsidP="001B361C">
      <w:pPr>
        <w:rPr>
          <w:lang w:val="en-SG"/>
        </w:rPr>
      </w:pPr>
    </w:p>
    <w:p w14:paraId="7B6B1181" w14:textId="77777777" w:rsidR="001B361C" w:rsidRDefault="001B361C" w:rsidP="001B361C">
      <w:pPr>
        <w:keepNext/>
      </w:pPr>
      <w:r w:rsidRPr="001D3473">
        <w:rPr>
          <w:noProof/>
          <w:lang w:val="en-GB"/>
        </w:rPr>
        <w:drawing>
          <wp:inline distT="0" distB="0" distL="0" distR="0" wp14:anchorId="65C723F3" wp14:editId="60A42D4A">
            <wp:extent cx="5356860" cy="3357819"/>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63321" cy="3361869"/>
                    </a:xfrm>
                    <a:prstGeom prst="rect">
                      <a:avLst/>
                    </a:prstGeom>
                    <a:noFill/>
                    <a:ln>
                      <a:noFill/>
                    </a:ln>
                  </pic:spPr>
                </pic:pic>
              </a:graphicData>
            </a:graphic>
          </wp:inline>
        </w:drawing>
      </w:r>
    </w:p>
    <w:p w14:paraId="165B7CC7" w14:textId="77777777" w:rsidR="008A0701" w:rsidRDefault="001B361C" w:rsidP="008A0701">
      <w:pPr>
        <w:rPr>
          <w:b/>
          <w:bCs/>
          <w:sz w:val="20"/>
          <w:szCs w:val="20"/>
        </w:rPr>
      </w:pPr>
      <w:r w:rsidRPr="00D22F49">
        <w:rPr>
          <w:b/>
          <w:bCs/>
          <w:sz w:val="20"/>
          <w:szCs w:val="20"/>
        </w:rPr>
        <w:t>Figure 3</w:t>
      </w:r>
      <w:r>
        <w:rPr>
          <w:b/>
          <w:bCs/>
          <w:sz w:val="20"/>
          <w:szCs w:val="20"/>
        </w:rPr>
        <w:t>2</w:t>
      </w:r>
      <w:r w:rsidRPr="00D22F49">
        <w:rPr>
          <w:b/>
          <w:bCs/>
          <w:sz w:val="20"/>
          <w:szCs w:val="20"/>
        </w:rPr>
        <w:t>. REST settings</w:t>
      </w:r>
    </w:p>
    <w:p w14:paraId="670E34FA" w14:textId="77777777" w:rsidR="008A0701" w:rsidRDefault="008A0701" w:rsidP="008A0701">
      <w:pPr>
        <w:rPr>
          <w:b/>
          <w:bCs/>
          <w:sz w:val="20"/>
          <w:szCs w:val="20"/>
        </w:rPr>
      </w:pPr>
    </w:p>
    <w:p w14:paraId="28A3F460" w14:textId="77777777" w:rsidR="008A0701" w:rsidRDefault="008A0701" w:rsidP="008A0701">
      <w:pPr>
        <w:rPr>
          <w:b/>
          <w:bCs/>
          <w:sz w:val="20"/>
          <w:szCs w:val="20"/>
        </w:rPr>
      </w:pPr>
    </w:p>
    <w:p w14:paraId="7DAE6B57" w14:textId="77777777" w:rsidR="008A0701" w:rsidRDefault="008A0701" w:rsidP="008A0701">
      <w:pPr>
        <w:rPr>
          <w:b/>
          <w:bCs/>
          <w:sz w:val="20"/>
          <w:szCs w:val="20"/>
        </w:rPr>
      </w:pPr>
    </w:p>
    <w:p w14:paraId="1897A292" w14:textId="77777777" w:rsidR="008A0701" w:rsidRDefault="008A0701" w:rsidP="008A0701">
      <w:pPr>
        <w:rPr>
          <w:b/>
          <w:bCs/>
          <w:sz w:val="20"/>
          <w:szCs w:val="20"/>
        </w:rPr>
      </w:pPr>
    </w:p>
    <w:p w14:paraId="395623DB" w14:textId="77777777" w:rsidR="008A0701" w:rsidRDefault="008A0701" w:rsidP="008A0701">
      <w:pPr>
        <w:rPr>
          <w:b/>
          <w:bCs/>
          <w:sz w:val="20"/>
          <w:szCs w:val="20"/>
        </w:rPr>
      </w:pPr>
    </w:p>
    <w:p w14:paraId="7CC706A0" w14:textId="77777777" w:rsidR="008A0701" w:rsidRDefault="008A0701" w:rsidP="008A0701">
      <w:pPr>
        <w:rPr>
          <w:b/>
          <w:bCs/>
          <w:sz w:val="20"/>
          <w:szCs w:val="20"/>
        </w:rPr>
      </w:pPr>
    </w:p>
    <w:p w14:paraId="57F0FDD8" w14:textId="77777777" w:rsidR="008A0701" w:rsidRDefault="008A0701" w:rsidP="008A0701">
      <w:pPr>
        <w:rPr>
          <w:b/>
          <w:bCs/>
          <w:sz w:val="20"/>
          <w:szCs w:val="20"/>
        </w:rPr>
      </w:pPr>
    </w:p>
    <w:p w14:paraId="6ACA25E3" w14:textId="77777777" w:rsidR="008A0701" w:rsidRDefault="008A0701" w:rsidP="008A0701">
      <w:pPr>
        <w:rPr>
          <w:b/>
          <w:bCs/>
          <w:sz w:val="20"/>
          <w:szCs w:val="20"/>
        </w:rPr>
      </w:pPr>
    </w:p>
    <w:p w14:paraId="23825969" w14:textId="77777777" w:rsidR="008A0701" w:rsidRDefault="008A0701" w:rsidP="008A0701">
      <w:pPr>
        <w:rPr>
          <w:b/>
          <w:bCs/>
          <w:sz w:val="20"/>
          <w:szCs w:val="20"/>
        </w:rPr>
      </w:pPr>
    </w:p>
    <w:p w14:paraId="7FEDEE5F" w14:textId="77777777" w:rsidR="008A0701" w:rsidRDefault="001B361C" w:rsidP="008A0701">
      <w:pPr>
        <w:rPr>
          <w:lang w:val="en-SG"/>
        </w:rPr>
      </w:pPr>
      <w:r>
        <w:rPr>
          <w:lang w:val="en-GB"/>
        </w:rPr>
        <w:br/>
      </w:r>
    </w:p>
    <w:p w14:paraId="3F2EE59A" w14:textId="5E4B0AE5" w:rsidR="001B361C" w:rsidRPr="008A0701" w:rsidRDefault="001B361C" w:rsidP="008A0701">
      <w:pPr>
        <w:pStyle w:val="Heading2"/>
        <w:rPr>
          <w:sz w:val="20"/>
          <w:szCs w:val="20"/>
        </w:rPr>
      </w:pPr>
      <w:bookmarkStart w:id="34" w:name="_Toc220849215"/>
      <w:r w:rsidRPr="001B361C">
        <w:rPr>
          <w:lang w:val="en-SG"/>
        </w:rPr>
        <w:lastRenderedPageBreak/>
        <w:t>Service Deployment</w:t>
      </w:r>
      <w:bookmarkEnd w:id="34"/>
    </w:p>
    <w:p w14:paraId="052B2BAD" w14:textId="77777777" w:rsidR="001B361C" w:rsidRPr="001B361C" w:rsidRDefault="001B361C" w:rsidP="001B361C">
      <w:pPr>
        <w:rPr>
          <w:lang w:val="en-SG"/>
        </w:rPr>
      </w:pPr>
      <w:r w:rsidRPr="001B361C">
        <w:rPr>
          <w:lang w:val="en-SG"/>
        </w:rPr>
        <w:t>After configuration, the REST service was </w:t>
      </w:r>
      <w:r w:rsidRPr="001B361C">
        <w:rPr>
          <w:b/>
          <w:bCs/>
          <w:lang w:val="en-SG"/>
        </w:rPr>
        <w:t>deployed</w:t>
      </w:r>
      <w:r w:rsidRPr="001B361C">
        <w:rPr>
          <w:lang w:val="en-SG"/>
        </w:rPr>
        <w:t> using the Web Services Container management interface. Successful deployment confirms the service is active and accessible via the generated context path.</w:t>
      </w:r>
    </w:p>
    <w:p w14:paraId="16436434" w14:textId="64374072" w:rsidR="001B361C" w:rsidRDefault="001B361C" w:rsidP="0061132C">
      <w:pPr>
        <w:rPr>
          <w:lang w:val="en-GB"/>
        </w:rPr>
      </w:pPr>
    </w:p>
    <w:p w14:paraId="694D9BE3" w14:textId="77777777" w:rsidR="001B361C" w:rsidRDefault="001B361C" w:rsidP="001B361C">
      <w:pPr>
        <w:keepNext/>
      </w:pPr>
      <w:r w:rsidRPr="006B0161">
        <w:rPr>
          <w:noProof/>
          <w:lang w:val="en-GB"/>
        </w:rPr>
        <w:drawing>
          <wp:inline distT="0" distB="0" distL="0" distR="0" wp14:anchorId="1330C44E" wp14:editId="12D06AF6">
            <wp:extent cx="5737860" cy="998220"/>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7860" cy="998220"/>
                    </a:xfrm>
                    <a:prstGeom prst="rect">
                      <a:avLst/>
                    </a:prstGeom>
                    <a:noFill/>
                    <a:ln>
                      <a:noFill/>
                    </a:ln>
                  </pic:spPr>
                </pic:pic>
              </a:graphicData>
            </a:graphic>
          </wp:inline>
        </w:drawing>
      </w:r>
    </w:p>
    <w:p w14:paraId="61624CFF" w14:textId="75409AA4" w:rsidR="001B361C" w:rsidRDefault="001B361C" w:rsidP="001B361C">
      <w:pPr>
        <w:pStyle w:val="Caption"/>
        <w:rPr>
          <w:noProof/>
          <w:lang w:val="en-GB"/>
        </w:rPr>
      </w:pPr>
      <w:r>
        <w:t>Figure 33. Deploying the REST web service</w:t>
      </w:r>
    </w:p>
    <w:p w14:paraId="232A14E5" w14:textId="77777777" w:rsidR="001B361C" w:rsidRDefault="001B361C" w:rsidP="0061132C">
      <w:pPr>
        <w:rPr>
          <w:lang w:val="en-GB"/>
        </w:rPr>
      </w:pPr>
    </w:p>
    <w:p w14:paraId="5AEBFEAB" w14:textId="77777777" w:rsidR="001B361C" w:rsidRDefault="001B361C" w:rsidP="001B361C">
      <w:pPr>
        <w:keepNext/>
      </w:pPr>
      <w:r w:rsidRPr="00005AA6">
        <w:rPr>
          <w:noProof/>
          <w:lang w:val="en-GB"/>
        </w:rPr>
        <w:drawing>
          <wp:inline distT="0" distB="0" distL="0" distR="0" wp14:anchorId="51420BE3" wp14:editId="13E6FCE3">
            <wp:extent cx="5737860" cy="1676400"/>
            <wp:effectExtent l="0" t="0" r="0" b="0"/>
            <wp:docPr id="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7949"/>
                    <a:stretch>
                      <a:fillRect/>
                    </a:stretch>
                  </pic:blipFill>
                  <pic:spPr bwMode="auto">
                    <a:xfrm>
                      <a:off x="0" y="0"/>
                      <a:ext cx="5737860" cy="1676400"/>
                    </a:xfrm>
                    <a:prstGeom prst="rect">
                      <a:avLst/>
                    </a:prstGeom>
                    <a:noFill/>
                    <a:ln>
                      <a:noFill/>
                    </a:ln>
                    <a:extLst>
                      <a:ext uri="{53640926-AAD7-44D8-BBD7-CCE9431645EC}">
                        <a14:shadowObscured xmlns:a14="http://schemas.microsoft.com/office/drawing/2010/main"/>
                      </a:ext>
                    </a:extLst>
                  </pic:spPr>
                </pic:pic>
              </a:graphicData>
            </a:graphic>
          </wp:inline>
        </w:drawing>
      </w:r>
    </w:p>
    <w:p w14:paraId="2A95D611" w14:textId="30EED3EC" w:rsidR="001B361C" w:rsidRDefault="001B361C" w:rsidP="001B361C">
      <w:pPr>
        <w:pStyle w:val="Caption"/>
      </w:pPr>
      <w:r w:rsidRPr="001C11B4">
        <w:t>Figure 3</w:t>
      </w:r>
      <w:r>
        <w:t>4</w:t>
      </w:r>
      <w:r w:rsidRPr="001C11B4">
        <w:t xml:space="preserve">. REST web service landing page for </w:t>
      </w:r>
      <w:proofErr w:type="spellStart"/>
      <w:r w:rsidRPr="001C11B4">
        <w:t>sales_performance_rest</w:t>
      </w:r>
      <w:proofErr w:type="spellEnd"/>
    </w:p>
    <w:p w14:paraId="394AE519" w14:textId="0AFC9DB6" w:rsidR="001B361C" w:rsidRPr="001B361C" w:rsidRDefault="001B361C" w:rsidP="001B361C">
      <w:pPr>
        <w:pStyle w:val="Heading2"/>
        <w:rPr>
          <w:lang w:val="en-SG"/>
        </w:rPr>
      </w:pPr>
      <w:bookmarkStart w:id="35" w:name="_Toc220849216"/>
      <w:r w:rsidRPr="001B361C">
        <w:rPr>
          <w:lang w:val="en-SG"/>
        </w:rPr>
        <w:t>Testing and Validation</w:t>
      </w:r>
      <w:bookmarkEnd w:id="35"/>
    </w:p>
    <w:p w14:paraId="660E1157" w14:textId="1049B211" w:rsidR="001B361C" w:rsidRPr="005D483E" w:rsidRDefault="001B361C" w:rsidP="0061132C">
      <w:pPr>
        <w:rPr>
          <w:lang w:val="en-SG"/>
        </w:rPr>
      </w:pPr>
      <w:r w:rsidRPr="001B361C">
        <w:rPr>
          <w:lang w:val="en-SG"/>
        </w:rPr>
        <w:t>The resource output was tested in the browser to confirm that the REST service returns the expected aggregated sales performance dataset and that the view is usable for analysis and reporting.</w:t>
      </w:r>
    </w:p>
    <w:p w14:paraId="091867FF" w14:textId="0F437FBF" w:rsidR="001B361C" w:rsidRDefault="005D483E" w:rsidP="001B361C">
      <w:pPr>
        <w:keepNext/>
      </w:pPr>
      <w:r w:rsidRPr="005D483E">
        <w:rPr>
          <w:noProof/>
        </w:rPr>
        <w:drawing>
          <wp:inline distT="0" distB="0" distL="0" distR="0" wp14:anchorId="2B887E08" wp14:editId="11B2B801">
            <wp:extent cx="5353171" cy="3291840"/>
            <wp:effectExtent l="0" t="0" r="0" b="3810"/>
            <wp:docPr id="145834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0327" name=""/>
                    <pic:cNvPicPr/>
                  </pic:nvPicPr>
                  <pic:blipFill rotWithShape="1">
                    <a:blip r:embed="rId46"/>
                    <a:srcRect t="13423"/>
                    <a:stretch>
                      <a:fillRect/>
                    </a:stretch>
                  </pic:blipFill>
                  <pic:spPr bwMode="auto">
                    <a:xfrm>
                      <a:off x="0" y="0"/>
                      <a:ext cx="5372556" cy="3303761"/>
                    </a:xfrm>
                    <a:prstGeom prst="rect">
                      <a:avLst/>
                    </a:prstGeom>
                    <a:ln>
                      <a:noFill/>
                    </a:ln>
                    <a:extLst>
                      <a:ext uri="{53640926-AAD7-44D8-BBD7-CCE9431645EC}">
                        <a14:shadowObscured xmlns:a14="http://schemas.microsoft.com/office/drawing/2010/main"/>
                      </a:ext>
                    </a:extLst>
                  </pic:spPr>
                </pic:pic>
              </a:graphicData>
            </a:graphic>
          </wp:inline>
        </w:drawing>
      </w:r>
    </w:p>
    <w:p w14:paraId="085A587D" w14:textId="4C1EB5F7" w:rsidR="001B361C" w:rsidRDefault="001B361C" w:rsidP="002E4C2F">
      <w:pPr>
        <w:pStyle w:val="Caption"/>
      </w:pPr>
      <w:r w:rsidRPr="00622380">
        <w:t>Figure 3</w:t>
      </w:r>
      <w:r>
        <w:t>5</w:t>
      </w:r>
      <w:r w:rsidRPr="00622380">
        <w:t xml:space="preserve">. Browser preview of </w:t>
      </w:r>
      <w:proofErr w:type="spellStart"/>
      <w:r w:rsidRPr="00622380">
        <w:t>final_sales_performance_rv</w:t>
      </w:r>
      <w:proofErr w:type="spellEnd"/>
      <w:r w:rsidRPr="00622380">
        <w:t xml:space="preserve"> exposed via the REST service</w:t>
      </w:r>
    </w:p>
    <w:p w14:paraId="0E38F074" w14:textId="77777777" w:rsidR="001B361C" w:rsidRPr="001B361C" w:rsidRDefault="001B361C" w:rsidP="001B361C">
      <w:pPr>
        <w:pStyle w:val="Heading2"/>
        <w:rPr>
          <w:lang w:val="en-SG"/>
        </w:rPr>
      </w:pPr>
      <w:bookmarkStart w:id="36" w:name="_Toc220849217"/>
      <w:r w:rsidRPr="001B361C">
        <w:rPr>
          <w:lang w:val="en-SG"/>
        </w:rPr>
        <w:lastRenderedPageBreak/>
        <w:t>Deployment Outcome</w:t>
      </w:r>
      <w:bookmarkEnd w:id="36"/>
    </w:p>
    <w:p w14:paraId="45E74CD6" w14:textId="259C50A0" w:rsidR="005D483E" w:rsidRPr="00F5641A" w:rsidRDefault="001B361C" w:rsidP="0061132C">
      <w:pPr>
        <w:rPr>
          <w:lang w:val="en-SG"/>
        </w:rPr>
      </w:pPr>
      <w:r w:rsidRPr="001B361C">
        <w:rPr>
          <w:lang w:val="en-SG"/>
        </w:rPr>
        <w:t>This deployment step completes the virtualization workflow by enabling external consumption of the integrated reporting layer without duplicating or physically moving the underlying data. Stakeholders can now access consistent sales performance metrics through standard HTTP requests.</w:t>
      </w:r>
    </w:p>
    <w:p w14:paraId="5A592D6D" w14:textId="78CDCCA8" w:rsidR="00F5641A" w:rsidRDefault="00F5641A">
      <w:pPr>
        <w:spacing w:line="240" w:lineRule="auto"/>
        <w:jc w:val="left"/>
        <w:rPr>
          <w:lang w:val="en-GB"/>
        </w:rPr>
      </w:pPr>
      <w:r>
        <w:rPr>
          <w:lang w:val="en-GB"/>
        </w:rPr>
        <w:br w:type="page"/>
      </w:r>
    </w:p>
    <w:p w14:paraId="07515D1A" w14:textId="11388B65" w:rsidR="001220DD" w:rsidRDefault="001220DD" w:rsidP="001220DD">
      <w:pPr>
        <w:pStyle w:val="Heading1"/>
      </w:pPr>
      <w:bookmarkStart w:id="37" w:name="_Toc220849218"/>
      <w:r>
        <w:lastRenderedPageBreak/>
        <w:t>6</w:t>
      </w:r>
      <w:r w:rsidRPr="001220DD">
        <w:t>. Summary and Further Improvements</w:t>
      </w:r>
      <w:bookmarkEnd w:id="37"/>
    </w:p>
    <w:p w14:paraId="1BAEAB78" w14:textId="77777777" w:rsidR="001220DD" w:rsidRPr="001220DD" w:rsidRDefault="001220DD" w:rsidP="001220DD">
      <w:pPr>
        <w:pStyle w:val="Heading2"/>
        <w:rPr>
          <w:lang w:val="en-SG"/>
        </w:rPr>
      </w:pPr>
      <w:bookmarkStart w:id="38" w:name="_Toc220849219"/>
      <w:r w:rsidRPr="001220DD">
        <w:rPr>
          <w:lang w:val="en-SG"/>
        </w:rPr>
        <w:t>Summary of Achievement</w:t>
      </w:r>
      <w:bookmarkEnd w:id="38"/>
    </w:p>
    <w:p w14:paraId="16F4E3E0" w14:textId="77777777" w:rsidR="001220DD" w:rsidRPr="001220DD" w:rsidRDefault="001220DD" w:rsidP="001220DD">
      <w:pPr>
        <w:rPr>
          <w:lang w:val="en-SG"/>
        </w:rPr>
      </w:pPr>
      <w:r w:rsidRPr="001220DD">
        <w:rPr>
          <w:lang w:val="en-SG"/>
        </w:rPr>
        <w:t xml:space="preserve">This assignment demonstrated an end-to-end data virtualization workflow in Denodo to deliver a unified sales performance dataset for a bicycle retailer. Starting from seven raw CSV sources (brands, categories, customers, orders, </w:t>
      </w:r>
      <w:proofErr w:type="spellStart"/>
      <w:r w:rsidRPr="001220DD">
        <w:rPr>
          <w:lang w:val="en-SG"/>
        </w:rPr>
        <w:t>order_items</w:t>
      </w:r>
      <w:proofErr w:type="spellEnd"/>
      <w:r w:rsidRPr="001220DD">
        <w:rPr>
          <w:lang w:val="en-SG"/>
        </w:rPr>
        <w:t>, products, and stores), I created a layered view architecture consisting of:</w:t>
      </w:r>
    </w:p>
    <w:p w14:paraId="4BD6D494" w14:textId="77777777" w:rsidR="001220DD" w:rsidRPr="001220DD" w:rsidRDefault="001220DD">
      <w:pPr>
        <w:numPr>
          <w:ilvl w:val="0"/>
          <w:numId w:val="17"/>
        </w:numPr>
        <w:rPr>
          <w:lang w:val="en-SG"/>
        </w:rPr>
      </w:pPr>
      <w:proofErr w:type="spellStart"/>
      <w:r w:rsidRPr="001220DD">
        <w:rPr>
          <w:b/>
          <w:bCs/>
          <w:lang w:val="en-SG"/>
        </w:rPr>
        <w:t>Datasources</w:t>
      </w:r>
      <w:proofErr w:type="spellEnd"/>
      <w:r w:rsidRPr="001220DD">
        <w:rPr>
          <w:b/>
          <w:bCs/>
          <w:lang w:val="en-SG"/>
        </w:rPr>
        <w:t xml:space="preserve"> (ds_*)</w:t>
      </w:r>
      <w:r w:rsidRPr="001220DD">
        <w:rPr>
          <w:lang w:val="en-SG"/>
        </w:rPr>
        <w:t> – CSV file connections</w:t>
      </w:r>
    </w:p>
    <w:p w14:paraId="0BA60131" w14:textId="77777777" w:rsidR="001220DD" w:rsidRPr="001220DD" w:rsidRDefault="001220DD">
      <w:pPr>
        <w:numPr>
          <w:ilvl w:val="0"/>
          <w:numId w:val="17"/>
        </w:numPr>
        <w:rPr>
          <w:lang w:val="en-SG"/>
        </w:rPr>
      </w:pPr>
      <w:r w:rsidRPr="001220DD">
        <w:rPr>
          <w:b/>
          <w:bCs/>
          <w:lang w:val="en-SG"/>
        </w:rPr>
        <w:t>Base views (</w:t>
      </w:r>
      <w:proofErr w:type="spellStart"/>
      <w:r w:rsidRPr="001220DD">
        <w:rPr>
          <w:b/>
          <w:bCs/>
          <w:lang w:val="en-SG"/>
        </w:rPr>
        <w:t>bv</w:t>
      </w:r>
      <w:proofErr w:type="spellEnd"/>
      <w:r w:rsidRPr="001220DD">
        <w:rPr>
          <w:b/>
          <w:bCs/>
          <w:lang w:val="en-SG"/>
        </w:rPr>
        <w:t>_*)</w:t>
      </w:r>
      <w:r w:rsidRPr="001220DD">
        <w:rPr>
          <w:lang w:val="en-SG"/>
        </w:rPr>
        <w:t> – Standardized, typed views</w:t>
      </w:r>
    </w:p>
    <w:p w14:paraId="7A887CF4" w14:textId="77777777" w:rsidR="001220DD" w:rsidRPr="001220DD" w:rsidRDefault="001220DD">
      <w:pPr>
        <w:numPr>
          <w:ilvl w:val="0"/>
          <w:numId w:val="17"/>
        </w:numPr>
        <w:rPr>
          <w:lang w:val="en-SG"/>
        </w:rPr>
      </w:pPr>
      <w:r w:rsidRPr="001220DD">
        <w:rPr>
          <w:b/>
          <w:bCs/>
          <w:lang w:val="en-SG"/>
        </w:rPr>
        <w:t>Integrated views (iv_*)</w:t>
      </w:r>
      <w:r w:rsidRPr="001220DD">
        <w:rPr>
          <w:lang w:val="en-SG"/>
        </w:rPr>
        <w:t> – Enriched and calculated views</w:t>
      </w:r>
    </w:p>
    <w:p w14:paraId="612E99C5" w14:textId="77777777" w:rsidR="001220DD" w:rsidRPr="001220DD" w:rsidRDefault="001220DD">
      <w:pPr>
        <w:numPr>
          <w:ilvl w:val="0"/>
          <w:numId w:val="17"/>
        </w:numPr>
        <w:rPr>
          <w:lang w:val="en-SG"/>
        </w:rPr>
      </w:pPr>
      <w:r w:rsidRPr="001220DD">
        <w:rPr>
          <w:b/>
          <w:bCs/>
          <w:lang w:val="en-SG"/>
        </w:rPr>
        <w:t>Final reporting view</w:t>
      </w:r>
      <w:r w:rsidRPr="001220DD">
        <w:rPr>
          <w:lang w:val="en-SG"/>
        </w:rPr>
        <w:t> – Aggregated business metrics</w:t>
      </w:r>
    </w:p>
    <w:p w14:paraId="53CE0198" w14:textId="77777777" w:rsidR="001220DD" w:rsidRDefault="001220DD" w:rsidP="001220DD">
      <w:pPr>
        <w:rPr>
          <w:lang w:val="en-SG"/>
        </w:rPr>
      </w:pPr>
      <w:r w:rsidRPr="001220DD">
        <w:rPr>
          <w:lang w:val="en-SG"/>
        </w:rPr>
        <w:t>This design improves maintainability and traceability by separating ingestion, cleaning/standardization, enrichment, and business reporting logic into clear stages.</w:t>
      </w:r>
    </w:p>
    <w:p w14:paraId="1483A1BB" w14:textId="77777777" w:rsidR="001220DD" w:rsidRPr="001220DD" w:rsidRDefault="001220DD" w:rsidP="001220DD">
      <w:pPr>
        <w:rPr>
          <w:lang w:val="en-SG"/>
        </w:rPr>
      </w:pPr>
    </w:p>
    <w:p w14:paraId="211FF4B2" w14:textId="77777777" w:rsidR="001220DD" w:rsidRPr="001220DD" w:rsidRDefault="001220DD" w:rsidP="001220DD">
      <w:pPr>
        <w:pStyle w:val="Heading2"/>
        <w:rPr>
          <w:lang w:val="en-SG"/>
        </w:rPr>
      </w:pPr>
      <w:bookmarkStart w:id="39" w:name="_Toc220849220"/>
      <w:r w:rsidRPr="001220DD">
        <w:rPr>
          <w:lang w:val="en-SG"/>
        </w:rPr>
        <w:t>Key Learning Outcomes</w:t>
      </w:r>
      <w:bookmarkEnd w:id="39"/>
    </w:p>
    <w:p w14:paraId="61FB0749" w14:textId="77777777" w:rsidR="001220DD" w:rsidRPr="001220DD" w:rsidRDefault="001220DD" w:rsidP="001220DD">
      <w:pPr>
        <w:rPr>
          <w:lang w:val="en-SG"/>
        </w:rPr>
      </w:pPr>
      <w:r w:rsidRPr="001220DD">
        <w:rPr>
          <w:lang w:val="en-SG"/>
        </w:rPr>
        <w:t>A key learning outcome was understanding how Denodo supports "logical integration" through joins, derived fields, and grouping without physically moving data. Building the integrated layer reinforced the importance of:</w:t>
      </w:r>
    </w:p>
    <w:p w14:paraId="76536551" w14:textId="77777777" w:rsidR="001220DD" w:rsidRPr="001220DD" w:rsidRDefault="001220DD">
      <w:pPr>
        <w:numPr>
          <w:ilvl w:val="0"/>
          <w:numId w:val="18"/>
        </w:numPr>
        <w:rPr>
          <w:lang w:val="en-SG"/>
        </w:rPr>
      </w:pPr>
      <w:r w:rsidRPr="001220DD">
        <w:rPr>
          <w:lang w:val="en-SG"/>
        </w:rPr>
        <w:t>Selecting the correct grain (order-level vs item-level)</w:t>
      </w:r>
    </w:p>
    <w:p w14:paraId="7862C08B" w14:textId="77777777" w:rsidR="001220DD" w:rsidRPr="001220DD" w:rsidRDefault="001220DD">
      <w:pPr>
        <w:numPr>
          <w:ilvl w:val="0"/>
          <w:numId w:val="18"/>
        </w:numPr>
        <w:rPr>
          <w:lang w:val="en-SG"/>
        </w:rPr>
      </w:pPr>
      <w:r w:rsidRPr="001220DD">
        <w:rPr>
          <w:lang w:val="en-SG"/>
        </w:rPr>
        <w:t>Enforcing consistent datatypes for join keys and measures</w:t>
      </w:r>
    </w:p>
    <w:p w14:paraId="7F8198E4" w14:textId="77777777" w:rsidR="001220DD" w:rsidRPr="001220DD" w:rsidRDefault="001220DD">
      <w:pPr>
        <w:numPr>
          <w:ilvl w:val="0"/>
          <w:numId w:val="18"/>
        </w:numPr>
        <w:rPr>
          <w:lang w:val="en-SG"/>
        </w:rPr>
      </w:pPr>
      <w:r w:rsidRPr="001220DD">
        <w:rPr>
          <w:lang w:val="en-SG"/>
        </w:rPr>
        <w:t>Deriving business metrics (gross revenue, discount amount, net revenue) in the right layer to avoid duplicated calculations</w:t>
      </w:r>
    </w:p>
    <w:p w14:paraId="29D36189" w14:textId="77777777" w:rsidR="001220DD" w:rsidRPr="001220DD" w:rsidRDefault="001220DD">
      <w:pPr>
        <w:numPr>
          <w:ilvl w:val="0"/>
          <w:numId w:val="18"/>
        </w:numPr>
        <w:rPr>
          <w:lang w:val="en-SG"/>
        </w:rPr>
      </w:pPr>
      <w:r w:rsidRPr="001220DD">
        <w:rPr>
          <w:lang w:val="en-SG"/>
        </w:rPr>
        <w:t>Understanding trade-offs in aggregation granularity</w:t>
      </w:r>
    </w:p>
    <w:p w14:paraId="2D517E3E" w14:textId="77777777" w:rsidR="001220DD" w:rsidRDefault="001220DD" w:rsidP="001220DD">
      <w:pPr>
        <w:rPr>
          <w:lang w:val="en-SG"/>
        </w:rPr>
      </w:pPr>
      <w:r w:rsidRPr="001220DD">
        <w:rPr>
          <w:lang w:val="en-SG"/>
        </w:rPr>
        <w:t>Deploying the final view as a REST service also highlighted how Denodo can operationalize virtual datasets for downstream consumption, allowing both browser-based exploration and API-based access through standard HTTP interfaces.</w:t>
      </w:r>
    </w:p>
    <w:p w14:paraId="707C7ECF" w14:textId="77777777" w:rsidR="001220DD" w:rsidRDefault="001220DD" w:rsidP="001220DD">
      <w:pPr>
        <w:rPr>
          <w:lang w:val="en-SG"/>
        </w:rPr>
      </w:pPr>
    </w:p>
    <w:p w14:paraId="5F33AF0E" w14:textId="77777777" w:rsidR="001220DD" w:rsidRDefault="001220DD" w:rsidP="001220DD">
      <w:pPr>
        <w:rPr>
          <w:lang w:val="en-SG"/>
        </w:rPr>
      </w:pPr>
    </w:p>
    <w:p w14:paraId="20600620" w14:textId="77777777" w:rsidR="001220DD" w:rsidRDefault="001220DD" w:rsidP="001220DD">
      <w:pPr>
        <w:rPr>
          <w:lang w:val="en-SG"/>
        </w:rPr>
      </w:pPr>
    </w:p>
    <w:p w14:paraId="55B0923E" w14:textId="77777777" w:rsidR="001220DD" w:rsidRDefault="001220DD" w:rsidP="001220DD">
      <w:pPr>
        <w:rPr>
          <w:lang w:val="en-SG"/>
        </w:rPr>
      </w:pPr>
    </w:p>
    <w:p w14:paraId="4DEA4BF2" w14:textId="77777777" w:rsidR="001220DD" w:rsidRDefault="001220DD" w:rsidP="001220DD">
      <w:pPr>
        <w:rPr>
          <w:lang w:val="en-SG"/>
        </w:rPr>
      </w:pPr>
    </w:p>
    <w:p w14:paraId="641B8D55" w14:textId="77777777" w:rsidR="001220DD" w:rsidRDefault="001220DD" w:rsidP="001220DD">
      <w:pPr>
        <w:rPr>
          <w:lang w:val="en-SG"/>
        </w:rPr>
      </w:pPr>
    </w:p>
    <w:p w14:paraId="657DBFFA" w14:textId="77777777" w:rsidR="001220DD" w:rsidRDefault="001220DD" w:rsidP="001220DD">
      <w:pPr>
        <w:rPr>
          <w:lang w:val="en-SG"/>
        </w:rPr>
      </w:pPr>
    </w:p>
    <w:p w14:paraId="7D8F0F18" w14:textId="77777777" w:rsidR="001220DD" w:rsidRDefault="001220DD" w:rsidP="001220DD">
      <w:pPr>
        <w:rPr>
          <w:lang w:val="en-SG"/>
        </w:rPr>
      </w:pPr>
    </w:p>
    <w:p w14:paraId="4ABFF365" w14:textId="77777777" w:rsidR="001220DD" w:rsidRDefault="001220DD" w:rsidP="001220DD">
      <w:pPr>
        <w:rPr>
          <w:lang w:val="en-SG"/>
        </w:rPr>
      </w:pPr>
    </w:p>
    <w:p w14:paraId="51463944" w14:textId="77777777" w:rsidR="001220DD" w:rsidRDefault="001220DD" w:rsidP="001220DD">
      <w:pPr>
        <w:rPr>
          <w:lang w:val="en-SG"/>
        </w:rPr>
      </w:pPr>
    </w:p>
    <w:p w14:paraId="0D56879F" w14:textId="77777777" w:rsidR="001220DD" w:rsidRDefault="001220DD" w:rsidP="001220DD">
      <w:pPr>
        <w:rPr>
          <w:lang w:val="en-SG"/>
        </w:rPr>
      </w:pPr>
    </w:p>
    <w:p w14:paraId="754553BF" w14:textId="77777777" w:rsidR="001220DD" w:rsidRDefault="001220DD" w:rsidP="001220DD">
      <w:pPr>
        <w:rPr>
          <w:lang w:val="en-SG"/>
        </w:rPr>
      </w:pPr>
    </w:p>
    <w:p w14:paraId="52DF7FA4" w14:textId="77777777" w:rsidR="001220DD" w:rsidRDefault="001220DD" w:rsidP="001220DD">
      <w:pPr>
        <w:rPr>
          <w:lang w:val="en-SG"/>
        </w:rPr>
      </w:pPr>
    </w:p>
    <w:p w14:paraId="58DC2DA5" w14:textId="77777777" w:rsidR="001220DD" w:rsidRDefault="001220DD" w:rsidP="001220DD">
      <w:pPr>
        <w:rPr>
          <w:lang w:val="en-SG"/>
        </w:rPr>
      </w:pPr>
    </w:p>
    <w:p w14:paraId="73FD20D2" w14:textId="77777777" w:rsidR="001220DD" w:rsidRDefault="001220DD" w:rsidP="001220DD">
      <w:pPr>
        <w:rPr>
          <w:lang w:val="en-SG"/>
        </w:rPr>
      </w:pPr>
    </w:p>
    <w:p w14:paraId="6583F662" w14:textId="77777777" w:rsidR="001220DD" w:rsidRDefault="001220DD" w:rsidP="001220DD">
      <w:pPr>
        <w:rPr>
          <w:lang w:val="en-SG"/>
        </w:rPr>
      </w:pPr>
    </w:p>
    <w:p w14:paraId="36CB3EEC" w14:textId="77777777" w:rsidR="001220DD" w:rsidRDefault="001220DD" w:rsidP="001220DD">
      <w:pPr>
        <w:rPr>
          <w:lang w:val="en-SG"/>
        </w:rPr>
      </w:pPr>
    </w:p>
    <w:p w14:paraId="74730CE1" w14:textId="77777777" w:rsidR="001220DD" w:rsidRDefault="001220DD" w:rsidP="001220DD">
      <w:pPr>
        <w:rPr>
          <w:lang w:val="en-SG"/>
        </w:rPr>
      </w:pPr>
    </w:p>
    <w:p w14:paraId="39E61482" w14:textId="77777777" w:rsidR="001220DD" w:rsidRDefault="001220DD" w:rsidP="001220DD">
      <w:pPr>
        <w:rPr>
          <w:lang w:val="en-SG"/>
        </w:rPr>
      </w:pPr>
    </w:p>
    <w:p w14:paraId="7D499BB6" w14:textId="77777777" w:rsidR="001220DD" w:rsidRPr="001220DD" w:rsidRDefault="001220DD" w:rsidP="001220DD">
      <w:pPr>
        <w:rPr>
          <w:lang w:val="en-SG"/>
        </w:rPr>
      </w:pPr>
    </w:p>
    <w:p w14:paraId="2A64D037" w14:textId="77777777" w:rsidR="001220DD" w:rsidRPr="001220DD" w:rsidRDefault="001220DD" w:rsidP="001220DD">
      <w:pPr>
        <w:pStyle w:val="Heading2"/>
        <w:rPr>
          <w:lang w:val="en-SG"/>
        </w:rPr>
      </w:pPr>
      <w:bookmarkStart w:id="40" w:name="_Toc220849221"/>
      <w:r w:rsidRPr="001220DD">
        <w:rPr>
          <w:lang w:val="en-SG"/>
        </w:rPr>
        <w:lastRenderedPageBreak/>
        <w:t>Further Improvements</w:t>
      </w:r>
      <w:bookmarkEnd w:id="40"/>
    </w:p>
    <w:p w14:paraId="78949097" w14:textId="77777777" w:rsidR="001220DD" w:rsidRPr="001220DD" w:rsidRDefault="001220DD" w:rsidP="001220DD">
      <w:pPr>
        <w:rPr>
          <w:lang w:val="en-SG"/>
        </w:rPr>
      </w:pPr>
      <w:r w:rsidRPr="001220DD">
        <w:rPr>
          <w:lang w:val="en-SG"/>
        </w:rPr>
        <w:t>There are several potential improvements that could further strengthen the solution:</w:t>
      </w:r>
    </w:p>
    <w:p w14:paraId="767BDD0D" w14:textId="77777777" w:rsidR="001220DD" w:rsidRPr="001220DD" w:rsidRDefault="001220DD" w:rsidP="001220DD">
      <w:pPr>
        <w:rPr>
          <w:b/>
          <w:bCs/>
          <w:lang w:val="en-SG"/>
        </w:rPr>
      </w:pPr>
      <w:r w:rsidRPr="001220DD">
        <w:rPr>
          <w:b/>
          <w:bCs/>
          <w:lang w:val="en-SG"/>
        </w:rPr>
        <w:t>High Priority</w:t>
      </w:r>
    </w:p>
    <w:p w14:paraId="7FDD73EA" w14:textId="77777777" w:rsidR="001220DD" w:rsidRPr="001220DD" w:rsidRDefault="001220DD">
      <w:pPr>
        <w:numPr>
          <w:ilvl w:val="0"/>
          <w:numId w:val="19"/>
        </w:numPr>
        <w:rPr>
          <w:lang w:val="en-SG"/>
        </w:rPr>
      </w:pPr>
      <w:r w:rsidRPr="001220DD">
        <w:rPr>
          <w:b/>
          <w:bCs/>
          <w:lang w:val="en-SG"/>
        </w:rPr>
        <w:t>Performance Optimization</w:t>
      </w:r>
      <w:r w:rsidRPr="001220DD">
        <w:rPr>
          <w:lang w:val="en-SG"/>
        </w:rPr>
        <w:t> – Apply selective filters and projection early; consider caching or materialization strategies for frequently accessed aggregates</w:t>
      </w:r>
    </w:p>
    <w:p w14:paraId="6DB4E29F" w14:textId="77777777" w:rsidR="001220DD" w:rsidRPr="001220DD" w:rsidRDefault="001220DD" w:rsidP="001220DD">
      <w:pPr>
        <w:rPr>
          <w:b/>
          <w:bCs/>
          <w:lang w:val="en-SG"/>
        </w:rPr>
      </w:pPr>
      <w:r w:rsidRPr="001220DD">
        <w:rPr>
          <w:b/>
          <w:bCs/>
          <w:lang w:val="en-SG"/>
        </w:rPr>
        <w:t>Medium Priority</w:t>
      </w:r>
    </w:p>
    <w:p w14:paraId="4F66EF76" w14:textId="77777777" w:rsidR="001220DD" w:rsidRPr="001220DD" w:rsidRDefault="001220DD">
      <w:pPr>
        <w:numPr>
          <w:ilvl w:val="0"/>
          <w:numId w:val="20"/>
        </w:numPr>
        <w:rPr>
          <w:lang w:val="en-SG"/>
        </w:rPr>
      </w:pPr>
      <w:r w:rsidRPr="001220DD">
        <w:rPr>
          <w:b/>
          <w:bCs/>
          <w:lang w:val="en-SG"/>
        </w:rPr>
        <w:t>Extended Time Intelligence</w:t>
      </w:r>
      <w:r w:rsidRPr="001220DD">
        <w:rPr>
          <w:lang w:val="en-SG"/>
        </w:rPr>
        <w:t> – Add quarter/week dimensions, rolling averages, and year-over-year comparisons</w:t>
      </w:r>
    </w:p>
    <w:p w14:paraId="3AFD6BE4" w14:textId="77777777" w:rsidR="001220DD" w:rsidRPr="001220DD" w:rsidRDefault="001220DD">
      <w:pPr>
        <w:numPr>
          <w:ilvl w:val="0"/>
          <w:numId w:val="20"/>
        </w:numPr>
        <w:rPr>
          <w:lang w:val="en-SG"/>
        </w:rPr>
      </w:pPr>
      <w:r w:rsidRPr="001220DD">
        <w:rPr>
          <w:b/>
          <w:bCs/>
          <w:lang w:val="en-SG"/>
        </w:rPr>
        <w:t>Customer Segmentation</w:t>
      </w:r>
      <w:r w:rsidRPr="001220DD">
        <w:rPr>
          <w:lang w:val="en-SG"/>
        </w:rPr>
        <w:t> – Distinguish new vs. returning customers, create customer lifetime value metrics</w:t>
      </w:r>
    </w:p>
    <w:p w14:paraId="2720E47E" w14:textId="77777777" w:rsidR="001220DD" w:rsidRPr="001220DD" w:rsidRDefault="001220DD">
      <w:pPr>
        <w:numPr>
          <w:ilvl w:val="0"/>
          <w:numId w:val="20"/>
        </w:numPr>
        <w:rPr>
          <w:lang w:val="en-SG"/>
        </w:rPr>
      </w:pPr>
      <w:r w:rsidRPr="001220DD">
        <w:rPr>
          <w:b/>
          <w:bCs/>
          <w:lang w:val="en-SG"/>
        </w:rPr>
        <w:t>Product-Level Detail</w:t>
      </w:r>
      <w:r w:rsidRPr="001220DD">
        <w:rPr>
          <w:lang w:val="en-SG"/>
        </w:rPr>
        <w:t> – Provide drill-down capability to individual SKU performance while maintaining aggregated default view</w:t>
      </w:r>
    </w:p>
    <w:p w14:paraId="33EA875F" w14:textId="77777777" w:rsidR="001220DD" w:rsidRPr="001220DD" w:rsidRDefault="001220DD" w:rsidP="001220DD">
      <w:pPr>
        <w:rPr>
          <w:b/>
          <w:bCs/>
          <w:lang w:val="en-SG"/>
        </w:rPr>
      </w:pPr>
      <w:r w:rsidRPr="001220DD">
        <w:rPr>
          <w:b/>
          <w:bCs/>
          <w:lang w:val="en-SG"/>
        </w:rPr>
        <w:t>Low Priority</w:t>
      </w:r>
    </w:p>
    <w:p w14:paraId="475819EF" w14:textId="77777777" w:rsidR="001220DD" w:rsidRPr="001220DD" w:rsidRDefault="001220DD">
      <w:pPr>
        <w:numPr>
          <w:ilvl w:val="0"/>
          <w:numId w:val="21"/>
        </w:numPr>
        <w:rPr>
          <w:lang w:val="en-SG"/>
        </w:rPr>
      </w:pPr>
      <w:r w:rsidRPr="001220DD">
        <w:rPr>
          <w:b/>
          <w:bCs/>
          <w:lang w:val="en-SG"/>
        </w:rPr>
        <w:t>API Documentation</w:t>
      </w:r>
      <w:r w:rsidRPr="001220DD">
        <w:rPr>
          <w:lang w:val="en-SG"/>
        </w:rPr>
        <w:t xml:space="preserve"> – Enable </w:t>
      </w:r>
      <w:proofErr w:type="spellStart"/>
      <w:r w:rsidRPr="001220DD">
        <w:rPr>
          <w:lang w:val="en-SG"/>
        </w:rPr>
        <w:t>OpenAPI</w:t>
      </w:r>
      <w:proofErr w:type="spellEnd"/>
      <w:r w:rsidRPr="001220DD">
        <w:rPr>
          <w:lang w:val="en-SG"/>
        </w:rPr>
        <w:t>/Swagger documentation for external API consumers</w:t>
      </w:r>
    </w:p>
    <w:p w14:paraId="19E7B82C" w14:textId="77777777" w:rsidR="001220DD" w:rsidRPr="001220DD" w:rsidRDefault="001220DD">
      <w:pPr>
        <w:numPr>
          <w:ilvl w:val="0"/>
          <w:numId w:val="21"/>
        </w:numPr>
        <w:rPr>
          <w:lang w:val="en-SG"/>
        </w:rPr>
      </w:pPr>
      <w:r w:rsidRPr="001220DD">
        <w:rPr>
          <w:b/>
          <w:bCs/>
          <w:lang w:val="en-SG"/>
        </w:rPr>
        <w:t>Advanced Security</w:t>
      </w:r>
      <w:r w:rsidRPr="001220DD">
        <w:rPr>
          <w:lang w:val="en-SG"/>
        </w:rPr>
        <w:t> – Implement role-based access control with different permission levels for different stakeholder groups</w:t>
      </w:r>
    </w:p>
    <w:p w14:paraId="3D585A4A" w14:textId="0842E712" w:rsidR="001220DD" w:rsidRDefault="001220DD" w:rsidP="001220DD">
      <w:pPr>
        <w:numPr>
          <w:ilvl w:val="0"/>
          <w:numId w:val="21"/>
        </w:numPr>
        <w:rPr>
          <w:lang w:val="en-SG"/>
        </w:rPr>
      </w:pPr>
      <w:r w:rsidRPr="001220DD">
        <w:rPr>
          <w:b/>
          <w:bCs/>
          <w:lang w:val="en-SG"/>
        </w:rPr>
        <w:t>Data Dictionary</w:t>
      </w:r>
      <w:r w:rsidRPr="001220DD">
        <w:rPr>
          <w:lang w:val="en-SG"/>
        </w:rPr>
        <w:t> – Create comprehensive documentation for all final measures and dimensions to ensure consistent interpretation across stakeholders</w:t>
      </w:r>
    </w:p>
    <w:p w14:paraId="73F2AB94" w14:textId="77777777" w:rsidR="00F5641A" w:rsidRPr="00F5641A" w:rsidRDefault="00F5641A" w:rsidP="00F5641A">
      <w:pPr>
        <w:ind w:left="720"/>
        <w:rPr>
          <w:lang w:val="en-SG"/>
        </w:rPr>
      </w:pPr>
    </w:p>
    <w:p w14:paraId="039F2E4A" w14:textId="7319BC43" w:rsidR="001220DD" w:rsidRPr="001220DD" w:rsidRDefault="001220DD" w:rsidP="001220DD">
      <w:pPr>
        <w:pStyle w:val="Heading2"/>
        <w:rPr>
          <w:lang w:val="en-SG"/>
        </w:rPr>
      </w:pPr>
      <w:bookmarkStart w:id="41" w:name="_Toc220849222"/>
      <w:r w:rsidRPr="001220DD">
        <w:rPr>
          <w:lang w:val="en-SG"/>
        </w:rPr>
        <w:t>Conclusion</w:t>
      </w:r>
      <w:bookmarkEnd w:id="41"/>
    </w:p>
    <w:p w14:paraId="0CBF75A6" w14:textId="2755DF78" w:rsidR="001220DD" w:rsidRPr="001220DD" w:rsidRDefault="001220DD" w:rsidP="001220DD">
      <w:pPr>
        <w:rPr>
          <w:lang w:val="en-SG"/>
        </w:rPr>
      </w:pPr>
      <w:r w:rsidRPr="001220DD">
        <w:rPr>
          <w:lang w:val="en-SG"/>
        </w:rPr>
        <w:t>This assignment successfully demonstrated the power of data virtualization in creating agile, maintainable data integration solutions. By leveraging Denodo's capabilities,</w:t>
      </w:r>
      <w:r w:rsidR="003562CE">
        <w:rPr>
          <w:lang w:val="en-SG"/>
        </w:rPr>
        <w:t xml:space="preserve"> I</w:t>
      </w:r>
      <w:r w:rsidRPr="001220DD">
        <w:rPr>
          <w:lang w:val="en-SG"/>
        </w:rPr>
        <w:t xml:space="preserve"> transformed fragmented operational data into a unified, business-ready reporting layer that serves multiple stakeholder groups without the overhead of traditional data warehousing approaches. The layered architecture ensures flexibility for future enhancements while the REST deployment provides accessible, standards-based consumption for downstream applications and users.</w:t>
      </w:r>
    </w:p>
    <w:p w14:paraId="1F189907" w14:textId="77777777" w:rsidR="001220DD" w:rsidRPr="001220DD" w:rsidRDefault="001220DD" w:rsidP="001220DD">
      <w:pPr>
        <w:rPr>
          <w:lang w:val="en-GB"/>
        </w:rPr>
      </w:pPr>
    </w:p>
    <w:p w14:paraId="104E34E8" w14:textId="77777777" w:rsidR="001220DD" w:rsidRPr="001220DD" w:rsidRDefault="001220DD" w:rsidP="001220DD">
      <w:pPr>
        <w:rPr>
          <w:lang w:val="en-GB"/>
        </w:rPr>
      </w:pPr>
    </w:p>
    <w:p w14:paraId="66A44CC1" w14:textId="77777777" w:rsidR="001220DD" w:rsidRPr="001B361C" w:rsidRDefault="001220DD" w:rsidP="0061132C">
      <w:pPr>
        <w:rPr>
          <w:lang w:val="en-GB"/>
        </w:rPr>
      </w:pPr>
    </w:p>
    <w:sectPr w:rsidR="001220DD" w:rsidRPr="001B361C" w:rsidSect="001C7DD4">
      <w:headerReference w:type="default" r:id="rId47"/>
      <w:footerReference w:type="even" r:id="rId48"/>
      <w:footerReference w:type="default" r:id="rId49"/>
      <w:headerReference w:type="first" r:id="rId50"/>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7288E" w14:textId="77777777" w:rsidR="00740031" w:rsidRDefault="00740031">
      <w:r>
        <w:separator/>
      </w:r>
    </w:p>
  </w:endnote>
  <w:endnote w:type="continuationSeparator" w:id="0">
    <w:p w14:paraId="77787EA6" w14:textId="77777777" w:rsidR="00740031" w:rsidRDefault="00740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5DE7" w14:textId="77777777" w:rsidR="00891208" w:rsidRDefault="00891208" w:rsidP="004579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285583" w14:textId="77777777" w:rsidR="00891208" w:rsidRDefault="00891208" w:rsidP="00E0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2E9" w14:textId="03BDCA50" w:rsidR="00D82DEF" w:rsidRDefault="00182625" w:rsidP="005A3D84">
    <w:pPr>
      <w:pStyle w:val="Footer"/>
      <w:tabs>
        <w:tab w:val="clear" w:pos="8640"/>
        <w:tab w:val="right" w:pos="9072"/>
      </w:tabs>
      <w:rPr>
        <w:rFonts w:ascii="Arial Narrow" w:hAnsi="Arial Narrow" w:cs="Arial"/>
        <w:sz w:val="20"/>
        <w:szCs w:val="20"/>
      </w:rPr>
    </w:pPr>
    <w:r>
      <w:rPr>
        <w:rFonts w:ascii="Arial Narrow" w:hAnsi="Arial Narrow" w:cs="Arial"/>
        <w:noProof/>
        <w:sz w:val="20"/>
        <w:szCs w:val="20"/>
        <w:lang w:eastAsia="zh-CN"/>
      </w:rPr>
      <mc:AlternateContent>
        <mc:Choice Requires="wps">
          <w:drawing>
            <wp:anchor distT="0" distB="0" distL="114300" distR="114300" simplePos="0" relativeHeight="251657728" behindDoc="0" locked="0" layoutInCell="1" allowOverlap="1" wp14:anchorId="2FCB9DC6" wp14:editId="25BDF71D">
              <wp:simplePos x="0" y="0"/>
              <wp:positionH relativeFrom="column">
                <wp:posOffset>-22860</wp:posOffset>
              </wp:positionH>
              <wp:positionV relativeFrom="paragraph">
                <wp:posOffset>34290</wp:posOffset>
              </wp:positionV>
              <wp:extent cx="5836920" cy="15240"/>
              <wp:effectExtent l="5715" t="13335" r="5715" b="9525"/>
              <wp:wrapNone/>
              <wp:docPr id="118503156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80786B" id="_x0000_t32" coordsize="21600,21600" o:spt="32" o:oned="t" path="m,l21600,21600e" filled="f">
              <v:path arrowok="t" fillok="f" o:connecttype="none"/>
              <o:lock v:ext="edit" shapetype="t"/>
            </v:shapetype>
            <v:shape id="AutoShape 3" o:spid="_x0000_s1026" type="#_x0000_t32" style="position:absolute;margin-left:-1.8pt;margin-top:2.7pt;width:459.6pt;height: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"/>
          </w:pict>
        </mc:Fallback>
      </mc:AlternateContent>
    </w:r>
  </w:p>
  <w:p w14:paraId="5206D78E" w14:textId="77777777" w:rsidR="00BA0C7B" w:rsidRPr="00BA0C7B" w:rsidRDefault="005B0574" w:rsidP="005A3D84">
    <w:pPr>
      <w:pStyle w:val="Footer"/>
      <w:tabs>
        <w:tab w:val="clear" w:pos="8640"/>
        <w:tab w:val="right" w:pos="9072"/>
      </w:tabs>
      <w:rPr>
        <w:rFonts w:ascii="Arial Narrow" w:hAnsi="Arial Narrow" w:cs="Arial"/>
        <w:sz w:val="20"/>
        <w:szCs w:val="20"/>
      </w:rPr>
    </w:pPr>
    <w:r>
      <w:rPr>
        <w:rFonts w:ascii="Arial Narrow" w:hAnsi="Arial Narrow" w:cs="Arial"/>
        <w:sz w:val="20"/>
        <w:szCs w:val="20"/>
      </w:rPr>
      <w:t>202</w:t>
    </w:r>
    <w:r w:rsidR="000873B2">
      <w:rPr>
        <w:rFonts w:ascii="Arial Narrow" w:hAnsi="Arial Narrow" w:cs="Arial"/>
        <w:sz w:val="20"/>
        <w:szCs w:val="20"/>
      </w:rPr>
      <w:t>5</w:t>
    </w:r>
    <w:r>
      <w:rPr>
        <w:rFonts w:ascii="Arial Narrow" w:hAnsi="Arial Narrow" w:cs="Arial"/>
        <w:sz w:val="20"/>
        <w:szCs w:val="20"/>
      </w:rPr>
      <w:t xml:space="preserve"> </w:t>
    </w:r>
    <w:r w:rsidR="000873B2">
      <w:rPr>
        <w:rFonts w:ascii="Arial Narrow" w:hAnsi="Arial Narrow" w:cs="Arial"/>
        <w:sz w:val="20"/>
        <w:szCs w:val="20"/>
      </w:rPr>
      <w:t>Oct</w:t>
    </w:r>
    <w:r>
      <w:rPr>
        <w:rFonts w:ascii="Arial Narrow" w:hAnsi="Arial Narrow" w:cs="Arial"/>
        <w:sz w:val="20"/>
        <w:szCs w:val="20"/>
      </w:rPr>
      <w:t xml:space="preserve"> D</w:t>
    </w:r>
    <w:r w:rsidR="000873B2">
      <w:rPr>
        <w:rFonts w:ascii="Arial Narrow" w:hAnsi="Arial Narrow" w:cs="Arial"/>
        <w:sz w:val="20"/>
        <w:szCs w:val="20"/>
      </w:rPr>
      <w:t>VRT</w:t>
    </w:r>
    <w:r>
      <w:rPr>
        <w:rFonts w:ascii="Arial Narrow" w:hAnsi="Arial Narrow" w:cs="Arial"/>
        <w:sz w:val="20"/>
        <w:szCs w:val="20"/>
      </w:rPr>
      <w:t xml:space="preserve"> ASG</w:t>
    </w:r>
    <w:r w:rsidR="00BA0C7B">
      <w:rPr>
        <w:rFonts w:ascii="Arial Narrow" w:hAnsi="Arial Narrow" w:cs="Arial"/>
        <w:sz w:val="20"/>
        <w:szCs w:val="20"/>
      </w:rPr>
      <w:tab/>
    </w:r>
    <w:r w:rsidR="000B3B77" w:rsidRPr="00BA0C7B">
      <w:rPr>
        <w:rFonts w:ascii="Arial Narrow" w:hAnsi="Arial Narrow" w:cs="Arial"/>
        <w:sz w:val="20"/>
        <w:szCs w:val="20"/>
      </w:rPr>
      <w:t xml:space="preserve"> </w:t>
    </w:r>
    <w:r w:rsidR="00BA0C7B" w:rsidRPr="00BA0C7B">
      <w:rPr>
        <w:rFonts w:ascii="Arial Narrow" w:hAnsi="Arial Narrow" w:cs="Arial"/>
        <w:sz w:val="20"/>
        <w:szCs w:val="20"/>
      </w:rPr>
      <w:t>-</w:t>
    </w:r>
    <w:r w:rsidR="00D82DEF">
      <w:rPr>
        <w:rFonts w:ascii="Arial Narrow" w:hAnsi="Arial Narrow" w:cs="Arial"/>
        <w:sz w:val="20"/>
        <w:szCs w:val="20"/>
      </w:rPr>
      <w:t xml:space="preserve"> Page</w:t>
    </w:r>
    <w:r w:rsidR="00BA0C7B" w:rsidRPr="00BA0C7B">
      <w:rPr>
        <w:rFonts w:ascii="Arial Narrow" w:hAnsi="Arial Narrow" w:cs="Arial"/>
        <w:sz w:val="20"/>
        <w:szCs w:val="20"/>
      </w:rPr>
      <w:t xml:space="preserve"> </w:t>
    </w:r>
    <w:r w:rsidR="00BA0C7B" w:rsidRPr="00BA0C7B">
      <w:rPr>
        <w:rFonts w:ascii="Arial Narrow" w:hAnsi="Arial Narrow" w:cs="Arial"/>
        <w:sz w:val="20"/>
        <w:szCs w:val="20"/>
      </w:rPr>
      <w:fldChar w:fldCharType="begin"/>
    </w:r>
    <w:r w:rsidR="00BA0C7B" w:rsidRPr="00BA0C7B">
      <w:rPr>
        <w:rFonts w:ascii="Arial Narrow" w:hAnsi="Arial Narrow" w:cs="Arial"/>
        <w:sz w:val="20"/>
        <w:szCs w:val="20"/>
      </w:rPr>
      <w:instrText xml:space="preserve"> PAGE </w:instrText>
    </w:r>
    <w:r w:rsidR="00BA0C7B" w:rsidRPr="00BA0C7B">
      <w:rPr>
        <w:rFonts w:ascii="Arial Narrow" w:hAnsi="Arial Narrow" w:cs="Arial"/>
        <w:sz w:val="20"/>
        <w:szCs w:val="20"/>
      </w:rPr>
      <w:fldChar w:fldCharType="separate"/>
    </w:r>
    <w:r w:rsidR="00B170AB">
      <w:rPr>
        <w:rFonts w:ascii="Arial Narrow" w:hAnsi="Arial Narrow" w:cs="Arial"/>
        <w:noProof/>
        <w:sz w:val="20"/>
        <w:szCs w:val="20"/>
      </w:rPr>
      <w:t>2</w:t>
    </w:r>
    <w:r w:rsidR="00BA0C7B" w:rsidRPr="00BA0C7B">
      <w:rPr>
        <w:rFonts w:ascii="Arial Narrow" w:hAnsi="Arial Narrow" w:cs="Arial"/>
        <w:sz w:val="20"/>
        <w:szCs w:val="20"/>
      </w:rPr>
      <w:fldChar w:fldCharType="end"/>
    </w:r>
    <w:r w:rsidR="00BA0C7B" w:rsidRPr="00BA0C7B">
      <w:rPr>
        <w:rFonts w:ascii="Arial Narrow" w:hAnsi="Arial Narrow" w:cs="Arial"/>
        <w:sz w:val="20"/>
        <w:szCs w:val="20"/>
      </w:rPr>
      <w:t xml:space="preserve"> -</w:t>
    </w:r>
    <w:r w:rsidR="001E2BAF">
      <w:rPr>
        <w:rFonts w:ascii="Arial Narrow" w:hAnsi="Arial Narrow" w:cs="Arial"/>
        <w:sz w:val="20"/>
        <w:szCs w:val="20"/>
      </w:rPr>
      <w:tab/>
    </w:r>
  </w:p>
  <w:p w14:paraId="6B88444A" w14:textId="77777777" w:rsidR="00891208" w:rsidRPr="00BA0C7B" w:rsidRDefault="00891208" w:rsidP="006913B1">
    <w:pPr>
      <w:pStyle w:val="Footer"/>
      <w:rPr>
        <w:rFonts w:ascii="Arial Narrow" w:hAnsi="Arial Narrow"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76C12" w14:textId="77777777" w:rsidR="00740031" w:rsidRDefault="00740031">
      <w:r>
        <w:separator/>
      </w:r>
    </w:p>
  </w:footnote>
  <w:footnote w:type="continuationSeparator" w:id="0">
    <w:p w14:paraId="53BBA4A0" w14:textId="77777777" w:rsidR="00740031" w:rsidRDefault="00740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26E6" w14:textId="46C11D34" w:rsidR="00891208" w:rsidRDefault="00182625" w:rsidP="0026764C">
    <w:pPr>
      <w:pStyle w:val="Header"/>
      <w:rPr>
        <w:rFonts w:ascii="Arial Narrow" w:hAnsi="Arial Narrow"/>
        <w:sz w:val="18"/>
        <w:szCs w:val="18"/>
      </w:rPr>
    </w:pPr>
    <w:r>
      <w:rPr>
        <w:rFonts w:ascii="Arial Narrow" w:hAnsi="Arial Narrow"/>
        <w:noProof/>
        <w:sz w:val="18"/>
        <w:szCs w:val="18"/>
        <w:lang w:eastAsia="zh-CN"/>
      </w:rPr>
      <mc:AlternateContent>
        <mc:Choice Requires="wps">
          <w:drawing>
            <wp:anchor distT="0" distB="0" distL="114300" distR="114300" simplePos="0" relativeHeight="251658752" behindDoc="0" locked="0" layoutInCell="0" allowOverlap="1" wp14:anchorId="6B2FB34B" wp14:editId="6F205746">
              <wp:simplePos x="0" y="0"/>
              <wp:positionH relativeFrom="page">
                <wp:posOffset>0</wp:posOffset>
              </wp:positionH>
              <wp:positionV relativeFrom="page">
                <wp:posOffset>190500</wp:posOffset>
              </wp:positionV>
              <wp:extent cx="7562215" cy="266700"/>
              <wp:effectExtent l="0" t="0" r="635" b="0"/>
              <wp:wrapNone/>
              <wp:docPr id="1178620456" name="MSIPCM396243e09eaf947bf210444f"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3857D"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2FB34B" id="_x0000_t202" coordsize="21600,21600" o:spt="202" path="m,l,21600r21600,l21600,xe">
              <v:stroke joinstyle="miter"/>
              <v:path gradientshapeok="t" o:connecttype="rect"/>
            </v:shapetype>
            <v:shape id="MSIPCM396243e09eaf947bf210444f" o:spid="_x0000_s1027" type="#_x0000_t202" alt="{&quot;HashCode&quot;:-1818968269,&quot;Height&quot;:841.0,&quot;Width&quot;:595.0,&quot;Placement&quot;:&quot;Header&quot;,&quot;Index&quot;:&quot;Primary&quot;,&quot;Section&quot;:1,&quot;Top&quot;:0.0,&quot;Left&quot;:0.0}" style="position:absolute;left:0;text-align:left;margin-left:0;margin-top:15pt;width:595.45pt;height:2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5543857D"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v:textbox>
              <w10:wrap anchorx="page" anchory="page"/>
            </v:shape>
          </w:pict>
        </mc:Fallback>
      </mc:AlternateContent>
    </w:r>
    <w:r>
      <w:rPr>
        <w:rFonts w:ascii="Arial Narrow" w:hAnsi="Arial Narrow"/>
        <w:noProof/>
        <w:sz w:val="18"/>
        <w:szCs w:val="18"/>
      </w:rPr>
      <mc:AlternateContent>
        <mc:Choice Requires="wps">
          <w:drawing>
            <wp:anchor distT="0" distB="0" distL="114300" distR="114300" simplePos="0" relativeHeight="251655680" behindDoc="0" locked="0" layoutInCell="1" allowOverlap="1" wp14:anchorId="1FFE267B" wp14:editId="541A6E0F">
              <wp:simplePos x="0" y="0"/>
              <wp:positionH relativeFrom="column">
                <wp:posOffset>4191000</wp:posOffset>
              </wp:positionH>
              <wp:positionV relativeFrom="paragraph">
                <wp:posOffset>116840</wp:posOffset>
              </wp:positionV>
              <wp:extent cx="1524000" cy="247650"/>
              <wp:effectExtent l="0" t="2540" r="0" b="0"/>
              <wp:wrapNone/>
              <wp:docPr id="39610246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1F0C6" w14:textId="77777777" w:rsidR="0026764C" w:rsidRPr="00BA0C7B" w:rsidRDefault="0011179D" w:rsidP="0026764C">
                          <w:pPr>
                            <w:jc w:val="right"/>
                            <w:rPr>
                              <w:rFonts w:ascii="Arial Narrow" w:hAnsi="Arial Narrow"/>
                              <w:i/>
                              <w:sz w:val="20"/>
                              <w:szCs w:val="20"/>
                            </w:rPr>
                          </w:pPr>
                          <w:r>
                            <w:rPr>
                              <w:rFonts w:ascii="Arial Narrow" w:hAnsi="Arial Narrow"/>
                              <w:i/>
                              <w:sz w:val="20"/>
                              <w:szCs w:val="20"/>
                            </w:rPr>
                            <w:t>D</w:t>
                          </w:r>
                          <w:r w:rsidR="00317966">
                            <w:rPr>
                              <w:rFonts w:ascii="Arial Narrow" w:hAnsi="Arial Narrow"/>
                              <w:i/>
                              <w:sz w:val="20"/>
                              <w:szCs w:val="20"/>
                            </w:rPr>
                            <w:t>VRT</w:t>
                          </w:r>
                          <w:r w:rsidR="00D5031F">
                            <w:rPr>
                              <w:rFonts w:ascii="Arial Narrow" w:hAnsi="Arial Narrow"/>
                              <w:i/>
                              <w:sz w:val="20"/>
                              <w:szCs w:val="20"/>
                            </w:rPr>
                            <w:t xml:space="preserve"> </w:t>
                          </w:r>
                          <w:r w:rsidR="001E2BAF">
                            <w:rPr>
                              <w:rFonts w:ascii="Arial Narrow" w:hAnsi="Arial Narrow"/>
                              <w:i/>
                              <w:sz w:val="20"/>
                              <w:szCs w:val="20"/>
                            </w:rPr>
                            <w:t>Assignment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E267B" id="Text Box 1" o:spid="_x0000_s1028" type="#_x0000_t202" style="position:absolute;left:0;text-align:left;margin-left:330pt;margin-top:9.2pt;width:120pt;height:1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" stroked="f">
              <v:textbox>
                <w:txbxContent>
                  <w:p w14:paraId="2F31F0C6" w14:textId="77777777" w:rsidR="0026764C" w:rsidRPr="00BA0C7B" w:rsidRDefault="0011179D" w:rsidP="0026764C">
                    <w:pPr>
                      <w:jc w:val="right"/>
                      <w:rPr>
                        <w:rFonts w:ascii="Arial Narrow" w:hAnsi="Arial Narrow"/>
                        <w:i/>
                        <w:sz w:val="20"/>
                        <w:szCs w:val="20"/>
                      </w:rPr>
                    </w:pPr>
                    <w:r>
                      <w:rPr>
                        <w:rFonts w:ascii="Arial Narrow" w:hAnsi="Arial Narrow"/>
                        <w:i/>
                        <w:sz w:val="20"/>
                        <w:szCs w:val="20"/>
                      </w:rPr>
                      <w:t>D</w:t>
                    </w:r>
                    <w:r w:rsidR="00317966">
                      <w:rPr>
                        <w:rFonts w:ascii="Arial Narrow" w:hAnsi="Arial Narrow"/>
                        <w:i/>
                        <w:sz w:val="20"/>
                        <w:szCs w:val="20"/>
                      </w:rPr>
                      <w:t>VRT</w:t>
                    </w:r>
                    <w:r w:rsidR="00D5031F">
                      <w:rPr>
                        <w:rFonts w:ascii="Arial Narrow" w:hAnsi="Arial Narrow"/>
                        <w:i/>
                        <w:sz w:val="20"/>
                        <w:szCs w:val="20"/>
                      </w:rPr>
                      <w:t xml:space="preserve"> </w:t>
                    </w:r>
                    <w:r w:rsidR="001E2BAF">
                      <w:rPr>
                        <w:rFonts w:ascii="Arial Narrow" w:hAnsi="Arial Narrow"/>
                        <w:i/>
                        <w:sz w:val="20"/>
                        <w:szCs w:val="20"/>
                      </w:rPr>
                      <w:t>Assignment</w:t>
                    </w:r>
                  </w:p>
                </w:txbxContent>
              </v:textbox>
            </v:shape>
          </w:pict>
        </mc:Fallback>
      </mc:AlternateContent>
    </w:r>
    <w:r>
      <w:rPr>
        <w:rFonts w:ascii="Arial Narrow" w:hAnsi="Arial Narrow"/>
        <w:noProof/>
        <w:sz w:val="18"/>
        <w:szCs w:val="18"/>
      </w:rPr>
      <w:drawing>
        <wp:inline distT="0" distB="0" distL="0" distR="0" wp14:anchorId="18C00BE7" wp14:editId="20F71609">
          <wp:extent cx="1226820" cy="342900"/>
          <wp:effectExtent l="0" t="0" r="0" b="0"/>
          <wp:docPr id="1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6820" cy="342900"/>
                  </a:xfrm>
                  <a:prstGeom prst="rect">
                    <a:avLst/>
                  </a:prstGeom>
                  <a:noFill/>
                  <a:ln>
                    <a:noFill/>
                  </a:ln>
                </pic:spPr>
              </pic:pic>
            </a:graphicData>
          </a:graphic>
        </wp:inline>
      </w:drawing>
    </w:r>
    <w:r w:rsidR="0026764C">
      <w:rPr>
        <w:rFonts w:ascii="Arial Narrow" w:hAnsi="Arial Narrow"/>
        <w:sz w:val="18"/>
        <w:szCs w:val="18"/>
      </w:rPr>
      <w:tab/>
    </w:r>
    <w:r w:rsidR="0026764C">
      <w:rPr>
        <w:rFonts w:ascii="Arial Narrow" w:hAnsi="Arial Narrow"/>
        <w:sz w:val="18"/>
        <w:szCs w:val="18"/>
      </w:rPr>
      <w:tab/>
    </w:r>
  </w:p>
  <w:p w14:paraId="1451F7D6" w14:textId="2AD0E6AB" w:rsidR="00D82DEF" w:rsidRPr="0026764C" w:rsidRDefault="00182625" w:rsidP="0026764C">
    <w:pPr>
      <w:pStyle w:val="Header"/>
    </w:pPr>
    <w:r>
      <w:rPr>
        <w:noProof/>
        <w:lang w:eastAsia="zh-CN"/>
      </w:rPr>
      <mc:AlternateContent>
        <mc:Choice Requires="wps">
          <w:drawing>
            <wp:anchor distT="0" distB="0" distL="114300" distR="114300" simplePos="0" relativeHeight="251656704" behindDoc="0" locked="0" layoutInCell="1" allowOverlap="1" wp14:anchorId="7416F540" wp14:editId="56DB0162">
              <wp:simplePos x="0" y="0"/>
              <wp:positionH relativeFrom="column">
                <wp:posOffset>22860</wp:posOffset>
              </wp:positionH>
              <wp:positionV relativeFrom="paragraph">
                <wp:posOffset>92710</wp:posOffset>
              </wp:positionV>
              <wp:extent cx="5692140" cy="0"/>
              <wp:effectExtent l="13335" t="10795" r="9525" b="8255"/>
              <wp:wrapNone/>
              <wp:docPr id="33923467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190EFF" id="_x0000_t32" coordsize="21600,21600" o:spt="32" o:oned="t" path="m,l21600,21600e" filled="f">
              <v:path arrowok="t" fillok="f" o:connecttype="none"/>
              <o:lock v:ext="edit" shapetype="t"/>
            </v:shapetype>
            <v:shape id="AutoShape 2" o:spid="_x0000_s1026" type="#_x0000_t32" style="position:absolute;margin-left:1.8pt;margin-top:7.3pt;width:448.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q+w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E60D" w14:textId="0FB06D99" w:rsidR="000E09B2" w:rsidRDefault="00182625">
    <w:pPr>
      <w:pStyle w:val="Header"/>
    </w:pPr>
    <w:r>
      <w:rPr>
        <w:noProof/>
        <w:lang w:eastAsia="zh-CN"/>
      </w:rPr>
      <mc:AlternateContent>
        <mc:Choice Requires="wps">
          <w:drawing>
            <wp:anchor distT="0" distB="0" distL="114300" distR="114300" simplePos="0" relativeHeight="251659776" behindDoc="0" locked="0" layoutInCell="0" allowOverlap="1" wp14:anchorId="317082C8" wp14:editId="6F684F20">
              <wp:simplePos x="0" y="0"/>
              <wp:positionH relativeFrom="page">
                <wp:posOffset>0</wp:posOffset>
              </wp:positionH>
              <wp:positionV relativeFrom="page">
                <wp:posOffset>190500</wp:posOffset>
              </wp:positionV>
              <wp:extent cx="7562215" cy="266700"/>
              <wp:effectExtent l="0" t="0" r="635" b="0"/>
              <wp:wrapNone/>
              <wp:docPr id="486912968" name="MSIPCM22aa4ba08741036e1bcb2f0f" descr="{&quot;HashCode&quot;:-1818968269,&quot;Height&quot;:841.0,&quot;Width&quot;:595.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826AB"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7082C8" id="_x0000_t202" coordsize="21600,21600" o:spt="202" path="m,l,21600r21600,l21600,xe">
              <v:stroke joinstyle="miter"/>
              <v:path gradientshapeok="t" o:connecttype="rect"/>
            </v:shapetype>
            <v:shape id="MSIPCM22aa4ba08741036e1bcb2f0f" o:spid="_x0000_s1029" type="#_x0000_t202" alt="{&quot;HashCode&quot;:-1818968269,&quot;Height&quot;:841.0,&quot;Width&quot;:595.0,&quot;Placement&quot;:&quot;Header&quot;,&quot;Index&quot;:&quot;FirstPage&quot;,&quot;Section&quot;:1,&quot;Top&quot;:0.0,&quot;Left&quot;:0.0}" style="position:absolute;left:0;text-align:left;margin-left:0;margin-top:15pt;width:595.45pt;height:21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" o:allowincell="f" filled="f" stroked="f">
              <v:textbox inset="20pt,0,,0">
                <w:txbxContent>
                  <w:p w14:paraId="41B826AB"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16B"/>
    <w:multiLevelType w:val="multilevel"/>
    <w:tmpl w:val="4DF0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227D"/>
    <w:multiLevelType w:val="multilevel"/>
    <w:tmpl w:val="AB7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26D1"/>
    <w:multiLevelType w:val="multilevel"/>
    <w:tmpl w:val="A20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4209B"/>
    <w:multiLevelType w:val="multilevel"/>
    <w:tmpl w:val="1C1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178DD"/>
    <w:multiLevelType w:val="multilevel"/>
    <w:tmpl w:val="0AB0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36C36"/>
    <w:multiLevelType w:val="multilevel"/>
    <w:tmpl w:val="1E78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E7462"/>
    <w:multiLevelType w:val="multilevel"/>
    <w:tmpl w:val="4F3A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079B7"/>
    <w:multiLevelType w:val="multilevel"/>
    <w:tmpl w:val="44C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60460"/>
    <w:multiLevelType w:val="multilevel"/>
    <w:tmpl w:val="1B7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A0AD3"/>
    <w:multiLevelType w:val="multilevel"/>
    <w:tmpl w:val="00E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65226"/>
    <w:multiLevelType w:val="multilevel"/>
    <w:tmpl w:val="A19A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11F4"/>
    <w:multiLevelType w:val="multilevel"/>
    <w:tmpl w:val="CBCE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A3ECD"/>
    <w:multiLevelType w:val="multilevel"/>
    <w:tmpl w:val="F38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D6582"/>
    <w:multiLevelType w:val="hybridMultilevel"/>
    <w:tmpl w:val="DE0278F4"/>
    <w:lvl w:ilvl="0" w:tplc="89EEF8B0">
      <w:start w:val="1"/>
      <w:numFmt w:val="bullet"/>
      <w:lvlText w:val="•"/>
      <w:lvlJc w:val="left"/>
      <w:pPr>
        <w:ind w:left="720" w:hanging="360"/>
      </w:pPr>
    </w:lvl>
    <w:lvl w:ilvl="1" w:tplc="096491B6">
      <w:numFmt w:val="decimal"/>
      <w:lvlText w:val=""/>
      <w:lvlJc w:val="left"/>
      <w:pPr>
        <w:ind w:left="0" w:firstLine="0"/>
      </w:pPr>
    </w:lvl>
    <w:lvl w:ilvl="2" w:tplc="991E8B00">
      <w:numFmt w:val="decimal"/>
      <w:lvlText w:val=""/>
      <w:lvlJc w:val="left"/>
      <w:pPr>
        <w:ind w:left="0" w:firstLine="0"/>
      </w:pPr>
    </w:lvl>
    <w:lvl w:ilvl="3" w:tplc="1C42807A">
      <w:numFmt w:val="decimal"/>
      <w:lvlText w:val=""/>
      <w:lvlJc w:val="left"/>
      <w:pPr>
        <w:ind w:left="0" w:firstLine="0"/>
      </w:pPr>
    </w:lvl>
    <w:lvl w:ilvl="4" w:tplc="2EE8C046">
      <w:numFmt w:val="decimal"/>
      <w:lvlText w:val=""/>
      <w:lvlJc w:val="left"/>
      <w:pPr>
        <w:ind w:left="0" w:firstLine="0"/>
      </w:pPr>
    </w:lvl>
    <w:lvl w:ilvl="5" w:tplc="B5002E00">
      <w:numFmt w:val="decimal"/>
      <w:lvlText w:val=""/>
      <w:lvlJc w:val="left"/>
      <w:pPr>
        <w:ind w:left="0" w:firstLine="0"/>
      </w:pPr>
    </w:lvl>
    <w:lvl w:ilvl="6" w:tplc="0BB8E172">
      <w:numFmt w:val="decimal"/>
      <w:lvlText w:val=""/>
      <w:lvlJc w:val="left"/>
      <w:pPr>
        <w:ind w:left="0" w:firstLine="0"/>
      </w:pPr>
    </w:lvl>
    <w:lvl w:ilvl="7" w:tplc="804681C8">
      <w:numFmt w:val="decimal"/>
      <w:lvlText w:val=""/>
      <w:lvlJc w:val="left"/>
      <w:pPr>
        <w:ind w:left="0" w:firstLine="0"/>
      </w:pPr>
    </w:lvl>
    <w:lvl w:ilvl="8" w:tplc="7AA21F78">
      <w:numFmt w:val="decimal"/>
      <w:lvlText w:val=""/>
      <w:lvlJc w:val="left"/>
      <w:pPr>
        <w:ind w:left="0" w:firstLine="0"/>
      </w:pPr>
    </w:lvl>
  </w:abstractNum>
  <w:abstractNum w:abstractNumId="14" w15:restartNumberingAfterBreak="0">
    <w:nsid w:val="5B936F98"/>
    <w:multiLevelType w:val="multilevel"/>
    <w:tmpl w:val="BB4A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6473B"/>
    <w:multiLevelType w:val="multilevel"/>
    <w:tmpl w:val="D45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26E33"/>
    <w:multiLevelType w:val="multilevel"/>
    <w:tmpl w:val="AEB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06CC7"/>
    <w:multiLevelType w:val="multilevel"/>
    <w:tmpl w:val="97A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51FD2"/>
    <w:multiLevelType w:val="multilevel"/>
    <w:tmpl w:val="FF1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2390D"/>
    <w:multiLevelType w:val="multilevel"/>
    <w:tmpl w:val="A99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87BCD"/>
    <w:multiLevelType w:val="multilevel"/>
    <w:tmpl w:val="611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94425"/>
    <w:multiLevelType w:val="multilevel"/>
    <w:tmpl w:val="1908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07787"/>
    <w:multiLevelType w:val="multilevel"/>
    <w:tmpl w:val="B528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615DB"/>
    <w:multiLevelType w:val="multilevel"/>
    <w:tmpl w:val="5F68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16325">
    <w:abstractNumId w:val="22"/>
  </w:num>
  <w:num w:numId="2" w16cid:durableId="1470589495">
    <w:abstractNumId w:val="17"/>
  </w:num>
  <w:num w:numId="3" w16cid:durableId="203569504">
    <w:abstractNumId w:val="7"/>
  </w:num>
  <w:num w:numId="4" w16cid:durableId="2133018686">
    <w:abstractNumId w:val="20"/>
  </w:num>
  <w:num w:numId="5" w16cid:durableId="95558485">
    <w:abstractNumId w:val="9"/>
  </w:num>
  <w:num w:numId="6" w16cid:durableId="8651351">
    <w:abstractNumId w:val="11"/>
  </w:num>
  <w:num w:numId="7" w16cid:durableId="1251505792">
    <w:abstractNumId w:val="21"/>
  </w:num>
  <w:num w:numId="8" w16cid:durableId="393548373">
    <w:abstractNumId w:val="18"/>
  </w:num>
  <w:num w:numId="9" w16cid:durableId="1753625441">
    <w:abstractNumId w:val="2"/>
  </w:num>
  <w:num w:numId="10" w16cid:durableId="898706726">
    <w:abstractNumId w:val="16"/>
  </w:num>
  <w:num w:numId="11" w16cid:durableId="350372854">
    <w:abstractNumId w:val="12"/>
  </w:num>
  <w:num w:numId="12" w16cid:durableId="1221557478">
    <w:abstractNumId w:val="10"/>
  </w:num>
  <w:num w:numId="13" w16cid:durableId="593434997">
    <w:abstractNumId w:val="15"/>
  </w:num>
  <w:num w:numId="14" w16cid:durableId="1557352895">
    <w:abstractNumId w:val="0"/>
  </w:num>
  <w:num w:numId="15" w16cid:durableId="1756707086">
    <w:abstractNumId w:val="19"/>
  </w:num>
  <w:num w:numId="16" w16cid:durableId="435641204">
    <w:abstractNumId w:val="1"/>
  </w:num>
  <w:num w:numId="17" w16cid:durableId="82535756">
    <w:abstractNumId w:val="4"/>
  </w:num>
  <w:num w:numId="18" w16cid:durableId="577793267">
    <w:abstractNumId w:val="14"/>
  </w:num>
  <w:num w:numId="19" w16cid:durableId="1638728377">
    <w:abstractNumId w:val="23"/>
  </w:num>
  <w:num w:numId="20" w16cid:durableId="1800567122">
    <w:abstractNumId w:val="8"/>
  </w:num>
  <w:num w:numId="21" w16cid:durableId="1744064351">
    <w:abstractNumId w:val="6"/>
  </w:num>
  <w:num w:numId="22" w16cid:durableId="197202746">
    <w:abstractNumId w:val="13"/>
    <w:lvlOverride w:ilvl="0"/>
    <w:lvlOverride w:ilvl="1"/>
    <w:lvlOverride w:ilvl="2"/>
    <w:lvlOverride w:ilvl="3"/>
    <w:lvlOverride w:ilvl="4"/>
    <w:lvlOverride w:ilvl="5"/>
    <w:lvlOverride w:ilvl="6"/>
    <w:lvlOverride w:ilvl="7"/>
    <w:lvlOverride w:ilvl="8"/>
  </w:num>
  <w:num w:numId="23" w16cid:durableId="262538767">
    <w:abstractNumId w:val="3"/>
  </w:num>
  <w:num w:numId="24" w16cid:durableId="1509902716">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88"/>
    <w:rsid w:val="000002B6"/>
    <w:rsid w:val="00004910"/>
    <w:rsid w:val="00004F7F"/>
    <w:rsid w:val="00005AA6"/>
    <w:rsid w:val="00006C01"/>
    <w:rsid w:val="00006F73"/>
    <w:rsid w:val="00007A46"/>
    <w:rsid w:val="000114DE"/>
    <w:rsid w:val="000127C1"/>
    <w:rsid w:val="00017F85"/>
    <w:rsid w:val="000220A3"/>
    <w:rsid w:val="00022C2C"/>
    <w:rsid w:val="0002353D"/>
    <w:rsid w:val="00023701"/>
    <w:rsid w:val="0002388B"/>
    <w:rsid w:val="0002427B"/>
    <w:rsid w:val="000247D7"/>
    <w:rsid w:val="00025E7F"/>
    <w:rsid w:val="00026AB5"/>
    <w:rsid w:val="0003113B"/>
    <w:rsid w:val="00031F44"/>
    <w:rsid w:val="00032BC8"/>
    <w:rsid w:val="0003309C"/>
    <w:rsid w:val="000331BC"/>
    <w:rsid w:val="00033D89"/>
    <w:rsid w:val="000343C7"/>
    <w:rsid w:val="00034ADF"/>
    <w:rsid w:val="00035FE8"/>
    <w:rsid w:val="0004043C"/>
    <w:rsid w:val="00040647"/>
    <w:rsid w:val="00040902"/>
    <w:rsid w:val="000416AC"/>
    <w:rsid w:val="00043522"/>
    <w:rsid w:val="0004495F"/>
    <w:rsid w:val="000456D0"/>
    <w:rsid w:val="00046F45"/>
    <w:rsid w:val="00053763"/>
    <w:rsid w:val="000542B9"/>
    <w:rsid w:val="000544C2"/>
    <w:rsid w:val="00054B37"/>
    <w:rsid w:val="000553FB"/>
    <w:rsid w:val="00057604"/>
    <w:rsid w:val="00063035"/>
    <w:rsid w:val="0006307A"/>
    <w:rsid w:val="00064689"/>
    <w:rsid w:val="00064F6B"/>
    <w:rsid w:val="00064FDF"/>
    <w:rsid w:val="00065114"/>
    <w:rsid w:val="000653B4"/>
    <w:rsid w:val="000655D8"/>
    <w:rsid w:val="00066F73"/>
    <w:rsid w:val="0006756F"/>
    <w:rsid w:val="00070768"/>
    <w:rsid w:val="00071627"/>
    <w:rsid w:val="000729BB"/>
    <w:rsid w:val="000741E2"/>
    <w:rsid w:val="000756E0"/>
    <w:rsid w:val="00076243"/>
    <w:rsid w:val="0007648E"/>
    <w:rsid w:val="00076918"/>
    <w:rsid w:val="000769E4"/>
    <w:rsid w:val="00076CB8"/>
    <w:rsid w:val="0007781B"/>
    <w:rsid w:val="00082490"/>
    <w:rsid w:val="000833A5"/>
    <w:rsid w:val="00083518"/>
    <w:rsid w:val="00084DE8"/>
    <w:rsid w:val="00086862"/>
    <w:rsid w:val="000873B2"/>
    <w:rsid w:val="00087FB4"/>
    <w:rsid w:val="00090207"/>
    <w:rsid w:val="00091D2D"/>
    <w:rsid w:val="00092CD6"/>
    <w:rsid w:val="00094579"/>
    <w:rsid w:val="00095766"/>
    <w:rsid w:val="000A0D7F"/>
    <w:rsid w:val="000A4DD8"/>
    <w:rsid w:val="000A608B"/>
    <w:rsid w:val="000A6C76"/>
    <w:rsid w:val="000A7B08"/>
    <w:rsid w:val="000B107A"/>
    <w:rsid w:val="000B138F"/>
    <w:rsid w:val="000B2EC6"/>
    <w:rsid w:val="000B2FAF"/>
    <w:rsid w:val="000B3B77"/>
    <w:rsid w:val="000B6B07"/>
    <w:rsid w:val="000B70D4"/>
    <w:rsid w:val="000C0833"/>
    <w:rsid w:val="000C251D"/>
    <w:rsid w:val="000C3A96"/>
    <w:rsid w:val="000C5BD5"/>
    <w:rsid w:val="000D1200"/>
    <w:rsid w:val="000D1ED0"/>
    <w:rsid w:val="000D3004"/>
    <w:rsid w:val="000D3145"/>
    <w:rsid w:val="000D323C"/>
    <w:rsid w:val="000D515B"/>
    <w:rsid w:val="000D554A"/>
    <w:rsid w:val="000E09B2"/>
    <w:rsid w:val="000E1091"/>
    <w:rsid w:val="000E208B"/>
    <w:rsid w:val="000E3E55"/>
    <w:rsid w:val="000E4604"/>
    <w:rsid w:val="000E6D24"/>
    <w:rsid w:val="000F06D2"/>
    <w:rsid w:val="000F3545"/>
    <w:rsid w:val="000F5AEB"/>
    <w:rsid w:val="000F6134"/>
    <w:rsid w:val="000F6ECE"/>
    <w:rsid w:val="000F7964"/>
    <w:rsid w:val="000F7A99"/>
    <w:rsid w:val="00100E70"/>
    <w:rsid w:val="00102CFF"/>
    <w:rsid w:val="00105B43"/>
    <w:rsid w:val="001074A8"/>
    <w:rsid w:val="00107C5F"/>
    <w:rsid w:val="0011129E"/>
    <w:rsid w:val="0011179D"/>
    <w:rsid w:val="0011435E"/>
    <w:rsid w:val="00114FCC"/>
    <w:rsid w:val="001154DC"/>
    <w:rsid w:val="001159F6"/>
    <w:rsid w:val="001163F5"/>
    <w:rsid w:val="00116D42"/>
    <w:rsid w:val="0012169E"/>
    <w:rsid w:val="00121B04"/>
    <w:rsid w:val="001220DD"/>
    <w:rsid w:val="00122601"/>
    <w:rsid w:val="00123D2B"/>
    <w:rsid w:val="00125D53"/>
    <w:rsid w:val="001264E8"/>
    <w:rsid w:val="001309CC"/>
    <w:rsid w:val="001313BD"/>
    <w:rsid w:val="001319DC"/>
    <w:rsid w:val="001323C6"/>
    <w:rsid w:val="00132795"/>
    <w:rsid w:val="001330E8"/>
    <w:rsid w:val="0013311D"/>
    <w:rsid w:val="0013373D"/>
    <w:rsid w:val="001341E7"/>
    <w:rsid w:val="001342A4"/>
    <w:rsid w:val="00134497"/>
    <w:rsid w:val="00134567"/>
    <w:rsid w:val="001362C9"/>
    <w:rsid w:val="00136C13"/>
    <w:rsid w:val="00136ED7"/>
    <w:rsid w:val="0013752C"/>
    <w:rsid w:val="0014046D"/>
    <w:rsid w:val="001406FC"/>
    <w:rsid w:val="0014191B"/>
    <w:rsid w:val="00143610"/>
    <w:rsid w:val="001438C2"/>
    <w:rsid w:val="00143C9C"/>
    <w:rsid w:val="00146DFC"/>
    <w:rsid w:val="00147351"/>
    <w:rsid w:val="001509B1"/>
    <w:rsid w:val="00154998"/>
    <w:rsid w:val="00155066"/>
    <w:rsid w:val="00155343"/>
    <w:rsid w:val="00156A64"/>
    <w:rsid w:val="00156DAD"/>
    <w:rsid w:val="0016303A"/>
    <w:rsid w:val="00163CE3"/>
    <w:rsid w:val="00163E10"/>
    <w:rsid w:val="00164666"/>
    <w:rsid w:val="001654F0"/>
    <w:rsid w:val="00165A60"/>
    <w:rsid w:val="00166904"/>
    <w:rsid w:val="00170D20"/>
    <w:rsid w:val="001711F0"/>
    <w:rsid w:val="00171C07"/>
    <w:rsid w:val="001729E1"/>
    <w:rsid w:val="0017447A"/>
    <w:rsid w:val="00176E38"/>
    <w:rsid w:val="00180004"/>
    <w:rsid w:val="0018084F"/>
    <w:rsid w:val="00180B92"/>
    <w:rsid w:val="00181896"/>
    <w:rsid w:val="00182625"/>
    <w:rsid w:val="00182F72"/>
    <w:rsid w:val="001830A4"/>
    <w:rsid w:val="0018356B"/>
    <w:rsid w:val="00184163"/>
    <w:rsid w:val="00184639"/>
    <w:rsid w:val="0018514F"/>
    <w:rsid w:val="00186D1A"/>
    <w:rsid w:val="00186FEF"/>
    <w:rsid w:val="00187B1A"/>
    <w:rsid w:val="00190226"/>
    <w:rsid w:val="00191ACF"/>
    <w:rsid w:val="00192EC9"/>
    <w:rsid w:val="00193FCD"/>
    <w:rsid w:val="00195436"/>
    <w:rsid w:val="00197153"/>
    <w:rsid w:val="00197954"/>
    <w:rsid w:val="001A3B16"/>
    <w:rsid w:val="001A3FF3"/>
    <w:rsid w:val="001A518D"/>
    <w:rsid w:val="001A539A"/>
    <w:rsid w:val="001A5945"/>
    <w:rsid w:val="001B1DC7"/>
    <w:rsid w:val="001B361C"/>
    <w:rsid w:val="001B4A20"/>
    <w:rsid w:val="001C0FE5"/>
    <w:rsid w:val="001C11B4"/>
    <w:rsid w:val="001C1C59"/>
    <w:rsid w:val="001C2144"/>
    <w:rsid w:val="001C2206"/>
    <w:rsid w:val="001C3DAE"/>
    <w:rsid w:val="001C4326"/>
    <w:rsid w:val="001C5FCA"/>
    <w:rsid w:val="001C7DD4"/>
    <w:rsid w:val="001D0DA9"/>
    <w:rsid w:val="001D2ECC"/>
    <w:rsid w:val="001D3473"/>
    <w:rsid w:val="001D354E"/>
    <w:rsid w:val="001D35DD"/>
    <w:rsid w:val="001D39FA"/>
    <w:rsid w:val="001E0232"/>
    <w:rsid w:val="001E0EFA"/>
    <w:rsid w:val="001E1208"/>
    <w:rsid w:val="001E2680"/>
    <w:rsid w:val="001E2BAF"/>
    <w:rsid w:val="001E3749"/>
    <w:rsid w:val="001E504A"/>
    <w:rsid w:val="001E743F"/>
    <w:rsid w:val="001E7AAE"/>
    <w:rsid w:val="001F2274"/>
    <w:rsid w:val="001F280E"/>
    <w:rsid w:val="001F30A4"/>
    <w:rsid w:val="001F3AA9"/>
    <w:rsid w:val="001F3B07"/>
    <w:rsid w:val="001F44D2"/>
    <w:rsid w:val="001F64F1"/>
    <w:rsid w:val="001F6B69"/>
    <w:rsid w:val="002029FD"/>
    <w:rsid w:val="00205B10"/>
    <w:rsid w:val="002070BB"/>
    <w:rsid w:val="00207590"/>
    <w:rsid w:val="00210E03"/>
    <w:rsid w:val="00212FDB"/>
    <w:rsid w:val="00220CF9"/>
    <w:rsid w:val="0022419C"/>
    <w:rsid w:val="00226D7B"/>
    <w:rsid w:val="0022729D"/>
    <w:rsid w:val="002275E0"/>
    <w:rsid w:val="00227722"/>
    <w:rsid w:val="00227ADC"/>
    <w:rsid w:val="00227FF5"/>
    <w:rsid w:val="00231316"/>
    <w:rsid w:val="00231519"/>
    <w:rsid w:val="00232515"/>
    <w:rsid w:val="00232551"/>
    <w:rsid w:val="00232AAB"/>
    <w:rsid w:val="00237524"/>
    <w:rsid w:val="002376CC"/>
    <w:rsid w:val="002406DE"/>
    <w:rsid w:val="0024171C"/>
    <w:rsid w:val="00242366"/>
    <w:rsid w:val="00244329"/>
    <w:rsid w:val="002452C5"/>
    <w:rsid w:val="002470C3"/>
    <w:rsid w:val="002512B5"/>
    <w:rsid w:val="00252349"/>
    <w:rsid w:val="0025347C"/>
    <w:rsid w:val="002535DA"/>
    <w:rsid w:val="00253E44"/>
    <w:rsid w:val="002540E3"/>
    <w:rsid w:val="00254F74"/>
    <w:rsid w:val="0025519E"/>
    <w:rsid w:val="0025678E"/>
    <w:rsid w:val="00257578"/>
    <w:rsid w:val="002611EC"/>
    <w:rsid w:val="002612EC"/>
    <w:rsid w:val="002615E6"/>
    <w:rsid w:val="002621B6"/>
    <w:rsid w:val="00262E1D"/>
    <w:rsid w:val="002633B2"/>
    <w:rsid w:val="00263E96"/>
    <w:rsid w:val="002654B0"/>
    <w:rsid w:val="00266504"/>
    <w:rsid w:val="002670DF"/>
    <w:rsid w:val="002671A0"/>
    <w:rsid w:val="0026764C"/>
    <w:rsid w:val="002676E0"/>
    <w:rsid w:val="002705AF"/>
    <w:rsid w:val="002715DF"/>
    <w:rsid w:val="00271A27"/>
    <w:rsid w:val="00273945"/>
    <w:rsid w:val="00275B39"/>
    <w:rsid w:val="002762A4"/>
    <w:rsid w:val="00276EF8"/>
    <w:rsid w:val="0028539B"/>
    <w:rsid w:val="00285FA3"/>
    <w:rsid w:val="00286A06"/>
    <w:rsid w:val="0029053C"/>
    <w:rsid w:val="002905C0"/>
    <w:rsid w:val="002921E2"/>
    <w:rsid w:val="00294009"/>
    <w:rsid w:val="00295753"/>
    <w:rsid w:val="00296691"/>
    <w:rsid w:val="00297D28"/>
    <w:rsid w:val="002A1341"/>
    <w:rsid w:val="002A2176"/>
    <w:rsid w:val="002A24EF"/>
    <w:rsid w:val="002A2B8C"/>
    <w:rsid w:val="002A30FE"/>
    <w:rsid w:val="002A4028"/>
    <w:rsid w:val="002A5A82"/>
    <w:rsid w:val="002A5BC4"/>
    <w:rsid w:val="002A6095"/>
    <w:rsid w:val="002B0091"/>
    <w:rsid w:val="002B1F00"/>
    <w:rsid w:val="002B2D95"/>
    <w:rsid w:val="002B2EAB"/>
    <w:rsid w:val="002B53A7"/>
    <w:rsid w:val="002B58D8"/>
    <w:rsid w:val="002B6813"/>
    <w:rsid w:val="002B71BA"/>
    <w:rsid w:val="002C237C"/>
    <w:rsid w:val="002C2FB0"/>
    <w:rsid w:val="002C3DCF"/>
    <w:rsid w:val="002C4B74"/>
    <w:rsid w:val="002C5550"/>
    <w:rsid w:val="002C774D"/>
    <w:rsid w:val="002D00C4"/>
    <w:rsid w:val="002D00EF"/>
    <w:rsid w:val="002D03EE"/>
    <w:rsid w:val="002D1828"/>
    <w:rsid w:val="002D2448"/>
    <w:rsid w:val="002D259A"/>
    <w:rsid w:val="002D411C"/>
    <w:rsid w:val="002D751B"/>
    <w:rsid w:val="002E2C14"/>
    <w:rsid w:val="002E3546"/>
    <w:rsid w:val="002E3B79"/>
    <w:rsid w:val="002E4919"/>
    <w:rsid w:val="002E4C2F"/>
    <w:rsid w:val="002E6611"/>
    <w:rsid w:val="002E78F6"/>
    <w:rsid w:val="002F2FBD"/>
    <w:rsid w:val="002F3406"/>
    <w:rsid w:val="002F35E5"/>
    <w:rsid w:val="002F5C32"/>
    <w:rsid w:val="002F5F4C"/>
    <w:rsid w:val="002F7BAD"/>
    <w:rsid w:val="003001A5"/>
    <w:rsid w:val="00302891"/>
    <w:rsid w:val="003047C8"/>
    <w:rsid w:val="003055B8"/>
    <w:rsid w:val="003055C1"/>
    <w:rsid w:val="00305C0F"/>
    <w:rsid w:val="00307815"/>
    <w:rsid w:val="003101EE"/>
    <w:rsid w:val="00310289"/>
    <w:rsid w:val="00310541"/>
    <w:rsid w:val="00313B91"/>
    <w:rsid w:val="00314187"/>
    <w:rsid w:val="0031543B"/>
    <w:rsid w:val="00315B84"/>
    <w:rsid w:val="00315E57"/>
    <w:rsid w:val="00315F21"/>
    <w:rsid w:val="00317966"/>
    <w:rsid w:val="0032022D"/>
    <w:rsid w:val="003238C3"/>
    <w:rsid w:val="00323D88"/>
    <w:rsid w:val="00324981"/>
    <w:rsid w:val="0032709C"/>
    <w:rsid w:val="003408CF"/>
    <w:rsid w:val="0034547B"/>
    <w:rsid w:val="003460A2"/>
    <w:rsid w:val="00347072"/>
    <w:rsid w:val="0035093A"/>
    <w:rsid w:val="00350C39"/>
    <w:rsid w:val="00350FC7"/>
    <w:rsid w:val="0035282F"/>
    <w:rsid w:val="00352A78"/>
    <w:rsid w:val="003531EE"/>
    <w:rsid w:val="003546FF"/>
    <w:rsid w:val="00354A3A"/>
    <w:rsid w:val="00356011"/>
    <w:rsid w:val="003562CE"/>
    <w:rsid w:val="00357477"/>
    <w:rsid w:val="00361956"/>
    <w:rsid w:val="00362B1F"/>
    <w:rsid w:val="00366383"/>
    <w:rsid w:val="00366F17"/>
    <w:rsid w:val="00367479"/>
    <w:rsid w:val="00370266"/>
    <w:rsid w:val="0037181B"/>
    <w:rsid w:val="00373E40"/>
    <w:rsid w:val="00374966"/>
    <w:rsid w:val="00377EF4"/>
    <w:rsid w:val="003818CB"/>
    <w:rsid w:val="00383651"/>
    <w:rsid w:val="00383D1C"/>
    <w:rsid w:val="00384E16"/>
    <w:rsid w:val="00385D88"/>
    <w:rsid w:val="00387DED"/>
    <w:rsid w:val="003930B9"/>
    <w:rsid w:val="00393951"/>
    <w:rsid w:val="00393D7A"/>
    <w:rsid w:val="0039711B"/>
    <w:rsid w:val="00397416"/>
    <w:rsid w:val="003975D9"/>
    <w:rsid w:val="003A0A4B"/>
    <w:rsid w:val="003A28A1"/>
    <w:rsid w:val="003A4C4E"/>
    <w:rsid w:val="003A569F"/>
    <w:rsid w:val="003A602F"/>
    <w:rsid w:val="003A7265"/>
    <w:rsid w:val="003B12E5"/>
    <w:rsid w:val="003B2443"/>
    <w:rsid w:val="003B4F1C"/>
    <w:rsid w:val="003B56CC"/>
    <w:rsid w:val="003B6FFD"/>
    <w:rsid w:val="003B71D7"/>
    <w:rsid w:val="003B7A7F"/>
    <w:rsid w:val="003C0A99"/>
    <w:rsid w:val="003C0ED3"/>
    <w:rsid w:val="003C16BA"/>
    <w:rsid w:val="003C390A"/>
    <w:rsid w:val="003C6A2A"/>
    <w:rsid w:val="003C7D7C"/>
    <w:rsid w:val="003C7E5C"/>
    <w:rsid w:val="003D064C"/>
    <w:rsid w:val="003D0A12"/>
    <w:rsid w:val="003D0B33"/>
    <w:rsid w:val="003D0FAC"/>
    <w:rsid w:val="003D1250"/>
    <w:rsid w:val="003D1AA9"/>
    <w:rsid w:val="003D2077"/>
    <w:rsid w:val="003D221C"/>
    <w:rsid w:val="003D24A8"/>
    <w:rsid w:val="003D3092"/>
    <w:rsid w:val="003D3F58"/>
    <w:rsid w:val="003E1C86"/>
    <w:rsid w:val="003E3321"/>
    <w:rsid w:val="003E341C"/>
    <w:rsid w:val="003E565F"/>
    <w:rsid w:val="003E6FC7"/>
    <w:rsid w:val="003F030F"/>
    <w:rsid w:val="003F040E"/>
    <w:rsid w:val="003F1503"/>
    <w:rsid w:val="003F36C4"/>
    <w:rsid w:val="003F3CE7"/>
    <w:rsid w:val="003F46F2"/>
    <w:rsid w:val="003F5177"/>
    <w:rsid w:val="00400D7E"/>
    <w:rsid w:val="00403870"/>
    <w:rsid w:val="00407133"/>
    <w:rsid w:val="00407202"/>
    <w:rsid w:val="004102BC"/>
    <w:rsid w:val="00410E7A"/>
    <w:rsid w:val="00412148"/>
    <w:rsid w:val="00416CC9"/>
    <w:rsid w:val="0042077A"/>
    <w:rsid w:val="00420D4B"/>
    <w:rsid w:val="00420ED7"/>
    <w:rsid w:val="00422057"/>
    <w:rsid w:val="0042235A"/>
    <w:rsid w:val="004228A4"/>
    <w:rsid w:val="0042405D"/>
    <w:rsid w:val="00424330"/>
    <w:rsid w:val="004246CF"/>
    <w:rsid w:val="004252BD"/>
    <w:rsid w:val="004259B5"/>
    <w:rsid w:val="0042662F"/>
    <w:rsid w:val="00427476"/>
    <w:rsid w:val="004322FC"/>
    <w:rsid w:val="00432486"/>
    <w:rsid w:val="00432916"/>
    <w:rsid w:val="00432AA2"/>
    <w:rsid w:val="00432E86"/>
    <w:rsid w:val="004330F3"/>
    <w:rsid w:val="00433545"/>
    <w:rsid w:val="004339D9"/>
    <w:rsid w:val="00436D90"/>
    <w:rsid w:val="0043798A"/>
    <w:rsid w:val="00440BAA"/>
    <w:rsid w:val="00442901"/>
    <w:rsid w:val="00443125"/>
    <w:rsid w:val="004443F6"/>
    <w:rsid w:val="004459F1"/>
    <w:rsid w:val="00445BFE"/>
    <w:rsid w:val="0044671B"/>
    <w:rsid w:val="00446A80"/>
    <w:rsid w:val="00450D5D"/>
    <w:rsid w:val="00451C4B"/>
    <w:rsid w:val="00452369"/>
    <w:rsid w:val="004532BC"/>
    <w:rsid w:val="004540CE"/>
    <w:rsid w:val="004541B7"/>
    <w:rsid w:val="004557C1"/>
    <w:rsid w:val="004569FC"/>
    <w:rsid w:val="00457995"/>
    <w:rsid w:val="00461510"/>
    <w:rsid w:val="004618BB"/>
    <w:rsid w:val="004632AF"/>
    <w:rsid w:val="004655FD"/>
    <w:rsid w:val="0046602A"/>
    <w:rsid w:val="00466552"/>
    <w:rsid w:val="004667B9"/>
    <w:rsid w:val="004709F3"/>
    <w:rsid w:val="004742A1"/>
    <w:rsid w:val="0047554B"/>
    <w:rsid w:val="0047740B"/>
    <w:rsid w:val="00480196"/>
    <w:rsid w:val="00481B37"/>
    <w:rsid w:val="004820D5"/>
    <w:rsid w:val="00483038"/>
    <w:rsid w:val="004836DA"/>
    <w:rsid w:val="00485862"/>
    <w:rsid w:val="00487566"/>
    <w:rsid w:val="004877FF"/>
    <w:rsid w:val="0049001C"/>
    <w:rsid w:val="004913BB"/>
    <w:rsid w:val="00491596"/>
    <w:rsid w:val="00491C58"/>
    <w:rsid w:val="00492961"/>
    <w:rsid w:val="00493A26"/>
    <w:rsid w:val="00494149"/>
    <w:rsid w:val="00497D9C"/>
    <w:rsid w:val="004A09D3"/>
    <w:rsid w:val="004A0BF7"/>
    <w:rsid w:val="004A1AB4"/>
    <w:rsid w:val="004A1CA0"/>
    <w:rsid w:val="004A2779"/>
    <w:rsid w:val="004A2AC7"/>
    <w:rsid w:val="004A4719"/>
    <w:rsid w:val="004B1D66"/>
    <w:rsid w:val="004B21D3"/>
    <w:rsid w:val="004B3B25"/>
    <w:rsid w:val="004B42D5"/>
    <w:rsid w:val="004C0706"/>
    <w:rsid w:val="004C418F"/>
    <w:rsid w:val="004C4296"/>
    <w:rsid w:val="004C5EFE"/>
    <w:rsid w:val="004D0A4A"/>
    <w:rsid w:val="004D1037"/>
    <w:rsid w:val="004D1402"/>
    <w:rsid w:val="004D2E18"/>
    <w:rsid w:val="004D499F"/>
    <w:rsid w:val="004D53EE"/>
    <w:rsid w:val="004D76A4"/>
    <w:rsid w:val="004E0BED"/>
    <w:rsid w:val="004E1A4B"/>
    <w:rsid w:val="004E46FC"/>
    <w:rsid w:val="004E5331"/>
    <w:rsid w:val="004E5B1A"/>
    <w:rsid w:val="004E5C0A"/>
    <w:rsid w:val="004E5E0C"/>
    <w:rsid w:val="004E5F13"/>
    <w:rsid w:val="004F06F4"/>
    <w:rsid w:val="004F0A73"/>
    <w:rsid w:val="004F1187"/>
    <w:rsid w:val="004F3697"/>
    <w:rsid w:val="004F4411"/>
    <w:rsid w:val="004F5B12"/>
    <w:rsid w:val="004F65C4"/>
    <w:rsid w:val="004F7A89"/>
    <w:rsid w:val="00500DB3"/>
    <w:rsid w:val="00501332"/>
    <w:rsid w:val="00502660"/>
    <w:rsid w:val="00502FE0"/>
    <w:rsid w:val="00503FBB"/>
    <w:rsid w:val="00505375"/>
    <w:rsid w:val="005101C3"/>
    <w:rsid w:val="00514D7C"/>
    <w:rsid w:val="0051714B"/>
    <w:rsid w:val="0052082D"/>
    <w:rsid w:val="005211D6"/>
    <w:rsid w:val="005221E5"/>
    <w:rsid w:val="005232D2"/>
    <w:rsid w:val="00523CC1"/>
    <w:rsid w:val="00523D1E"/>
    <w:rsid w:val="005243BF"/>
    <w:rsid w:val="00524537"/>
    <w:rsid w:val="00525049"/>
    <w:rsid w:val="00525453"/>
    <w:rsid w:val="00525626"/>
    <w:rsid w:val="00525FCE"/>
    <w:rsid w:val="00527108"/>
    <w:rsid w:val="0052720C"/>
    <w:rsid w:val="00530455"/>
    <w:rsid w:val="0053050B"/>
    <w:rsid w:val="00531D0A"/>
    <w:rsid w:val="005325C2"/>
    <w:rsid w:val="0053470F"/>
    <w:rsid w:val="005353AA"/>
    <w:rsid w:val="00537127"/>
    <w:rsid w:val="00537D16"/>
    <w:rsid w:val="00537FDE"/>
    <w:rsid w:val="00540643"/>
    <w:rsid w:val="00543008"/>
    <w:rsid w:val="00543095"/>
    <w:rsid w:val="00544686"/>
    <w:rsid w:val="00544B21"/>
    <w:rsid w:val="00544B74"/>
    <w:rsid w:val="00545D68"/>
    <w:rsid w:val="005466D0"/>
    <w:rsid w:val="00546CB6"/>
    <w:rsid w:val="00552937"/>
    <w:rsid w:val="005532E4"/>
    <w:rsid w:val="00554BC2"/>
    <w:rsid w:val="00555E0E"/>
    <w:rsid w:val="00556148"/>
    <w:rsid w:val="005561EC"/>
    <w:rsid w:val="005564BD"/>
    <w:rsid w:val="00556B4E"/>
    <w:rsid w:val="00561448"/>
    <w:rsid w:val="00561AC4"/>
    <w:rsid w:val="00562453"/>
    <w:rsid w:val="0056257F"/>
    <w:rsid w:val="00562EF5"/>
    <w:rsid w:val="00563C04"/>
    <w:rsid w:val="005643A7"/>
    <w:rsid w:val="00564D14"/>
    <w:rsid w:val="00565468"/>
    <w:rsid w:val="00566325"/>
    <w:rsid w:val="00566771"/>
    <w:rsid w:val="0056741A"/>
    <w:rsid w:val="00571F46"/>
    <w:rsid w:val="0057561D"/>
    <w:rsid w:val="00575C45"/>
    <w:rsid w:val="00577790"/>
    <w:rsid w:val="00582282"/>
    <w:rsid w:val="00582F3D"/>
    <w:rsid w:val="00583636"/>
    <w:rsid w:val="00585BD8"/>
    <w:rsid w:val="0058740B"/>
    <w:rsid w:val="00587415"/>
    <w:rsid w:val="00590E37"/>
    <w:rsid w:val="0059284C"/>
    <w:rsid w:val="00593F22"/>
    <w:rsid w:val="00595541"/>
    <w:rsid w:val="00596999"/>
    <w:rsid w:val="00596EA4"/>
    <w:rsid w:val="005A0914"/>
    <w:rsid w:val="005A0A02"/>
    <w:rsid w:val="005A123E"/>
    <w:rsid w:val="005A191D"/>
    <w:rsid w:val="005A3309"/>
    <w:rsid w:val="005A35AD"/>
    <w:rsid w:val="005A3D84"/>
    <w:rsid w:val="005A532F"/>
    <w:rsid w:val="005A5332"/>
    <w:rsid w:val="005A5E88"/>
    <w:rsid w:val="005A6F47"/>
    <w:rsid w:val="005A7E10"/>
    <w:rsid w:val="005B0574"/>
    <w:rsid w:val="005B57AA"/>
    <w:rsid w:val="005B5F34"/>
    <w:rsid w:val="005C128F"/>
    <w:rsid w:val="005C30B4"/>
    <w:rsid w:val="005C358F"/>
    <w:rsid w:val="005C3635"/>
    <w:rsid w:val="005C4534"/>
    <w:rsid w:val="005C6DB6"/>
    <w:rsid w:val="005C7E3C"/>
    <w:rsid w:val="005D039D"/>
    <w:rsid w:val="005D1111"/>
    <w:rsid w:val="005D483E"/>
    <w:rsid w:val="005D5433"/>
    <w:rsid w:val="005D69D5"/>
    <w:rsid w:val="005D6B2A"/>
    <w:rsid w:val="005D712D"/>
    <w:rsid w:val="005E1D80"/>
    <w:rsid w:val="005E26BE"/>
    <w:rsid w:val="005E2ABB"/>
    <w:rsid w:val="005E2E3E"/>
    <w:rsid w:val="005E31B9"/>
    <w:rsid w:val="005E34A8"/>
    <w:rsid w:val="005E40B8"/>
    <w:rsid w:val="005E6A28"/>
    <w:rsid w:val="005E772E"/>
    <w:rsid w:val="005F3D39"/>
    <w:rsid w:val="005F5DDA"/>
    <w:rsid w:val="005F64BA"/>
    <w:rsid w:val="00600B6E"/>
    <w:rsid w:val="0060154C"/>
    <w:rsid w:val="0060354E"/>
    <w:rsid w:val="00604D70"/>
    <w:rsid w:val="00606E77"/>
    <w:rsid w:val="006073C7"/>
    <w:rsid w:val="0061132C"/>
    <w:rsid w:val="00612358"/>
    <w:rsid w:val="00612ACE"/>
    <w:rsid w:val="00614B47"/>
    <w:rsid w:val="00615D27"/>
    <w:rsid w:val="0061772A"/>
    <w:rsid w:val="00617E1F"/>
    <w:rsid w:val="0062189E"/>
    <w:rsid w:val="00622091"/>
    <w:rsid w:val="00622380"/>
    <w:rsid w:val="0062273F"/>
    <w:rsid w:val="00622F91"/>
    <w:rsid w:val="00624CAE"/>
    <w:rsid w:val="00624DBB"/>
    <w:rsid w:val="00626C6A"/>
    <w:rsid w:val="006274F5"/>
    <w:rsid w:val="006309E1"/>
    <w:rsid w:val="006332DC"/>
    <w:rsid w:val="00633928"/>
    <w:rsid w:val="00634170"/>
    <w:rsid w:val="00635B67"/>
    <w:rsid w:val="00635CCD"/>
    <w:rsid w:val="00635D76"/>
    <w:rsid w:val="006360D0"/>
    <w:rsid w:val="006367F2"/>
    <w:rsid w:val="006415B6"/>
    <w:rsid w:val="00642031"/>
    <w:rsid w:val="006424D5"/>
    <w:rsid w:val="00642FAA"/>
    <w:rsid w:val="006445A2"/>
    <w:rsid w:val="006451D2"/>
    <w:rsid w:val="00645CBC"/>
    <w:rsid w:val="0064717E"/>
    <w:rsid w:val="00652E01"/>
    <w:rsid w:val="006531DA"/>
    <w:rsid w:val="006534CC"/>
    <w:rsid w:val="00654045"/>
    <w:rsid w:val="00656044"/>
    <w:rsid w:val="00656E51"/>
    <w:rsid w:val="00656FAB"/>
    <w:rsid w:val="0066008A"/>
    <w:rsid w:val="00660552"/>
    <w:rsid w:val="00660880"/>
    <w:rsid w:val="006613F8"/>
    <w:rsid w:val="0066376E"/>
    <w:rsid w:val="0066478A"/>
    <w:rsid w:val="00664CA5"/>
    <w:rsid w:val="0066515B"/>
    <w:rsid w:val="006651BC"/>
    <w:rsid w:val="0066536F"/>
    <w:rsid w:val="00667703"/>
    <w:rsid w:val="00670111"/>
    <w:rsid w:val="006708C2"/>
    <w:rsid w:val="00670A35"/>
    <w:rsid w:val="00672E31"/>
    <w:rsid w:val="00672F3E"/>
    <w:rsid w:val="006734E2"/>
    <w:rsid w:val="00674007"/>
    <w:rsid w:val="0067436C"/>
    <w:rsid w:val="0067468F"/>
    <w:rsid w:val="0067653D"/>
    <w:rsid w:val="00676D6C"/>
    <w:rsid w:val="006814A3"/>
    <w:rsid w:val="006815CC"/>
    <w:rsid w:val="00684ED7"/>
    <w:rsid w:val="00686175"/>
    <w:rsid w:val="006912BA"/>
    <w:rsid w:val="006913B1"/>
    <w:rsid w:val="0069279D"/>
    <w:rsid w:val="00693463"/>
    <w:rsid w:val="00693897"/>
    <w:rsid w:val="0069497C"/>
    <w:rsid w:val="00695179"/>
    <w:rsid w:val="0069524B"/>
    <w:rsid w:val="00695AFA"/>
    <w:rsid w:val="006A0413"/>
    <w:rsid w:val="006A160A"/>
    <w:rsid w:val="006A2AE9"/>
    <w:rsid w:val="006A304A"/>
    <w:rsid w:val="006A4E93"/>
    <w:rsid w:val="006A5BA3"/>
    <w:rsid w:val="006B0161"/>
    <w:rsid w:val="006B0ACD"/>
    <w:rsid w:val="006B0CFF"/>
    <w:rsid w:val="006B1142"/>
    <w:rsid w:val="006B1984"/>
    <w:rsid w:val="006B634B"/>
    <w:rsid w:val="006B64A5"/>
    <w:rsid w:val="006C0746"/>
    <w:rsid w:val="006C313C"/>
    <w:rsid w:val="006C4987"/>
    <w:rsid w:val="006C5330"/>
    <w:rsid w:val="006C6310"/>
    <w:rsid w:val="006C660B"/>
    <w:rsid w:val="006C6F6E"/>
    <w:rsid w:val="006C6F7B"/>
    <w:rsid w:val="006D2A2F"/>
    <w:rsid w:val="006D36A9"/>
    <w:rsid w:val="006D38F2"/>
    <w:rsid w:val="006D517C"/>
    <w:rsid w:val="006D6B3C"/>
    <w:rsid w:val="006D6BCC"/>
    <w:rsid w:val="006D7359"/>
    <w:rsid w:val="006E2507"/>
    <w:rsid w:val="006E366B"/>
    <w:rsid w:val="006E7755"/>
    <w:rsid w:val="006F22EE"/>
    <w:rsid w:val="006F4006"/>
    <w:rsid w:val="006F4483"/>
    <w:rsid w:val="006F4CDB"/>
    <w:rsid w:val="006F59CD"/>
    <w:rsid w:val="006F62A4"/>
    <w:rsid w:val="006F6DCD"/>
    <w:rsid w:val="00706112"/>
    <w:rsid w:val="007068C7"/>
    <w:rsid w:val="0070709A"/>
    <w:rsid w:val="007070DF"/>
    <w:rsid w:val="007076AD"/>
    <w:rsid w:val="00707EAC"/>
    <w:rsid w:val="00712171"/>
    <w:rsid w:val="00712E98"/>
    <w:rsid w:val="007132C2"/>
    <w:rsid w:val="00713D9F"/>
    <w:rsid w:val="00714EB6"/>
    <w:rsid w:val="00716115"/>
    <w:rsid w:val="0071622D"/>
    <w:rsid w:val="00716BAF"/>
    <w:rsid w:val="00716CF7"/>
    <w:rsid w:val="00716F09"/>
    <w:rsid w:val="00722BB7"/>
    <w:rsid w:val="007266A2"/>
    <w:rsid w:val="007306C3"/>
    <w:rsid w:val="007326D6"/>
    <w:rsid w:val="0073341F"/>
    <w:rsid w:val="00734F3D"/>
    <w:rsid w:val="007372E1"/>
    <w:rsid w:val="00737FCF"/>
    <w:rsid w:val="00740031"/>
    <w:rsid w:val="007430D9"/>
    <w:rsid w:val="0074620F"/>
    <w:rsid w:val="00750BB5"/>
    <w:rsid w:val="00751684"/>
    <w:rsid w:val="007535FB"/>
    <w:rsid w:val="0075375F"/>
    <w:rsid w:val="0075678D"/>
    <w:rsid w:val="00757900"/>
    <w:rsid w:val="00762047"/>
    <w:rsid w:val="00763CD2"/>
    <w:rsid w:val="00764DCD"/>
    <w:rsid w:val="00764E6F"/>
    <w:rsid w:val="00765329"/>
    <w:rsid w:val="00765F69"/>
    <w:rsid w:val="007673D1"/>
    <w:rsid w:val="0077119A"/>
    <w:rsid w:val="007714FF"/>
    <w:rsid w:val="00771612"/>
    <w:rsid w:val="007717CB"/>
    <w:rsid w:val="00775E77"/>
    <w:rsid w:val="00780B23"/>
    <w:rsid w:val="007823EA"/>
    <w:rsid w:val="00782C52"/>
    <w:rsid w:val="00784C31"/>
    <w:rsid w:val="00785320"/>
    <w:rsid w:val="00787CEA"/>
    <w:rsid w:val="00790BFD"/>
    <w:rsid w:val="0079106B"/>
    <w:rsid w:val="00792E3D"/>
    <w:rsid w:val="007955EC"/>
    <w:rsid w:val="00795B50"/>
    <w:rsid w:val="00795F02"/>
    <w:rsid w:val="007978FC"/>
    <w:rsid w:val="007A16E3"/>
    <w:rsid w:val="007A3657"/>
    <w:rsid w:val="007A4327"/>
    <w:rsid w:val="007A4727"/>
    <w:rsid w:val="007A4CFB"/>
    <w:rsid w:val="007A5D7A"/>
    <w:rsid w:val="007A62AA"/>
    <w:rsid w:val="007B0128"/>
    <w:rsid w:val="007B112F"/>
    <w:rsid w:val="007B1201"/>
    <w:rsid w:val="007B13E3"/>
    <w:rsid w:val="007B14F6"/>
    <w:rsid w:val="007B1BD5"/>
    <w:rsid w:val="007B36BC"/>
    <w:rsid w:val="007B3913"/>
    <w:rsid w:val="007B3CE4"/>
    <w:rsid w:val="007B7EFA"/>
    <w:rsid w:val="007C1708"/>
    <w:rsid w:val="007C46EE"/>
    <w:rsid w:val="007C6441"/>
    <w:rsid w:val="007C73DC"/>
    <w:rsid w:val="007D01EE"/>
    <w:rsid w:val="007D1F73"/>
    <w:rsid w:val="007D3B61"/>
    <w:rsid w:val="007D7AE3"/>
    <w:rsid w:val="007E1C6B"/>
    <w:rsid w:val="007E3D8F"/>
    <w:rsid w:val="007E4726"/>
    <w:rsid w:val="007E6A72"/>
    <w:rsid w:val="007F05C0"/>
    <w:rsid w:val="007F2D7B"/>
    <w:rsid w:val="007F391D"/>
    <w:rsid w:val="007F456D"/>
    <w:rsid w:val="007F5A35"/>
    <w:rsid w:val="007F78E1"/>
    <w:rsid w:val="00800469"/>
    <w:rsid w:val="00800B0E"/>
    <w:rsid w:val="0080138F"/>
    <w:rsid w:val="00803236"/>
    <w:rsid w:val="00804FA2"/>
    <w:rsid w:val="00806A6A"/>
    <w:rsid w:val="00806AA5"/>
    <w:rsid w:val="00806C6B"/>
    <w:rsid w:val="0080760E"/>
    <w:rsid w:val="00807CB3"/>
    <w:rsid w:val="008100E4"/>
    <w:rsid w:val="00810D5E"/>
    <w:rsid w:val="008129FA"/>
    <w:rsid w:val="008135A6"/>
    <w:rsid w:val="00813FDF"/>
    <w:rsid w:val="008153EA"/>
    <w:rsid w:val="00816C56"/>
    <w:rsid w:val="00816D98"/>
    <w:rsid w:val="008176A0"/>
    <w:rsid w:val="00820400"/>
    <w:rsid w:val="00820CA3"/>
    <w:rsid w:val="008218D3"/>
    <w:rsid w:val="00821F0B"/>
    <w:rsid w:val="00822111"/>
    <w:rsid w:val="008255F7"/>
    <w:rsid w:val="00825AE1"/>
    <w:rsid w:val="00826119"/>
    <w:rsid w:val="00826BC7"/>
    <w:rsid w:val="008316C9"/>
    <w:rsid w:val="008316CB"/>
    <w:rsid w:val="00832FF8"/>
    <w:rsid w:val="0083310B"/>
    <w:rsid w:val="00833243"/>
    <w:rsid w:val="0083546D"/>
    <w:rsid w:val="00840A5A"/>
    <w:rsid w:val="00840CDB"/>
    <w:rsid w:val="00842CFA"/>
    <w:rsid w:val="008449DF"/>
    <w:rsid w:val="008454E4"/>
    <w:rsid w:val="008456A7"/>
    <w:rsid w:val="00845E11"/>
    <w:rsid w:val="00846B0E"/>
    <w:rsid w:val="00847039"/>
    <w:rsid w:val="00847B5A"/>
    <w:rsid w:val="00850BB9"/>
    <w:rsid w:val="008518A9"/>
    <w:rsid w:val="008520EF"/>
    <w:rsid w:val="00853935"/>
    <w:rsid w:val="0085464D"/>
    <w:rsid w:val="00861104"/>
    <w:rsid w:val="00862328"/>
    <w:rsid w:val="0086605B"/>
    <w:rsid w:val="0086696E"/>
    <w:rsid w:val="00867766"/>
    <w:rsid w:val="008701E9"/>
    <w:rsid w:val="00873478"/>
    <w:rsid w:val="00875EDC"/>
    <w:rsid w:val="00880981"/>
    <w:rsid w:val="00881D8E"/>
    <w:rsid w:val="008833D4"/>
    <w:rsid w:val="00883C4D"/>
    <w:rsid w:val="00885A64"/>
    <w:rsid w:val="00886B5B"/>
    <w:rsid w:val="00886BCE"/>
    <w:rsid w:val="00891208"/>
    <w:rsid w:val="008915D3"/>
    <w:rsid w:val="008967C3"/>
    <w:rsid w:val="008A041F"/>
    <w:rsid w:val="008A0701"/>
    <w:rsid w:val="008A132D"/>
    <w:rsid w:val="008A1525"/>
    <w:rsid w:val="008A2A7E"/>
    <w:rsid w:val="008A34AF"/>
    <w:rsid w:val="008A65C1"/>
    <w:rsid w:val="008A6C8C"/>
    <w:rsid w:val="008A6F72"/>
    <w:rsid w:val="008A7207"/>
    <w:rsid w:val="008A7E17"/>
    <w:rsid w:val="008B09FE"/>
    <w:rsid w:val="008B1061"/>
    <w:rsid w:val="008B44AF"/>
    <w:rsid w:val="008C080A"/>
    <w:rsid w:val="008C0DC6"/>
    <w:rsid w:val="008C1015"/>
    <w:rsid w:val="008C3A9E"/>
    <w:rsid w:val="008C4E4B"/>
    <w:rsid w:val="008C5B78"/>
    <w:rsid w:val="008C5D40"/>
    <w:rsid w:val="008C65F1"/>
    <w:rsid w:val="008C7299"/>
    <w:rsid w:val="008C7C7A"/>
    <w:rsid w:val="008D6948"/>
    <w:rsid w:val="008D72BA"/>
    <w:rsid w:val="008D746F"/>
    <w:rsid w:val="008D7A88"/>
    <w:rsid w:val="008E0AA3"/>
    <w:rsid w:val="008E0DE9"/>
    <w:rsid w:val="008E164B"/>
    <w:rsid w:val="008E2796"/>
    <w:rsid w:val="008E6188"/>
    <w:rsid w:val="008E69CF"/>
    <w:rsid w:val="008E7180"/>
    <w:rsid w:val="008F3ABA"/>
    <w:rsid w:val="008F5766"/>
    <w:rsid w:val="008F659A"/>
    <w:rsid w:val="008F6B2F"/>
    <w:rsid w:val="008F745F"/>
    <w:rsid w:val="008F7E7B"/>
    <w:rsid w:val="0090169B"/>
    <w:rsid w:val="00904A82"/>
    <w:rsid w:val="009065D4"/>
    <w:rsid w:val="009068A3"/>
    <w:rsid w:val="00907B8B"/>
    <w:rsid w:val="00907E71"/>
    <w:rsid w:val="0091156A"/>
    <w:rsid w:val="00912A5C"/>
    <w:rsid w:val="009138AE"/>
    <w:rsid w:val="009153E0"/>
    <w:rsid w:val="00917355"/>
    <w:rsid w:val="0091743D"/>
    <w:rsid w:val="00917B83"/>
    <w:rsid w:val="00923423"/>
    <w:rsid w:val="00924EB5"/>
    <w:rsid w:val="00931CFA"/>
    <w:rsid w:val="009326F1"/>
    <w:rsid w:val="00936B83"/>
    <w:rsid w:val="00936B8C"/>
    <w:rsid w:val="009426D2"/>
    <w:rsid w:val="00945E24"/>
    <w:rsid w:val="00950ABD"/>
    <w:rsid w:val="00950AC9"/>
    <w:rsid w:val="009510DE"/>
    <w:rsid w:val="00952FDE"/>
    <w:rsid w:val="0095522D"/>
    <w:rsid w:val="009554DE"/>
    <w:rsid w:val="009560B3"/>
    <w:rsid w:val="00957951"/>
    <w:rsid w:val="00960032"/>
    <w:rsid w:val="009609C6"/>
    <w:rsid w:val="0096360C"/>
    <w:rsid w:val="00963A51"/>
    <w:rsid w:val="00963C83"/>
    <w:rsid w:val="00963D78"/>
    <w:rsid w:val="009665AC"/>
    <w:rsid w:val="0096715A"/>
    <w:rsid w:val="00967FF2"/>
    <w:rsid w:val="009711C9"/>
    <w:rsid w:val="00971239"/>
    <w:rsid w:val="00972311"/>
    <w:rsid w:val="00972987"/>
    <w:rsid w:val="00972DDB"/>
    <w:rsid w:val="009739CA"/>
    <w:rsid w:val="0097434E"/>
    <w:rsid w:val="00975DA9"/>
    <w:rsid w:val="0097612C"/>
    <w:rsid w:val="00982A12"/>
    <w:rsid w:val="0098355A"/>
    <w:rsid w:val="009838C1"/>
    <w:rsid w:val="00987FF0"/>
    <w:rsid w:val="009906D1"/>
    <w:rsid w:val="009917DD"/>
    <w:rsid w:val="00991A1A"/>
    <w:rsid w:val="009921DA"/>
    <w:rsid w:val="00992B1F"/>
    <w:rsid w:val="00993FFE"/>
    <w:rsid w:val="009971EF"/>
    <w:rsid w:val="0099761E"/>
    <w:rsid w:val="009A0722"/>
    <w:rsid w:val="009A183E"/>
    <w:rsid w:val="009A2447"/>
    <w:rsid w:val="009A480B"/>
    <w:rsid w:val="009A56E3"/>
    <w:rsid w:val="009A727F"/>
    <w:rsid w:val="009A7E6D"/>
    <w:rsid w:val="009B1134"/>
    <w:rsid w:val="009B2745"/>
    <w:rsid w:val="009B348C"/>
    <w:rsid w:val="009B4AE4"/>
    <w:rsid w:val="009B6830"/>
    <w:rsid w:val="009C091F"/>
    <w:rsid w:val="009C161F"/>
    <w:rsid w:val="009C1CBC"/>
    <w:rsid w:val="009C21B3"/>
    <w:rsid w:val="009C5C2B"/>
    <w:rsid w:val="009C6334"/>
    <w:rsid w:val="009C63EC"/>
    <w:rsid w:val="009C79A7"/>
    <w:rsid w:val="009C79F5"/>
    <w:rsid w:val="009D084B"/>
    <w:rsid w:val="009D0D34"/>
    <w:rsid w:val="009D1AB0"/>
    <w:rsid w:val="009D1CDB"/>
    <w:rsid w:val="009D3535"/>
    <w:rsid w:val="009D39E1"/>
    <w:rsid w:val="009D3BD0"/>
    <w:rsid w:val="009D3FC1"/>
    <w:rsid w:val="009D46A8"/>
    <w:rsid w:val="009D53BF"/>
    <w:rsid w:val="009D5C42"/>
    <w:rsid w:val="009D5D20"/>
    <w:rsid w:val="009D6235"/>
    <w:rsid w:val="009E218C"/>
    <w:rsid w:val="009E251B"/>
    <w:rsid w:val="009E39D2"/>
    <w:rsid w:val="009E3B76"/>
    <w:rsid w:val="009E465E"/>
    <w:rsid w:val="009E59BB"/>
    <w:rsid w:val="009E6E11"/>
    <w:rsid w:val="009E75C7"/>
    <w:rsid w:val="009E77F4"/>
    <w:rsid w:val="009F1111"/>
    <w:rsid w:val="009F1B58"/>
    <w:rsid w:val="009F1FD1"/>
    <w:rsid w:val="009F3E11"/>
    <w:rsid w:val="009F570D"/>
    <w:rsid w:val="009F6002"/>
    <w:rsid w:val="009F76CE"/>
    <w:rsid w:val="00A01F1F"/>
    <w:rsid w:val="00A02A70"/>
    <w:rsid w:val="00A02C0E"/>
    <w:rsid w:val="00A06488"/>
    <w:rsid w:val="00A0687D"/>
    <w:rsid w:val="00A074D7"/>
    <w:rsid w:val="00A077D5"/>
    <w:rsid w:val="00A10724"/>
    <w:rsid w:val="00A123A6"/>
    <w:rsid w:val="00A12FE0"/>
    <w:rsid w:val="00A13655"/>
    <w:rsid w:val="00A137C6"/>
    <w:rsid w:val="00A155DD"/>
    <w:rsid w:val="00A156B9"/>
    <w:rsid w:val="00A1756F"/>
    <w:rsid w:val="00A22BD9"/>
    <w:rsid w:val="00A236C0"/>
    <w:rsid w:val="00A24FB8"/>
    <w:rsid w:val="00A2566B"/>
    <w:rsid w:val="00A25F24"/>
    <w:rsid w:val="00A314D9"/>
    <w:rsid w:val="00A3209D"/>
    <w:rsid w:val="00A34733"/>
    <w:rsid w:val="00A35E4E"/>
    <w:rsid w:val="00A362D9"/>
    <w:rsid w:val="00A36613"/>
    <w:rsid w:val="00A369A2"/>
    <w:rsid w:val="00A43D83"/>
    <w:rsid w:val="00A44241"/>
    <w:rsid w:val="00A44A42"/>
    <w:rsid w:val="00A45E44"/>
    <w:rsid w:val="00A4673C"/>
    <w:rsid w:val="00A52989"/>
    <w:rsid w:val="00A539DB"/>
    <w:rsid w:val="00A5463C"/>
    <w:rsid w:val="00A54D62"/>
    <w:rsid w:val="00A56E09"/>
    <w:rsid w:val="00A624B6"/>
    <w:rsid w:val="00A62F34"/>
    <w:rsid w:val="00A6422B"/>
    <w:rsid w:val="00A65912"/>
    <w:rsid w:val="00A66684"/>
    <w:rsid w:val="00A671E7"/>
    <w:rsid w:val="00A7168F"/>
    <w:rsid w:val="00A72149"/>
    <w:rsid w:val="00A73AF7"/>
    <w:rsid w:val="00A76545"/>
    <w:rsid w:val="00A80ACD"/>
    <w:rsid w:val="00A812C2"/>
    <w:rsid w:val="00A81509"/>
    <w:rsid w:val="00A86B62"/>
    <w:rsid w:val="00A90C95"/>
    <w:rsid w:val="00A930C4"/>
    <w:rsid w:val="00A9433A"/>
    <w:rsid w:val="00A953E6"/>
    <w:rsid w:val="00A96FCC"/>
    <w:rsid w:val="00A97DE0"/>
    <w:rsid w:val="00AA3240"/>
    <w:rsid w:val="00AA39B0"/>
    <w:rsid w:val="00AA39E6"/>
    <w:rsid w:val="00AA56D7"/>
    <w:rsid w:val="00AA646A"/>
    <w:rsid w:val="00AB1689"/>
    <w:rsid w:val="00AB22B0"/>
    <w:rsid w:val="00AB27AB"/>
    <w:rsid w:val="00AB536B"/>
    <w:rsid w:val="00AB77EA"/>
    <w:rsid w:val="00AB7E63"/>
    <w:rsid w:val="00AC06F8"/>
    <w:rsid w:val="00AC323B"/>
    <w:rsid w:val="00AC32C0"/>
    <w:rsid w:val="00AC407E"/>
    <w:rsid w:val="00AC432B"/>
    <w:rsid w:val="00AC4533"/>
    <w:rsid w:val="00AC5A5D"/>
    <w:rsid w:val="00AC618A"/>
    <w:rsid w:val="00AD1084"/>
    <w:rsid w:val="00AD25C1"/>
    <w:rsid w:val="00AD2A69"/>
    <w:rsid w:val="00AD3480"/>
    <w:rsid w:val="00AD47EB"/>
    <w:rsid w:val="00AD4F17"/>
    <w:rsid w:val="00AD4F97"/>
    <w:rsid w:val="00AD61F2"/>
    <w:rsid w:val="00AD630C"/>
    <w:rsid w:val="00AE1087"/>
    <w:rsid w:val="00AE2C6A"/>
    <w:rsid w:val="00AE38B3"/>
    <w:rsid w:val="00AE5533"/>
    <w:rsid w:val="00AF08FE"/>
    <w:rsid w:val="00AF2FB3"/>
    <w:rsid w:val="00AF6841"/>
    <w:rsid w:val="00AF7D4B"/>
    <w:rsid w:val="00B0016F"/>
    <w:rsid w:val="00B002B1"/>
    <w:rsid w:val="00B01213"/>
    <w:rsid w:val="00B02E1C"/>
    <w:rsid w:val="00B03B3E"/>
    <w:rsid w:val="00B0408B"/>
    <w:rsid w:val="00B04A42"/>
    <w:rsid w:val="00B05B14"/>
    <w:rsid w:val="00B0660E"/>
    <w:rsid w:val="00B06AC9"/>
    <w:rsid w:val="00B10856"/>
    <w:rsid w:val="00B11A56"/>
    <w:rsid w:val="00B12787"/>
    <w:rsid w:val="00B1285B"/>
    <w:rsid w:val="00B12FF9"/>
    <w:rsid w:val="00B14A89"/>
    <w:rsid w:val="00B1565B"/>
    <w:rsid w:val="00B15AFB"/>
    <w:rsid w:val="00B162C7"/>
    <w:rsid w:val="00B16567"/>
    <w:rsid w:val="00B168FB"/>
    <w:rsid w:val="00B170AB"/>
    <w:rsid w:val="00B20B06"/>
    <w:rsid w:val="00B21310"/>
    <w:rsid w:val="00B23DB0"/>
    <w:rsid w:val="00B249D2"/>
    <w:rsid w:val="00B24DA0"/>
    <w:rsid w:val="00B25D8D"/>
    <w:rsid w:val="00B27330"/>
    <w:rsid w:val="00B27DD5"/>
    <w:rsid w:val="00B303D9"/>
    <w:rsid w:val="00B30E86"/>
    <w:rsid w:val="00B312D5"/>
    <w:rsid w:val="00B319FF"/>
    <w:rsid w:val="00B32DC8"/>
    <w:rsid w:val="00B33079"/>
    <w:rsid w:val="00B343CA"/>
    <w:rsid w:val="00B35440"/>
    <w:rsid w:val="00B37D34"/>
    <w:rsid w:val="00B4036A"/>
    <w:rsid w:val="00B406D0"/>
    <w:rsid w:val="00B409CA"/>
    <w:rsid w:val="00B420BE"/>
    <w:rsid w:val="00B42A1A"/>
    <w:rsid w:val="00B42B22"/>
    <w:rsid w:val="00B4478B"/>
    <w:rsid w:val="00B46B3F"/>
    <w:rsid w:val="00B5054A"/>
    <w:rsid w:val="00B50E06"/>
    <w:rsid w:val="00B51425"/>
    <w:rsid w:val="00B51467"/>
    <w:rsid w:val="00B535D0"/>
    <w:rsid w:val="00B53FA2"/>
    <w:rsid w:val="00B544C8"/>
    <w:rsid w:val="00B55C29"/>
    <w:rsid w:val="00B56CC5"/>
    <w:rsid w:val="00B57928"/>
    <w:rsid w:val="00B609B2"/>
    <w:rsid w:val="00B61CC3"/>
    <w:rsid w:val="00B621AA"/>
    <w:rsid w:val="00B64990"/>
    <w:rsid w:val="00B65198"/>
    <w:rsid w:val="00B65990"/>
    <w:rsid w:val="00B65A67"/>
    <w:rsid w:val="00B65C63"/>
    <w:rsid w:val="00B703BA"/>
    <w:rsid w:val="00B70F7F"/>
    <w:rsid w:val="00B7218A"/>
    <w:rsid w:val="00B72AFD"/>
    <w:rsid w:val="00B73417"/>
    <w:rsid w:val="00B74CA8"/>
    <w:rsid w:val="00B7752D"/>
    <w:rsid w:val="00B77D97"/>
    <w:rsid w:val="00B805D6"/>
    <w:rsid w:val="00B81340"/>
    <w:rsid w:val="00B81C1F"/>
    <w:rsid w:val="00B82F8B"/>
    <w:rsid w:val="00B83456"/>
    <w:rsid w:val="00B8371A"/>
    <w:rsid w:val="00B8631C"/>
    <w:rsid w:val="00B8764D"/>
    <w:rsid w:val="00B94E30"/>
    <w:rsid w:val="00B95539"/>
    <w:rsid w:val="00B96DAD"/>
    <w:rsid w:val="00BA0350"/>
    <w:rsid w:val="00BA06D2"/>
    <w:rsid w:val="00BA0C7B"/>
    <w:rsid w:val="00BA463E"/>
    <w:rsid w:val="00BA4FDE"/>
    <w:rsid w:val="00BA517B"/>
    <w:rsid w:val="00BA74AE"/>
    <w:rsid w:val="00BB084F"/>
    <w:rsid w:val="00BB0B42"/>
    <w:rsid w:val="00BB0DA8"/>
    <w:rsid w:val="00BB1194"/>
    <w:rsid w:val="00BB1773"/>
    <w:rsid w:val="00BB195A"/>
    <w:rsid w:val="00BB282A"/>
    <w:rsid w:val="00BB2CAF"/>
    <w:rsid w:val="00BB33C7"/>
    <w:rsid w:val="00BB4176"/>
    <w:rsid w:val="00BB45FB"/>
    <w:rsid w:val="00BB727B"/>
    <w:rsid w:val="00BC132D"/>
    <w:rsid w:val="00BC1E75"/>
    <w:rsid w:val="00BC22B4"/>
    <w:rsid w:val="00BC30F6"/>
    <w:rsid w:val="00BC33C4"/>
    <w:rsid w:val="00BC4D41"/>
    <w:rsid w:val="00BC7A05"/>
    <w:rsid w:val="00BD0038"/>
    <w:rsid w:val="00BD0874"/>
    <w:rsid w:val="00BD2D67"/>
    <w:rsid w:val="00BD49CB"/>
    <w:rsid w:val="00BD5D2D"/>
    <w:rsid w:val="00BE0A8E"/>
    <w:rsid w:val="00BE2FC8"/>
    <w:rsid w:val="00BE35E6"/>
    <w:rsid w:val="00BE3E5A"/>
    <w:rsid w:val="00BE7128"/>
    <w:rsid w:val="00BE73AB"/>
    <w:rsid w:val="00BE79A4"/>
    <w:rsid w:val="00BE79C9"/>
    <w:rsid w:val="00BF258A"/>
    <w:rsid w:val="00BF6666"/>
    <w:rsid w:val="00BF6E08"/>
    <w:rsid w:val="00C00AA2"/>
    <w:rsid w:val="00C02865"/>
    <w:rsid w:val="00C0478E"/>
    <w:rsid w:val="00C0496D"/>
    <w:rsid w:val="00C04CAE"/>
    <w:rsid w:val="00C07331"/>
    <w:rsid w:val="00C107EA"/>
    <w:rsid w:val="00C11DFB"/>
    <w:rsid w:val="00C1258D"/>
    <w:rsid w:val="00C129E4"/>
    <w:rsid w:val="00C13332"/>
    <w:rsid w:val="00C13A3C"/>
    <w:rsid w:val="00C15232"/>
    <w:rsid w:val="00C17BE1"/>
    <w:rsid w:val="00C20F78"/>
    <w:rsid w:val="00C21449"/>
    <w:rsid w:val="00C22074"/>
    <w:rsid w:val="00C226BF"/>
    <w:rsid w:val="00C246F3"/>
    <w:rsid w:val="00C2655B"/>
    <w:rsid w:val="00C272C6"/>
    <w:rsid w:val="00C301D0"/>
    <w:rsid w:val="00C32343"/>
    <w:rsid w:val="00C34A03"/>
    <w:rsid w:val="00C34CB3"/>
    <w:rsid w:val="00C37910"/>
    <w:rsid w:val="00C40359"/>
    <w:rsid w:val="00C408D2"/>
    <w:rsid w:val="00C40BA3"/>
    <w:rsid w:val="00C412DF"/>
    <w:rsid w:val="00C41BB8"/>
    <w:rsid w:val="00C42B8D"/>
    <w:rsid w:val="00C42CD8"/>
    <w:rsid w:val="00C4399F"/>
    <w:rsid w:val="00C45155"/>
    <w:rsid w:val="00C46392"/>
    <w:rsid w:val="00C50642"/>
    <w:rsid w:val="00C530CB"/>
    <w:rsid w:val="00C57F5C"/>
    <w:rsid w:val="00C6124F"/>
    <w:rsid w:val="00C635BE"/>
    <w:rsid w:val="00C661DB"/>
    <w:rsid w:val="00C667BC"/>
    <w:rsid w:val="00C66832"/>
    <w:rsid w:val="00C669A0"/>
    <w:rsid w:val="00C7041B"/>
    <w:rsid w:val="00C71BDF"/>
    <w:rsid w:val="00C73B60"/>
    <w:rsid w:val="00C755C4"/>
    <w:rsid w:val="00C777E0"/>
    <w:rsid w:val="00C815A7"/>
    <w:rsid w:val="00C8244C"/>
    <w:rsid w:val="00C84404"/>
    <w:rsid w:val="00C911A7"/>
    <w:rsid w:val="00C92E4D"/>
    <w:rsid w:val="00C92EEE"/>
    <w:rsid w:val="00C93BD7"/>
    <w:rsid w:val="00C95A5C"/>
    <w:rsid w:val="00C970A4"/>
    <w:rsid w:val="00CA07B8"/>
    <w:rsid w:val="00CA1F04"/>
    <w:rsid w:val="00CA24AF"/>
    <w:rsid w:val="00CA34B8"/>
    <w:rsid w:val="00CA357E"/>
    <w:rsid w:val="00CA368E"/>
    <w:rsid w:val="00CA3FD8"/>
    <w:rsid w:val="00CA5380"/>
    <w:rsid w:val="00CA551A"/>
    <w:rsid w:val="00CB1C78"/>
    <w:rsid w:val="00CB2746"/>
    <w:rsid w:val="00CB3683"/>
    <w:rsid w:val="00CB3EA6"/>
    <w:rsid w:val="00CB409F"/>
    <w:rsid w:val="00CB48BE"/>
    <w:rsid w:val="00CB6FC8"/>
    <w:rsid w:val="00CB7187"/>
    <w:rsid w:val="00CB7707"/>
    <w:rsid w:val="00CC039B"/>
    <w:rsid w:val="00CC0564"/>
    <w:rsid w:val="00CC0AC8"/>
    <w:rsid w:val="00CC26B1"/>
    <w:rsid w:val="00CC3FFE"/>
    <w:rsid w:val="00CC6381"/>
    <w:rsid w:val="00CC692A"/>
    <w:rsid w:val="00CD0D9D"/>
    <w:rsid w:val="00CD1FA1"/>
    <w:rsid w:val="00CD49A0"/>
    <w:rsid w:val="00CD4ACC"/>
    <w:rsid w:val="00CD4C17"/>
    <w:rsid w:val="00CD6E74"/>
    <w:rsid w:val="00CE0A30"/>
    <w:rsid w:val="00CE0F60"/>
    <w:rsid w:val="00CE18EC"/>
    <w:rsid w:val="00CE1BA1"/>
    <w:rsid w:val="00CF0266"/>
    <w:rsid w:val="00CF0D0D"/>
    <w:rsid w:val="00CF1043"/>
    <w:rsid w:val="00CF14B6"/>
    <w:rsid w:val="00CF3CD3"/>
    <w:rsid w:val="00CF3EFD"/>
    <w:rsid w:val="00CF4335"/>
    <w:rsid w:val="00CF79B4"/>
    <w:rsid w:val="00D001EC"/>
    <w:rsid w:val="00D0084F"/>
    <w:rsid w:val="00D00BC3"/>
    <w:rsid w:val="00D01E09"/>
    <w:rsid w:val="00D02D8D"/>
    <w:rsid w:val="00D03156"/>
    <w:rsid w:val="00D03D5A"/>
    <w:rsid w:val="00D04046"/>
    <w:rsid w:val="00D04950"/>
    <w:rsid w:val="00D05042"/>
    <w:rsid w:val="00D07F16"/>
    <w:rsid w:val="00D1077F"/>
    <w:rsid w:val="00D107FC"/>
    <w:rsid w:val="00D14BDA"/>
    <w:rsid w:val="00D1686A"/>
    <w:rsid w:val="00D17CCA"/>
    <w:rsid w:val="00D2038A"/>
    <w:rsid w:val="00D21CB0"/>
    <w:rsid w:val="00D22968"/>
    <w:rsid w:val="00D22F49"/>
    <w:rsid w:val="00D319C0"/>
    <w:rsid w:val="00D33151"/>
    <w:rsid w:val="00D333A4"/>
    <w:rsid w:val="00D345CB"/>
    <w:rsid w:val="00D35D07"/>
    <w:rsid w:val="00D370B0"/>
    <w:rsid w:val="00D40C76"/>
    <w:rsid w:val="00D424C2"/>
    <w:rsid w:val="00D4338D"/>
    <w:rsid w:val="00D4375F"/>
    <w:rsid w:val="00D43A8E"/>
    <w:rsid w:val="00D46578"/>
    <w:rsid w:val="00D47028"/>
    <w:rsid w:val="00D47A3D"/>
    <w:rsid w:val="00D47EFB"/>
    <w:rsid w:val="00D5031F"/>
    <w:rsid w:val="00D5100E"/>
    <w:rsid w:val="00D510A6"/>
    <w:rsid w:val="00D522F5"/>
    <w:rsid w:val="00D52354"/>
    <w:rsid w:val="00D53756"/>
    <w:rsid w:val="00D55AB4"/>
    <w:rsid w:val="00D56544"/>
    <w:rsid w:val="00D60B31"/>
    <w:rsid w:val="00D60B64"/>
    <w:rsid w:val="00D62E53"/>
    <w:rsid w:val="00D63994"/>
    <w:rsid w:val="00D642DE"/>
    <w:rsid w:val="00D6462A"/>
    <w:rsid w:val="00D65A42"/>
    <w:rsid w:val="00D73224"/>
    <w:rsid w:val="00D74985"/>
    <w:rsid w:val="00D7500E"/>
    <w:rsid w:val="00D75EDB"/>
    <w:rsid w:val="00D76904"/>
    <w:rsid w:val="00D769E9"/>
    <w:rsid w:val="00D76BCB"/>
    <w:rsid w:val="00D7741A"/>
    <w:rsid w:val="00D777B5"/>
    <w:rsid w:val="00D77C19"/>
    <w:rsid w:val="00D804E3"/>
    <w:rsid w:val="00D82DEF"/>
    <w:rsid w:val="00D847B3"/>
    <w:rsid w:val="00D86E0F"/>
    <w:rsid w:val="00D929F5"/>
    <w:rsid w:val="00D9531C"/>
    <w:rsid w:val="00D96ECD"/>
    <w:rsid w:val="00D972CD"/>
    <w:rsid w:val="00DA053C"/>
    <w:rsid w:val="00DA0C87"/>
    <w:rsid w:val="00DA0CB0"/>
    <w:rsid w:val="00DA3718"/>
    <w:rsid w:val="00DA4593"/>
    <w:rsid w:val="00DA78DD"/>
    <w:rsid w:val="00DB0E00"/>
    <w:rsid w:val="00DB2D46"/>
    <w:rsid w:val="00DB360B"/>
    <w:rsid w:val="00DB4046"/>
    <w:rsid w:val="00DB4682"/>
    <w:rsid w:val="00DB5AF1"/>
    <w:rsid w:val="00DB5B73"/>
    <w:rsid w:val="00DB6513"/>
    <w:rsid w:val="00DB7DC8"/>
    <w:rsid w:val="00DC0B47"/>
    <w:rsid w:val="00DC3159"/>
    <w:rsid w:val="00DC54AE"/>
    <w:rsid w:val="00DC570F"/>
    <w:rsid w:val="00DC604B"/>
    <w:rsid w:val="00DC7986"/>
    <w:rsid w:val="00DD01C6"/>
    <w:rsid w:val="00DD145F"/>
    <w:rsid w:val="00DD1643"/>
    <w:rsid w:val="00DD3A06"/>
    <w:rsid w:val="00DD4260"/>
    <w:rsid w:val="00DD44C2"/>
    <w:rsid w:val="00DD4EEA"/>
    <w:rsid w:val="00DD64EC"/>
    <w:rsid w:val="00DD6C38"/>
    <w:rsid w:val="00DE01B5"/>
    <w:rsid w:val="00DE038A"/>
    <w:rsid w:val="00DE0B90"/>
    <w:rsid w:val="00DE1CF4"/>
    <w:rsid w:val="00DE28E9"/>
    <w:rsid w:val="00DE291D"/>
    <w:rsid w:val="00DE4B61"/>
    <w:rsid w:val="00DE557B"/>
    <w:rsid w:val="00DE6AF7"/>
    <w:rsid w:val="00DE77E2"/>
    <w:rsid w:val="00DF0C1F"/>
    <w:rsid w:val="00DF193E"/>
    <w:rsid w:val="00DF3CD1"/>
    <w:rsid w:val="00DF3E80"/>
    <w:rsid w:val="00DF64A1"/>
    <w:rsid w:val="00DF759F"/>
    <w:rsid w:val="00E0017E"/>
    <w:rsid w:val="00E00D13"/>
    <w:rsid w:val="00E0221B"/>
    <w:rsid w:val="00E0249F"/>
    <w:rsid w:val="00E02547"/>
    <w:rsid w:val="00E0275D"/>
    <w:rsid w:val="00E031C9"/>
    <w:rsid w:val="00E03278"/>
    <w:rsid w:val="00E0390A"/>
    <w:rsid w:val="00E0660B"/>
    <w:rsid w:val="00E07243"/>
    <w:rsid w:val="00E0789A"/>
    <w:rsid w:val="00E1107A"/>
    <w:rsid w:val="00E126FB"/>
    <w:rsid w:val="00E137C1"/>
    <w:rsid w:val="00E14566"/>
    <w:rsid w:val="00E14A42"/>
    <w:rsid w:val="00E169E9"/>
    <w:rsid w:val="00E2061A"/>
    <w:rsid w:val="00E244AC"/>
    <w:rsid w:val="00E265C6"/>
    <w:rsid w:val="00E30EC7"/>
    <w:rsid w:val="00E31516"/>
    <w:rsid w:val="00E34919"/>
    <w:rsid w:val="00E417F0"/>
    <w:rsid w:val="00E419CF"/>
    <w:rsid w:val="00E4340A"/>
    <w:rsid w:val="00E44013"/>
    <w:rsid w:val="00E4572D"/>
    <w:rsid w:val="00E45B08"/>
    <w:rsid w:val="00E45E2C"/>
    <w:rsid w:val="00E46A90"/>
    <w:rsid w:val="00E50C35"/>
    <w:rsid w:val="00E51777"/>
    <w:rsid w:val="00E51845"/>
    <w:rsid w:val="00E51D59"/>
    <w:rsid w:val="00E5221B"/>
    <w:rsid w:val="00E52C28"/>
    <w:rsid w:val="00E537F3"/>
    <w:rsid w:val="00E53870"/>
    <w:rsid w:val="00E55B94"/>
    <w:rsid w:val="00E562C5"/>
    <w:rsid w:val="00E56643"/>
    <w:rsid w:val="00E5672D"/>
    <w:rsid w:val="00E57FE9"/>
    <w:rsid w:val="00E62022"/>
    <w:rsid w:val="00E62D92"/>
    <w:rsid w:val="00E63D7B"/>
    <w:rsid w:val="00E66447"/>
    <w:rsid w:val="00E672B7"/>
    <w:rsid w:val="00E7341F"/>
    <w:rsid w:val="00E74E07"/>
    <w:rsid w:val="00E77546"/>
    <w:rsid w:val="00E77F5B"/>
    <w:rsid w:val="00E807D8"/>
    <w:rsid w:val="00E809B6"/>
    <w:rsid w:val="00E81483"/>
    <w:rsid w:val="00E81FCF"/>
    <w:rsid w:val="00E837C5"/>
    <w:rsid w:val="00E845C9"/>
    <w:rsid w:val="00E87A10"/>
    <w:rsid w:val="00E909C3"/>
    <w:rsid w:val="00E91823"/>
    <w:rsid w:val="00E919AD"/>
    <w:rsid w:val="00E91ADE"/>
    <w:rsid w:val="00E92AEA"/>
    <w:rsid w:val="00E93E23"/>
    <w:rsid w:val="00E93F3C"/>
    <w:rsid w:val="00E95EDB"/>
    <w:rsid w:val="00E97AE2"/>
    <w:rsid w:val="00EA105A"/>
    <w:rsid w:val="00EA1AC4"/>
    <w:rsid w:val="00EA1EA5"/>
    <w:rsid w:val="00EA2891"/>
    <w:rsid w:val="00EA43EF"/>
    <w:rsid w:val="00EA525D"/>
    <w:rsid w:val="00EB46D9"/>
    <w:rsid w:val="00EB4EFF"/>
    <w:rsid w:val="00EB588F"/>
    <w:rsid w:val="00EC3723"/>
    <w:rsid w:val="00EC4A23"/>
    <w:rsid w:val="00EC7292"/>
    <w:rsid w:val="00EC7293"/>
    <w:rsid w:val="00EC7710"/>
    <w:rsid w:val="00ED0363"/>
    <w:rsid w:val="00ED162D"/>
    <w:rsid w:val="00ED46C4"/>
    <w:rsid w:val="00ED4807"/>
    <w:rsid w:val="00EE1E51"/>
    <w:rsid w:val="00EE2BC3"/>
    <w:rsid w:val="00EE2DEA"/>
    <w:rsid w:val="00EE3786"/>
    <w:rsid w:val="00EE44B6"/>
    <w:rsid w:val="00EE5002"/>
    <w:rsid w:val="00EE6987"/>
    <w:rsid w:val="00EE6C97"/>
    <w:rsid w:val="00EE6D2B"/>
    <w:rsid w:val="00EE70B6"/>
    <w:rsid w:val="00EF020E"/>
    <w:rsid w:val="00EF0FB7"/>
    <w:rsid w:val="00EF1336"/>
    <w:rsid w:val="00EF17E6"/>
    <w:rsid w:val="00EF25B6"/>
    <w:rsid w:val="00EF341B"/>
    <w:rsid w:val="00EF357B"/>
    <w:rsid w:val="00EF3E25"/>
    <w:rsid w:val="00EF464C"/>
    <w:rsid w:val="00EF4CC2"/>
    <w:rsid w:val="00EF5E88"/>
    <w:rsid w:val="00EF5F08"/>
    <w:rsid w:val="00EF6607"/>
    <w:rsid w:val="00EF715C"/>
    <w:rsid w:val="00EF764A"/>
    <w:rsid w:val="00EF79AF"/>
    <w:rsid w:val="00F01D83"/>
    <w:rsid w:val="00F01F09"/>
    <w:rsid w:val="00F03941"/>
    <w:rsid w:val="00F052A4"/>
    <w:rsid w:val="00F054A9"/>
    <w:rsid w:val="00F05A0E"/>
    <w:rsid w:val="00F12F2E"/>
    <w:rsid w:val="00F175E4"/>
    <w:rsid w:val="00F2093B"/>
    <w:rsid w:val="00F21279"/>
    <w:rsid w:val="00F21750"/>
    <w:rsid w:val="00F217BB"/>
    <w:rsid w:val="00F22E35"/>
    <w:rsid w:val="00F22E66"/>
    <w:rsid w:val="00F23990"/>
    <w:rsid w:val="00F24E01"/>
    <w:rsid w:val="00F26714"/>
    <w:rsid w:val="00F26990"/>
    <w:rsid w:val="00F30286"/>
    <w:rsid w:val="00F30EB1"/>
    <w:rsid w:val="00F310BF"/>
    <w:rsid w:val="00F321EA"/>
    <w:rsid w:val="00F333CB"/>
    <w:rsid w:val="00F3344A"/>
    <w:rsid w:val="00F33D80"/>
    <w:rsid w:val="00F3474C"/>
    <w:rsid w:val="00F347C3"/>
    <w:rsid w:val="00F34925"/>
    <w:rsid w:val="00F34AF3"/>
    <w:rsid w:val="00F36ED5"/>
    <w:rsid w:val="00F36F2E"/>
    <w:rsid w:val="00F3752D"/>
    <w:rsid w:val="00F37658"/>
    <w:rsid w:val="00F40CB6"/>
    <w:rsid w:val="00F410FD"/>
    <w:rsid w:val="00F4119A"/>
    <w:rsid w:val="00F4122B"/>
    <w:rsid w:val="00F41BB8"/>
    <w:rsid w:val="00F43814"/>
    <w:rsid w:val="00F448B3"/>
    <w:rsid w:val="00F453BF"/>
    <w:rsid w:val="00F45CC3"/>
    <w:rsid w:val="00F46C38"/>
    <w:rsid w:val="00F47258"/>
    <w:rsid w:val="00F50C60"/>
    <w:rsid w:val="00F5128F"/>
    <w:rsid w:val="00F52212"/>
    <w:rsid w:val="00F52AE8"/>
    <w:rsid w:val="00F5641A"/>
    <w:rsid w:val="00F60B94"/>
    <w:rsid w:val="00F60DBC"/>
    <w:rsid w:val="00F60FD4"/>
    <w:rsid w:val="00F61879"/>
    <w:rsid w:val="00F62BB7"/>
    <w:rsid w:val="00F62E3C"/>
    <w:rsid w:val="00F62F23"/>
    <w:rsid w:val="00F62F85"/>
    <w:rsid w:val="00F6323C"/>
    <w:rsid w:val="00F64E64"/>
    <w:rsid w:val="00F665F9"/>
    <w:rsid w:val="00F70807"/>
    <w:rsid w:val="00F70E48"/>
    <w:rsid w:val="00F71586"/>
    <w:rsid w:val="00F718A4"/>
    <w:rsid w:val="00F7276D"/>
    <w:rsid w:val="00F74C21"/>
    <w:rsid w:val="00F75653"/>
    <w:rsid w:val="00F779B7"/>
    <w:rsid w:val="00F81382"/>
    <w:rsid w:val="00F814B4"/>
    <w:rsid w:val="00F839DC"/>
    <w:rsid w:val="00F84FA7"/>
    <w:rsid w:val="00F91097"/>
    <w:rsid w:val="00F9224F"/>
    <w:rsid w:val="00F92FD1"/>
    <w:rsid w:val="00F92FD2"/>
    <w:rsid w:val="00F94241"/>
    <w:rsid w:val="00F94D4C"/>
    <w:rsid w:val="00F96C8A"/>
    <w:rsid w:val="00FA0CE4"/>
    <w:rsid w:val="00FA27F9"/>
    <w:rsid w:val="00FA47AA"/>
    <w:rsid w:val="00FA6105"/>
    <w:rsid w:val="00FA62EF"/>
    <w:rsid w:val="00FA7AD1"/>
    <w:rsid w:val="00FA7CBD"/>
    <w:rsid w:val="00FA7E03"/>
    <w:rsid w:val="00FB0DC2"/>
    <w:rsid w:val="00FB1A4E"/>
    <w:rsid w:val="00FB25B8"/>
    <w:rsid w:val="00FB2694"/>
    <w:rsid w:val="00FB27CC"/>
    <w:rsid w:val="00FB2838"/>
    <w:rsid w:val="00FB3573"/>
    <w:rsid w:val="00FB4AE3"/>
    <w:rsid w:val="00FC20A6"/>
    <w:rsid w:val="00FC304F"/>
    <w:rsid w:val="00FC3532"/>
    <w:rsid w:val="00FC3A69"/>
    <w:rsid w:val="00FC56E4"/>
    <w:rsid w:val="00FC5A9A"/>
    <w:rsid w:val="00FD1708"/>
    <w:rsid w:val="00FD19D7"/>
    <w:rsid w:val="00FD22BC"/>
    <w:rsid w:val="00FD2B78"/>
    <w:rsid w:val="00FD38CB"/>
    <w:rsid w:val="00FD3F8C"/>
    <w:rsid w:val="00FD4953"/>
    <w:rsid w:val="00FD4B36"/>
    <w:rsid w:val="00FD6373"/>
    <w:rsid w:val="00FD6DA8"/>
    <w:rsid w:val="00FD6EF4"/>
    <w:rsid w:val="00FD732C"/>
    <w:rsid w:val="00FD76D8"/>
    <w:rsid w:val="00FE18E3"/>
    <w:rsid w:val="00FE2DB6"/>
    <w:rsid w:val="00FE367D"/>
    <w:rsid w:val="00FE454E"/>
    <w:rsid w:val="00FE5F9F"/>
    <w:rsid w:val="00FE7E6C"/>
    <w:rsid w:val="00FF0BB8"/>
    <w:rsid w:val="00FF104D"/>
    <w:rsid w:val="00FF14BE"/>
    <w:rsid w:val="00FF2A39"/>
    <w:rsid w:val="00FF5F1B"/>
    <w:rsid w:val="00FF61CC"/>
    <w:rsid w:val="00FF6B31"/>
    <w:rsid w:val="00FF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1622D"/>
  <w15:chartTrackingRefBased/>
  <w15:docId w15:val="{8A0EF1BB-9504-425D-A668-677506088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21D3"/>
    <w:pPr>
      <w:spacing w:line="264" w:lineRule="auto"/>
      <w:jc w:val="both"/>
    </w:pPr>
    <w:rPr>
      <w:rFonts w:ascii="Arial" w:hAnsi="Arial"/>
      <w:sz w:val="22"/>
      <w:szCs w:val="24"/>
      <w:lang w:val="en-US" w:eastAsia="en-US"/>
    </w:rPr>
  </w:style>
  <w:style w:type="paragraph" w:styleId="Heading1">
    <w:name w:val="heading 1"/>
    <w:basedOn w:val="Normal"/>
    <w:next w:val="Normal"/>
    <w:link w:val="Heading1Char"/>
    <w:qFormat/>
    <w:rsid w:val="001C7DD4"/>
    <w:pPr>
      <w:keepNext/>
      <w:spacing w:before="240" w:after="60"/>
      <w:outlineLvl w:val="0"/>
    </w:pPr>
    <w:rPr>
      <w:rFonts w:ascii="Cambria" w:eastAsia="SimSun" w:hAnsi="Cambria"/>
      <w:b/>
      <w:bCs/>
      <w:kern w:val="32"/>
      <w:sz w:val="32"/>
      <w:szCs w:val="32"/>
      <w:lang w:val="en-GB"/>
    </w:rPr>
  </w:style>
  <w:style w:type="paragraph" w:styleId="Heading2">
    <w:name w:val="heading 2"/>
    <w:basedOn w:val="Normal"/>
    <w:next w:val="Normal"/>
    <w:link w:val="Heading2Char"/>
    <w:unhideWhenUsed/>
    <w:qFormat/>
    <w:rsid w:val="00642031"/>
    <w:pPr>
      <w:keepNext/>
      <w:spacing w:before="240" w:after="60"/>
      <w:outlineLvl w:val="1"/>
    </w:pPr>
    <w:rPr>
      <w:rFonts w:ascii="Cambria" w:hAnsi="Cambria"/>
      <w:b/>
      <w:bCs/>
      <w:i/>
      <w:iCs/>
      <w:sz w:val="28"/>
      <w:szCs w:val="28"/>
    </w:rPr>
  </w:style>
  <w:style w:type="paragraph" w:styleId="Heading3">
    <w:name w:val="heading 3"/>
    <w:basedOn w:val="Normal"/>
    <w:next w:val="Normal"/>
    <w:qFormat/>
    <w:rsid w:val="00EF464C"/>
    <w:pPr>
      <w:keepNext/>
      <w:spacing w:before="240" w:after="60"/>
      <w:outlineLvl w:val="2"/>
    </w:pPr>
    <w:rPr>
      <w:rFonts w:cs="Arial"/>
      <w:b/>
      <w:bCs/>
      <w:sz w:val="26"/>
      <w:szCs w:val="26"/>
      <w:lang w:val="en-GB"/>
    </w:rPr>
  </w:style>
  <w:style w:type="paragraph" w:styleId="Heading4">
    <w:name w:val="heading 4"/>
    <w:basedOn w:val="Normal"/>
    <w:next w:val="Normal"/>
    <w:link w:val="Heading4Char"/>
    <w:semiHidden/>
    <w:unhideWhenUsed/>
    <w:qFormat/>
    <w:rsid w:val="0061132C"/>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qFormat/>
    <w:rsid w:val="00EF464C"/>
    <w:pPr>
      <w:spacing w:before="240" w:after="60"/>
      <w:outlineLvl w:val="4"/>
    </w:pPr>
    <w:rPr>
      <w:b/>
      <w:bCs/>
      <w:i/>
      <w:iCs/>
      <w:sz w:val="26"/>
      <w:szCs w:val="2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45E24"/>
    <w:pPr>
      <w:pBdr>
        <w:top w:val="single" w:sz="4" w:space="1" w:color="auto"/>
        <w:left w:val="single" w:sz="4" w:space="4" w:color="auto"/>
        <w:bottom w:val="single" w:sz="4" w:space="0" w:color="auto"/>
        <w:right w:val="single" w:sz="4" w:space="4" w:color="auto"/>
      </w:pBdr>
    </w:pPr>
    <w:rPr>
      <w:szCs w:val="20"/>
      <w:lang w:val="en-GB"/>
    </w:rPr>
  </w:style>
  <w:style w:type="table" w:styleId="TableGrid">
    <w:name w:val="Table Grid"/>
    <w:basedOn w:val="TableNormal"/>
    <w:rsid w:val="00A80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390A"/>
    <w:pPr>
      <w:tabs>
        <w:tab w:val="center" w:pos="4320"/>
        <w:tab w:val="right" w:pos="8640"/>
      </w:tabs>
    </w:pPr>
  </w:style>
  <w:style w:type="character" w:styleId="PageNumber">
    <w:name w:val="page number"/>
    <w:basedOn w:val="DefaultParagraphFont"/>
    <w:rsid w:val="00E0390A"/>
  </w:style>
  <w:style w:type="paragraph" w:styleId="Header">
    <w:name w:val="header"/>
    <w:basedOn w:val="Normal"/>
    <w:rsid w:val="00E0390A"/>
    <w:pPr>
      <w:tabs>
        <w:tab w:val="center" w:pos="4320"/>
        <w:tab w:val="right" w:pos="8640"/>
      </w:tabs>
    </w:pPr>
  </w:style>
  <w:style w:type="character" w:styleId="Hyperlink">
    <w:name w:val="Hyperlink"/>
    <w:uiPriority w:val="99"/>
    <w:rsid w:val="007A4CFB"/>
    <w:rPr>
      <w:color w:val="0000FF"/>
      <w:u w:val="single"/>
    </w:rPr>
  </w:style>
  <w:style w:type="character" w:customStyle="1" w:styleId="Heading1Char">
    <w:name w:val="Heading 1 Char"/>
    <w:link w:val="Heading1"/>
    <w:rsid w:val="001C7DD4"/>
    <w:rPr>
      <w:rFonts w:ascii="Cambria" w:eastAsia="SimSun" w:hAnsi="Cambria"/>
      <w:b/>
      <w:bCs/>
      <w:kern w:val="32"/>
      <w:sz w:val="32"/>
      <w:szCs w:val="32"/>
      <w:lang w:val="en-GB" w:eastAsia="en-US"/>
    </w:rPr>
  </w:style>
  <w:style w:type="paragraph" w:styleId="ListParagraph">
    <w:name w:val="List Paragraph"/>
    <w:basedOn w:val="Normal"/>
    <w:uiPriority w:val="34"/>
    <w:qFormat/>
    <w:rsid w:val="0056741A"/>
    <w:pPr>
      <w:ind w:left="720"/>
    </w:pPr>
  </w:style>
  <w:style w:type="paragraph" w:styleId="BalloonText">
    <w:name w:val="Balloon Text"/>
    <w:basedOn w:val="Normal"/>
    <w:link w:val="BalloonTextChar"/>
    <w:rsid w:val="005E2ABB"/>
    <w:rPr>
      <w:rFonts w:ascii="Tahoma" w:hAnsi="Tahoma" w:cs="Tahoma"/>
      <w:sz w:val="16"/>
      <w:szCs w:val="16"/>
    </w:rPr>
  </w:style>
  <w:style w:type="character" w:customStyle="1" w:styleId="BalloonTextChar">
    <w:name w:val="Balloon Text Char"/>
    <w:link w:val="BalloonText"/>
    <w:rsid w:val="005E2ABB"/>
    <w:rPr>
      <w:rFonts w:ascii="Tahoma" w:hAnsi="Tahoma" w:cs="Tahoma"/>
      <w:sz w:val="16"/>
      <w:szCs w:val="16"/>
      <w:lang w:eastAsia="en-US"/>
    </w:rPr>
  </w:style>
  <w:style w:type="character" w:customStyle="1" w:styleId="Heading2Char">
    <w:name w:val="Heading 2 Char"/>
    <w:link w:val="Heading2"/>
    <w:rsid w:val="00642031"/>
    <w:rPr>
      <w:rFonts w:ascii="Cambria" w:eastAsia="Times New Roman" w:hAnsi="Cambria" w:cs="Times New Roman"/>
      <w:b/>
      <w:bCs/>
      <w:i/>
      <w:iCs/>
      <w:sz w:val="28"/>
      <w:szCs w:val="28"/>
    </w:rPr>
  </w:style>
  <w:style w:type="character" w:styleId="FollowedHyperlink">
    <w:name w:val="FollowedHyperlink"/>
    <w:rsid w:val="00FA27F9"/>
    <w:rPr>
      <w:color w:val="800080"/>
      <w:u w:val="single"/>
    </w:rPr>
  </w:style>
  <w:style w:type="paragraph" w:styleId="Caption">
    <w:name w:val="caption"/>
    <w:basedOn w:val="Normal"/>
    <w:next w:val="Normal"/>
    <w:unhideWhenUsed/>
    <w:qFormat/>
    <w:rsid w:val="00BD49CB"/>
    <w:rPr>
      <w:b/>
      <w:bCs/>
      <w:sz w:val="20"/>
      <w:szCs w:val="20"/>
    </w:rPr>
  </w:style>
  <w:style w:type="character" w:customStyle="1" w:styleId="tgc">
    <w:name w:val="_tgc"/>
    <w:rsid w:val="004459F1"/>
  </w:style>
  <w:style w:type="character" w:styleId="UnresolvedMention">
    <w:name w:val="Unresolved Mention"/>
    <w:uiPriority w:val="99"/>
    <w:semiHidden/>
    <w:unhideWhenUsed/>
    <w:rsid w:val="00867766"/>
    <w:rPr>
      <w:color w:val="605E5C"/>
      <w:shd w:val="clear" w:color="auto" w:fill="E1DFDD"/>
    </w:rPr>
  </w:style>
  <w:style w:type="paragraph" w:styleId="TOCHeading">
    <w:name w:val="TOC Heading"/>
    <w:basedOn w:val="Heading1"/>
    <w:next w:val="Normal"/>
    <w:uiPriority w:val="39"/>
    <w:unhideWhenUsed/>
    <w:qFormat/>
    <w:rsid w:val="002B53A7"/>
    <w:pPr>
      <w:keepLines/>
      <w:spacing w:after="0" w:line="259" w:lineRule="auto"/>
      <w:jc w:val="left"/>
      <w:outlineLvl w:val="9"/>
    </w:pPr>
    <w:rPr>
      <w:rFonts w:ascii="Aptos Display" w:eastAsia="Times New Roman" w:hAnsi="Aptos Display"/>
      <w:b w:val="0"/>
      <w:bCs w:val="0"/>
      <w:color w:val="0F4761"/>
      <w:kern w:val="0"/>
      <w:lang w:val="en-US"/>
    </w:rPr>
  </w:style>
  <w:style w:type="paragraph" w:styleId="TOC1">
    <w:name w:val="toc 1"/>
    <w:basedOn w:val="Normal"/>
    <w:next w:val="Normal"/>
    <w:autoRedefine/>
    <w:uiPriority w:val="39"/>
    <w:rsid w:val="002B53A7"/>
  </w:style>
  <w:style w:type="paragraph" w:styleId="TableofFigures">
    <w:name w:val="table of figures"/>
    <w:basedOn w:val="Normal"/>
    <w:next w:val="Normal"/>
    <w:uiPriority w:val="99"/>
    <w:rsid w:val="00DD4EEA"/>
  </w:style>
  <w:style w:type="character" w:customStyle="1" w:styleId="Heading4Char">
    <w:name w:val="Heading 4 Char"/>
    <w:basedOn w:val="DefaultParagraphFont"/>
    <w:link w:val="Heading4"/>
    <w:semiHidden/>
    <w:rsid w:val="0061132C"/>
    <w:rPr>
      <w:rFonts w:asciiTheme="majorHAnsi" w:eastAsiaTheme="majorEastAsia" w:hAnsiTheme="majorHAnsi" w:cstheme="majorBidi"/>
      <w:i/>
      <w:iCs/>
      <w:color w:val="0F4761" w:themeColor="accent1" w:themeShade="BF"/>
      <w:sz w:val="22"/>
      <w:szCs w:val="24"/>
      <w:lang w:val="en-US" w:eastAsia="en-US"/>
    </w:rPr>
  </w:style>
  <w:style w:type="paragraph" w:styleId="TOC2">
    <w:name w:val="toc 2"/>
    <w:basedOn w:val="Normal"/>
    <w:next w:val="Normal"/>
    <w:autoRedefine/>
    <w:uiPriority w:val="39"/>
    <w:rsid w:val="002E4C2F"/>
    <w:pPr>
      <w:spacing w:after="100"/>
      <w:ind w:left="220"/>
    </w:pPr>
  </w:style>
  <w:style w:type="paragraph" w:styleId="TOC3">
    <w:name w:val="toc 3"/>
    <w:basedOn w:val="Normal"/>
    <w:next w:val="Normal"/>
    <w:autoRedefine/>
    <w:uiPriority w:val="39"/>
    <w:rsid w:val="00F5641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7050">
      <w:bodyDiv w:val="1"/>
      <w:marLeft w:val="0"/>
      <w:marRight w:val="0"/>
      <w:marTop w:val="0"/>
      <w:marBottom w:val="0"/>
      <w:divBdr>
        <w:top w:val="none" w:sz="0" w:space="0" w:color="auto"/>
        <w:left w:val="none" w:sz="0" w:space="0" w:color="auto"/>
        <w:bottom w:val="none" w:sz="0" w:space="0" w:color="auto"/>
        <w:right w:val="none" w:sz="0" w:space="0" w:color="auto"/>
      </w:divBdr>
    </w:div>
    <w:div w:id="917978347">
      <w:bodyDiv w:val="1"/>
      <w:marLeft w:val="0"/>
      <w:marRight w:val="0"/>
      <w:marTop w:val="0"/>
      <w:marBottom w:val="0"/>
      <w:divBdr>
        <w:top w:val="none" w:sz="0" w:space="0" w:color="auto"/>
        <w:left w:val="none" w:sz="0" w:space="0" w:color="auto"/>
        <w:bottom w:val="none" w:sz="0" w:space="0" w:color="auto"/>
        <w:right w:val="none" w:sz="0" w:space="0" w:color="auto"/>
      </w:divBdr>
    </w:div>
    <w:div w:id="971206837">
      <w:bodyDiv w:val="1"/>
      <w:marLeft w:val="0"/>
      <w:marRight w:val="0"/>
      <w:marTop w:val="0"/>
      <w:marBottom w:val="0"/>
      <w:divBdr>
        <w:top w:val="none" w:sz="0" w:space="0" w:color="auto"/>
        <w:left w:val="none" w:sz="0" w:space="0" w:color="auto"/>
        <w:bottom w:val="none" w:sz="0" w:space="0" w:color="auto"/>
        <w:right w:val="none" w:sz="0" w:space="0" w:color="auto"/>
      </w:divBdr>
    </w:div>
    <w:div w:id="1341736659">
      <w:bodyDiv w:val="1"/>
      <w:marLeft w:val="0"/>
      <w:marRight w:val="0"/>
      <w:marTop w:val="0"/>
      <w:marBottom w:val="0"/>
      <w:divBdr>
        <w:top w:val="none" w:sz="0" w:space="0" w:color="auto"/>
        <w:left w:val="none" w:sz="0" w:space="0" w:color="auto"/>
        <w:bottom w:val="none" w:sz="0" w:space="0" w:color="auto"/>
        <w:right w:val="none" w:sz="0" w:space="0" w:color="auto"/>
      </w:divBdr>
    </w:div>
    <w:div w:id="1618099520">
      <w:bodyDiv w:val="1"/>
      <w:marLeft w:val="0"/>
      <w:marRight w:val="0"/>
      <w:marTop w:val="0"/>
      <w:marBottom w:val="0"/>
      <w:divBdr>
        <w:top w:val="none" w:sz="0" w:space="0" w:color="auto"/>
        <w:left w:val="none" w:sz="0" w:space="0" w:color="auto"/>
        <w:bottom w:val="none" w:sz="0" w:space="0" w:color="auto"/>
        <w:right w:val="none" w:sz="0" w:space="0" w:color="auto"/>
      </w:divBdr>
    </w:div>
    <w:div w:id="1769538043">
      <w:bodyDiv w:val="1"/>
      <w:marLeft w:val="0"/>
      <w:marRight w:val="0"/>
      <w:marTop w:val="0"/>
      <w:marBottom w:val="0"/>
      <w:divBdr>
        <w:top w:val="none" w:sz="0" w:space="0" w:color="auto"/>
        <w:left w:val="none" w:sz="0" w:space="0" w:color="auto"/>
        <w:bottom w:val="none" w:sz="0" w:space="0" w:color="auto"/>
        <w:right w:val="none" w:sz="0" w:space="0" w:color="auto"/>
      </w:divBdr>
    </w:div>
    <w:div w:id="1816796340">
      <w:bodyDiv w:val="1"/>
      <w:marLeft w:val="0"/>
      <w:marRight w:val="0"/>
      <w:marTop w:val="0"/>
      <w:marBottom w:val="0"/>
      <w:divBdr>
        <w:top w:val="none" w:sz="0" w:space="0" w:color="auto"/>
        <w:left w:val="none" w:sz="0" w:space="0" w:color="auto"/>
        <w:bottom w:val="none" w:sz="0" w:space="0" w:color="auto"/>
        <w:right w:val="none" w:sz="0" w:space="0" w:color="auto"/>
      </w:divBdr>
    </w:div>
    <w:div w:id="1867592649">
      <w:bodyDiv w:val="1"/>
      <w:marLeft w:val="0"/>
      <w:marRight w:val="0"/>
      <w:marTop w:val="0"/>
      <w:marBottom w:val="0"/>
      <w:divBdr>
        <w:top w:val="none" w:sz="0" w:space="0" w:color="auto"/>
        <w:left w:val="none" w:sz="0" w:space="0" w:color="auto"/>
        <w:bottom w:val="none" w:sz="0" w:space="0" w:color="auto"/>
        <w:right w:val="none" w:sz="0" w:space="0" w:color="auto"/>
      </w:divBdr>
      <w:divsChild>
        <w:div w:id="746461999">
          <w:marLeft w:val="0"/>
          <w:marRight w:val="0"/>
          <w:marTop w:val="0"/>
          <w:marBottom w:val="0"/>
          <w:divBdr>
            <w:top w:val="none" w:sz="0" w:space="0" w:color="auto"/>
            <w:left w:val="none" w:sz="0" w:space="0" w:color="auto"/>
            <w:bottom w:val="none" w:sz="0" w:space="0" w:color="auto"/>
            <w:right w:val="none" w:sz="0" w:space="0" w:color="auto"/>
          </w:divBdr>
        </w:div>
      </w:divsChild>
    </w:div>
    <w:div w:id="1927152022">
      <w:bodyDiv w:val="1"/>
      <w:marLeft w:val="0"/>
      <w:marRight w:val="0"/>
      <w:marTop w:val="0"/>
      <w:marBottom w:val="0"/>
      <w:divBdr>
        <w:top w:val="none" w:sz="0" w:space="0" w:color="auto"/>
        <w:left w:val="none" w:sz="0" w:space="0" w:color="auto"/>
        <w:bottom w:val="none" w:sz="0" w:space="0" w:color="auto"/>
        <w:right w:val="none" w:sz="0" w:space="0" w:color="auto"/>
      </w:divBdr>
    </w:div>
    <w:div w:id="2017725372">
      <w:bodyDiv w:val="1"/>
      <w:marLeft w:val="0"/>
      <w:marRight w:val="0"/>
      <w:marTop w:val="0"/>
      <w:marBottom w:val="0"/>
      <w:divBdr>
        <w:top w:val="none" w:sz="0" w:space="0" w:color="auto"/>
        <w:left w:val="none" w:sz="0" w:space="0" w:color="auto"/>
        <w:bottom w:val="none" w:sz="0" w:space="0" w:color="auto"/>
        <w:right w:val="none" w:sz="0" w:space="0" w:color="auto"/>
      </w:divBdr>
    </w:div>
    <w:div w:id="201865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9" ma:contentTypeDescription="Create a new document." ma:contentTypeScope="" ma:versionID="5db2c700d56ad87a031d520509a7caa4">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abcd27ec5e7024d3000f66b6c8f27957"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A22C71-03E1-4922-9FEB-169EBDF20893}">
  <ds:schemaRefs>
    <ds:schemaRef ds:uri="http://schemas.openxmlformats.org/officeDocument/2006/bibliography"/>
  </ds:schemaRefs>
</ds:datastoreItem>
</file>

<file path=customXml/itemProps2.xml><?xml version="1.0" encoding="utf-8"?>
<ds:datastoreItem xmlns:ds="http://schemas.openxmlformats.org/officeDocument/2006/customXml" ds:itemID="{BA929124-BF65-4C0D-A263-A590B383980C}">
  <ds:schemaRefs>
    <ds:schemaRef ds:uri="http://schemas.microsoft.com/sharepoint/v3/contenttype/forms"/>
  </ds:schemaRefs>
</ds:datastoreItem>
</file>

<file path=customXml/itemProps3.xml><?xml version="1.0" encoding="utf-8"?>
<ds:datastoreItem xmlns:ds="http://schemas.openxmlformats.org/officeDocument/2006/customXml" ds:itemID="{28337D37-4149-47E1-9BA4-2F2E3F1E1877}">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4.xml><?xml version="1.0" encoding="utf-8"?>
<ds:datastoreItem xmlns:ds="http://schemas.openxmlformats.org/officeDocument/2006/customXml" ds:itemID="{B20B44D5-06DF-4920-8EAA-F6AEF70C2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32</Pages>
  <Words>3838</Words>
  <Characters>25526</Characters>
  <Application>Microsoft Office Word</Application>
  <DocSecurity>0</DocSecurity>
  <Lines>945</Lines>
  <Paragraphs>386</Paragraphs>
  <ScaleCrop>false</ScaleCrop>
  <HeadingPairs>
    <vt:vector size="2" baseType="variant">
      <vt:variant>
        <vt:lpstr>Title</vt:lpstr>
      </vt:variant>
      <vt:variant>
        <vt:i4>1</vt:i4>
      </vt:variant>
    </vt:vector>
  </HeadingPairs>
  <TitlesOfParts>
    <vt:vector size="1" baseType="lpstr">
      <vt:lpstr>DWA Assignment (Week#13 - #15)</vt:lpstr>
    </vt:vector>
  </TitlesOfParts>
  <Company>Ngee Ann</Company>
  <LinksUpToDate>false</LinksUpToDate>
  <CharactersWithSpaces>28978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 Assignment (Week#13 - #15)</dc:title>
  <dc:subject/>
  <dc:creator>Administrator</dc:creator>
  <cp:keywords/>
  <dc:description/>
  <cp:lastModifiedBy>Ang Shao En /DS</cp:lastModifiedBy>
  <cp:revision>14</cp:revision>
  <cp:lastPrinted>2018-07-04T09:50:00Z</cp:lastPrinted>
  <dcterms:created xsi:type="dcterms:W3CDTF">2026-01-26T15:10:00Z</dcterms:created>
  <dcterms:modified xsi:type="dcterms:W3CDTF">2026-02-01T06:39:00Z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2023-04-08T10:55:45Z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6f7bf9bc-6444-4333-bbe1-a1e332fef073</vt:lpwstr>
  </property>
  <property fmtid="{D5CDD505-2E9C-101B-9397-08002B2CF9AE}" pid="8" name="MSIP_Label_30286cb9-b49f-4646-87a5-340028348160_ContentBits">
    <vt:lpwstr>1</vt:lpwstr>
  </property>
</Properties>
</file>