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0" w:firstLineChars="0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网络工程实验内容与要求</w:t>
      </w:r>
    </w:p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网络综合环境搭建</w:t>
      </w:r>
      <w:r>
        <w:rPr>
          <w:rFonts w:hint="eastAsia"/>
          <w:sz w:val="24"/>
        </w:rPr>
        <w:t>（6学时）</w:t>
      </w:r>
    </w:p>
    <w:p>
      <w:pPr>
        <w:pStyle w:val="4"/>
        <w:ind w:left="0" w:leftChars="0" w:firstLine="0" w:firstLineChars="0"/>
        <w:jc w:val="left"/>
        <w:rPr>
          <w:sz w:val="24"/>
        </w:rPr>
      </w:pPr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sz w:val="24"/>
        </w:rPr>
      </w:pP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IP地址规划：完整详细IP地址方案。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lan的</w:t>
      </w:r>
      <w:r>
        <w:rPr>
          <w:rFonts w:hint="eastAsia"/>
        </w:rPr>
        <w:t>规划：至少三个VLan，并且分配到不同的交换机上。配置VLAN，且完成</w:t>
      </w:r>
      <w:r>
        <w:t>相同</w:t>
      </w:r>
      <w:r>
        <w:rPr>
          <w:rFonts w:hint="eastAsia"/>
        </w:rPr>
        <w:t>v</w:t>
      </w:r>
      <w:r>
        <w:t>lan不同vlan之间的通信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路由规划：规划合适路由保证全网能够互访。</w:t>
      </w:r>
    </w:p>
    <w:p>
      <w:pPr>
        <w:pStyle w:val="4"/>
        <w:numPr>
          <w:ilvl w:val="0"/>
          <w:numId w:val="2"/>
        </w:numPr>
        <w:ind w:firstLineChars="0"/>
      </w:pPr>
      <w:r>
        <w:t>交换机之间</w:t>
      </w:r>
      <w:r>
        <w:rPr>
          <w:rFonts w:hint="eastAsia"/>
        </w:rPr>
        <w:t>为了防止冗余链路形成环路，</w:t>
      </w:r>
      <w:r>
        <w:t>配置生成树</w:t>
      </w:r>
    </w:p>
    <w:p>
      <w:pPr>
        <w:pStyle w:val="4"/>
        <w:numPr>
          <w:ilvl w:val="0"/>
          <w:numId w:val="2"/>
        </w:numPr>
        <w:ind w:firstLineChars="0"/>
      </w:pPr>
      <w:r>
        <w:t>配置</w:t>
      </w:r>
      <w:r>
        <w:rPr>
          <w:rFonts w:hint="eastAsia"/>
        </w:rPr>
        <w:t>D</w:t>
      </w:r>
      <w:r>
        <w:t>HCP服务器</w:t>
      </w:r>
      <w:r>
        <w:rPr>
          <w:rFonts w:hint="eastAsia"/>
        </w:rPr>
        <w:t>，</w:t>
      </w:r>
      <w:r>
        <w:t>使所有主机</w:t>
      </w:r>
      <w:r>
        <w:rPr>
          <w:rFonts w:hint="eastAsia"/>
        </w:rPr>
        <w:t>部门一内所有主机能</w:t>
      </w:r>
      <w:r>
        <w:t>自动获取IP地址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NS服务器的配置</w:t>
      </w:r>
      <w:r>
        <w:rPr>
          <w:rFonts w:hint="eastAsia"/>
        </w:rPr>
        <w:t>：所有主机能使用DNS服务器，并配置Web服务器地址域名为www.baidu.com,确保企业内所有主机能访问成功。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Web服务器的配置：静态内容：学号+姓名+年级+网络工程实验。</w:t>
      </w:r>
    </w:p>
    <w:p>
      <w:pPr>
        <w:pStyle w:val="4"/>
        <w:numPr>
          <w:ilvl w:val="0"/>
          <w:numId w:val="2"/>
        </w:numPr>
        <w:ind w:firstLineChars="0"/>
      </w:pPr>
      <w:r>
        <w:t>FTP服务器的配置</w:t>
      </w:r>
      <w:r>
        <w:rPr>
          <w:rFonts w:hint="eastAsia"/>
        </w:rPr>
        <w:t>：确保企业内所有主机能访问。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附加一：只有部门一能访问FTP。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附加二：内网地址转换一次后访问外网。</w:t>
      </w:r>
    </w:p>
    <w:p/>
    <w:p>
      <w:pPr>
        <w:pStyle w:val="4"/>
        <w:ind w:left="420" w:firstLine="0" w:firstLineChars="0"/>
      </w:pP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设备选型（2学时）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从网上依次查找路由器、二层交换机、三层交换机，以及服务器。找出它们各自的主要型号和参数、规格。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根据设备核心参数进行综合分析，给出一套性价比最高的设备选型。。</w:t>
      </w:r>
    </w:p>
    <w:p/>
    <w:p>
      <w:pPr>
        <w:pStyle w:val="4"/>
        <w:numPr>
          <w:ilvl w:val="0"/>
          <w:numId w:val="1"/>
        </w:numPr>
        <w:ind w:firstLineChars="0"/>
      </w:pPr>
      <w:r>
        <w:t>真机操作</w:t>
      </w:r>
      <w:r>
        <w:rPr>
          <w:rFonts w:hint="eastAsia"/>
        </w:rPr>
        <w:t>（4学时）</w:t>
      </w:r>
    </w:p>
    <w:p>
      <w:pPr>
        <w:pStyle w:val="4"/>
        <w:ind w:left="420" w:firstLine="0" w:firstLineChars="0"/>
      </w:pPr>
      <w:r>
        <w:rPr>
          <w:rFonts w:hint="eastAsia"/>
        </w:rPr>
        <w:t>在“一”的基础上，对四个服务器在模拟器上学会并完成配置之后，自己</w:t>
      </w:r>
      <w:r>
        <w:rPr>
          <w:rFonts w:hint="eastAsia"/>
          <w:lang w:val="en-US" w:eastAsia="zh-CN"/>
        </w:rPr>
        <w:t>建</w:t>
      </w:r>
      <w:r>
        <w:rPr>
          <w:rFonts w:hint="eastAsia"/>
        </w:rPr>
        <w:t>服务器，可以在自己电脑上安装w</w:t>
      </w:r>
      <w:r>
        <w:t>indows server进行</w:t>
      </w:r>
      <w:r>
        <w:rPr>
          <w:rFonts w:hint="eastAsia"/>
        </w:rPr>
        <w:t>搭建，或者在网上租用阿里的9</w:t>
      </w:r>
      <w:r>
        <w:t>.9元服务器完成</w:t>
      </w:r>
      <w:r>
        <w:rPr>
          <w:rFonts w:hint="eastAsia"/>
        </w:rPr>
        <w:t>D</w:t>
      </w:r>
      <w:r>
        <w:t>NS,DHCP,FTP,WEB四个服务进行相关的配置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E2F75"/>
    <w:multiLevelType w:val="multilevel"/>
    <w:tmpl w:val="287E2F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D61497"/>
    <w:multiLevelType w:val="multilevel"/>
    <w:tmpl w:val="56D6149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051250"/>
    <w:multiLevelType w:val="multilevel"/>
    <w:tmpl w:val="6E05125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59"/>
    <w:rsid w:val="00235D51"/>
    <w:rsid w:val="0028659A"/>
    <w:rsid w:val="002A5BDE"/>
    <w:rsid w:val="002C5C0E"/>
    <w:rsid w:val="002D2923"/>
    <w:rsid w:val="002F022F"/>
    <w:rsid w:val="006E4D11"/>
    <w:rsid w:val="0078153F"/>
    <w:rsid w:val="009A5FAE"/>
    <w:rsid w:val="00A05059"/>
    <w:rsid w:val="00A12C6F"/>
    <w:rsid w:val="00C00FEA"/>
    <w:rsid w:val="00D8218A"/>
    <w:rsid w:val="00E87B37"/>
    <w:rsid w:val="00F7338D"/>
    <w:rsid w:val="265444A8"/>
    <w:rsid w:val="43EC42AD"/>
    <w:rsid w:val="77B9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487</Characters>
  <Lines>4</Lines>
  <Paragraphs>1</Paragraphs>
  <TotalTime>762</TotalTime>
  <ScaleCrop>false</ScaleCrop>
  <LinksUpToDate>false</LinksUpToDate>
  <CharactersWithSpaces>571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2020-04-24T03:36:00Z</dcterms:created>
  <dc:creator>马 天宇</dc:creator>
  <cp:lastModifiedBy>龙longer1400726749</cp:lastModifiedBy>
  <dcterms:modified xsi:type="dcterms:W3CDTF">2020-04-26T14:30:31Z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