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DCDF" w14:textId="77777777" w:rsidR="00745FB7" w:rsidRDefault="00677234">
      <w:pPr>
        <w:rPr>
          <w:b/>
          <w:lang w:val="en-US"/>
        </w:rPr>
      </w:pPr>
      <w:r w:rsidRPr="00677234">
        <w:rPr>
          <w:b/>
          <w:lang w:val="en-US"/>
        </w:rPr>
        <w:t>Background</w:t>
      </w:r>
    </w:p>
    <w:p w14:paraId="5B751C8B" w14:textId="77777777" w:rsidR="00677234" w:rsidRDefault="00677234">
      <w:pPr>
        <w:rPr>
          <w:lang w:val="en-US"/>
        </w:rPr>
      </w:pPr>
    </w:p>
    <w:p w14:paraId="36D4EFEA" w14:textId="2CAC2E05" w:rsidR="00C27BF7" w:rsidRDefault="00C27BF7">
      <w:pPr>
        <w:rPr>
          <w:rFonts w:hint="eastAsia"/>
          <w:lang w:val="en-US"/>
        </w:rPr>
      </w:pPr>
      <w:r>
        <w:rPr>
          <w:lang w:val="en-US"/>
        </w:rPr>
        <w:t>We know pricing or intrinsic value is important to traders in the financial markets.</w:t>
      </w:r>
      <w:r w:rsidR="001B7F18">
        <w:rPr>
          <w:lang w:val="en-US"/>
        </w:rPr>
        <w:t xml:space="preserve"> </w:t>
      </w:r>
      <w:r>
        <w:rPr>
          <w:lang w:val="en-US"/>
        </w:rPr>
        <w:t xml:space="preserve">Traditional asset pricing aims to understand what should be the price of a security in the market. </w:t>
      </w:r>
      <w:r w:rsidR="009265F8">
        <w:rPr>
          <w:lang w:val="en-US"/>
        </w:rPr>
        <w:t>The financial modelling usually replies on one or more simplifying assumptions.</w:t>
      </w:r>
      <w:r w:rsidR="004B48A4">
        <w:rPr>
          <w:lang w:val="en-US"/>
        </w:rPr>
        <w:t xml:space="preserve"> Let’s first take a look at some of the famous ones.</w:t>
      </w:r>
    </w:p>
    <w:p w14:paraId="63290627" w14:textId="77777777" w:rsidR="00C5752C" w:rsidRDefault="00C5752C">
      <w:pPr>
        <w:rPr>
          <w:rFonts w:hint="eastAsia"/>
          <w:lang w:val="en-US"/>
        </w:rPr>
      </w:pPr>
    </w:p>
    <w:p w14:paraId="315820BC" w14:textId="25FE975C" w:rsidR="007824E8" w:rsidRDefault="007824E8">
      <w:pPr>
        <w:rPr>
          <w:lang w:val="en-US"/>
        </w:rPr>
      </w:pPr>
      <w:r>
        <w:rPr>
          <w:rFonts w:hint="eastAsia"/>
          <w:lang w:val="en-US"/>
        </w:rPr>
        <w:t>Limitations</w:t>
      </w:r>
      <w:r>
        <w:rPr>
          <w:lang w:val="en-US"/>
        </w:rPr>
        <w:t xml:space="preserve"> of traditional asset pricing</w:t>
      </w:r>
    </w:p>
    <w:p w14:paraId="0B18ED5C" w14:textId="77777777" w:rsidR="007824E8" w:rsidRDefault="007824E8">
      <w:pPr>
        <w:rPr>
          <w:rFonts w:hint="eastAsia"/>
          <w:lang w:val="en-US"/>
        </w:rPr>
      </w:pPr>
    </w:p>
    <w:p w14:paraId="76653E8C" w14:textId="77777777" w:rsidR="00000000" w:rsidRPr="007824E8" w:rsidRDefault="00250006" w:rsidP="007824E8">
      <w:pPr>
        <w:numPr>
          <w:ilvl w:val="0"/>
          <w:numId w:val="1"/>
        </w:numPr>
      </w:pPr>
      <w:r w:rsidRPr="007824E8">
        <w:rPr>
          <w:lang w:val="en-US"/>
        </w:rPr>
        <w:t>It does not, however, address how prices adjust to reflect news.</w:t>
      </w:r>
    </w:p>
    <w:p w14:paraId="251D89F2" w14:textId="77777777" w:rsidR="00000000" w:rsidRPr="007824E8" w:rsidRDefault="00250006" w:rsidP="007824E8">
      <w:pPr>
        <w:numPr>
          <w:ilvl w:val="0"/>
          <w:numId w:val="1"/>
        </w:numPr>
      </w:pPr>
      <w:r w:rsidRPr="007824E8">
        <w:rPr>
          <w:lang w:val="en-US"/>
        </w:rPr>
        <w:t>Nor does it explain how investors’ subjective assessment of a security “get into” the price.</w:t>
      </w:r>
    </w:p>
    <w:p w14:paraId="2D8DC409" w14:textId="77777777" w:rsidR="00000000" w:rsidRPr="007824E8" w:rsidRDefault="00250006" w:rsidP="007824E8">
      <w:pPr>
        <w:numPr>
          <w:ilvl w:val="0"/>
          <w:numId w:val="1"/>
        </w:numPr>
      </w:pPr>
      <w:r w:rsidRPr="007824E8">
        <w:rPr>
          <w:lang w:val="en-US"/>
        </w:rPr>
        <w:t xml:space="preserve">In practice, news and investors’ valuations are incorporated into security prices through </w:t>
      </w:r>
      <w:r w:rsidRPr="007824E8">
        <w:rPr>
          <w:b/>
          <w:bCs/>
          <w:i/>
          <w:iCs/>
          <w:lang w:val="en-US"/>
        </w:rPr>
        <w:t>trading</w:t>
      </w:r>
      <w:r w:rsidRPr="007824E8">
        <w:rPr>
          <w:lang w:val="en-US"/>
        </w:rPr>
        <w:t xml:space="preserve">. </w:t>
      </w:r>
    </w:p>
    <w:p w14:paraId="32A65BDF" w14:textId="77777777" w:rsidR="00000000" w:rsidRPr="007824E8" w:rsidRDefault="00250006" w:rsidP="007824E8">
      <w:pPr>
        <w:numPr>
          <w:ilvl w:val="0"/>
          <w:numId w:val="1"/>
        </w:numPr>
      </w:pPr>
      <w:r w:rsidRPr="007824E8">
        <w:rPr>
          <w:lang w:val="en-US"/>
        </w:rPr>
        <w:t xml:space="preserve">This means that the specific </w:t>
      </w:r>
      <w:r w:rsidRPr="007824E8">
        <w:rPr>
          <w:b/>
          <w:bCs/>
          <w:i/>
          <w:iCs/>
          <w:lang w:val="en-US"/>
        </w:rPr>
        <w:t>trading rules</w:t>
      </w:r>
      <w:r w:rsidRPr="007824E8">
        <w:rPr>
          <w:lang w:val="en-US"/>
        </w:rPr>
        <w:t xml:space="preserve">, and the </w:t>
      </w:r>
      <w:r w:rsidRPr="007824E8">
        <w:rPr>
          <w:b/>
          <w:bCs/>
          <w:i/>
          <w:iCs/>
          <w:lang w:val="en-US"/>
        </w:rPr>
        <w:t>strategies</w:t>
      </w:r>
      <w:r w:rsidRPr="007824E8">
        <w:rPr>
          <w:lang w:val="en-US"/>
        </w:rPr>
        <w:t xml:space="preserve"> traders develop in response to these rules, will affect how asset prices change over time in response to ne</w:t>
      </w:r>
      <w:r w:rsidRPr="007824E8">
        <w:rPr>
          <w:lang w:val="en-US"/>
        </w:rPr>
        <w:t>w information.</w:t>
      </w:r>
    </w:p>
    <w:p w14:paraId="5A5D89BD" w14:textId="77777777" w:rsidR="007824E8" w:rsidRPr="007824E8" w:rsidRDefault="007824E8" w:rsidP="007824E8"/>
    <w:p w14:paraId="59A5602C" w14:textId="77777777" w:rsidR="007824E8" w:rsidRPr="007824E8" w:rsidRDefault="007824E8" w:rsidP="007824E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824E8">
          <w:rPr>
            <w:rStyle w:val="Hyperlink"/>
            <w:lang w:val="en-US"/>
          </w:rPr>
          <w:t>https://www.youtube.com/watch?v=flq7Hn6odd</w:t>
        </w:r>
        <w:r w:rsidRPr="007824E8">
          <w:rPr>
            <w:rStyle w:val="Hyperlink"/>
            <w:lang w:val="en-US"/>
          </w:rPr>
          <w:t>I</w:t>
        </w:r>
      </w:hyperlink>
    </w:p>
    <w:p w14:paraId="386759D7" w14:textId="77777777" w:rsidR="007824E8" w:rsidRPr="007824E8" w:rsidRDefault="007824E8" w:rsidP="007824E8">
      <w:pPr>
        <w:pStyle w:val="ListParagraph"/>
        <w:numPr>
          <w:ilvl w:val="0"/>
          <w:numId w:val="1"/>
        </w:numPr>
        <w:rPr>
          <w:lang w:val="en-US"/>
        </w:rPr>
      </w:pPr>
      <w:r w:rsidRPr="007824E8">
        <w:rPr>
          <w:lang w:val="en-US"/>
        </w:rPr>
        <w:t>Examples of sentimental analysis - limitations</w:t>
      </w:r>
    </w:p>
    <w:p w14:paraId="5F0839FC" w14:textId="77777777" w:rsidR="007824E8" w:rsidRDefault="007824E8" w:rsidP="007824E8"/>
    <w:p w14:paraId="517A1098" w14:textId="52DB7780" w:rsidR="007824E8" w:rsidRDefault="007824E8" w:rsidP="007824E8">
      <w:pPr>
        <w:rPr>
          <w:b/>
        </w:rPr>
      </w:pPr>
      <w:r w:rsidRPr="007824E8">
        <w:rPr>
          <w:b/>
        </w:rPr>
        <w:t>Market Microstructure</w:t>
      </w:r>
    </w:p>
    <w:p w14:paraId="1C34254A" w14:textId="77777777" w:rsidR="00000000" w:rsidRPr="00603316" w:rsidRDefault="00250006" w:rsidP="00603316">
      <w:pPr>
        <w:numPr>
          <w:ilvl w:val="0"/>
          <w:numId w:val="3"/>
        </w:numPr>
      </w:pPr>
      <w:r w:rsidRPr="00603316">
        <w:rPr>
          <w:b/>
          <w:bCs/>
          <w:i/>
          <w:iCs/>
        </w:rPr>
        <w:t>“</w:t>
      </w:r>
      <w:r w:rsidRPr="00603316">
        <w:rPr>
          <w:b/>
          <w:bCs/>
          <w:i/>
          <w:iCs/>
          <w:lang w:val="en-US"/>
        </w:rPr>
        <w:t>Market microstructure is the study of the process and outcomes of exchanging assets under explicit</w:t>
      </w:r>
      <w:r w:rsidRPr="00603316">
        <w:rPr>
          <w:b/>
          <w:bCs/>
          <w:i/>
          <w:iCs/>
          <w:lang w:val="en-US"/>
        </w:rPr>
        <w:t xml:space="preserve"> trading rules.”</w:t>
      </w:r>
      <w:r w:rsidRPr="00603316">
        <w:rPr>
          <w:i/>
          <w:iCs/>
          <w:lang w:val="en-US"/>
        </w:rPr>
        <w:t xml:space="preserve"> </w:t>
      </w:r>
      <w:r w:rsidRPr="00603316">
        <w:rPr>
          <w:lang w:val="en-US"/>
        </w:rPr>
        <w:t>(Maureen O’Hara, a former president of the American Finance Association)</w:t>
      </w:r>
    </w:p>
    <w:p w14:paraId="17874CE5" w14:textId="77777777" w:rsidR="00000000" w:rsidRPr="00603316" w:rsidRDefault="00250006" w:rsidP="00603316">
      <w:pPr>
        <w:numPr>
          <w:ilvl w:val="0"/>
          <w:numId w:val="3"/>
        </w:numPr>
      </w:pPr>
      <w:r w:rsidRPr="00603316">
        <w:rPr>
          <w:lang w:val="en-US"/>
        </w:rPr>
        <w:t>Market microstructure has a profound impact on the real world – on traders, broker/dealers, exchanges, regulators, and policy makers alike.</w:t>
      </w:r>
    </w:p>
    <w:p w14:paraId="48845300" w14:textId="6E5349DC" w:rsidR="007824E8" w:rsidRDefault="00250006" w:rsidP="007824E8">
      <w:pPr>
        <w:rPr>
          <w:lang w:val="en-US"/>
        </w:rPr>
      </w:pPr>
      <w:hyperlink r:id="rId6" w:history="1">
        <w:r w:rsidRPr="00555589">
          <w:rPr>
            <w:rStyle w:val="Hyperlink"/>
            <w:lang w:val="en-US"/>
          </w:rPr>
          <w:t>https://www.quora.com/Why-is-insider-trading-considered-unethical</w:t>
        </w:r>
      </w:hyperlink>
    </w:p>
    <w:p w14:paraId="4B41E580" w14:textId="77777777" w:rsidR="00250006" w:rsidRDefault="00250006" w:rsidP="007824E8">
      <w:pPr>
        <w:rPr>
          <w:lang w:val="en-US"/>
        </w:rPr>
      </w:pPr>
    </w:p>
    <w:p w14:paraId="0C4563BA" w14:textId="77777777" w:rsidR="00250006" w:rsidRPr="00603316" w:rsidRDefault="00250006" w:rsidP="007824E8">
      <w:pPr>
        <w:rPr>
          <w:lang w:val="en-US"/>
        </w:rPr>
      </w:pPr>
      <w:bookmarkStart w:id="0" w:name="_GoBack"/>
      <w:bookmarkEnd w:id="0"/>
    </w:p>
    <w:sectPr w:rsidR="00250006" w:rsidRPr="00603316" w:rsidSect="00C728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70C2"/>
    <w:multiLevelType w:val="hybridMultilevel"/>
    <w:tmpl w:val="45BE1822"/>
    <w:lvl w:ilvl="0" w:tplc="544699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04B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A56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286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452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A4B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8D7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CBF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C09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98587C"/>
    <w:multiLevelType w:val="hybridMultilevel"/>
    <w:tmpl w:val="995CDE90"/>
    <w:lvl w:ilvl="0" w:tplc="D9FAF3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41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826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E5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42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C33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E8E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C73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28F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DC7820"/>
    <w:multiLevelType w:val="hybridMultilevel"/>
    <w:tmpl w:val="543AA8C2"/>
    <w:lvl w:ilvl="0" w:tplc="A98CE9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244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C63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62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CD5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C4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00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4074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AA1A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34"/>
    <w:rsid w:val="001B7F18"/>
    <w:rsid w:val="00250006"/>
    <w:rsid w:val="004B48A4"/>
    <w:rsid w:val="00603316"/>
    <w:rsid w:val="00677234"/>
    <w:rsid w:val="007824E8"/>
    <w:rsid w:val="007E72E9"/>
    <w:rsid w:val="009265F8"/>
    <w:rsid w:val="00C27BF7"/>
    <w:rsid w:val="00C5752C"/>
    <w:rsid w:val="00C728CB"/>
    <w:rsid w:val="00D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BA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4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4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2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2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flq7Hn6oddI" TargetMode="External"/><Relationship Id="rId6" Type="http://schemas.openxmlformats.org/officeDocument/2006/relationships/hyperlink" Target="https://www.quora.com/Why-is-insider-trading-considered-unethic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dong</dc:creator>
  <cp:keywords/>
  <dc:description/>
  <cp:lastModifiedBy>sc dong</cp:lastModifiedBy>
  <cp:revision>3</cp:revision>
  <dcterms:created xsi:type="dcterms:W3CDTF">2018-07-14T12:39:00Z</dcterms:created>
  <dcterms:modified xsi:type="dcterms:W3CDTF">2018-07-15T09:27:00Z</dcterms:modified>
</cp:coreProperties>
</file>