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稿4：我开源了司马迁.skill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——让人人都有自己的司马迁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“每一代人中，只有少数人能完全理解和完全实现人类的才能，而其余的人都背叛了它……他们不是背叛我，而是背叛了自己的灵魂。”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——安·兰德，《源泉》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  <w:shd w:fill="ffffff"/>
        </w:rPr>
        <w:t>一、我做了一个小东西。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fff"/>
        </w:rPr>
        <w:t xml:space="preserve">打开 </w:t>
      </w:r>
      <w:r>
        <w:rPr>
          <w:rFonts w:eastAsia="等线" w:ascii="Arial" w:cs="Arial" w:hAnsi="Arial"/>
          <w:sz w:val="22"/>
          <w:shd w:fill="ffffff"/>
        </w:rPr>
        <w:t>simaqian.caojuege.com</w:t>
      </w:r>
      <w:r>
        <w:rPr>
          <w:rFonts w:eastAsia="等线" w:ascii="Arial" w:cs="Arial" w:hAnsi="Arial"/>
          <w:sz w:val="22"/>
          <w:shd w:fill="ffffff"/>
        </w:rPr>
        <w:t>，你可以选择两种方式：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fff"/>
        </w:rPr>
        <w:t xml:space="preserve">一种叫轻列传。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fff"/>
        </w:rPr>
        <w:t>复制一段 prompt，粘给你常用的 AI。30 秒后，它会生成一张《某某列传》卡片，可以下载成 1080×1080 的图片，发朋友圈或小红书。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另一种叫 </w:t>
      </w:r>
      <w:r>
        <w:rPr>
          <w:rFonts w:eastAsia="等线" w:ascii="Arial" w:cs="Arial" w:hAnsi="Arial"/>
          <w:b w:val="true"/>
          <w:sz w:val="22"/>
        </w:rPr>
        <w:t>精列传</w:t>
      </w:r>
      <w:r>
        <w:rPr>
          <w:rFonts w:eastAsia="等线" w:ascii="Arial" w:cs="Arial" w:hAnsi="Arial"/>
          <w:sz w:val="22"/>
        </w:rPr>
        <w:t xml:space="preserve">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把你的文章、简历、播客、社媒、笔记、作品链接交给 Agent。大约 30 分钟，它会帮你生成一套完整的个人说明书：一份给 AI 用的 </w:t>
      </w:r>
      <w:r>
        <w:rPr>
          <w:rFonts w:eastAsia="Consolas" w:ascii="Consolas" w:cs="Consolas" w:hAnsi="Consolas"/>
          <w:sz w:val="22"/>
          <w:shd w:fill="EFF0F1"/>
        </w:rPr>
        <w:t>persona-agent.md</w:t>
      </w:r>
      <w:r>
        <w:rPr>
          <w:rFonts w:eastAsia="等线" w:ascii="Arial" w:cs="Arial" w:hAnsi="Arial"/>
          <w:sz w:val="22"/>
        </w:rPr>
        <w:t xml:space="preserve">，一份给人看的 </w:t>
      </w:r>
      <w:r>
        <w:rPr>
          <w:rFonts w:eastAsia="Consolas" w:ascii="Consolas" w:cs="Consolas" w:hAnsi="Consolas"/>
          <w:sz w:val="22"/>
          <w:shd w:fill="EFF0F1"/>
        </w:rPr>
        <w:t>personal-homepage.html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670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fff"/>
        </w:rPr>
        <w:t xml:space="preserve">轻列传是一张图。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fff"/>
        </w:rPr>
        <w:t>精列传是一套 Personal OS。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fff"/>
        </w:rPr>
        <w:t xml:space="preserve">它们背后的方法，我开源了。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fff"/>
        </w:rPr>
        <w:t>名字叫：司马迁.skill。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二、司马迁来不及做的事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司马迁之前，传记几乎是帝王的专利。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所以《史记》里有《高祖本纪》《项羽本纪》，有《陈涉世家》《孔子世家》——本纪写帝王，世家写诸侯。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司马迁还做了一件破天荒的事：他给刺客、游侠、商人、滑稽艺人都立了传。他可能是中文世界第一个如此郑重地认为：普通人也值得被精准记录的人。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但他来不及做的是：给还活着的年轻人立传。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司马迁立传的人，几乎都已经故去。传记是写给后人的回望，是事后的盖棺。今天有在世的人的传记，但往往也是名人，因为整理和书写传记的资源是稀缺的。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AI 时代，如果这些资源不再稀缺，能不能尝试一次：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在一个人最宝贵的年岁里，帮他知道自己是谁？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三、为什么对传记念念不忘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我一直对传记情有独钟。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大学时，有位前辈给我一个人生建议：每隔一段时间就要看一本传记。传记是书中的精华，免费但最贵的咨询——大概类似今天的 life coach。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从《巨人传》开始——“不幸的人类啊，切勿过于怨叹，人类中最伟大的人物和你同在……汲取他们的力量做你的养料吧。”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再到《托尔斯泰传》，那个 80 多岁还要离家出走、跑到火车站的老人，是俄罗斯文学最打动我的地方。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《乔布斯传》让我从一个大学时代的“反科技主义者”，对科技和互联网开始好奇。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371975" cy="58293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《史怀哲传》里那句话：“如果你在任何地方，缓解或减轻了人的恐惧，你所做的很少，其实已经很多。”史怀哲可能是对我影响最大的人，以至于和我第一个孩子的名字有关。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《褚时健传》，我的云南老乡，他这一辈子最朴素的一句话：对人有价值。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最近两年读的《李飞飞传》《哈萨比斯传》，也都给我很多感动。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大约三年前，我看到 ChatBrook 这个项目。他们提出了一个让我像被电流击中的 slogan：让人人都有自己的司马迁。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他们想给老人写传记，我记得是王怀南前辈和团队发起的。我专门去和他们聊过，可惜后来没有做下去。我也一直在想，是否要去做一个回忆录产品，还和最好的高中同学商量过一个简单 Demo。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但回忆录是给老人传给子孙后代的。我看过不少类似产品，而我一直回答不了心中那个问题：为什么是我做？ 所以始终没下决心。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直到这个想法在我心里反转过来：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为什么传记不能给年轻人、甚至给孩子呢？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人最宝贵的年岁，为什么要随波逐流，浪费在寻找的路上？当然，绝大多数人不是蔡志忠——四岁就说“我要画一辈子漫画”，真的画到现在，炉火纯青、臻于至善。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但如果一个工具能帮还有时间的人，稍微早一点找到祁克果说的“为之生、为之死的理念”，是否就是一件善事？它节约的是心力、脑力、生命。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四、我的经历：为什么一直在寻找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我的爷爷奶奶，一辈子是农民。我的爸爸妈妈做了一辈子的小学老师（我妈妈年轻时做过几年农民和家庭主妇）。我们的前几辈，似乎都是干一行干一辈子的。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我是一个他们不太能理解的人：好不容易从小山村来到北京上大学，但一直在漂流——做过俄语翻译、做过画展策展人、做过记者和编辑、做过培训老师，创业做过翻译公司，做过给机器翻译找语料数据的人（现在可能叫数据供应商），做过产品经理，带过业务团队，到现在的开发者、自媒体、所谓的 OPC……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我只是一直在寻找。似乎每个工作都比上一份更像自己，但永远有下一个工作更像自己。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那么，我自己是谁？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AI 几乎无所不能。最难的问题反而变成两个：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你想要什么？</w:t>
      </w:r>
      <w:r>
        <w:rPr>
          <w:rFonts w:eastAsia="等线" w:ascii="Arial" w:cs="Arial" w:hAnsi="Arial"/>
          <w:sz w:val="22"/>
        </w:rPr>
        <w:t xml:space="preserve">——提出问题。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什么是好的？</w:t>
      </w:r>
      <w:r>
        <w:rPr>
          <w:rFonts w:eastAsia="等线" w:ascii="Arial" w:cs="Arial" w:hAnsi="Arial"/>
          <w:sz w:val="22"/>
        </w:rPr>
        <w:t>——验收和判断。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就像《创世记》：神说，要有光……神看光是好的。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 Codex、Claude Code、龙虾，每天都在问我：“选哪一个？然后我就动手。” lol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这是日常的决策，还有那些更难的决策。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作为做过几年产品经理的人，我过去听到最多的词是 PMF。也参加了很多社区，看过很多讨论：什么新词火了，做矩阵号年入百万？CPS 投流？AI 短视频出海？做短剧、做中转站？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特别是最近，对于一个刚退出上一个项目的人，第一时间也会心动——就这？但心底总有一个声音说：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为什么是我做？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过去创业的几年里，我写过很多版本的 BP。每一份 BP 里都有一个绕不开的问题——为什么是你？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凯文·凯利说过：做只有你能做的事。一个 VC 背景的前辈也说：创业就是要做一件不得不做的事。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最狠也最深情的，是安·兰德那句话：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每一代人中，只有少数人能完全理解和完全实现人类的才能，而其余的人都背叛了它……他们不是背叛我，而是背叛了自己的灵魂。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但 AI 时代，问题确实越来越清楚：当“能不能做”变得越来越不稀缺，真正稀缺的是：</w:t>
      </w:r>
      <w:r>
        <w:rPr>
          <w:rFonts w:eastAsia="等线" w:ascii="Arial" w:cs="Arial" w:hAnsi="Arial"/>
          <w:b w:val="true"/>
          <w:sz w:val="22"/>
          <w:shd w:fill="fff67a"/>
        </w:rPr>
        <w:t>为什么是你做？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五、我找到了什么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过去 7 年，我一直在做 AI 和译者结合的创业：先是兰亭译（NLP + 译后编辑），后来是 LanguageX（NMT 和 LLM + 人工翻译）。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今年年初，我退出了 LanguageX。</w:t>
      </w:r>
      <w:r>
        <w:rPr>
          <w:rFonts w:eastAsia="等线" w:ascii="Arial" w:cs="Arial" w:hAnsi="Arial"/>
          <w:sz w:val="22"/>
          <w:shd w:fill="fff67a"/>
        </w:rPr>
        <w:t>迟来的告别，再见，LanguageX。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后来我发起了草诀歌 AI Labs——一个以非技术背景为主的 Vibe Coding 社区。我想帮助“曾经的自己”，做出</w:t>
      </w:r>
      <w:r>
        <w:rPr>
          <w:rFonts w:eastAsia="等线" w:ascii="Arial" w:cs="Arial" w:hAnsi="Arial"/>
          <w:b w:val="true"/>
          <w:sz w:val="22"/>
        </w:rPr>
        <w:t>作品型产品</w:t>
      </w:r>
      <w:r>
        <w:rPr>
          <w:rFonts w:eastAsia="等线" w:ascii="Arial" w:cs="Arial" w:hAnsi="Arial"/>
          <w:sz w:val="22"/>
        </w:rPr>
        <w:t>：那种像你、可以商业化的产品。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193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“可以商业化”大家都熟悉：这也是大部分社区和产品的逻辑——先找市场需求，然后我能做就做，而且强调要快、要执行力，先发一个垃圾出来再迭代。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这肯定有它的合理性。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但这套方法论回答不了你长期的方向——那种你感到此生为之而来的方向。它也没法回答另一个问题：</w:t>
      </w:r>
      <w:r>
        <w:rPr>
          <w:rFonts w:eastAsia="等线" w:ascii="Arial" w:cs="Arial" w:hAnsi="Arial"/>
          <w:b w:val="true"/>
          <w:sz w:val="22"/>
        </w:rPr>
        <w:t>什么样的作品是适合你、像你的？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因为这个问题的根，是：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你是谁？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这个问题是沉重的。从苏格拉底“认识你自己”，到今天的 follow your heart，每一代人都在回答，也有过很多方法和测评。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草诀歌 AI Labs 不是要去彻底解决这个问题。而是为这个工程大厦加一块砖：通过 AI 认识自己，通过 Vibe Coding 做出像自己的软件——只是众多方案中的一支，一支我可能力所能及、也恰恰经历过的支流。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草诀歌这个名字，起源于去年我参加 Vibe 之夜的一个开放麦分享：</w:t>
      </w:r>
      <w:r>
        <w:rPr>
          <w:rFonts w:eastAsia="等线" w:ascii="Arial" w:cs="Arial" w:hAnsi="Arial"/>
          <w:b w:val="true"/>
          <w:sz w:val="22"/>
        </w:rPr>
        <w:t>Vibe Coding 就是我的草诀歌</w:t>
      </w:r>
      <w:r>
        <w:rPr>
          <w:rFonts w:eastAsia="等线" w:ascii="Arial" w:cs="Arial" w:hAnsi="Arial"/>
          <w:sz w:val="22"/>
        </w:rPr>
        <w:t>。草诀歌是古代练习书法的人学写草书的口诀。因为我以前无法写草书，现在可以了；以前无法做软件，现在也可以了。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社区里聚集了一批“不停在寻找的人”：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雪冰，中文系出身，自学编程做了程序员，后来回老家闭关十年，写了百万字探讨人和 AI 关系的科幻小说，正在开发围绕这部小说的协作平台 Gestell。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无极，投资人，Vibe Coding 做了一个“三分钟读懂一家公司”的投资平台，也开发了一个反对用 PUA 方式对待 AI 的开源 skill，就叫 NoPUA。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时旭，在民航外企做了 18 年工程师，裸辞后 1 个月烧掉 8.8 亿 token，烧出了黑客松产品，也烧出了现在达到融资水准的行业分析平台。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还有从翻译转产品的 Yuxuan 和 Ellie，做出和智者隔空对话产品的文科博士，做了一系列自己在用的插件的经济系学生……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本来只想帮助翻译转型，但越来越多不同背景的人加入。目前两周一次分享转型经历和实战经验，目标是帮社区里的人找到自己的作品型产品——有作者的气质，可以商业化。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问题的根还是：我是谁？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六、司马迁.skill 做什么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528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认识自己可能是一次顿悟——但那是可遇不可求的。有没有可能，它也是一个可以被工具辅助的、长期的过程？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司马迁.skill 是我做的一个微小尝试。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现在它有两个入口：</w:t>
      </w:r>
      <w:r>
        <w:rPr>
          <w:rFonts w:eastAsia="等线" w:ascii="Arial" w:cs="Arial" w:hAnsi="Arial"/>
          <w:b w:val="true"/>
          <w:sz w:val="22"/>
        </w:rPr>
        <w:t>轻列传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精列传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轻列传</w:t>
      </w:r>
      <w:r>
        <w:rPr>
          <w:rFonts w:eastAsia="等线" w:ascii="Arial" w:cs="Arial" w:hAnsi="Arial"/>
          <w:sz w:val="22"/>
        </w:rPr>
        <w:t>，适合先玩一下。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你复制一段 prompt，粘给你常用的 AI。AI 会基于它对你的长期记忆、过往对话和你自己的描述，生成一张《某某列传》卡片。它适合发朋友圈、小红书，或者只是自己看一眼：原来 AI 眼里的我，是这样。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它不是严肃诊断。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它更像一面轻巧的镜子。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chatgpt、claude、Gemini、Grok、Kimi、DeepSeek、豆包、千问、元宝都能用。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精列传</w:t>
      </w:r>
      <w:r>
        <w:rPr>
          <w:rFonts w:eastAsia="等线" w:ascii="Arial" w:cs="Arial" w:hAnsi="Arial"/>
          <w:sz w:val="22"/>
        </w:rPr>
        <w:t>，适合认真整理自己。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输入：你已有的材料——文章、简历、播客、社媒、笔记、作品链接——再加上一轮可选访谈。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输出：两份资产。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persona-agent.md</w:t>
      </w:r>
      <w:r>
        <w:rPr>
          <w:rFonts w:eastAsia="等线" w:ascii="Arial" w:cs="Arial" w:hAnsi="Arial"/>
          <w:sz w:val="22"/>
        </w:rPr>
        <w:t xml:space="preserve"> —— 给 AI 看的人物档案。包含核心定位、已知事实、底层动机、判断原则、能力模型、表达风格、协作偏好、AI 不应替你说的话、Agent 校准题。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personal-homepage.html</w:t>
      </w:r>
      <w:r>
        <w:rPr>
          <w:rFonts w:eastAsia="等线" w:ascii="Arial" w:cs="Arial" w:hAnsi="Arial"/>
          <w:sz w:val="22"/>
        </w:rPr>
        <w:t xml:space="preserve"> —— 给人看的个人主页：你是谁、你能提供什么、你正在寻找什么合作、你的联系方式。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跑一次大约 30 分钟，四步：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先吸收材料。</w:t>
      </w:r>
      <w:r>
        <w:rPr>
          <w:rFonts w:eastAsia="等线" w:ascii="Arial" w:cs="Arial" w:hAnsi="Arial"/>
          <w:sz w:val="22"/>
        </w:rPr>
        <w:t xml:space="preserve"> 它不会一上来就发问卷。如果你已经有公众号、播客、领英、GitHub，它先把这些读完，提炼出已知事实、当前身份、能力结构、表达风格。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再补缺口。</w:t>
      </w:r>
      <w:r>
        <w:rPr>
          <w:rFonts w:eastAsia="等线" w:ascii="Arial" w:cs="Arial" w:hAnsi="Arial"/>
          <w:sz w:val="22"/>
        </w:rPr>
        <w:t xml:space="preserve"> 只在材料不足或需要更深版本时才问 5–8 个高杠杆问题，比如“你不是谁？”“别人最容易把你误解成什么？”“AI 绝对不能替你说什么？”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可选访谈。</w:t>
      </w:r>
      <w:r>
        <w:rPr>
          <w:rFonts w:eastAsia="等线" w:ascii="Arial" w:cs="Arial" w:hAnsi="Arial"/>
          <w:sz w:val="22"/>
        </w:rPr>
        <w:t xml:space="preserve"> 如果你想要更接近真实自我的版本，它会给 6–10 个定制问题，围绕你最有辨识度的张力追问。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两份输出。</w:t>
      </w:r>
      <w:r>
        <w:rPr>
          <w:rFonts w:eastAsia="等线" w:ascii="Arial" w:cs="Arial" w:hAnsi="Arial"/>
          <w:sz w:val="22"/>
        </w:rPr>
        <w:t xml:space="preserve"> 同一份底稿，输出两种“个人说明书”——一份给 Agent 用，一份给人用。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它不是人格测试，也不是心理诊断，只是一套基于已有材料的个人说明书，给 AI 用，给自己和别人用。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GitHub 开源地址：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https://github.com/ShaohuaDavidLee/simaqian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Code、Codex、Antigravity、OpenClaw都能装。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七、为什么开源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开源它，因为这件事大过我自己。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以我的能力，能做的只是一个微小的开端。开源也不是为了 star，是为了让需要的人能看到。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致敬苏格拉底——“认识你自己”是两千五百年前就被问过的同一个问题。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致敬 ChatBrook——是他们让我看清“人人都有自己的司马迁”这个 slogan 的分量。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致敬此前做过类似尝试的花叔的女娲 skill、MoxtAI 的 soul.skill。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司马迁把刀笔留给了帝王将相，也留给了游侠和滑稽艺人。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安·兰德说，背叛才能就是背叛灵魂。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司马迁.skill 想把这份被认真记录的资格，也留给你——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正寻找自己作品、还有时间的你。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-END-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我是 David，为了帮助“曾经的自己”——从俄语翻译到产品经理，再到 Vibe coder。我发起了草诀歌 AI Labs，一个以非技术背景为主的 Vibe Coding 社区，一起开发自己的“作品型产品”。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64286">
    <w:lvl>
      <w:numFmt w:val="bullet"/>
      <w:suff w:val="tab"/>
      <w:lvlText w:val="•"/>
      <w:rPr>
        <w:color w:val="3370ff"/>
      </w:rPr>
    </w:lvl>
  </w:abstractNum>
  <w:abstractNum w:abstractNumId="664287">
    <w:lvl>
      <w:numFmt w:val="bullet"/>
      <w:suff w:val="tab"/>
      <w:lvlText w:val="•"/>
      <w:rPr>
        <w:color w:val="3370ff"/>
      </w:rPr>
    </w:lvl>
  </w:abstractNum>
  <w:abstractNum w:abstractNumId="664288">
    <w:lvl>
      <w:numFmt w:val="bullet"/>
      <w:suff w:val="tab"/>
      <w:lvlText w:val="•"/>
      <w:rPr>
        <w:color w:val="3370ff"/>
      </w:rPr>
    </w:lvl>
  </w:abstractNum>
  <w:abstractNum w:abstractNumId="664289">
    <w:lvl>
      <w:numFmt w:val="bullet"/>
      <w:suff w:val="tab"/>
      <w:lvlText w:val="•"/>
      <w:rPr>
        <w:color w:val="3370ff"/>
      </w:rPr>
    </w:lvl>
  </w:abstractNum>
  <w:abstractNum w:abstractNumId="664290">
    <w:lvl>
      <w:numFmt w:val="bullet"/>
      <w:suff w:val="tab"/>
      <w:lvlText w:val="•"/>
      <w:rPr>
        <w:color w:val="3370ff"/>
      </w:rPr>
    </w:lvl>
  </w:abstractNum>
  <w:abstractNum w:abstractNumId="664291">
    <w:lvl>
      <w:numFmt w:val="bullet"/>
      <w:suff w:val="tab"/>
      <w:lvlText w:val="•"/>
      <w:rPr>
        <w:color w:val="3370ff"/>
      </w:rPr>
    </w:lvl>
  </w:abstractNum>
  <w:abstractNum w:abstractNumId="664292">
    <w:lvl>
      <w:numFmt w:val="bullet"/>
      <w:suff w:val="tab"/>
      <w:lvlText w:val="•"/>
      <w:rPr>
        <w:color w:val="3370ff"/>
      </w:rPr>
    </w:lvl>
  </w:abstractNum>
  <w:abstractNum w:abstractNumId="664293">
    <w:lvl>
      <w:numFmt w:val="bullet"/>
      <w:suff w:val="tab"/>
      <w:lvlText w:val="•"/>
      <w:rPr>
        <w:color w:val="3370ff"/>
      </w:rPr>
    </w:lvl>
  </w:abstractNum>
  <w:num w:numId="1">
    <w:abstractNumId w:val="664286"/>
  </w:num>
  <w:num w:numId="2">
    <w:abstractNumId w:val="664287"/>
  </w:num>
  <w:num w:numId="3">
    <w:abstractNumId w:val="664288"/>
  </w:num>
  <w:num w:numId="4">
    <w:abstractNumId w:val="664289"/>
  </w:num>
  <w:num w:numId="5">
    <w:abstractNumId w:val="664290"/>
  </w:num>
  <w:num w:numId="6">
    <w:abstractNumId w:val="664291"/>
  </w:num>
  <w:num w:numId="7">
    <w:abstractNumId w:val="664292"/>
  </w:num>
  <w:num w:numId="8">
    <w:abstractNumId w:val="6642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jpeg" Type="http://schemas.openxmlformats.org/officeDocument/2006/relationships/image"/><Relationship Id="rId7" Target="media/image4.png" Type="http://schemas.openxmlformats.org/officeDocument/2006/relationships/image"/><Relationship Id="rId8" Target="numbering.xml" Type="http://schemas.openxmlformats.org/officeDocument/2006/relationships/numbering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2026-05-20T09:15:36Z</dcterms:created>
  <dc:creator>Apache POI</dc:creator>
</cp:coreProperties>
</file>