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0364" w:rsidRPr="00C80459" w:rsidRDefault="000D0364" w:rsidP="000D0364">
      <w:pPr>
        <w:rPr>
          <w:rFonts w:ascii="Times New Roman" w:hAnsi="Times New Roman" w:cs="Times New Roman"/>
        </w:rPr>
      </w:pPr>
      <w:r w:rsidRPr="00C80459">
        <w:rPr>
          <w:rFonts w:ascii="Times New Roman" w:hAnsi="Times New Roman" w:cs="Times New Roman"/>
          <w:noProof/>
        </w:rPr>
        <w:drawing>
          <wp:inline distT="0" distB="0" distL="0" distR="0" wp14:anchorId="12D40F99" wp14:editId="6C670C56">
            <wp:extent cx="5274310" cy="17729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459">
        <w:rPr>
          <w:rFonts w:ascii="Times New Roman" w:hAnsi="Times New Roman" w:cs="Times New Roman"/>
        </w:rPr>
        <w:t xml:space="preserve"> </w:t>
      </w:r>
    </w:p>
    <w:p w:rsidR="000D0364" w:rsidRPr="00C80459" w:rsidRDefault="000D0364" w:rsidP="000D0364">
      <w:pPr>
        <w:rPr>
          <w:rFonts w:ascii="Times New Roman" w:hAnsi="Times New Roman" w:cs="Times New Roman"/>
          <w:sz w:val="22"/>
        </w:rPr>
      </w:pPr>
      <w:r w:rsidRPr="00C80459">
        <w:rPr>
          <w:rFonts w:ascii="Times New Roman" w:hAnsi="Times New Roman" w:cs="Times New Roman"/>
          <w:sz w:val="22"/>
        </w:rPr>
        <w:t xml:space="preserve">Figure S1. </w:t>
      </w:r>
      <w:bookmarkStart w:id="0" w:name="_Hlk53479077"/>
      <w:r w:rsidRPr="00C80459">
        <w:rPr>
          <w:rFonts w:ascii="Times New Roman" w:hAnsi="Times New Roman" w:cs="Times New Roman"/>
          <w:sz w:val="22"/>
        </w:rPr>
        <w:t xml:space="preserve">Alignment between 30F and cox1 sequences of rotifers on </w:t>
      </w:r>
      <w:proofErr w:type="spellStart"/>
      <w:r w:rsidRPr="00C80459">
        <w:rPr>
          <w:rFonts w:ascii="Times New Roman" w:hAnsi="Times New Roman" w:cs="Times New Roman"/>
          <w:sz w:val="22"/>
        </w:rPr>
        <w:t>Genbank</w:t>
      </w:r>
      <w:bookmarkEnd w:id="0"/>
      <w:proofErr w:type="spellEnd"/>
      <w:r w:rsidRPr="00C80459">
        <w:rPr>
          <w:rFonts w:ascii="Times New Roman" w:hAnsi="Times New Roman" w:cs="Times New Roman"/>
          <w:sz w:val="22"/>
        </w:rPr>
        <w:t xml:space="preserve">. </w:t>
      </w:r>
      <w:bookmarkStart w:id="1" w:name="_Hlk53479134"/>
      <w:r w:rsidRPr="00C80459">
        <w:rPr>
          <w:rFonts w:ascii="Times New Roman" w:hAnsi="Times New Roman" w:cs="Times New Roman"/>
          <w:sz w:val="22"/>
        </w:rPr>
        <w:t>Sequence without matching nucleotides with 30F were not shown here.</w:t>
      </w:r>
      <w:bookmarkEnd w:id="1"/>
      <w:r w:rsidRPr="00C80459">
        <w:rPr>
          <w:rFonts w:ascii="Times New Roman" w:hAnsi="Times New Roman" w:cs="Times New Roman"/>
        </w:rPr>
        <w:t xml:space="preserve"> </w:t>
      </w:r>
      <w:r w:rsidRPr="00C80459">
        <w:rPr>
          <w:rFonts w:ascii="Times New Roman" w:hAnsi="Times New Roman" w:cs="Times New Roman"/>
          <w:sz w:val="22"/>
        </w:rPr>
        <w:t>The 5 degenerated sites in 30F covered most variable sites in the region that 30F paired with. The 4th site</w:t>
      </w:r>
      <w:r w:rsidR="00C80459" w:rsidRPr="00C80459">
        <w:rPr>
          <w:rFonts w:ascii="Times New Roman" w:hAnsi="Times New Roman" w:cs="Times New Roman"/>
          <w:sz w:val="22"/>
        </w:rPr>
        <w:t xml:space="preserve"> (from right to left)</w:t>
      </w:r>
      <w:r w:rsidRPr="00C80459">
        <w:rPr>
          <w:rFonts w:ascii="Times New Roman" w:hAnsi="Times New Roman" w:cs="Times New Roman"/>
          <w:sz w:val="22"/>
        </w:rPr>
        <w:t xml:space="preserve"> in 30F is “T”, while this site is mostly composited by “A” or “T”</w:t>
      </w:r>
      <w:r w:rsidR="00C80459" w:rsidRPr="00C80459">
        <w:rPr>
          <w:rFonts w:ascii="Times New Roman" w:hAnsi="Times New Roman" w:cs="Times New Roman"/>
          <w:sz w:val="22"/>
        </w:rPr>
        <w:t xml:space="preserve"> in the cox1 sequence of rotifer</w:t>
      </w:r>
      <w:r w:rsidRPr="00C80459">
        <w:rPr>
          <w:rFonts w:ascii="Times New Roman" w:hAnsi="Times New Roman" w:cs="Times New Roman"/>
          <w:sz w:val="22"/>
        </w:rPr>
        <w:t>. No mismatch was found at the 3</w:t>
      </w:r>
      <w:r w:rsidR="00C80459" w:rsidRPr="00C80459">
        <w:rPr>
          <w:rFonts w:ascii="Times New Roman" w:hAnsi="Times New Roman" w:cs="Times New Roman"/>
          <w:sz w:val="22"/>
        </w:rPr>
        <w:t>’</w:t>
      </w:r>
      <w:r w:rsidRPr="00C80459">
        <w:rPr>
          <w:rFonts w:ascii="Times New Roman" w:hAnsi="Times New Roman" w:cs="Times New Roman"/>
          <w:sz w:val="22"/>
        </w:rPr>
        <w:t xml:space="preserve">-end. </w:t>
      </w:r>
    </w:p>
    <w:p w:rsidR="000D0364" w:rsidRPr="00C80459" w:rsidRDefault="000D0364" w:rsidP="000D0364">
      <w:pPr>
        <w:rPr>
          <w:rFonts w:ascii="Times New Roman" w:hAnsi="Times New Roman" w:cs="Times New Roman"/>
          <w:sz w:val="22"/>
        </w:rPr>
      </w:pPr>
    </w:p>
    <w:p w:rsidR="000D0364" w:rsidRPr="00C80459" w:rsidRDefault="000D0364" w:rsidP="000D0364">
      <w:pPr>
        <w:rPr>
          <w:rFonts w:ascii="Times New Roman" w:hAnsi="Times New Roman" w:cs="Times New Roman"/>
        </w:rPr>
      </w:pPr>
    </w:p>
    <w:p w:rsidR="000D0364" w:rsidRPr="00C80459" w:rsidRDefault="000D0364" w:rsidP="000D0364">
      <w:pPr>
        <w:rPr>
          <w:rFonts w:ascii="Times New Roman" w:hAnsi="Times New Roman" w:cs="Times New Roman"/>
        </w:rPr>
      </w:pPr>
      <w:r w:rsidRPr="00C80459">
        <w:rPr>
          <w:rFonts w:ascii="Times New Roman" w:hAnsi="Times New Roman" w:cs="Times New Roman"/>
          <w:noProof/>
        </w:rPr>
        <w:drawing>
          <wp:inline distT="0" distB="0" distL="0" distR="0" wp14:anchorId="48514271" wp14:editId="706EC4FC">
            <wp:extent cx="5274310" cy="16344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64" w:rsidRPr="00C80459" w:rsidRDefault="000D0364" w:rsidP="000D0364">
      <w:pPr>
        <w:rPr>
          <w:rFonts w:ascii="Times New Roman" w:hAnsi="Times New Roman" w:cs="Times New Roman"/>
          <w:sz w:val="22"/>
        </w:rPr>
      </w:pPr>
      <w:r w:rsidRPr="00C80459">
        <w:rPr>
          <w:rFonts w:ascii="Times New Roman" w:hAnsi="Times New Roman" w:cs="Times New Roman"/>
          <w:sz w:val="22"/>
        </w:rPr>
        <w:t xml:space="preserve">Figure S2. Alignment between 885R and cox1 sequences of rotifers on </w:t>
      </w:r>
      <w:proofErr w:type="spellStart"/>
      <w:r w:rsidRPr="00C80459">
        <w:rPr>
          <w:rFonts w:ascii="Times New Roman" w:hAnsi="Times New Roman" w:cs="Times New Roman"/>
          <w:sz w:val="22"/>
        </w:rPr>
        <w:t>Genbank</w:t>
      </w:r>
      <w:proofErr w:type="spellEnd"/>
      <w:r w:rsidRPr="00C80459">
        <w:rPr>
          <w:rFonts w:ascii="Times New Roman" w:hAnsi="Times New Roman" w:cs="Times New Roman"/>
          <w:sz w:val="22"/>
        </w:rPr>
        <w:t>. Sequence without matching nucleotides with 885R were not shown here. No mismatch was discovered at the 3’-end, and the 3 degenerated sites in this primer can deal with most variation within its’ paired region</w:t>
      </w:r>
      <w:r w:rsidR="00C80459">
        <w:rPr>
          <w:rFonts w:ascii="Times New Roman" w:hAnsi="Times New Roman" w:cs="Times New Roman"/>
          <w:sz w:val="22"/>
        </w:rPr>
        <w:t>.</w:t>
      </w:r>
      <w:bookmarkStart w:id="2" w:name="_GoBack"/>
      <w:bookmarkEnd w:id="2"/>
    </w:p>
    <w:p w:rsidR="000D0364" w:rsidRPr="00C80459" w:rsidRDefault="000D0364" w:rsidP="000D0364">
      <w:pPr>
        <w:rPr>
          <w:rFonts w:ascii="Times New Roman" w:hAnsi="Times New Roman" w:cs="Times New Roman"/>
          <w:sz w:val="22"/>
        </w:rPr>
      </w:pPr>
    </w:p>
    <w:p w:rsidR="00814797" w:rsidRPr="00C80459" w:rsidRDefault="00814797">
      <w:pPr>
        <w:rPr>
          <w:rFonts w:ascii="Times New Roman" w:hAnsi="Times New Roman" w:cs="Times New Roman"/>
        </w:rPr>
      </w:pPr>
    </w:p>
    <w:sectPr w:rsidR="00814797" w:rsidRPr="00C80459" w:rsidSect="00097DF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364"/>
    <w:rsid w:val="00097DFE"/>
    <w:rsid w:val="000D0364"/>
    <w:rsid w:val="00814797"/>
    <w:rsid w:val="00B87040"/>
    <w:rsid w:val="00C80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398ADE"/>
  <w15:chartTrackingRefBased/>
  <w15:docId w15:val="{CB07C473-4FAE-7F4F-BBC4-D4BA50FC2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D0364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105</Words>
  <Characters>601</Characters>
  <Application>Microsoft Office Word</Application>
  <DocSecurity>0</DocSecurity>
  <Lines>5</Lines>
  <Paragraphs>1</Paragraphs>
  <ScaleCrop>false</ScaleCrop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shaolin</dc:creator>
  <cp:keywords/>
  <dc:description/>
  <cp:lastModifiedBy>xu shaolin</cp:lastModifiedBy>
  <cp:revision>2</cp:revision>
  <dcterms:created xsi:type="dcterms:W3CDTF">2020-10-19T14:52:00Z</dcterms:created>
  <dcterms:modified xsi:type="dcterms:W3CDTF">2020-10-19T15:26:00Z</dcterms:modified>
</cp:coreProperties>
</file>