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atLeast"/>
        <w:jc w:val="center"/>
        <w:textAlignment w:val="auto"/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  <w:lang w:val="en-US" w:eastAsia="zh-CN"/>
        </w:rPr>
        <w:t>绍兴市召开全市干部大会</w:t>
      </w:r>
      <w:r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  <w:lang w:val="en-US" w:eastAsia="zh-CN"/>
        </w:rPr>
        <w:br w:type="textWrapping"/>
      </w:r>
      <w:r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  <w:lang w:val="en-US" w:eastAsia="zh-CN"/>
        </w:rPr>
        <w:t>增强变革意识 提升变革能力 打造变革型组织 推动高质量发展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0" w:afterAutospacing="0"/>
        <w:ind w:left="0" w:right="0" w:firstLine="640" w:firstLineChars="200"/>
        <w:jc w:val="left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2月8日上午，绍兴市委召开全市干部大会。会议强调，深入学习贯彻习近平总书记关于百年未有之大变局的重要论述精神，全面贯彻落实党的十九届六中全会和省委十四届十次全会、省委高质量发展建设共同富裕示范区推进大会精神，按照市委八届十二次全体（扩大）会议部署，进一步增强变革意识、提升变革能力，全力打造变革型组织、奋力推动高质量发展，以优异成绩迎接党的二十大胜利召开。会议以视频形式举行，徐建役、裘建勇、孙海荣、柴理明、屠强等嵊州市领导分别在绍兴主会场和嵊州分会场参加会议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0" w:afterAutospacing="0"/>
        <w:ind w:left="0" w:right="0" w:firstLine="640" w:firstLineChars="200"/>
        <w:jc w:val="left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会议充分肯定过去一年各项工作取得的新变化、展现的新气象，深入分析当前绍兴市内外发展环境面临的深刻复杂变化，强调要以全面辩证长远的眼光看待新形势新要求新机遇新挑战，准确识变、科学应变、主动求变，努力在时代大变革中弯道超车、换道超车，争先创优、脱颖而出，率先走出争创社会主义现代化先行省的市域发展之路，在“重要窗口”中展现更加靓丽的“绍兴风景”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0" w:afterAutospacing="0"/>
        <w:ind w:left="0" w:right="0" w:firstLine="640" w:firstLineChars="200"/>
        <w:jc w:val="left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会议强调，准确识变、科学应变、主动求变，要求我们加快建设变革型组织、全面提高领导干部塑造变革能力。要不断提升洞见力，长于见微知著、善于一叶知秋，敏锐捕捉政策动向，前瞻谋划布局工作，果敢决策果断出手，以新应新以变应变。要不断提升整合力，擅长统筹兼顾、致力功能优化，抓好战略整合、战术整合，更加注重组织协同，以整合强协同促发展。要不断提升耐压力，敢于逆风前行、保持奋进姿态，勇经事、不怕事、善干事，切实开好顶风船、打好主动仗。要不断提升执行力，坚持一贯到底、追求唯实惟先，强化闭环管理，提升落实速度，推动工作提质增效。要不断提升学习力，强化勤学意识、提高善学本领，做到“知行合一”，更好适应时代变革。要不断提升自我革新力，激发组织生机、保持蓬勃朝气，强化清单化管理、专班化推进、精准化督考、绩效化评估，不断激发创造性张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0" w:afterAutospacing="0"/>
        <w:ind w:left="0" w:right="0" w:firstLine="640" w:firstLineChars="200"/>
        <w:jc w:val="left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会议强调，要立说立行抓落实，树立更加鲜明的奋进姿态、实干导向，进一步夯实高质量发展根基、厚植高质量发展优势。要真刀真枪抓落实，增强求变之勇、善举求变之策，</w:t>
      </w:r>
      <w:bookmarkStart w:id="0" w:name="_GoBack"/>
      <w:bookmarkEnd w:id="0"/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学会运用现代化理念、机制、方法和手段，开辟干在实处、走在前列、勇立潮头新境界。要善作善成抓落实，牢固树立“没有走在前列也是一种风险”的忧患意识，切实按照清单化、绩效化、闭环化思路，真抓实干、埋头苦干，为确保“开门红”“全年红”赢得先发优势，持续推动绍兴市经济社会高质量发展行稳致远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0" w:afterAutospacing="0"/>
        <w:ind w:left="0" w:right="0" w:firstLine="640" w:firstLineChars="200"/>
        <w:jc w:val="left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BD2CCE02-EB03-4CB6-BF4A-CB50DE334A0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AABAEB7D-E439-4611-AF0F-FBF9798BA5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0F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2022-02-13T01:12:42Z</dcterms:created>
  <dc:creator>luck</dc:creator>
  <cp:lastModifiedBy>蕃茄在汤里</cp:lastModifiedBy>
  <dcterms:modified xsi:type="dcterms:W3CDTF">2022-02-13T01:13:40Z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E284656378404190AFD8A1BD911716DE</vt:lpwstr>
  </property>
</Properties>
</file>