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hint="default" w:ascii="Times New Roman" w:hAnsi="Times New Roman" w:eastAsia="方正小标宋简体" w:cs="Times New Roman"/>
          <w:color w:val="auto"/>
          <w:sz w:val="44"/>
          <w:szCs w:val="44"/>
          <w:highlight w:val="none"/>
          <w:u w:val="none"/>
        </w:rPr>
      </w:pPr>
      <w:bookmarkStart w:id="0" w:name="_GoBack"/>
      <w:bookmarkEnd w:id="0"/>
      <w:r>
        <w:rPr>
          <w:rFonts w:hint="default" w:ascii="Times New Roman" w:hAnsi="Times New Roman" w:eastAsia="方正小标宋简体" w:cs="Times New Roman"/>
          <w:color w:val="auto"/>
          <w:sz w:val="44"/>
          <w:szCs w:val="44"/>
          <w:highlight w:val="none"/>
          <w:u w:val="none"/>
        </w:rPr>
        <w:t>绍兴市高层次人才分类目录（202</w:t>
      </w:r>
      <w:r>
        <w:rPr>
          <w:rFonts w:hint="eastAsia" w:ascii="Times New Roman" w:hAnsi="Times New Roman" w:eastAsia="方正小标宋简体" w:cs="Times New Roman"/>
          <w:color w:val="auto"/>
          <w:sz w:val="44"/>
          <w:szCs w:val="44"/>
          <w:highlight w:val="none"/>
          <w:u w:val="none"/>
          <w:lang w:val="en-US" w:eastAsia="zh-CN"/>
        </w:rPr>
        <w:t>3</w:t>
      </w:r>
      <w:r>
        <w:rPr>
          <w:rFonts w:hint="default" w:ascii="Times New Roman" w:hAnsi="Times New Roman" w:eastAsia="方正小标宋简体" w:cs="Times New Roman"/>
          <w:color w:val="auto"/>
          <w:sz w:val="44"/>
          <w:szCs w:val="44"/>
          <w:highlight w:val="none"/>
          <w:u w:val="none"/>
        </w:rPr>
        <w:t>版）</w:t>
      </w:r>
    </w:p>
    <w:p>
      <w:pPr>
        <w:overflowPunct w:val="0"/>
        <w:adjustRightInd w:val="0"/>
        <w:snapToGrid w:val="0"/>
        <w:spacing w:line="600" w:lineRule="exact"/>
        <w:ind w:firstLine="600" w:firstLineChars="200"/>
        <w:rPr>
          <w:rFonts w:hint="default" w:ascii="Times New Roman" w:hAnsi="Times New Roman" w:eastAsia="黑体" w:cs="Times New Roman"/>
          <w:color w:val="auto"/>
          <w:sz w:val="30"/>
          <w:szCs w:val="30"/>
          <w:highlight w:val="none"/>
          <w:u w:val="none"/>
        </w:rPr>
      </w:pPr>
    </w:p>
    <w:p>
      <w:pPr>
        <w:overflowPunct w:val="0"/>
        <w:adjustRightInd w:val="0"/>
        <w:snapToGrid w:val="0"/>
        <w:spacing w:line="600" w:lineRule="exact"/>
        <w:ind w:firstLine="640" w:firstLineChars="200"/>
        <w:rPr>
          <w:rFonts w:hint="default" w:ascii="Times New Roman" w:hAnsi="Times New Roman" w:eastAsia="黑体" w:cs="Times New Roman"/>
          <w:color w:val="auto"/>
          <w:sz w:val="32"/>
          <w:szCs w:val="32"/>
          <w:highlight w:val="none"/>
          <w:u w:val="none"/>
          <w:lang w:val="en"/>
        </w:rPr>
      </w:pPr>
      <w:r>
        <w:rPr>
          <w:rFonts w:hint="default" w:ascii="Times New Roman" w:hAnsi="Times New Roman" w:eastAsia="黑体" w:cs="Times New Roman"/>
          <w:color w:val="auto"/>
          <w:sz w:val="32"/>
          <w:szCs w:val="32"/>
          <w:highlight w:val="none"/>
          <w:u w:val="none"/>
        </w:rPr>
        <w:t>一、顶尖人才（A类）</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default" w:ascii="Times New Roman" w:hAnsi="Times New Roman" w:eastAsia="仿宋_GB2312" w:cs="Times New Roman"/>
          <w:color w:val="auto"/>
          <w:sz w:val="32"/>
          <w:szCs w:val="32"/>
          <w:highlight w:val="none"/>
          <w:u w:val="none"/>
        </w:rPr>
        <w:t>1．诺贝尔奖、菲尔兹奖、图灵奖、普利兹克奖等国际性重要奖项获得者。</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default" w:ascii="Times New Roman" w:hAnsi="Times New Roman" w:eastAsia="仿宋_GB2312" w:cs="Times New Roman"/>
          <w:color w:val="auto"/>
          <w:sz w:val="32"/>
          <w:szCs w:val="32"/>
          <w:highlight w:val="none"/>
          <w:u w:val="none"/>
        </w:rPr>
        <w:t>2．国家最高科学技术奖获得者。</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lang w:val="en-US" w:eastAsia="zh-CN"/>
        </w:rPr>
      </w:pPr>
      <w:r>
        <w:rPr>
          <w:rFonts w:hint="eastAsia" w:ascii="Times New Roman" w:hAnsi="Times New Roman" w:eastAsia="仿宋_GB2312" w:cs="Times New Roman"/>
          <w:color w:val="auto"/>
          <w:sz w:val="32"/>
          <w:szCs w:val="32"/>
          <w:highlight w:val="none"/>
          <w:u w:val="none"/>
          <w:lang w:val="en-US" w:eastAsia="zh-CN"/>
        </w:rPr>
        <w:t>3</w:t>
      </w:r>
      <w:r>
        <w:rPr>
          <w:rFonts w:hint="default" w:ascii="Times New Roman" w:hAnsi="Times New Roman" w:eastAsia="仿宋_GB2312" w:cs="Times New Roman"/>
          <w:color w:val="auto"/>
          <w:sz w:val="32"/>
          <w:szCs w:val="32"/>
          <w:highlight w:val="none"/>
          <w:u w:val="none"/>
        </w:rPr>
        <w:t>．</w:t>
      </w:r>
      <w:r>
        <w:rPr>
          <w:rFonts w:hint="eastAsia" w:ascii="Times New Roman" w:hAnsi="Times New Roman" w:eastAsia="仿宋_GB2312" w:cs="Times New Roman"/>
          <w:color w:val="auto"/>
          <w:sz w:val="32"/>
          <w:szCs w:val="32"/>
          <w:highlight w:val="none"/>
          <w:u w:val="none"/>
          <w:lang w:val="en-US" w:eastAsia="zh-CN"/>
        </w:rPr>
        <w:t>国家引才计划顶尖人才。</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default" w:ascii="Times New Roman" w:hAnsi="Times New Roman" w:eastAsia="仿宋_GB2312" w:cs="Times New Roman"/>
          <w:color w:val="auto"/>
          <w:sz w:val="32"/>
          <w:szCs w:val="32"/>
          <w:highlight w:val="none"/>
          <w:u w:val="none"/>
        </w:rPr>
        <w:t>4．国家特支计划杰出人才。</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5</w:t>
      </w:r>
      <w:r>
        <w:rPr>
          <w:rFonts w:hint="default" w:ascii="Times New Roman" w:hAnsi="Times New Roman" w:eastAsia="仿宋_GB2312" w:cs="Times New Roman"/>
          <w:color w:val="auto"/>
          <w:sz w:val="32"/>
          <w:szCs w:val="32"/>
          <w:highlight w:val="none"/>
          <w:u w:val="none"/>
        </w:rPr>
        <w:t>．</w:t>
      </w:r>
      <w:r>
        <w:rPr>
          <w:rFonts w:hint="eastAsia" w:ascii="Times New Roman" w:hAnsi="Times New Roman" w:eastAsia="仿宋_GB2312" w:cs="Times New Roman"/>
          <w:color w:val="auto"/>
          <w:sz w:val="32"/>
          <w:szCs w:val="32"/>
          <w:highlight w:val="none"/>
          <w:u w:val="none"/>
          <w:lang w:eastAsia="zh-CN"/>
        </w:rPr>
        <w:t>省级引才计划顶尖人才（</w:t>
      </w:r>
      <w:r>
        <w:rPr>
          <w:rFonts w:hint="default" w:ascii="Times New Roman" w:hAnsi="Times New Roman" w:eastAsia="仿宋_GB2312" w:cs="Times New Roman"/>
          <w:color w:val="auto"/>
          <w:sz w:val="32"/>
          <w:szCs w:val="32"/>
          <w:highlight w:val="none"/>
          <w:u w:val="none"/>
        </w:rPr>
        <w:t>省“鲲鹏行动”计划入选者</w:t>
      </w:r>
      <w:r>
        <w:rPr>
          <w:rFonts w:hint="eastAsia" w:ascii="Times New Roman" w:hAnsi="Times New Roman" w:eastAsia="仿宋_GB2312" w:cs="Times New Roman"/>
          <w:color w:val="auto"/>
          <w:sz w:val="32"/>
          <w:szCs w:val="32"/>
          <w:highlight w:val="none"/>
          <w:u w:val="none"/>
          <w:lang w:eastAsia="zh-CN"/>
        </w:rPr>
        <w:t>）</w:t>
      </w:r>
      <w:r>
        <w:rPr>
          <w:rFonts w:hint="default" w:ascii="Times New Roman" w:hAnsi="Times New Roman" w:eastAsia="仿宋_GB2312" w:cs="Times New Roman"/>
          <w:color w:val="auto"/>
          <w:sz w:val="32"/>
          <w:szCs w:val="32"/>
          <w:highlight w:val="none"/>
          <w:u w:val="none"/>
        </w:rPr>
        <w:t>。</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6</w:t>
      </w:r>
      <w:r>
        <w:rPr>
          <w:rFonts w:hint="default" w:ascii="Times New Roman" w:hAnsi="Times New Roman" w:eastAsia="仿宋_GB2312" w:cs="Times New Roman"/>
          <w:color w:val="auto"/>
          <w:sz w:val="32"/>
          <w:szCs w:val="32"/>
          <w:highlight w:val="none"/>
          <w:u w:val="none"/>
        </w:rPr>
        <w:t>．中国科学院院士、工程院院士及美英德法日加澳等</w:t>
      </w:r>
      <w:r>
        <w:rPr>
          <w:rFonts w:hint="eastAsia" w:ascii="Times New Roman" w:hAnsi="Times New Roman" w:eastAsia="仿宋_GB2312" w:cs="Times New Roman"/>
          <w:color w:val="auto"/>
          <w:sz w:val="32"/>
          <w:szCs w:val="32"/>
          <w:highlight w:val="none"/>
          <w:u w:val="none"/>
          <w:lang w:eastAsia="zh-CN"/>
        </w:rPr>
        <w:t>主要科技</w:t>
      </w:r>
      <w:r>
        <w:rPr>
          <w:rFonts w:hint="default" w:ascii="Times New Roman" w:hAnsi="Times New Roman" w:eastAsia="仿宋_GB2312" w:cs="Times New Roman"/>
          <w:color w:val="auto"/>
          <w:sz w:val="32"/>
          <w:szCs w:val="32"/>
          <w:highlight w:val="none"/>
          <w:u w:val="none"/>
        </w:rPr>
        <w:t>发达国家</w:t>
      </w:r>
      <w:r>
        <w:rPr>
          <w:rFonts w:hint="eastAsia" w:ascii="Times New Roman" w:hAnsi="Times New Roman" w:eastAsia="仿宋_GB2312" w:cs="Times New Roman"/>
          <w:color w:val="auto"/>
          <w:sz w:val="32"/>
          <w:szCs w:val="32"/>
          <w:highlight w:val="none"/>
          <w:u w:val="none"/>
          <w:lang w:eastAsia="zh-CN"/>
        </w:rPr>
        <w:t>科学院</w:t>
      </w:r>
      <w:r>
        <w:rPr>
          <w:rFonts w:hint="default" w:ascii="Times New Roman" w:hAnsi="Times New Roman" w:eastAsia="仿宋_GB2312" w:cs="Times New Roman"/>
          <w:color w:val="auto"/>
          <w:sz w:val="32"/>
          <w:szCs w:val="32"/>
          <w:highlight w:val="none"/>
          <w:u w:val="none"/>
        </w:rPr>
        <w:t>院士</w:t>
      </w:r>
      <w:r>
        <w:rPr>
          <w:rFonts w:hint="eastAsia" w:ascii="Times New Roman" w:hAnsi="Times New Roman" w:eastAsia="仿宋_GB2312" w:cs="Times New Roman"/>
          <w:color w:val="auto"/>
          <w:sz w:val="32"/>
          <w:szCs w:val="32"/>
          <w:highlight w:val="none"/>
          <w:u w:val="none"/>
          <w:lang w:eastAsia="zh-CN"/>
        </w:rPr>
        <w:t>、工程院院士</w:t>
      </w:r>
      <w:r>
        <w:rPr>
          <w:rFonts w:hint="default" w:ascii="Times New Roman" w:hAnsi="Times New Roman" w:eastAsia="仿宋_GB2312" w:cs="Times New Roman"/>
          <w:color w:val="auto"/>
          <w:sz w:val="32"/>
          <w:szCs w:val="32"/>
          <w:highlight w:val="none"/>
          <w:u w:val="none"/>
        </w:rPr>
        <w:t>。</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7</w:t>
      </w:r>
      <w:r>
        <w:rPr>
          <w:rFonts w:hint="default" w:ascii="Times New Roman" w:hAnsi="Times New Roman" w:eastAsia="仿宋_GB2312" w:cs="Times New Roman"/>
          <w:color w:val="auto"/>
          <w:sz w:val="32"/>
          <w:szCs w:val="32"/>
          <w:highlight w:val="none"/>
          <w:u w:val="none"/>
        </w:rPr>
        <w:t>．中国社会科学院学部委员、荣誉学部委员。</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default" w:ascii="Times New Roman" w:hAnsi="Times New Roman" w:eastAsia="仿宋_GB2312" w:cs="Times New Roman"/>
          <w:color w:val="auto"/>
          <w:sz w:val="32"/>
          <w:szCs w:val="32"/>
          <w:highlight w:val="none"/>
          <w:u w:val="none"/>
        </w:rPr>
        <w:t>8．经市委人才办</w:t>
      </w:r>
      <w:r>
        <w:rPr>
          <w:rFonts w:hint="eastAsia" w:ascii="Times New Roman" w:hAnsi="Times New Roman" w:eastAsia="仿宋_GB2312" w:cs="Times New Roman"/>
          <w:color w:val="auto"/>
          <w:sz w:val="32"/>
          <w:szCs w:val="32"/>
          <w:highlight w:val="none"/>
          <w:u w:val="none"/>
          <w:lang w:eastAsia="zh-CN"/>
        </w:rPr>
        <w:t>主任会议审议</w:t>
      </w:r>
      <w:r>
        <w:rPr>
          <w:rFonts w:hint="default" w:ascii="Times New Roman" w:hAnsi="Times New Roman" w:eastAsia="仿宋_GB2312" w:cs="Times New Roman"/>
          <w:color w:val="auto"/>
          <w:sz w:val="32"/>
          <w:szCs w:val="32"/>
          <w:highlight w:val="none"/>
          <w:u w:val="none"/>
        </w:rPr>
        <w:t>认定，相当于上述层次的人才。</w:t>
      </w:r>
    </w:p>
    <w:p>
      <w:pPr>
        <w:overflowPunct w:val="0"/>
        <w:adjustRightInd w:val="0"/>
        <w:snapToGrid w:val="0"/>
        <w:spacing w:line="600" w:lineRule="exact"/>
        <w:ind w:firstLine="640" w:firstLineChars="200"/>
        <w:rPr>
          <w:rFonts w:hint="default" w:ascii="Times New Roman" w:hAnsi="Times New Roman" w:eastAsia="黑体" w:cs="Times New Roman"/>
          <w:color w:val="auto"/>
          <w:sz w:val="32"/>
          <w:szCs w:val="32"/>
          <w:highlight w:val="none"/>
          <w:u w:val="none"/>
        </w:rPr>
      </w:pPr>
      <w:r>
        <w:rPr>
          <w:rFonts w:hint="default" w:ascii="Times New Roman" w:hAnsi="Times New Roman" w:eastAsia="黑体" w:cs="Times New Roman"/>
          <w:color w:val="auto"/>
          <w:sz w:val="32"/>
          <w:szCs w:val="32"/>
          <w:highlight w:val="none"/>
          <w:u w:val="none"/>
        </w:rPr>
        <w:t>二、国家级领军人才（B类）</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default" w:ascii="Times New Roman" w:hAnsi="Times New Roman" w:eastAsia="仿宋_GB2312" w:cs="Times New Roman"/>
          <w:color w:val="auto"/>
          <w:sz w:val="32"/>
          <w:szCs w:val="32"/>
          <w:highlight w:val="none"/>
          <w:u w:val="none"/>
        </w:rPr>
        <w:t>1．</w:t>
      </w:r>
      <w:r>
        <w:rPr>
          <w:rFonts w:hint="eastAsia" w:ascii="Times New Roman" w:hAnsi="Times New Roman" w:eastAsia="仿宋_GB2312" w:cs="Times New Roman"/>
          <w:color w:val="auto"/>
          <w:sz w:val="32"/>
          <w:szCs w:val="32"/>
          <w:highlight w:val="none"/>
          <w:u w:val="none"/>
          <w:lang w:eastAsia="zh-CN"/>
        </w:rPr>
        <w:t>国家引才计划入选者（顶尖人才除外）、</w:t>
      </w:r>
      <w:r>
        <w:rPr>
          <w:rFonts w:hint="default" w:ascii="Times New Roman" w:hAnsi="Times New Roman" w:eastAsia="仿宋_GB2312" w:cs="Times New Roman"/>
          <w:color w:val="auto"/>
          <w:sz w:val="32"/>
          <w:szCs w:val="32"/>
          <w:highlight w:val="none"/>
          <w:u w:val="none"/>
        </w:rPr>
        <w:t>国家特支计划</w:t>
      </w:r>
      <w:r>
        <w:rPr>
          <w:rFonts w:hint="eastAsia" w:ascii="Times New Roman" w:hAnsi="Times New Roman" w:eastAsia="仿宋_GB2312" w:cs="Times New Roman"/>
          <w:color w:val="auto"/>
          <w:sz w:val="32"/>
          <w:szCs w:val="32"/>
          <w:highlight w:val="none"/>
          <w:u w:val="none"/>
          <w:lang w:eastAsia="zh-CN"/>
        </w:rPr>
        <w:t>入选者（杰出人才除外）。</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2</w:t>
      </w:r>
      <w:r>
        <w:rPr>
          <w:rFonts w:hint="default" w:ascii="Times New Roman" w:hAnsi="Times New Roman" w:eastAsia="仿宋_GB2312" w:cs="Times New Roman"/>
          <w:color w:val="auto"/>
          <w:sz w:val="32"/>
          <w:szCs w:val="32"/>
          <w:highlight w:val="none"/>
          <w:u w:val="none"/>
        </w:rPr>
        <w:t>．</w:t>
      </w:r>
      <w:r>
        <w:rPr>
          <w:rFonts w:hint="eastAsia" w:ascii="Times New Roman" w:hAnsi="Times New Roman" w:eastAsia="仿宋_GB2312" w:cs="Times New Roman"/>
          <w:color w:val="auto"/>
          <w:sz w:val="32"/>
          <w:szCs w:val="32"/>
          <w:highlight w:val="none"/>
          <w:u w:val="none"/>
          <w:lang w:eastAsia="zh-CN"/>
        </w:rPr>
        <w:t>国家杰出青年科学基金获得者、长江学者奖励计划入选者（不含青年项目）；</w:t>
      </w:r>
      <w:r>
        <w:rPr>
          <w:rFonts w:hint="default" w:ascii="Times New Roman" w:hAnsi="Times New Roman" w:eastAsia="仿宋_GB2312" w:cs="Times New Roman"/>
          <w:color w:val="auto"/>
          <w:sz w:val="32"/>
          <w:szCs w:val="32"/>
          <w:highlight w:val="none"/>
          <w:u w:val="none"/>
        </w:rPr>
        <w:t>中科院“百人计划”A类人才</w:t>
      </w:r>
      <w:r>
        <w:rPr>
          <w:rFonts w:hint="eastAsia" w:ascii="Times New Roman" w:hAnsi="Times New Roman" w:eastAsia="仿宋_GB2312" w:cs="Times New Roman"/>
          <w:color w:val="auto"/>
          <w:sz w:val="32"/>
          <w:szCs w:val="32"/>
          <w:highlight w:val="none"/>
          <w:u w:val="none"/>
          <w:lang w:eastAsia="zh-CN"/>
        </w:rPr>
        <w:t>、</w:t>
      </w:r>
      <w:r>
        <w:rPr>
          <w:rFonts w:hint="default" w:ascii="Times New Roman" w:hAnsi="Times New Roman" w:eastAsia="仿宋_GB2312" w:cs="Times New Roman"/>
          <w:color w:val="auto"/>
          <w:sz w:val="32"/>
          <w:szCs w:val="32"/>
          <w:highlight w:val="none"/>
          <w:u w:val="none"/>
        </w:rPr>
        <w:t>何梁何利科技奖获得者。</w:t>
      </w:r>
    </w:p>
    <w:p>
      <w:pPr>
        <w:overflowPunct w:val="0"/>
        <w:adjustRightInd w:val="0"/>
        <w:snapToGrid w:val="0"/>
        <w:spacing w:line="600" w:lineRule="exact"/>
        <w:ind w:firstLine="640" w:firstLineChars="200"/>
        <w:rPr>
          <w:rFonts w:hint="eastAsia" w:ascii="Times New Roman" w:hAnsi="Times New Roman" w:eastAsia="仿宋_GB2312" w:cs="Times New Roman"/>
          <w:color w:val="auto"/>
          <w:sz w:val="32"/>
          <w:szCs w:val="32"/>
          <w:highlight w:val="none"/>
          <w:u w:val="none"/>
          <w:lang w:eastAsia="zh-CN"/>
        </w:rPr>
      </w:pPr>
      <w:r>
        <w:rPr>
          <w:rFonts w:hint="eastAsia" w:ascii="Times New Roman" w:hAnsi="Times New Roman" w:eastAsia="仿宋_GB2312" w:cs="Times New Roman"/>
          <w:color w:val="auto"/>
          <w:sz w:val="32"/>
          <w:szCs w:val="32"/>
          <w:highlight w:val="none"/>
          <w:u w:val="none"/>
          <w:lang w:val="en-US" w:eastAsia="zh-CN"/>
        </w:rPr>
        <w:t>3</w:t>
      </w:r>
      <w:r>
        <w:rPr>
          <w:rFonts w:hint="default" w:ascii="Times New Roman" w:hAnsi="Times New Roman" w:eastAsia="仿宋_GB2312" w:cs="Times New Roman"/>
          <w:color w:val="auto"/>
          <w:sz w:val="32"/>
          <w:szCs w:val="32"/>
          <w:highlight w:val="none"/>
          <w:u w:val="none"/>
        </w:rPr>
        <w:t>．</w:t>
      </w:r>
      <w:r>
        <w:rPr>
          <w:rFonts w:hint="eastAsia" w:ascii="Times New Roman" w:hAnsi="Times New Roman" w:eastAsia="仿宋_GB2312" w:cs="Times New Roman"/>
          <w:color w:val="auto"/>
          <w:sz w:val="32"/>
          <w:szCs w:val="32"/>
          <w:highlight w:val="none"/>
          <w:u w:val="none"/>
          <w:lang w:eastAsia="zh-CN"/>
        </w:rPr>
        <w:t>省特支计划杰出人才（省特级专家）。</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4</w:t>
      </w:r>
      <w:r>
        <w:rPr>
          <w:rFonts w:hint="default" w:ascii="Times New Roman" w:hAnsi="Times New Roman" w:eastAsia="仿宋_GB2312" w:cs="Times New Roman"/>
          <w:color w:val="auto"/>
          <w:sz w:val="32"/>
          <w:szCs w:val="32"/>
          <w:highlight w:val="none"/>
          <w:u w:val="none"/>
        </w:rPr>
        <w:t>．意大利、瑞典、丹麦、挪威、芬兰、比利时、瑞士、奥地利、荷兰、新西兰、俄罗斯、新加坡、韩国、西班牙、印度、乌克兰、以色列等国家</w:t>
      </w:r>
      <w:r>
        <w:rPr>
          <w:rFonts w:hint="eastAsia" w:ascii="Times New Roman" w:hAnsi="Times New Roman" w:eastAsia="仿宋_GB2312" w:cs="Times New Roman"/>
          <w:color w:val="auto"/>
          <w:sz w:val="32"/>
          <w:szCs w:val="32"/>
          <w:highlight w:val="none"/>
          <w:u w:val="none"/>
          <w:lang w:eastAsia="zh-CN"/>
        </w:rPr>
        <w:t>科学院院士、工程院</w:t>
      </w:r>
      <w:r>
        <w:rPr>
          <w:rFonts w:hint="default" w:ascii="Times New Roman" w:hAnsi="Times New Roman" w:eastAsia="仿宋_GB2312" w:cs="Times New Roman"/>
          <w:color w:val="auto"/>
          <w:sz w:val="32"/>
          <w:szCs w:val="32"/>
          <w:highlight w:val="none"/>
          <w:u w:val="none"/>
        </w:rPr>
        <w:t>院士。</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5</w:t>
      </w:r>
      <w:r>
        <w:rPr>
          <w:rFonts w:hint="default" w:ascii="Times New Roman" w:hAnsi="Times New Roman" w:eastAsia="仿宋_GB2312" w:cs="Times New Roman"/>
          <w:color w:val="auto"/>
          <w:sz w:val="32"/>
          <w:szCs w:val="32"/>
          <w:highlight w:val="none"/>
          <w:u w:val="none"/>
        </w:rPr>
        <w:t>．中国政府“友谊奖”获得者；中国青年女科学家奖获得者、中国青年科技奖获得者。</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6</w:t>
      </w:r>
      <w:r>
        <w:rPr>
          <w:rFonts w:hint="default" w:ascii="Times New Roman" w:hAnsi="Times New Roman" w:eastAsia="仿宋_GB2312" w:cs="Times New Roman"/>
          <w:color w:val="auto"/>
          <w:sz w:val="32"/>
          <w:szCs w:val="32"/>
          <w:highlight w:val="none"/>
          <w:u w:val="none"/>
        </w:rPr>
        <w:t>．全国文化名家暨宣传文化系统“四个一批”人才，全国精神文明建设“五个一工程”奖、国家舞台精品剧目主创主演人员，文华奖、中国戏剧奖、茅盾文学奖、鲁迅文学奖（设等次的限为一等奖）主要获得者；中国新闻奖一等奖获得者。</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7</w:t>
      </w:r>
      <w:r>
        <w:rPr>
          <w:rFonts w:hint="default" w:ascii="Times New Roman" w:hAnsi="Times New Roman" w:eastAsia="仿宋_GB2312" w:cs="Times New Roman"/>
          <w:color w:val="auto"/>
          <w:sz w:val="32"/>
          <w:szCs w:val="32"/>
          <w:highlight w:val="none"/>
          <w:u w:val="none"/>
        </w:rPr>
        <w:t>．国家级教学名师；国医大师，国家级名医（名中医），国家级医学会专业委员会主任、副主任；中国工艺美术大师；中华技能大奖获得者</w:t>
      </w:r>
      <w:r>
        <w:rPr>
          <w:rFonts w:hint="eastAsia" w:ascii="Times New Roman" w:hAnsi="Times New Roman" w:eastAsia="仿宋_GB2312" w:cs="Times New Roman"/>
          <w:color w:val="auto"/>
          <w:sz w:val="32"/>
          <w:szCs w:val="32"/>
          <w:highlight w:val="none"/>
          <w:u w:val="none"/>
          <w:lang w:eastAsia="zh-CN"/>
        </w:rPr>
        <w:t>。</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8</w:t>
      </w:r>
      <w:r>
        <w:rPr>
          <w:rFonts w:hint="default" w:ascii="Times New Roman" w:hAnsi="Times New Roman" w:eastAsia="仿宋_GB2312" w:cs="Times New Roman"/>
          <w:color w:val="auto"/>
          <w:sz w:val="32"/>
          <w:szCs w:val="32"/>
          <w:highlight w:val="none"/>
          <w:u w:val="none"/>
        </w:rPr>
        <w:t>．国家自然科学奖、国家技术发明奖、国家科学技术进步奖一等奖获得者（前3位完成人）；浙江科技大奖获得者。</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lang w:val="en-US" w:eastAsia="zh-CN"/>
        </w:rPr>
      </w:pPr>
      <w:r>
        <w:rPr>
          <w:rFonts w:hint="default" w:ascii="Times New Roman" w:hAnsi="Times New Roman" w:eastAsia="仿宋_GB2312" w:cs="Times New Roman"/>
          <w:color w:val="auto"/>
          <w:sz w:val="32"/>
          <w:szCs w:val="32"/>
          <w:highlight w:val="none"/>
          <w:u w:val="none"/>
          <w:lang w:val="en-US" w:eastAsia="zh-CN"/>
        </w:rPr>
        <w:t>9．绍兴“名士之乡”英才计划A+类顶尖人才项目入选者和顶尖团队负责人。</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10</w:t>
      </w:r>
      <w:r>
        <w:rPr>
          <w:rFonts w:hint="default" w:ascii="Times New Roman" w:hAnsi="Times New Roman" w:eastAsia="仿宋_GB2312" w:cs="Times New Roman"/>
          <w:color w:val="auto"/>
          <w:sz w:val="32"/>
          <w:szCs w:val="32"/>
          <w:highlight w:val="none"/>
          <w:u w:val="none"/>
        </w:rPr>
        <w:t>．经市委人才办</w:t>
      </w:r>
      <w:r>
        <w:rPr>
          <w:rFonts w:hint="eastAsia" w:ascii="Times New Roman" w:hAnsi="Times New Roman" w:eastAsia="仿宋_GB2312" w:cs="Times New Roman"/>
          <w:color w:val="auto"/>
          <w:sz w:val="32"/>
          <w:szCs w:val="32"/>
          <w:highlight w:val="none"/>
          <w:u w:val="none"/>
          <w:lang w:eastAsia="zh-CN"/>
        </w:rPr>
        <w:t>主任会议审议</w:t>
      </w:r>
      <w:r>
        <w:rPr>
          <w:rFonts w:hint="default" w:ascii="Times New Roman" w:hAnsi="Times New Roman" w:eastAsia="仿宋_GB2312" w:cs="Times New Roman"/>
          <w:color w:val="auto"/>
          <w:sz w:val="32"/>
          <w:szCs w:val="32"/>
          <w:highlight w:val="none"/>
          <w:u w:val="none"/>
        </w:rPr>
        <w:t>认定，相当于上述层次的人才。</w:t>
      </w:r>
    </w:p>
    <w:p>
      <w:pPr>
        <w:overflowPunct w:val="0"/>
        <w:adjustRightInd w:val="0"/>
        <w:snapToGrid w:val="0"/>
        <w:spacing w:line="600" w:lineRule="exact"/>
        <w:ind w:firstLine="640" w:firstLineChars="200"/>
        <w:rPr>
          <w:rFonts w:hint="default" w:ascii="Times New Roman" w:hAnsi="Times New Roman" w:eastAsia="黑体" w:cs="Times New Roman"/>
          <w:color w:val="auto"/>
          <w:sz w:val="32"/>
          <w:szCs w:val="32"/>
          <w:highlight w:val="none"/>
          <w:u w:val="none"/>
        </w:rPr>
      </w:pPr>
      <w:r>
        <w:rPr>
          <w:rFonts w:hint="default" w:ascii="Times New Roman" w:hAnsi="Times New Roman" w:eastAsia="黑体" w:cs="Times New Roman"/>
          <w:color w:val="auto"/>
          <w:sz w:val="32"/>
          <w:szCs w:val="32"/>
          <w:highlight w:val="none"/>
          <w:u w:val="none"/>
        </w:rPr>
        <w:t>三、省级领军人才（C类）</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default" w:ascii="Times New Roman" w:hAnsi="Times New Roman" w:eastAsia="仿宋_GB2312" w:cs="Times New Roman"/>
          <w:color w:val="auto"/>
          <w:sz w:val="32"/>
          <w:szCs w:val="32"/>
          <w:highlight w:val="none"/>
          <w:u w:val="none"/>
        </w:rPr>
        <w:t>1．长江学者奖励计划</w:t>
      </w:r>
      <w:r>
        <w:rPr>
          <w:rFonts w:hint="eastAsia" w:ascii="Times New Roman" w:hAnsi="Times New Roman" w:eastAsia="仿宋_GB2312" w:cs="Times New Roman"/>
          <w:color w:val="auto"/>
          <w:sz w:val="32"/>
          <w:szCs w:val="32"/>
          <w:highlight w:val="none"/>
          <w:u w:val="none"/>
          <w:lang w:eastAsia="zh-CN"/>
        </w:rPr>
        <w:t>青年项目</w:t>
      </w:r>
      <w:r>
        <w:rPr>
          <w:rFonts w:hint="default" w:ascii="Times New Roman" w:hAnsi="Times New Roman" w:eastAsia="仿宋_GB2312" w:cs="Times New Roman"/>
          <w:color w:val="auto"/>
          <w:sz w:val="32"/>
          <w:szCs w:val="32"/>
          <w:highlight w:val="none"/>
          <w:u w:val="none"/>
        </w:rPr>
        <w:t>入选者</w:t>
      </w:r>
      <w:r>
        <w:rPr>
          <w:rFonts w:hint="eastAsia" w:ascii="Times New Roman" w:hAnsi="Times New Roman" w:eastAsia="仿宋_GB2312" w:cs="Times New Roman"/>
          <w:color w:val="auto"/>
          <w:sz w:val="32"/>
          <w:szCs w:val="32"/>
          <w:highlight w:val="none"/>
          <w:u w:val="none"/>
          <w:lang w:eastAsia="zh-CN"/>
        </w:rPr>
        <w:t>、</w:t>
      </w:r>
      <w:r>
        <w:rPr>
          <w:rFonts w:hint="default" w:ascii="Times New Roman" w:hAnsi="Times New Roman" w:eastAsia="仿宋_GB2312" w:cs="Times New Roman"/>
          <w:color w:val="auto"/>
          <w:sz w:val="32"/>
          <w:szCs w:val="32"/>
          <w:highlight w:val="none"/>
          <w:u w:val="none"/>
        </w:rPr>
        <w:t>国家</w:t>
      </w:r>
      <w:r>
        <w:rPr>
          <w:rFonts w:hint="eastAsia" w:ascii="Times New Roman" w:hAnsi="Times New Roman" w:eastAsia="仿宋_GB2312" w:cs="Times New Roman"/>
          <w:color w:val="auto"/>
          <w:sz w:val="32"/>
          <w:szCs w:val="32"/>
          <w:highlight w:val="none"/>
          <w:u w:val="none"/>
          <w:lang w:eastAsia="zh-CN"/>
        </w:rPr>
        <w:t>优秀青年科学</w:t>
      </w:r>
      <w:r>
        <w:rPr>
          <w:rFonts w:hint="default" w:ascii="Times New Roman" w:hAnsi="Times New Roman" w:eastAsia="仿宋_GB2312" w:cs="Times New Roman"/>
          <w:color w:val="auto"/>
          <w:sz w:val="32"/>
          <w:szCs w:val="32"/>
          <w:highlight w:val="none"/>
          <w:u w:val="none"/>
        </w:rPr>
        <w:t>基金获得者</w:t>
      </w:r>
      <w:r>
        <w:rPr>
          <w:rFonts w:hint="eastAsia" w:ascii="Times New Roman" w:hAnsi="Times New Roman" w:eastAsia="仿宋_GB2312" w:cs="Times New Roman"/>
          <w:color w:val="auto"/>
          <w:sz w:val="32"/>
          <w:szCs w:val="32"/>
          <w:highlight w:val="none"/>
          <w:u w:val="none"/>
          <w:lang w:eastAsia="zh-CN"/>
        </w:rPr>
        <w:t>，</w:t>
      </w:r>
      <w:r>
        <w:rPr>
          <w:rFonts w:hint="default" w:ascii="Times New Roman" w:hAnsi="Times New Roman" w:eastAsia="仿宋_GB2312" w:cs="Times New Roman"/>
          <w:color w:val="auto"/>
          <w:sz w:val="32"/>
          <w:szCs w:val="32"/>
          <w:highlight w:val="none"/>
          <w:u w:val="none"/>
        </w:rPr>
        <w:t>中科院“百人计划”B类人才</w:t>
      </w:r>
      <w:r>
        <w:rPr>
          <w:rFonts w:hint="eastAsia" w:ascii="Times New Roman" w:hAnsi="Times New Roman" w:eastAsia="仿宋_GB2312" w:cs="Times New Roman"/>
          <w:color w:val="auto"/>
          <w:sz w:val="32"/>
          <w:szCs w:val="32"/>
          <w:highlight w:val="none"/>
          <w:u w:val="none"/>
          <w:lang w:eastAsia="zh-CN"/>
        </w:rPr>
        <w:t>，</w:t>
      </w:r>
      <w:r>
        <w:rPr>
          <w:rFonts w:hint="default" w:ascii="Times New Roman" w:hAnsi="Times New Roman" w:eastAsia="仿宋_GB2312" w:cs="Times New Roman"/>
          <w:color w:val="auto"/>
          <w:sz w:val="32"/>
          <w:szCs w:val="32"/>
          <w:highlight w:val="none"/>
          <w:u w:val="none"/>
        </w:rPr>
        <w:t>梁思成奖获得者。</w:t>
      </w:r>
    </w:p>
    <w:p>
      <w:pPr>
        <w:overflowPunct w:val="0"/>
        <w:adjustRightInd w:val="0"/>
        <w:snapToGrid w:val="0"/>
        <w:spacing w:line="600" w:lineRule="exact"/>
        <w:ind w:firstLine="640" w:firstLineChars="200"/>
        <w:rPr>
          <w:rFonts w:hint="eastAsia" w:ascii="Times New Roman" w:hAnsi="Times New Roman" w:eastAsia="仿宋_GB2312" w:cs="Times New Roman"/>
          <w:color w:val="auto"/>
          <w:sz w:val="32"/>
          <w:szCs w:val="32"/>
          <w:highlight w:val="none"/>
          <w:u w:val="none"/>
          <w:lang w:eastAsia="zh-CN"/>
        </w:rPr>
      </w:pPr>
      <w:r>
        <w:rPr>
          <w:rFonts w:hint="eastAsia" w:ascii="Times New Roman" w:hAnsi="Times New Roman" w:eastAsia="仿宋_GB2312" w:cs="Times New Roman"/>
          <w:color w:val="auto"/>
          <w:sz w:val="32"/>
          <w:szCs w:val="32"/>
          <w:highlight w:val="none"/>
          <w:u w:val="none"/>
          <w:lang w:val="en-US" w:eastAsia="zh-CN"/>
        </w:rPr>
        <w:t>2</w:t>
      </w:r>
      <w:r>
        <w:rPr>
          <w:rFonts w:hint="default" w:ascii="Times New Roman" w:hAnsi="Times New Roman" w:eastAsia="仿宋_GB2312" w:cs="Times New Roman"/>
          <w:color w:val="auto"/>
          <w:sz w:val="32"/>
          <w:szCs w:val="32"/>
          <w:highlight w:val="none"/>
          <w:u w:val="none"/>
        </w:rPr>
        <w:t>．</w:t>
      </w:r>
      <w:r>
        <w:rPr>
          <w:rFonts w:hint="eastAsia" w:ascii="Times New Roman" w:hAnsi="Times New Roman" w:eastAsia="仿宋_GB2312" w:cs="Times New Roman"/>
          <w:color w:val="auto"/>
          <w:sz w:val="32"/>
          <w:szCs w:val="32"/>
          <w:highlight w:val="none"/>
          <w:u w:val="none"/>
          <w:lang w:eastAsia="zh-CN"/>
        </w:rPr>
        <w:t>省级引才计划入选者（顶尖人才除外）、省特支计划入选者（杰出人才除外）。</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3</w:t>
      </w:r>
      <w:r>
        <w:rPr>
          <w:rFonts w:hint="default" w:ascii="Times New Roman" w:hAnsi="Times New Roman" w:eastAsia="仿宋_GB2312" w:cs="Times New Roman"/>
          <w:color w:val="auto"/>
          <w:sz w:val="32"/>
          <w:szCs w:val="32"/>
          <w:highlight w:val="none"/>
          <w:u w:val="none"/>
        </w:rPr>
        <w:t>．省政府“西湖友谊奖”获得者</w:t>
      </w:r>
      <w:r>
        <w:rPr>
          <w:rFonts w:hint="eastAsia" w:ascii="Times New Roman" w:hAnsi="Times New Roman" w:eastAsia="仿宋_GB2312" w:cs="Times New Roman"/>
          <w:color w:val="auto"/>
          <w:sz w:val="32"/>
          <w:szCs w:val="32"/>
          <w:highlight w:val="none"/>
          <w:u w:val="none"/>
          <w:lang w:eastAsia="zh-CN"/>
        </w:rPr>
        <w:t>，</w:t>
      </w:r>
      <w:r>
        <w:rPr>
          <w:rFonts w:hint="default" w:ascii="Times New Roman" w:hAnsi="Times New Roman" w:eastAsia="仿宋_GB2312" w:cs="Times New Roman"/>
          <w:color w:val="auto"/>
          <w:sz w:val="32"/>
          <w:szCs w:val="32"/>
          <w:highlight w:val="none"/>
          <w:u w:val="none"/>
        </w:rPr>
        <w:t>享受国务院政府特殊津贴专家。</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4</w:t>
      </w:r>
      <w:r>
        <w:rPr>
          <w:rFonts w:hint="default" w:ascii="Times New Roman" w:hAnsi="Times New Roman" w:eastAsia="仿宋_GB2312" w:cs="Times New Roman"/>
          <w:color w:val="auto"/>
          <w:sz w:val="32"/>
          <w:szCs w:val="32"/>
          <w:highlight w:val="none"/>
          <w:u w:val="none"/>
        </w:rPr>
        <w:t>．省自然科学基金杰出青年基金获得者；国家自然科学奖、技术发明奖、科学技术进步奖二等奖获得者（前3位完成人），省自然科学奖、技术发明奖、科学技术进步奖一等奖获得者（前3位完成人）。</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5</w:t>
      </w:r>
      <w:r>
        <w:rPr>
          <w:rFonts w:hint="default" w:ascii="Times New Roman" w:hAnsi="Times New Roman" w:eastAsia="仿宋_GB2312" w:cs="Times New Roman"/>
          <w:color w:val="auto"/>
          <w:sz w:val="32"/>
          <w:szCs w:val="32"/>
          <w:highlight w:val="none"/>
          <w:u w:val="none"/>
        </w:rPr>
        <w:t>．世界技能大赛金牌获得者、全国技术能手。</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6</w:t>
      </w:r>
      <w:r>
        <w:rPr>
          <w:rFonts w:hint="default" w:ascii="Times New Roman" w:hAnsi="Times New Roman" w:eastAsia="仿宋_GB2312" w:cs="Times New Roman"/>
          <w:color w:val="auto"/>
          <w:sz w:val="32"/>
          <w:szCs w:val="32"/>
          <w:highlight w:val="none"/>
          <w:u w:val="none"/>
        </w:rPr>
        <w:t>．中宣部“宣传思想文化青年英才”入选者；省精神文明建设“五个一工程”奖、国家文化创新工程项目获得者；动漫奖、群星奖、全国优秀儿童文学奖主要获得者；中国美术奖、中国书法兰亭奖、中国摄影金像奖、中国音乐金钟奖、中国舞蹈荷花奖、中国曲艺牡丹奖、中国民间文艺山花奖、大众电影百花奖、中国电影金鸡奖、中国电视金鹰奖、中国杂技金菊奖、长江韬奋奖、中国广播影视大奖、中国播音主持“金话筒”奖（设等次的限为一等奖）主要获得者；中国新闻奖二等奖获得者。</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7</w:t>
      </w:r>
      <w:r>
        <w:rPr>
          <w:rFonts w:hint="default" w:ascii="Times New Roman" w:hAnsi="Times New Roman" w:eastAsia="仿宋_GB2312" w:cs="Times New Roman"/>
          <w:color w:val="auto"/>
          <w:sz w:val="32"/>
          <w:szCs w:val="32"/>
          <w:highlight w:val="none"/>
          <w:u w:val="none"/>
        </w:rPr>
        <w:t>．教育部“新世纪优秀人才支持计划”入选者、省功勋教师（省杰出教师）、省特级教师、省高校教学名师；国家卫健委有突出贡献的中青年专家、省级名中医、省医学会专业委员会主任；全国专业社会工作领军人才。</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8</w:t>
      </w:r>
      <w:r>
        <w:rPr>
          <w:rFonts w:hint="default" w:ascii="Times New Roman" w:hAnsi="Times New Roman" w:eastAsia="仿宋_GB2312" w:cs="Times New Roman"/>
          <w:color w:val="auto"/>
          <w:sz w:val="32"/>
          <w:szCs w:val="32"/>
          <w:highlight w:val="none"/>
          <w:u w:val="none"/>
        </w:rPr>
        <w:t>．全国模范教师、全国优秀教师、全国优秀班主任、全国教书育人楷模；培养过世界冠军或全运会冠军的教练员（具体指直接带训获得世界冠军或全运会冠军；为主带训三年以上的运动员输送后一年内获得世界冠军或全运会冠军）。</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default" w:ascii="Times New Roman" w:hAnsi="Times New Roman" w:eastAsia="仿宋_GB2312" w:cs="Times New Roman"/>
          <w:color w:val="auto"/>
          <w:sz w:val="32"/>
          <w:szCs w:val="32"/>
          <w:highlight w:val="none"/>
          <w:u w:val="none"/>
        </w:rPr>
        <w:t>9．绍兴“名士之乡”英才计划A类</w:t>
      </w:r>
      <w:r>
        <w:rPr>
          <w:rFonts w:hint="eastAsia" w:ascii="Times New Roman" w:hAnsi="Times New Roman" w:eastAsia="仿宋_GB2312" w:cs="Times New Roman"/>
          <w:color w:val="auto"/>
          <w:sz w:val="32"/>
          <w:szCs w:val="32"/>
          <w:highlight w:val="none"/>
          <w:u w:val="none"/>
          <w:lang w:eastAsia="zh-CN"/>
        </w:rPr>
        <w:t>领军、青年人才项目入选者</w:t>
      </w:r>
      <w:r>
        <w:rPr>
          <w:rFonts w:hint="default" w:ascii="Times New Roman" w:hAnsi="Times New Roman" w:eastAsia="仿宋_GB2312" w:cs="Times New Roman"/>
          <w:color w:val="auto"/>
          <w:sz w:val="32"/>
          <w:szCs w:val="32"/>
          <w:highlight w:val="none"/>
          <w:u w:val="none"/>
        </w:rPr>
        <w:t>和领军团队负责人；绍兴“名士之乡”</w:t>
      </w:r>
      <w:r>
        <w:rPr>
          <w:rFonts w:hint="eastAsia" w:ascii="Times New Roman" w:hAnsi="Times New Roman" w:eastAsia="仿宋_GB2312" w:cs="Times New Roman"/>
          <w:color w:val="auto"/>
          <w:sz w:val="32"/>
          <w:szCs w:val="32"/>
          <w:highlight w:val="none"/>
          <w:u w:val="none"/>
          <w:lang w:eastAsia="zh-CN"/>
        </w:rPr>
        <w:t>英才计划</w:t>
      </w:r>
      <w:r>
        <w:rPr>
          <w:rFonts w:hint="default" w:ascii="Times New Roman" w:hAnsi="Times New Roman" w:eastAsia="仿宋_GB2312" w:cs="Times New Roman"/>
          <w:color w:val="auto"/>
          <w:sz w:val="32"/>
          <w:szCs w:val="32"/>
          <w:highlight w:val="none"/>
          <w:u w:val="none"/>
        </w:rPr>
        <w:t>高级专家；世界知名大学（最新QS世界大学排行TOP200）正式教职的教授。</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default" w:ascii="Times New Roman" w:hAnsi="Times New Roman" w:eastAsia="仿宋_GB2312" w:cs="Times New Roman"/>
          <w:color w:val="auto"/>
          <w:sz w:val="32"/>
          <w:szCs w:val="32"/>
          <w:highlight w:val="none"/>
          <w:u w:val="none"/>
        </w:rPr>
        <w:t>10．经市委人才办</w:t>
      </w:r>
      <w:r>
        <w:rPr>
          <w:rFonts w:hint="eastAsia" w:ascii="Times New Roman" w:hAnsi="Times New Roman" w:eastAsia="仿宋_GB2312" w:cs="Times New Roman"/>
          <w:color w:val="auto"/>
          <w:sz w:val="32"/>
          <w:szCs w:val="32"/>
          <w:highlight w:val="none"/>
          <w:u w:val="none"/>
          <w:lang w:eastAsia="zh-CN"/>
        </w:rPr>
        <w:t>主任会议审议</w:t>
      </w:r>
      <w:r>
        <w:rPr>
          <w:rFonts w:hint="default" w:ascii="Times New Roman" w:hAnsi="Times New Roman" w:eastAsia="仿宋_GB2312" w:cs="Times New Roman"/>
          <w:color w:val="auto"/>
          <w:sz w:val="32"/>
          <w:szCs w:val="32"/>
          <w:highlight w:val="none"/>
          <w:u w:val="none"/>
        </w:rPr>
        <w:t>认定，相当于上述层次的人才。</w:t>
      </w:r>
    </w:p>
    <w:p>
      <w:pPr>
        <w:overflowPunct w:val="0"/>
        <w:adjustRightInd w:val="0"/>
        <w:snapToGrid w:val="0"/>
        <w:spacing w:line="600" w:lineRule="exact"/>
        <w:ind w:firstLine="640" w:firstLineChars="200"/>
        <w:rPr>
          <w:rFonts w:hint="default" w:ascii="Times New Roman" w:hAnsi="Times New Roman" w:eastAsia="黑体" w:cs="Times New Roman"/>
          <w:color w:val="auto"/>
          <w:sz w:val="32"/>
          <w:szCs w:val="32"/>
          <w:highlight w:val="none"/>
          <w:u w:val="none"/>
        </w:rPr>
      </w:pPr>
      <w:r>
        <w:rPr>
          <w:rFonts w:hint="default" w:ascii="Times New Roman" w:hAnsi="Times New Roman" w:eastAsia="黑体" w:cs="Times New Roman"/>
          <w:color w:val="auto"/>
          <w:sz w:val="32"/>
          <w:szCs w:val="32"/>
          <w:highlight w:val="none"/>
          <w:u w:val="none"/>
        </w:rPr>
        <w:t>四、市级领军人才（D类）</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1</w:t>
      </w:r>
      <w:r>
        <w:rPr>
          <w:rFonts w:hint="default" w:ascii="Times New Roman" w:hAnsi="Times New Roman" w:eastAsia="仿宋_GB2312" w:cs="Times New Roman"/>
          <w:color w:val="auto"/>
          <w:sz w:val="32"/>
          <w:szCs w:val="32"/>
          <w:highlight w:val="none"/>
          <w:u w:val="none"/>
        </w:rPr>
        <w:t>．绍兴“名士之乡”英才计划B类、C类</w:t>
      </w:r>
      <w:r>
        <w:rPr>
          <w:rFonts w:hint="eastAsia" w:ascii="Times New Roman" w:hAnsi="Times New Roman" w:eastAsia="仿宋_GB2312" w:cs="Times New Roman"/>
          <w:color w:val="auto"/>
          <w:sz w:val="32"/>
          <w:szCs w:val="32"/>
          <w:highlight w:val="none"/>
          <w:u w:val="none"/>
          <w:lang w:eastAsia="zh-CN"/>
        </w:rPr>
        <w:t>领军、青年人才项目入选者</w:t>
      </w:r>
      <w:r>
        <w:rPr>
          <w:rFonts w:hint="default" w:ascii="Times New Roman" w:hAnsi="Times New Roman" w:eastAsia="仿宋_GB2312" w:cs="Times New Roman"/>
          <w:color w:val="auto"/>
          <w:sz w:val="32"/>
          <w:szCs w:val="32"/>
          <w:highlight w:val="none"/>
          <w:u w:val="none"/>
        </w:rPr>
        <w:t>和</w:t>
      </w:r>
      <w:r>
        <w:rPr>
          <w:rFonts w:hint="eastAsia" w:ascii="Times New Roman" w:hAnsi="Times New Roman" w:eastAsia="仿宋_GB2312" w:cs="Times New Roman"/>
          <w:color w:val="auto"/>
          <w:sz w:val="32"/>
          <w:szCs w:val="32"/>
          <w:highlight w:val="none"/>
          <w:u w:val="none"/>
          <w:lang w:eastAsia="zh-CN"/>
        </w:rPr>
        <w:t>顶尖、</w:t>
      </w:r>
      <w:r>
        <w:rPr>
          <w:rFonts w:hint="default" w:ascii="Times New Roman" w:hAnsi="Times New Roman" w:eastAsia="仿宋_GB2312" w:cs="Times New Roman"/>
          <w:color w:val="auto"/>
          <w:sz w:val="32"/>
          <w:szCs w:val="32"/>
          <w:highlight w:val="none"/>
          <w:u w:val="none"/>
        </w:rPr>
        <w:t>领军团队第一、第二核心成员；绍兴“名士之乡”</w:t>
      </w:r>
      <w:r>
        <w:rPr>
          <w:rFonts w:hint="eastAsia" w:ascii="Times New Roman" w:hAnsi="Times New Roman" w:eastAsia="仿宋_GB2312" w:cs="Times New Roman"/>
          <w:color w:val="auto"/>
          <w:sz w:val="32"/>
          <w:szCs w:val="32"/>
          <w:highlight w:val="none"/>
          <w:u w:val="none"/>
          <w:lang w:eastAsia="zh-CN"/>
        </w:rPr>
        <w:t>英才计划</w:t>
      </w:r>
      <w:r>
        <w:rPr>
          <w:rFonts w:hint="default" w:ascii="Times New Roman" w:hAnsi="Times New Roman" w:eastAsia="仿宋_GB2312" w:cs="Times New Roman"/>
          <w:color w:val="auto"/>
          <w:sz w:val="32"/>
          <w:szCs w:val="32"/>
          <w:highlight w:val="none"/>
          <w:u w:val="none"/>
        </w:rPr>
        <w:t>拔尖人才；世界知名大学（最新QS世界大学排行TOP200）正式教职的副教授；高校（含党校）引进的50周岁以下正高级专业技术人才；医院引进的50周岁以下有三级甲等医院工作经历的正高级专业技术职务人员。</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2</w:t>
      </w:r>
      <w:r>
        <w:rPr>
          <w:rFonts w:hint="default" w:ascii="Times New Roman" w:hAnsi="Times New Roman" w:eastAsia="仿宋_GB2312" w:cs="Times New Roman"/>
          <w:color w:val="auto"/>
          <w:sz w:val="32"/>
          <w:szCs w:val="32"/>
          <w:highlight w:val="none"/>
          <w:u w:val="none"/>
        </w:rPr>
        <w:t>．获得A类外国人来华工作许可证的外国人才（不含市场评价人才）。</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3</w:t>
      </w:r>
      <w:r>
        <w:rPr>
          <w:rFonts w:hint="default" w:ascii="Times New Roman" w:hAnsi="Times New Roman" w:eastAsia="仿宋_GB2312" w:cs="Times New Roman"/>
          <w:color w:val="auto"/>
          <w:sz w:val="32"/>
          <w:szCs w:val="32"/>
          <w:highlight w:val="none"/>
          <w:u w:val="none"/>
        </w:rPr>
        <w:t>．近五年辅导学生获得全国高中数学、物理、化学、生物和信息五大学科竞赛一等奖的教师及获得全国中职学校教师技能比武一等奖或辅导学生获得全国中职学校技能比武一等奖的教师。</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4</w:t>
      </w:r>
      <w:r>
        <w:rPr>
          <w:rFonts w:hint="default" w:ascii="Times New Roman" w:hAnsi="Times New Roman" w:eastAsia="仿宋_GB2312" w:cs="Times New Roman"/>
          <w:color w:val="auto"/>
          <w:sz w:val="32"/>
          <w:szCs w:val="32"/>
          <w:highlight w:val="none"/>
          <w:u w:val="none"/>
        </w:rPr>
        <w:t>．中国新闻奖三等奖、中国广播影视大奖和中国播音主持“金话筒”奖二等奖以及具有省级及以上相关荣誉且获得省级奖项一等奖的文化专业人才。</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5</w:t>
      </w:r>
      <w:r>
        <w:rPr>
          <w:rFonts w:hint="default" w:ascii="Times New Roman" w:hAnsi="Times New Roman" w:eastAsia="仿宋_GB2312" w:cs="Times New Roman"/>
          <w:color w:val="auto"/>
          <w:sz w:val="32"/>
          <w:szCs w:val="32"/>
          <w:highlight w:val="none"/>
          <w:u w:val="none"/>
        </w:rPr>
        <w:t>．具有国家队执教经历的教练员（具体指在国家队担任主教练一年以上或助教三年以上）。</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eastAsia" w:ascii="Times New Roman" w:hAnsi="Times New Roman" w:eastAsia="仿宋_GB2312" w:cs="Times New Roman"/>
          <w:color w:val="auto"/>
          <w:sz w:val="32"/>
          <w:szCs w:val="32"/>
          <w:highlight w:val="none"/>
          <w:u w:val="none"/>
          <w:lang w:val="en-US" w:eastAsia="zh-CN"/>
        </w:rPr>
        <w:t>6</w:t>
      </w:r>
      <w:r>
        <w:rPr>
          <w:rFonts w:hint="default" w:ascii="Times New Roman" w:hAnsi="Times New Roman" w:eastAsia="仿宋_GB2312" w:cs="Times New Roman"/>
          <w:color w:val="auto"/>
          <w:sz w:val="32"/>
          <w:szCs w:val="32"/>
          <w:highlight w:val="none"/>
          <w:u w:val="none"/>
        </w:rPr>
        <w:t>．经市委人才办主任会议审议认定，相当于上述层次的人才。</w:t>
      </w:r>
    </w:p>
    <w:p>
      <w:pPr>
        <w:overflowPunct w:val="0"/>
        <w:adjustRightInd w:val="0"/>
        <w:snapToGrid w:val="0"/>
        <w:spacing w:line="600" w:lineRule="exact"/>
        <w:ind w:firstLine="640" w:firstLineChars="200"/>
        <w:rPr>
          <w:rFonts w:hint="default" w:ascii="Times New Roman" w:hAnsi="Times New Roman" w:eastAsia="黑体" w:cs="Times New Roman"/>
          <w:color w:val="auto"/>
          <w:sz w:val="32"/>
          <w:szCs w:val="32"/>
          <w:highlight w:val="none"/>
          <w:u w:val="none"/>
        </w:rPr>
      </w:pPr>
      <w:r>
        <w:rPr>
          <w:rFonts w:hint="default" w:ascii="Times New Roman" w:hAnsi="Times New Roman" w:eastAsia="黑体" w:cs="Times New Roman"/>
          <w:color w:val="auto"/>
          <w:sz w:val="32"/>
          <w:szCs w:val="32"/>
          <w:highlight w:val="none"/>
          <w:u w:val="none"/>
        </w:rPr>
        <w:t>五、高级人才（E类）</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default" w:ascii="Times New Roman" w:hAnsi="Times New Roman" w:eastAsia="仿宋_GB2312" w:cs="Times New Roman"/>
          <w:color w:val="auto"/>
          <w:sz w:val="32"/>
          <w:szCs w:val="32"/>
          <w:highlight w:val="none"/>
          <w:u w:val="none"/>
        </w:rPr>
        <w:t>1．省级中小学学科带头人、省级及以上优质课一等奖获得者；具有省队执教经历的教练员（具体指在省队担任主教练三年以上）。</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default" w:ascii="Times New Roman" w:hAnsi="Times New Roman" w:eastAsia="仿宋_GB2312" w:cs="Times New Roman"/>
          <w:color w:val="auto"/>
          <w:sz w:val="32"/>
          <w:szCs w:val="32"/>
          <w:highlight w:val="none"/>
          <w:u w:val="none"/>
        </w:rPr>
        <w:t>2．绍兴“名士之乡”</w:t>
      </w:r>
      <w:r>
        <w:rPr>
          <w:rFonts w:hint="eastAsia" w:ascii="Times New Roman" w:hAnsi="Times New Roman" w:eastAsia="仿宋_GB2312" w:cs="Times New Roman"/>
          <w:color w:val="auto"/>
          <w:sz w:val="32"/>
          <w:szCs w:val="32"/>
          <w:highlight w:val="none"/>
          <w:u w:val="none"/>
          <w:lang w:eastAsia="zh-CN"/>
        </w:rPr>
        <w:t>英才计划</w:t>
      </w:r>
      <w:r>
        <w:rPr>
          <w:rFonts w:hint="default" w:ascii="Times New Roman" w:hAnsi="Times New Roman" w:eastAsia="仿宋_GB2312" w:cs="Times New Roman"/>
          <w:color w:val="auto"/>
          <w:sz w:val="32"/>
          <w:szCs w:val="32"/>
          <w:highlight w:val="none"/>
          <w:u w:val="none"/>
        </w:rPr>
        <w:t>青年拔尖人才。</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default" w:ascii="Times New Roman" w:hAnsi="Times New Roman" w:eastAsia="仿宋_GB2312" w:cs="Times New Roman"/>
          <w:color w:val="auto"/>
          <w:sz w:val="32"/>
          <w:szCs w:val="32"/>
          <w:highlight w:val="none"/>
          <w:u w:val="none"/>
        </w:rPr>
        <w:t>3．具有正高级专业技术职务任职资格的人才；具有全日制博士学历学位的人才；具有副高级专业技术职务任职资格且符合以下条件之一：（1）近5年主持市级以上研究课题或成果获市级以上奖励的专业技术人才；（2）高校（含党校）引进的40周岁以下副高级专业技术人才；（3）医院引进的45周岁以下有三级甲等医院工作经历的副高级专业技术人员。</w:t>
      </w:r>
    </w:p>
    <w:p>
      <w:pPr>
        <w:overflowPunct w:val="0"/>
        <w:adjustRightInd w:val="0"/>
        <w:snapToGrid w:val="0"/>
        <w:spacing w:line="600" w:lineRule="exact"/>
        <w:ind w:firstLine="640" w:firstLineChars="200"/>
        <w:rPr>
          <w:rFonts w:hint="default" w:ascii="Times New Roman" w:hAnsi="Times New Roman" w:eastAsia="仿宋_GB2312" w:cs="Times New Roman"/>
          <w:color w:val="auto"/>
          <w:sz w:val="32"/>
          <w:szCs w:val="32"/>
          <w:highlight w:val="none"/>
          <w:u w:val="none"/>
        </w:rPr>
      </w:pPr>
      <w:r>
        <w:rPr>
          <w:rFonts w:hint="default" w:ascii="Times New Roman" w:hAnsi="Times New Roman" w:eastAsia="仿宋_GB2312" w:cs="Times New Roman"/>
          <w:color w:val="auto"/>
          <w:sz w:val="32"/>
          <w:szCs w:val="32"/>
          <w:highlight w:val="none"/>
          <w:u w:val="none"/>
        </w:rPr>
        <w:t>4．获得B类外国人来华工作许可证的外国人才（不含外籍语言教师及市场评价人才）。</w:t>
      </w:r>
    </w:p>
    <w:p>
      <w:pPr>
        <w:overflowPunct w:val="0"/>
        <w:adjustRightInd w:val="0"/>
        <w:snapToGrid w:val="0"/>
        <w:spacing w:line="600" w:lineRule="exact"/>
        <w:ind w:firstLine="640" w:firstLineChars="200"/>
        <w:rPr>
          <w:rFonts w:hint="eastAsia" w:ascii="Times New Roman" w:hAnsi="Times New Roman" w:cs="Times New Roman"/>
          <w:color w:val="auto"/>
          <w:sz w:val="32"/>
          <w:szCs w:val="32"/>
          <w:highlight w:val="none"/>
          <w:u w:val="none"/>
          <w:lang w:eastAsia="zh-CN"/>
        </w:rPr>
      </w:pPr>
      <w:r>
        <w:rPr>
          <w:rFonts w:hint="default" w:ascii="Times New Roman" w:hAnsi="Times New Roman" w:eastAsia="仿宋_GB2312" w:cs="Times New Roman"/>
          <w:color w:val="auto"/>
          <w:sz w:val="32"/>
          <w:szCs w:val="32"/>
          <w:highlight w:val="none"/>
          <w:u w:val="none"/>
        </w:rPr>
        <w:t>5．经市委人才办主任会议审议认定，相当于上述层次的人才</w:t>
      </w:r>
      <w:r>
        <w:rPr>
          <w:rFonts w:hint="eastAsia" w:ascii="Times New Roman" w:hAnsi="Times New Roman" w:cs="Times New Roman"/>
          <w:color w:val="auto"/>
          <w:sz w:val="32"/>
          <w:szCs w:val="32"/>
          <w:highlight w:val="none"/>
          <w:u w:val="none"/>
          <w:lang w:eastAsia="zh-CN"/>
        </w:rPr>
        <w:t>。</w:t>
      </w:r>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6FE6C1"/>
    <w:rsid w:val="30222E49"/>
    <w:rsid w:val="5F6FE6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仿宋_GB2312" w:cs="Times New Roman"/>
      <w:kern w:val="2"/>
      <w:sz w:val="30"/>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4">
    <w:name w:val="Default Paragraph Font"/>
    <w:semiHidden/>
    <w:qFormat/>
    <w:uiPriority w:val="0"/>
  </w:style>
  <w:style w:type="table" w:default="1" w:styleId="3">
    <w:name w:val="Normal Table"/>
    <w:semiHidden/>
    <w:qFormat/>
    <w:uiPriority w:val="0"/>
    <w:tblPr>
      <w:tblStyle w:val="3"/>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Office_11.8.2.10154_F1E327BC-269C-435d-A152-05C5408002CA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2023-05-22T15:15:00Z</dcterms:created>
  <dc:creator>user</dc:creator>
  <cp:lastModifiedBy>亚平宁半岛的老大。</cp:lastModifiedBy>
  <dcterms:modified xsi:type="dcterms:W3CDTF">2023-05-23T03:00:50Z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ies>
</file>