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1100" w:firstLineChars="249"/>
        <w:rPr>
          <w:rFonts w:ascii="宋体" w:hAnsi="宋体"/>
        </w:rPr>
      </w:pPr>
      <w:r>
        <w:rPr>
          <w:rFonts w:hint="eastAsia" w:ascii="宋体" w:hAnsi="宋体"/>
        </w:rPr>
        <w:t>2023年绍兴市第一中学教工体检统计表</w:t>
      </w:r>
    </w:p>
    <w:p>
      <w:pPr>
        <w:ind w:firstLine="4498" w:firstLineChars="1600"/>
        <w:rPr>
          <w:rFonts w:ascii="仿宋" w:hAnsi="仿宋" w:eastAsia="仿宋"/>
          <w:b/>
          <w:sz w:val="28"/>
          <w:szCs w:val="28"/>
          <w:u w:val="single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                  处室</w:t>
      </w:r>
      <w:r>
        <w:rPr>
          <w:rFonts w:ascii="仿宋" w:hAnsi="仿宋" w:eastAsia="仿宋"/>
          <w:b/>
          <w:sz w:val="28"/>
          <w:szCs w:val="28"/>
        </w:rPr>
        <w:t>：</w:t>
      </w:r>
      <w:r>
        <w:rPr>
          <w:rFonts w:hint="eastAsia" w:ascii="仿宋" w:hAnsi="仿宋" w:eastAsia="仿宋"/>
          <w:b/>
          <w:sz w:val="28"/>
          <w:szCs w:val="28"/>
        </w:rPr>
        <w:t xml:space="preserve">  </w:t>
      </w:r>
      <w:r>
        <w:rPr>
          <w:rFonts w:hint="eastAsia" w:ascii="仿宋" w:hAnsi="仿宋" w:eastAsia="仿宋"/>
          <w:b/>
          <w:sz w:val="28"/>
          <w:szCs w:val="28"/>
          <w:u w:val="single"/>
        </w:rPr>
        <w:t xml:space="preserve">          </w:t>
      </w:r>
      <w:r>
        <w:rPr>
          <w:rFonts w:ascii="仿宋" w:hAnsi="仿宋" w:eastAsia="仿宋"/>
          <w:b/>
          <w:sz w:val="28"/>
          <w:szCs w:val="28"/>
        </w:rPr>
        <w:t xml:space="preserve"> </w:t>
      </w:r>
    </w:p>
    <w:tbl>
      <w:tblPr>
        <w:tblStyle w:val="5"/>
        <w:tblW w:w="8334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709"/>
        <w:gridCol w:w="709"/>
        <w:gridCol w:w="1276"/>
        <w:gridCol w:w="992"/>
        <w:gridCol w:w="1984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105" w:type="dxa"/>
            <w:vMerge w:val="restart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姓名</w:t>
            </w:r>
          </w:p>
        </w:tc>
        <w:tc>
          <w:tcPr>
            <w:tcW w:w="709" w:type="dxa"/>
            <w:vMerge w:val="restart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性别</w:t>
            </w:r>
          </w:p>
        </w:tc>
        <w:tc>
          <w:tcPr>
            <w:tcW w:w="709" w:type="dxa"/>
            <w:vMerge w:val="restart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Cs w:val="28"/>
              </w:rPr>
              <w:t>未婚状态请打钩</w:t>
            </w:r>
          </w:p>
        </w:tc>
        <w:tc>
          <w:tcPr>
            <w:tcW w:w="4252" w:type="dxa"/>
            <w:gridSpan w:val="3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体检医院选择</w:t>
            </w:r>
          </w:p>
        </w:tc>
        <w:tc>
          <w:tcPr>
            <w:tcW w:w="1559" w:type="dxa"/>
            <w:vMerge w:val="restart"/>
          </w:tcPr>
          <w:p>
            <w:pPr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32"/>
                <w:szCs w:val="28"/>
              </w:rPr>
              <w:t>套  餐</w:t>
            </w:r>
            <w:r>
              <w:rPr>
                <w:rFonts w:hint="eastAsia" w:ascii="仿宋" w:hAnsi="仿宋" w:eastAsia="仿宋"/>
                <w:b/>
                <w:sz w:val="24"/>
                <w:szCs w:val="28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105" w:type="dxa"/>
            <w:vMerge w:val="continue"/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709" w:type="dxa"/>
            <w:vMerge w:val="continue"/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709" w:type="dxa"/>
            <w:vMerge w:val="continue"/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1276" w:type="dxa"/>
          </w:tcPr>
          <w:p>
            <w:pPr>
              <w:jc w:val="center"/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绍兴市人民医院心</w:t>
            </w: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 xml:space="preserve"> 美兆医疗</w:t>
            </w: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sz w:val="15"/>
                <w:szCs w:val="15"/>
              </w:rPr>
            </w:pPr>
            <w:r>
              <w:rPr>
                <w:rFonts w:hint="eastAsia" w:ascii="仿宋" w:hAnsi="仿宋" w:eastAsia="仿宋"/>
                <w:b/>
              </w:rPr>
              <w:t>绍兴市妇幼保健院</w:t>
            </w:r>
          </w:p>
        </w:tc>
        <w:tc>
          <w:tcPr>
            <w:tcW w:w="1559" w:type="dxa"/>
            <w:vMerge w:val="continue"/>
          </w:tcPr>
          <w:p>
            <w:pPr>
              <w:jc w:val="center"/>
              <w:rPr>
                <w:rFonts w:ascii="华文楷体" w:hAnsi="华文楷体" w:eastAsia="华文楷体"/>
                <w:color w:val="000000" w:themeColor="text1"/>
                <w:sz w:val="18"/>
                <w:szCs w:val="18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10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7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9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59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</w:tbl>
    <w:p>
      <w:pPr>
        <w:ind w:firstLine="630" w:firstLineChars="300"/>
        <w:rPr>
          <w:rFonts w:ascii="仿宋" w:hAnsi="仿宋" w:eastAsia="仿宋"/>
        </w:rPr>
      </w:pPr>
      <w:r>
        <w:rPr>
          <w:rFonts w:hint="eastAsia" w:ascii="仿宋" w:hAnsi="仿宋" w:eastAsia="仿宋"/>
          <w:szCs w:val="21"/>
        </w:rPr>
        <w:t>备注：</w:t>
      </w:r>
      <w:r>
        <w:rPr>
          <w:rFonts w:hint="eastAsia" w:ascii="仿宋" w:hAnsi="仿宋" w:eastAsia="仿宋"/>
        </w:rPr>
        <w:t xml:space="preserve">  </w:t>
      </w:r>
      <w:r>
        <w:rPr>
          <w:rFonts w:hint="eastAsia" w:ascii="仿宋" w:hAnsi="仿宋" w:eastAsia="仿宋"/>
          <w:color w:val="000000" w:themeColor="text1"/>
          <w:szCs w:val="21"/>
          <w14:textFill>
            <w14:solidFill>
              <w14:schemeClr w14:val="tx1"/>
            </w14:solidFill>
          </w14:textFill>
        </w:rPr>
        <w:t>1．请确定好体检医院及体检套餐</w:t>
      </w:r>
      <w:r>
        <w:rPr>
          <w:rFonts w:hint="eastAsia" w:ascii="仿宋" w:hAnsi="仿宋" w:eastAsia="仿宋"/>
          <w:szCs w:val="21"/>
        </w:rPr>
        <w:t>；</w:t>
      </w:r>
    </w:p>
    <w:p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 xml:space="preserve">              2.请在8月</w:t>
      </w:r>
      <w:r>
        <w:rPr>
          <w:rFonts w:hint="eastAsia" w:ascii="仿宋" w:hAnsi="仿宋" w:eastAsia="仿宋"/>
          <w:szCs w:val="21"/>
          <w:lang w:val="en-US" w:eastAsia="zh-CN"/>
        </w:rPr>
        <w:t>30</w:t>
      </w:r>
      <w:r>
        <w:rPr>
          <w:rFonts w:hint="eastAsia" w:ascii="仿宋" w:hAnsi="仿宋" w:eastAsia="仿宋"/>
          <w:szCs w:val="21"/>
        </w:rPr>
        <w:t>日前统计好转发给医务室</w:t>
      </w:r>
      <w:r>
        <w:rPr>
          <w:rFonts w:ascii="仿宋" w:hAnsi="仿宋" w:eastAsia="仿宋"/>
          <w:szCs w:val="21"/>
        </w:rPr>
        <w:t>魏杲</w:t>
      </w:r>
      <w:r>
        <w:rPr>
          <w:rFonts w:hint="eastAsia" w:ascii="仿宋" w:hAnsi="仿宋" w:eastAsia="仿宋"/>
          <w:szCs w:val="21"/>
        </w:rPr>
        <w:t>。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Theme="minorEastAsia" w:hAnsiTheme="minorEastAsia"/>
          <w:b/>
          <w:color w:val="000000" w:themeColor="text1"/>
          <w:sz w:val="24"/>
          <w:szCs w:val="24"/>
          <w:u w:color="FFFFFF" w:themeColor="background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3.绍兴市人民医院</w:t>
      </w:r>
      <w:r>
        <w:rPr>
          <w:rFonts w:hint="eastAsia" w:ascii="仿宋" w:hAnsi="仿宋" w:eastAsia="仿宋"/>
          <w:b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子宫超声检查默认经腹，需要更改方式的提前告知我或者表格中注明一</w:t>
      </w:r>
      <w:r>
        <w:rPr>
          <w:rFonts w:hint="eastAsia" w:ascii="仿宋" w:hAnsi="仿宋" w:eastAsia="仿宋"/>
          <w:b/>
          <w:color w:val="000000" w:themeColor="text1"/>
          <w:szCs w:val="24"/>
          <w:u w:color="FFFFFF" w:themeColor="background1"/>
          <w14:textFill>
            <w14:solidFill>
              <w14:schemeClr w14:val="tx1"/>
            </w14:solidFill>
          </w14:textFill>
        </w:rPr>
        <w:t>下</w:t>
      </w:r>
    </w:p>
    <w:p>
      <w:pP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              </w:t>
      </w:r>
      <w:bookmarkStart w:id="0" w:name="_GoBack"/>
      <w:bookmarkEnd w:id="0"/>
      <w:r>
        <w:rPr>
          <w:rFonts w:hint="eastAsia"/>
          <w:lang w:val="en-US" w:eastAsia="zh-CN"/>
        </w:rPr>
        <w:t>4、b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套餐选择人员为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出生日期为1983年6月30日之前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的老师</w:t>
      </w:r>
    </w:p>
    <w:sectPr>
      <w:headerReference r:id="rId3" w:type="default"/>
      <w:head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E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2024-08-14T01:48:50Z</dcterms:created>
  <dc:creator>Administrator</dc:creator>
  <cp:lastModifiedBy>Administrator</cp:lastModifiedBy>
  <dcterms:modified xsi:type="dcterms:W3CDTF">2024-08-14T01:51:50Z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