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eastAsia="黑体"/>
          <w:color w:val="auto"/>
          <w:sz w:val="32"/>
          <w:szCs w:val="32"/>
        </w:rPr>
      </w:pPr>
      <w:r>
        <w:rPr>
          <w:rFonts w:eastAsia="黑体"/>
          <w:color w:val="auto"/>
          <w:sz w:val="32"/>
          <w:szCs w:val="32"/>
        </w:rPr>
        <w:t>附件1</w:t>
      </w:r>
    </w:p>
    <w:p>
      <w:pPr>
        <w:spacing w:line="600" w:lineRule="exact"/>
        <w:jc w:val="center"/>
        <w:rPr>
          <w:rFonts w:eastAsia="方正小标宋简体"/>
          <w:color w:val="auto"/>
          <w:kern w:val="0"/>
          <w:sz w:val="44"/>
          <w:szCs w:val="44"/>
        </w:rPr>
      </w:pPr>
      <w:r>
        <w:rPr>
          <w:rFonts w:eastAsia="华文中宋"/>
          <w:b/>
          <w:bCs/>
          <w:color w:val="auto"/>
          <w:sz w:val="44"/>
          <w:szCs w:val="44"/>
        </w:rPr>
        <w:t>202</w:t>
      </w:r>
      <w:r>
        <w:rPr>
          <w:rFonts w:hint="eastAsia" w:eastAsia="华文中宋"/>
          <w:b/>
          <w:bCs/>
          <w:color w:val="auto"/>
          <w:sz w:val="44"/>
          <w:szCs w:val="44"/>
        </w:rPr>
        <w:t>5</w:t>
      </w:r>
      <w:r>
        <w:rPr>
          <w:rFonts w:eastAsia="方正小标宋简体"/>
          <w:color w:val="auto"/>
          <w:kern w:val="0"/>
          <w:sz w:val="44"/>
          <w:szCs w:val="44"/>
        </w:rPr>
        <w:t>年绍兴市级课题结题及优秀成果</w:t>
      </w:r>
    </w:p>
    <w:p>
      <w:pPr>
        <w:spacing w:line="600" w:lineRule="exact"/>
        <w:jc w:val="center"/>
        <w:rPr>
          <w:rFonts w:eastAsia="方正小标宋简体"/>
          <w:color w:val="auto"/>
          <w:kern w:val="0"/>
          <w:sz w:val="44"/>
          <w:szCs w:val="44"/>
        </w:rPr>
      </w:pPr>
      <w:r>
        <w:rPr>
          <w:rFonts w:eastAsia="方正小标宋简体"/>
          <w:color w:val="auto"/>
          <w:kern w:val="0"/>
          <w:sz w:val="44"/>
          <w:szCs w:val="44"/>
        </w:rPr>
        <w:t>评审申请表</w:t>
      </w:r>
    </w:p>
    <w:p>
      <w:pPr>
        <w:spacing w:line="600" w:lineRule="exact"/>
        <w:jc w:val="left"/>
        <w:rPr>
          <w:rFonts w:eastAsia="仿宋_GB2312"/>
          <w:b/>
          <w:bCs/>
          <w:color w:val="auto"/>
          <w:sz w:val="32"/>
          <w:szCs w:val="32"/>
        </w:rPr>
      </w:pPr>
      <w:r>
        <w:rPr>
          <w:rFonts w:eastAsia="仿宋_GB2312"/>
          <w:b/>
          <w:bCs/>
          <w:color w:val="auto"/>
          <w:kern w:val="0"/>
          <w:sz w:val="32"/>
          <w:szCs w:val="32"/>
          <w:lang w:bidi="ar"/>
        </w:rPr>
        <w:t>一、基本信息</w:t>
      </w:r>
    </w:p>
    <w:tbl>
      <w:tblPr>
        <w:tblStyle w:val="5"/>
        <w:tblW w:w="8973" w:type="dxa"/>
        <w:tblInd w:w="93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3548"/>
        <w:gridCol w:w="1387"/>
        <w:gridCol w:w="2167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871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sz w:val="24"/>
              </w:rPr>
            </w:pPr>
            <w:r>
              <w:rPr>
                <w:rFonts w:hint="eastAsia" w:ascii="Calibri" w:hAnsi="Calibri" w:eastAsia="仿宋_GB2312" w:cs="Calibri"/>
                <w:color w:val="auto"/>
                <w:kern w:val="0"/>
                <w:sz w:val="24"/>
                <w:lang w:bidi="ar"/>
              </w:rPr>
              <w:t>课题</w:t>
            </w: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名称</w:t>
            </w:r>
          </w:p>
        </w:tc>
        <w:tc>
          <w:tcPr>
            <w:tcW w:w="7102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成果名称等信息如有更改请同时填报附件3（纸质上交）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871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立项编号</w:t>
            </w:r>
          </w:p>
        </w:tc>
        <w:tc>
          <w:tcPr>
            <w:tcW w:w="3548" w:type="dxa"/>
            <w:tcBorders>
              <w:tl2br w:val="nil"/>
              <w:tr2bl w:val="nil"/>
            </w:tcBorders>
            <w:vAlign w:val="center"/>
          </w:tcPr>
          <w:p>
            <w:pPr>
              <w:ind w:firstLine="218" w:firstLineChars="91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如SJZ202</w:t>
            </w:r>
            <w:r>
              <w:rPr>
                <w:rFonts w:hint="eastAsia"/>
                <w:color w:val="auto"/>
                <w:sz w:val="24"/>
              </w:rPr>
              <w:t>5</w:t>
            </w:r>
            <w:r>
              <w:rPr>
                <w:color w:val="auto"/>
                <w:sz w:val="24"/>
              </w:rPr>
              <w:t>001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学  科</w:t>
            </w:r>
          </w:p>
        </w:tc>
        <w:tc>
          <w:tcPr>
            <w:tcW w:w="216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eastAsia="方正仿宋_GB2312"/>
                <w:color w:val="auto"/>
                <w:sz w:val="24"/>
              </w:rPr>
            </w:pPr>
            <w:r>
              <w:rPr>
                <w:rFonts w:eastAsia="方正仿宋_GB2312"/>
                <w:color w:val="auto"/>
                <w:sz w:val="24"/>
              </w:rPr>
              <w:t>仅SJG填写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871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sz w:val="24"/>
              </w:rPr>
            </w:pPr>
            <w:r>
              <w:rPr>
                <w:rStyle w:val="7"/>
                <w:rFonts w:hint="default" w:ascii="Times New Roman" w:cs="Times New Roman"/>
                <w:color w:val="auto"/>
                <w:lang w:bidi="ar"/>
              </w:rPr>
              <w:t>单</w:t>
            </w:r>
            <w:r>
              <w:rPr>
                <w:rStyle w:val="8"/>
                <w:rFonts w:ascii="Times New Roman" w:hAnsi="Times New Roman" w:eastAsia="仿宋_GB2312" w:cs="Times New Roman"/>
                <w:color w:val="auto"/>
                <w:lang w:bidi="ar"/>
              </w:rPr>
              <w:t xml:space="preserve">    </w:t>
            </w:r>
            <w:r>
              <w:rPr>
                <w:rStyle w:val="7"/>
                <w:rFonts w:hint="default" w:ascii="Times New Roman" w:cs="Times New Roman"/>
                <w:color w:val="auto"/>
                <w:lang w:bidi="ar"/>
              </w:rPr>
              <w:t>位</w:t>
            </w:r>
          </w:p>
        </w:tc>
        <w:tc>
          <w:tcPr>
            <w:tcW w:w="3548" w:type="dxa"/>
            <w:tcBorders>
              <w:tl2br w:val="nil"/>
              <w:tr2bl w:val="nil"/>
            </w:tcBorders>
            <w:vAlign w:val="center"/>
          </w:tcPr>
          <w:p>
            <w:pPr>
              <w:ind w:firstLine="240" w:firstLineChars="100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与单位公章一致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负责人</w:t>
            </w:r>
          </w:p>
        </w:tc>
        <w:tc>
          <w:tcPr>
            <w:tcW w:w="216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eastAsia="方正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71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主要参与者</w:t>
            </w:r>
          </w:p>
        </w:tc>
        <w:tc>
          <w:tcPr>
            <w:tcW w:w="354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color w:val="auto"/>
                <w:sz w:val="24"/>
              </w:rPr>
            </w:pPr>
          </w:p>
        </w:tc>
        <w:tc>
          <w:tcPr>
            <w:tcW w:w="1387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联系电话</w:t>
            </w:r>
          </w:p>
        </w:tc>
        <w:tc>
          <w:tcPr>
            <w:tcW w:w="216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eastAsia="方正仿宋_GB2312"/>
                <w:color w:val="auto"/>
                <w:sz w:val="24"/>
              </w:rPr>
            </w:pPr>
          </w:p>
        </w:tc>
      </w:tr>
    </w:tbl>
    <w:p>
      <w:pPr>
        <w:spacing w:line="600" w:lineRule="exact"/>
        <w:jc w:val="left"/>
        <w:rPr>
          <w:rFonts w:eastAsia="仿宋_GB2312"/>
          <w:b/>
          <w:bCs/>
          <w:color w:val="auto"/>
          <w:kern w:val="0"/>
          <w:sz w:val="32"/>
          <w:szCs w:val="32"/>
          <w:lang w:bidi="ar"/>
        </w:rPr>
      </w:pPr>
      <w:r>
        <w:rPr>
          <w:rFonts w:eastAsia="仿宋_GB2312"/>
          <w:b/>
          <w:bCs/>
          <w:color w:val="auto"/>
          <w:kern w:val="0"/>
          <w:sz w:val="32"/>
          <w:szCs w:val="32"/>
          <w:lang w:bidi="ar"/>
        </w:rPr>
        <w:t>二、</w:t>
      </w:r>
      <w:r>
        <w:rPr>
          <w:rFonts w:ascii="仿宋" w:hAnsi="仿宋" w:eastAsia="仿宋"/>
          <w:b/>
          <w:bCs/>
          <w:color w:val="auto"/>
          <w:kern w:val="0"/>
          <w:sz w:val="32"/>
          <w:szCs w:val="32"/>
          <w:lang w:bidi="ar"/>
        </w:rPr>
        <w:t>成果摘要</w:t>
      </w:r>
    </w:p>
    <w:tbl>
      <w:tblPr>
        <w:tblStyle w:val="5"/>
        <w:tblW w:w="8973" w:type="dxa"/>
        <w:tblInd w:w="93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2" w:hRule="atLeast"/>
        </w:trPr>
        <w:tc>
          <w:tcPr>
            <w:tcW w:w="8973" w:type="dxa"/>
            <w:tcBorders>
              <w:tl2br w:val="nil"/>
              <w:tr2bl w:val="nil"/>
            </w:tcBorders>
          </w:tcPr>
          <w:p>
            <w:pPr>
              <w:pStyle w:val="4"/>
              <w:widowControl/>
              <w:spacing w:beforeAutospacing="0" w:afterAutospacing="0" w:line="500" w:lineRule="exact"/>
              <w:jc w:val="both"/>
              <w:rPr>
                <w:rFonts w:eastAsia="仿宋_GB2312"/>
                <w:color w:val="auto"/>
                <w:sz w:val="32"/>
                <w:szCs w:val="32"/>
              </w:rPr>
            </w:pPr>
            <w:r>
              <w:rPr>
                <w:rFonts w:eastAsia="方正仿宋_GB2312"/>
                <w:color w:val="auto"/>
                <w:sz w:val="28"/>
                <w:szCs w:val="28"/>
              </w:rPr>
              <w:t>说明：成果摘要包括已取得成果的主要内容、创新性及研究成效，成果摘要不超过800字，除数字和字母用Times New Roman字体外，其余字体均为仿宋_GB2312，四号字体，行间距固定值25</w:t>
            </w:r>
            <w:r>
              <w:rPr>
                <w:rFonts w:eastAsia="仿宋_GB2312"/>
                <w:color w:val="auto"/>
                <w:sz w:val="32"/>
                <w:szCs w:val="32"/>
              </w:rPr>
              <w:t>。</w:t>
            </w:r>
          </w:p>
          <w:p>
            <w:pPr>
              <w:pStyle w:val="4"/>
              <w:widowControl/>
              <w:spacing w:beforeAutospacing="0" w:afterAutospacing="0" w:line="500" w:lineRule="exact"/>
              <w:jc w:val="both"/>
              <w:rPr>
                <w:rFonts w:eastAsia="仿宋_GB2312"/>
                <w:color w:val="auto"/>
                <w:sz w:val="32"/>
                <w:szCs w:val="32"/>
              </w:rPr>
            </w:pPr>
          </w:p>
          <w:p>
            <w:pPr>
              <w:widowControl/>
              <w:textAlignment w:val="center"/>
              <w:rPr>
                <w:rStyle w:val="9"/>
                <w:rFonts w:hint="default" w:ascii="Times New Roman" w:cs="Times New Roman"/>
                <w:color w:val="auto"/>
                <w:lang w:bidi="ar"/>
              </w:rPr>
            </w:pPr>
          </w:p>
          <w:p>
            <w:pPr>
              <w:widowControl/>
              <w:textAlignment w:val="center"/>
              <w:rPr>
                <w:rStyle w:val="9"/>
                <w:rFonts w:hint="default" w:ascii="Times New Roman" w:cs="Times New Roman"/>
                <w:color w:val="auto"/>
                <w:lang w:bidi="ar"/>
              </w:rPr>
            </w:pPr>
          </w:p>
          <w:p>
            <w:pPr>
              <w:widowControl/>
              <w:textAlignment w:val="center"/>
              <w:rPr>
                <w:rStyle w:val="9"/>
                <w:rFonts w:hint="default" w:ascii="Times New Roman" w:cs="Times New Roman"/>
                <w:color w:val="auto"/>
                <w:lang w:bidi="ar"/>
              </w:rPr>
            </w:pPr>
          </w:p>
          <w:p>
            <w:pPr>
              <w:widowControl/>
              <w:textAlignment w:val="center"/>
              <w:rPr>
                <w:rStyle w:val="9"/>
                <w:rFonts w:hint="default" w:ascii="Times New Roman" w:cs="Times New Roman"/>
                <w:color w:val="auto"/>
                <w:lang w:bidi="ar"/>
              </w:rPr>
            </w:pPr>
          </w:p>
          <w:p>
            <w:pPr>
              <w:widowControl/>
              <w:textAlignment w:val="center"/>
              <w:rPr>
                <w:rStyle w:val="9"/>
                <w:rFonts w:hint="default" w:ascii="Times New Roman" w:cs="Times New Roman"/>
                <w:color w:val="auto"/>
                <w:lang w:bidi="ar"/>
              </w:rPr>
            </w:pPr>
          </w:p>
          <w:p>
            <w:pPr>
              <w:widowControl/>
              <w:textAlignment w:val="center"/>
              <w:rPr>
                <w:rStyle w:val="9"/>
                <w:rFonts w:hint="default" w:ascii="Times New Roman" w:cs="Times New Roman"/>
                <w:color w:val="auto"/>
                <w:lang w:bidi="ar"/>
              </w:rPr>
            </w:pPr>
          </w:p>
          <w:p>
            <w:pPr>
              <w:rPr>
                <w:rStyle w:val="9"/>
                <w:rFonts w:hint="default" w:ascii="Times New Roman" w:cs="Times New Roman"/>
                <w:color w:val="auto"/>
                <w:lang w:bidi="ar"/>
              </w:rPr>
            </w:pPr>
          </w:p>
          <w:p>
            <w:pPr>
              <w:pStyle w:val="2"/>
              <w:rPr>
                <w:rStyle w:val="9"/>
                <w:rFonts w:hint="default" w:ascii="Times New Roman" w:cs="Times New Roman"/>
                <w:b/>
                <w:color w:val="auto"/>
                <w:lang w:bidi="ar"/>
              </w:rPr>
            </w:pPr>
          </w:p>
          <w:p>
            <w:pPr>
              <w:rPr>
                <w:color w:val="auto"/>
              </w:rPr>
            </w:pPr>
          </w:p>
          <w:p>
            <w:pPr>
              <w:widowControl/>
              <w:textAlignment w:val="center"/>
              <w:rPr>
                <w:rStyle w:val="9"/>
                <w:rFonts w:hint="default" w:ascii="Times New Roman" w:cs="Times New Roman"/>
                <w:color w:val="auto"/>
                <w:lang w:bidi="ar"/>
              </w:rPr>
            </w:pPr>
          </w:p>
          <w:p>
            <w:pPr>
              <w:widowControl/>
              <w:textAlignment w:val="center"/>
              <w:rPr>
                <w:color w:val="auto"/>
              </w:rPr>
            </w:pPr>
          </w:p>
          <w:p>
            <w:pPr>
              <w:widowControl/>
              <w:textAlignment w:val="center"/>
              <w:rPr>
                <w:rStyle w:val="9"/>
                <w:rFonts w:hint="default" w:ascii="Times New Roman" w:cs="Times New Roman"/>
                <w:color w:val="auto"/>
                <w:lang w:bidi="ar"/>
              </w:rPr>
            </w:pPr>
          </w:p>
          <w:p>
            <w:pPr>
              <w:widowControl/>
              <w:textAlignment w:val="center"/>
              <w:rPr>
                <w:color w:val="auto"/>
              </w:rPr>
            </w:pPr>
            <w:r>
              <w:rPr>
                <w:rFonts w:eastAsia="仿宋_GB2312"/>
                <w:color w:val="auto"/>
                <w:sz w:val="24"/>
              </w:rPr>
              <w:t>注：本页可另加页。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eastAsia="仿宋_GB2312"/>
          <w:b/>
          <w:bCs/>
          <w:color w:val="auto"/>
          <w:kern w:val="0"/>
          <w:sz w:val="32"/>
          <w:szCs w:val="32"/>
          <w:lang w:bidi="ar"/>
        </w:rPr>
      </w:pPr>
      <w:r>
        <w:rPr>
          <w:rFonts w:eastAsia="仿宋_GB2312"/>
          <w:b/>
          <w:bCs/>
          <w:color w:val="auto"/>
          <w:kern w:val="0"/>
          <w:sz w:val="32"/>
          <w:szCs w:val="32"/>
          <w:lang w:bidi="ar"/>
        </w:rPr>
        <w:t>三、相关成果的发表、出版或交流情况</w:t>
      </w:r>
    </w:p>
    <w:tbl>
      <w:tblPr>
        <w:tblStyle w:val="5"/>
        <w:tblpPr w:leftFromText="180" w:rightFromText="180" w:vertAnchor="text" w:horzAnchor="page" w:tblpX="1583" w:tblpY="134"/>
        <w:tblOverlap w:val="never"/>
        <w:tblW w:w="919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36" w:type="dxa"/>
        </w:tblCellMar>
      </w:tblPr>
      <w:tblGrid>
        <w:gridCol w:w="484"/>
        <w:gridCol w:w="439"/>
        <w:gridCol w:w="2009"/>
        <w:gridCol w:w="1492"/>
        <w:gridCol w:w="2433"/>
        <w:gridCol w:w="883"/>
        <w:gridCol w:w="145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500" w:hRule="atLeast"/>
        </w:trPr>
        <w:tc>
          <w:tcPr>
            <w:tcW w:w="48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论文发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表</w:t>
            </w:r>
          </w:p>
        </w:tc>
        <w:tc>
          <w:tcPr>
            <w:tcW w:w="439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200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发表刊物名称</w:t>
            </w:r>
          </w:p>
        </w:tc>
        <w:tc>
          <w:tcPr>
            <w:tcW w:w="14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刊号</w:t>
            </w:r>
          </w:p>
        </w:tc>
        <w:tc>
          <w:tcPr>
            <w:tcW w:w="243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论文题目</w:t>
            </w:r>
          </w:p>
        </w:tc>
        <w:tc>
          <w:tcPr>
            <w:tcW w:w="88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日期</w:t>
            </w:r>
          </w:p>
        </w:tc>
        <w:tc>
          <w:tcPr>
            <w:tcW w:w="145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作者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1041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43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1</w:t>
            </w:r>
          </w:p>
        </w:tc>
        <w:tc>
          <w:tcPr>
            <w:tcW w:w="200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Cs w:val="21"/>
              </w:rPr>
              <w:t>注：发表的论文需提供中国知网查询证明，附在附件材料中。</w:t>
            </w:r>
          </w:p>
        </w:tc>
        <w:tc>
          <w:tcPr>
            <w:tcW w:w="88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5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Cs w:val="21"/>
              </w:rPr>
              <w:t>填写负责人、执笔人或第几参与人</w:t>
            </w:r>
            <w:r>
              <w:rPr>
                <w:rFonts w:hint="eastAsia" w:eastAsia="仿宋_GB2312"/>
                <w:color w:val="auto"/>
                <w:szCs w:val="21"/>
                <w:lang w:eastAsia="zh-CN"/>
              </w:rPr>
              <w:t>；</w:t>
            </w:r>
            <w:r>
              <w:rPr>
                <w:rFonts w:eastAsia="仿宋_GB2312"/>
                <w:color w:val="auto"/>
                <w:szCs w:val="21"/>
              </w:rPr>
              <w:t>排名，如1/2。下同。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488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43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2</w:t>
            </w:r>
          </w:p>
        </w:tc>
        <w:tc>
          <w:tcPr>
            <w:tcW w:w="2009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5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473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43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3</w:t>
            </w:r>
          </w:p>
        </w:tc>
        <w:tc>
          <w:tcPr>
            <w:tcW w:w="2009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5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601" w:hRule="atLeast"/>
        </w:trPr>
        <w:tc>
          <w:tcPr>
            <w:tcW w:w="48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left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left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left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转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left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载</w:t>
            </w:r>
          </w:p>
        </w:tc>
        <w:tc>
          <w:tcPr>
            <w:tcW w:w="2448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转载刊物名称</w:t>
            </w:r>
          </w:p>
        </w:tc>
        <w:tc>
          <w:tcPr>
            <w:tcW w:w="14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刊号</w:t>
            </w:r>
          </w:p>
        </w:tc>
        <w:tc>
          <w:tcPr>
            <w:tcW w:w="243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论文题目</w:t>
            </w:r>
          </w:p>
        </w:tc>
        <w:tc>
          <w:tcPr>
            <w:tcW w:w="88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日期</w:t>
            </w:r>
          </w:p>
        </w:tc>
        <w:tc>
          <w:tcPr>
            <w:tcW w:w="145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作者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480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2448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5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472" w:hRule="atLeast"/>
        </w:trPr>
        <w:tc>
          <w:tcPr>
            <w:tcW w:w="48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left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left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版</w:t>
            </w:r>
          </w:p>
        </w:tc>
        <w:tc>
          <w:tcPr>
            <w:tcW w:w="2448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专著名称</w:t>
            </w:r>
          </w:p>
        </w:tc>
        <w:tc>
          <w:tcPr>
            <w:tcW w:w="392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出版社</w:t>
            </w:r>
          </w:p>
        </w:tc>
        <w:tc>
          <w:tcPr>
            <w:tcW w:w="88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日期</w:t>
            </w:r>
          </w:p>
        </w:tc>
        <w:tc>
          <w:tcPr>
            <w:tcW w:w="145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作者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1033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2448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3925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5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Cs w:val="21"/>
              </w:rPr>
              <w:t>填写负责人、执笔人或第几参与人;承担部分及字数。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433" w:hRule="atLeast"/>
        </w:trPr>
        <w:tc>
          <w:tcPr>
            <w:tcW w:w="48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获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奖</w:t>
            </w:r>
          </w:p>
        </w:tc>
        <w:tc>
          <w:tcPr>
            <w:tcW w:w="439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200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获奖等级</w:t>
            </w:r>
          </w:p>
        </w:tc>
        <w:tc>
          <w:tcPr>
            <w:tcW w:w="14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颁奖单位</w:t>
            </w:r>
          </w:p>
        </w:tc>
        <w:tc>
          <w:tcPr>
            <w:tcW w:w="243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获奖题目</w:t>
            </w:r>
          </w:p>
        </w:tc>
        <w:tc>
          <w:tcPr>
            <w:tcW w:w="88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日期</w:t>
            </w:r>
          </w:p>
        </w:tc>
        <w:tc>
          <w:tcPr>
            <w:tcW w:w="145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作者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420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43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1</w:t>
            </w:r>
          </w:p>
        </w:tc>
        <w:tc>
          <w:tcPr>
            <w:tcW w:w="2009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5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420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43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2</w:t>
            </w:r>
          </w:p>
        </w:tc>
        <w:tc>
          <w:tcPr>
            <w:tcW w:w="2009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5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420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43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3</w:t>
            </w:r>
          </w:p>
        </w:tc>
        <w:tc>
          <w:tcPr>
            <w:tcW w:w="2009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5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559" w:hRule="atLeast"/>
        </w:trPr>
        <w:tc>
          <w:tcPr>
            <w:tcW w:w="484" w:type="dxa"/>
            <w:vMerge w:val="restart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left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专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left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题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left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交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left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left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或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left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left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left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或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left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left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用</w:t>
            </w:r>
          </w:p>
        </w:tc>
        <w:tc>
          <w:tcPr>
            <w:tcW w:w="439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200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名称</w:t>
            </w:r>
          </w:p>
        </w:tc>
        <w:tc>
          <w:tcPr>
            <w:tcW w:w="14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级别</w:t>
            </w:r>
          </w:p>
        </w:tc>
        <w:tc>
          <w:tcPr>
            <w:tcW w:w="243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交流、批示/采用单位</w:t>
            </w:r>
          </w:p>
        </w:tc>
        <w:tc>
          <w:tcPr>
            <w:tcW w:w="88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日期</w:t>
            </w:r>
          </w:p>
        </w:tc>
        <w:tc>
          <w:tcPr>
            <w:tcW w:w="145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批示/参加对象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587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43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1</w:t>
            </w:r>
          </w:p>
        </w:tc>
        <w:tc>
          <w:tcPr>
            <w:tcW w:w="2009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5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577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43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2</w:t>
            </w:r>
          </w:p>
        </w:tc>
        <w:tc>
          <w:tcPr>
            <w:tcW w:w="2009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5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643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43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3</w:t>
            </w:r>
          </w:p>
        </w:tc>
        <w:tc>
          <w:tcPr>
            <w:tcW w:w="2009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5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605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439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4</w:t>
            </w:r>
          </w:p>
        </w:tc>
        <w:tc>
          <w:tcPr>
            <w:tcW w:w="2009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45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eastAsia="仿宋_GB2312"/>
                <w:color w:val="auto"/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color w:val="auto"/>
        </w:rPr>
        <w:sectPr>
          <w:footerReference r:id="rId3" w:type="default"/>
          <w:pgSz w:w="11906" w:h="16838"/>
          <w:pgMar w:top="2098" w:right="1474" w:bottom="1984" w:left="1474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default" w:ascii="Times New Roman" w:hAnsi="Times New Roman" w:eastAsia="仿宋_GB2312" w:cs="Times New Roman"/>
          <w:color w:val="auto"/>
          <w:kern w:val="0"/>
          <w:sz w:val="24"/>
          <w:lang w:bidi="ar"/>
        </w:rPr>
        <w:t>注：主要参与者限5人（学科教改项目为2人），课题可在姓名后注明执笔（负责人为教研员的课题除外），教改项目不设执笔人。本页可另加页，原则上要求市级及以上成果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。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0" w:usb1="00000000" w:usb2="00000000" w:usb3="00000000" w:csb0="00000000" w:csb1="00000000"/>
  </w:font>
  <w:font w:name="楷体_GB2312">
    <w:panose1 w:val="02010609030101010101"/>
    <w:charset w:val="86"/>
    <w:family w:val="auto"/>
    <w:pitch w:val="default"/>
    <w:sig w:usb0="00000000" w:usb1="00000000" w:usb2="00000000" w:usb3="00000000" w:csb0="00000000" w:csb1="00000000"/>
  </w:font>
  <w:font w:name="方正小标宋简体">
    <w:panose1 w:val="03000509000000000000"/>
    <w:charset w:val="86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仿宋_GB2312">
    <w:altName w:val="仿宋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472B21"/>
    <w:rsid w:val="1F47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customStyle="1" w:styleId="7">
    <w:name w:val="font41"/>
    <w:basedOn w:val="6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character" w:customStyle="1" w:styleId="8">
    <w:name w:val="font31"/>
    <w:basedOn w:val="6"/>
    <w:qFormat/>
    <w:uiPriority w:val="0"/>
    <w:rPr>
      <w:rFonts w:hint="default" w:ascii="Calibri" w:hAnsi="Calibri" w:cs="Calibri"/>
      <w:color w:val="000000"/>
      <w:sz w:val="24"/>
      <w:szCs w:val="24"/>
      <w:u w:val="none"/>
    </w:rPr>
  </w:style>
  <w:style w:type="character" w:customStyle="1" w:styleId="9">
    <w:name w:val="font91"/>
    <w:basedOn w:val="6"/>
    <w:qFormat/>
    <w:uiPriority w:val="0"/>
    <w:rPr>
      <w:rFonts w:hint="eastAsia" w:ascii="楷体_GB2312" w:eastAsia="楷体_GB2312" w:cs="楷体_GB2312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2026-01-21T03:05:00Z</dcterms:created>
  <dc:creator>大师兄</dc:creator>
  <cp:lastModifiedBy>大师兄</cp:lastModifiedBy>
  <dcterms:modified xsi:type="dcterms:W3CDTF">2026-01-21T03:05:28Z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