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附件 2</w:t>
      </w:r>
    </w:p>
    <w:p>
      <w:pPr>
        <w:spacing w:line="600" w:lineRule="exact"/>
        <w:jc w:val="center"/>
        <w:rPr>
          <w:rFonts w:hint="eastAsia" w:eastAsia="方正小标宋简体"/>
          <w:sz w:val="36"/>
          <w:szCs w:val="36"/>
          <w:lang w:val="en-US" w:eastAsia="zh-CN"/>
        </w:rPr>
      </w:pPr>
      <w:bookmarkStart w:id="0" w:name="_GoBack"/>
      <w:r>
        <w:rPr>
          <w:rFonts w:hint="default" w:ascii="Times New Roman" w:hAnsi="Times New Roman" w:eastAsia="方正小标宋简体" w:cs="Times New Roman"/>
          <w:sz w:val="36"/>
          <w:szCs w:val="36"/>
          <w:lang w:val="en-US" w:eastAsia="zh-CN"/>
        </w:rPr>
        <w:t xml:space="preserve">2026 </w:t>
      </w:r>
      <w:r>
        <w:rPr>
          <w:rFonts w:hint="eastAsia" w:eastAsia="方正小标宋简体"/>
          <w:sz w:val="36"/>
          <w:szCs w:val="36"/>
          <w:lang w:val="en-US" w:eastAsia="zh-CN"/>
        </w:rPr>
        <w:t>年浙江省重点教研课题指南</w:t>
      </w:r>
      <w:bookmarkEnd w:id="0"/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学前教育和特殊教育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1.基于理解儿童的学教方式变革研究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2.促进保教质量提升的自评路径、教研变革研究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3.数智赋能下的高质量学前教育研究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4.家园社协同育人机制的创新研究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5.幼小科学衔接的课程、机制研究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6.托幼一体化实践路径、教研机制研究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7.幼儿园大健康教育研究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8.特殊教育课程建设与实施研究”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9.提高融合教育实施有效性的研究”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义务教育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10.素养导向的义务教育课程研究与实践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11.小班化教育专题研究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12.素养导向的课堂研究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13.乡村小学教育均衡发展的实践研究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14.学科“教-学-评”一致性研究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15.综合学习的推进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16.义务教育劳动课程的项目化实施研究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17.区域教育质量监测和管理机制研究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18.中小学校艺术浸润行动研究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19.义务教育学校课程综合化实施研究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普通高中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20.县域高中办学质量提升的瓶颈破解与精准帮扶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7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21.综合（科技）高中内涵式发展路径的研究与探索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22.人工智能赋能高中学校高质量发展研究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23.数智化背景下高中教研共同体的建设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24.普通高中数字化教学资源建设与应用研究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25.高中生创新思维与实践能力培养的课堂实践研究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26.基于核心素养的学科分层学业质量评价研究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27.高中学科创新性作业设计和评价研究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28.普通高中跨学科教学深度融合的实践研究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29.普通高中学科核心素养下的命题研究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综合研究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30.教师评价、学校评价改革的实践研究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31.中小学生综合评价改革的实践研究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32.思政课一体化教学研究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33.中小学音体美学科教学的评价研究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34.区域教育质量监测和管理机制研究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35.数智技术赋能教育评价的实践研究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36.真实情境视域下中小学科技教育学科实践研究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37.人工智能赋能中小学科技教育创新实践研究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38.人工智能赋能课堂教学变革的实践研究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39.人工智能赋能学校课程建设与管理研究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40.教研转型与创新的区域实践研究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41.学校教研组建设和校本教研创新的实践研究</w:t>
      </w:r>
    </w:p>
    <w:p>
      <w:pPr>
        <w:snapToGrid w:val="0"/>
        <w:spacing w:line="560" w:lineRule="exact"/>
        <w:ind w:firstLine="240" w:firstLineChars="1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42.新修订课程方案和课程标准研究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Arial Unicode MS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F94944"/>
    <w:rsid w:val="0BF9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2026-03-12T06:34:00Z</dcterms:created>
  <dc:creator>大师兄</dc:creator>
  <cp:lastModifiedBy>大师兄</cp:lastModifiedBy>
  <dcterms:modified xsi:type="dcterms:W3CDTF">2026-03-12T06:34:43Z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