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660" w:lineRule="exact"/>
        <w:jc w:val="center"/>
        <w:rPr>
          <w:rFonts w:eastAsia="仿宋_GB2312"/>
          <w:color w:val="auto"/>
          <w:sz w:val="32"/>
        </w:rPr>
      </w:pPr>
      <w:r>
        <w:rPr>
          <w:rFonts w:eastAsia="仿宋_GB2312"/>
          <w:color w:val="auto"/>
          <w:sz w:val="32"/>
          <w:szCs w:val="32"/>
        </w:rPr>
        <w:pict>
          <v:group id="_x0000_s1026" o:spid="_x0000_s1026" o:spt="203" style="position:absolute;left:0pt;margin-left:5.25pt;margin-top:15.6pt;height:148.2pt;width:444pt;z-index:251659264;mso-width-relative:page;mso-height-relative:page;" coordorigin="1701,5289" coordsize="8880,2964">
            <o:lock v:ext="edit"/>
            <v:shape id="_x0000_s1027" o:spid="_x0000_s1027" o:spt="136" type="#_x0000_t136" style="position:absolute;left:1875;top:5289;height:978;width:8526;" fillcolor="#FF0000" filled="t" stroked="t" coordsize="21600,21600">
              <v:path/>
              <v:fill on="t" focussize="0,0"/>
              <v:stroke weight="1pt" color="#FF0000"/>
              <v:imagedata o:title=""/>
              <o:lock v:ext="edit"/>
              <v:textpath on="t" fitshape="t" fitpath="t" trim="t" xscale="f" string="绍兴市教育教学研究院文件" style="font-family:华文中宋;font-size:36pt;v-rotate-letters:f;v-same-letter-heights:t;v-text-align:center;v-text-spacing:78644f;"/>
            </v:shape>
            <v:line id="_x0000_s1028" o:spid="_x0000_s1028" o:spt="20" style="position:absolute;left:1701;top:8253;height:0;width:8880;" filled="f" stroked="t" coordsize="21600,21600">
              <v:path arrowok="t"/>
              <v:fill on="f" focussize="0,0"/>
              <v:stroke weight="3pt" color="#FF0000"/>
              <v:imagedata o:title=""/>
              <o:lock v:ext="edit"/>
            </v:line>
          </v:group>
        </w:pict>
      </w:r>
    </w:p>
    <w:p>
      <w:pPr>
        <w:spacing w:line="660" w:lineRule="exact"/>
        <w:jc w:val="center"/>
        <w:rPr>
          <w:rFonts w:eastAsia="仿宋_GB2312"/>
          <w:color w:val="auto"/>
          <w:sz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eastAsia="仿宋_GB2312"/>
          <w:color w:val="auto"/>
          <w:sz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eastAsia="仿宋_GB2312"/>
          <w:color w:val="auto"/>
          <w:sz w:val="32"/>
        </w:rPr>
      </w:pPr>
    </w:p>
    <w:p>
      <w:pPr>
        <w:jc w:val="center"/>
        <w:rPr>
          <w:rFonts w:hint="default" w:ascii="Times New Roman" w:hAnsi="Times New Roman" w:eastAsia="仿宋_GB2312" w:cs="Times New Roman"/>
          <w:color w:val="auto"/>
          <w:sz w:val="32"/>
        </w:rPr>
      </w:pPr>
      <w:r>
        <w:rPr>
          <w:rFonts w:hint="default" w:ascii="Times New Roman" w:hAnsi="Times New Roman" w:eastAsia="仿宋_GB2312" w:cs="Times New Roman"/>
          <w:color w:val="auto"/>
          <w:sz w:val="32"/>
        </w:rPr>
        <w:t>绍市教研字〔202</w:t>
      </w:r>
      <w:r>
        <w:rPr>
          <w:rFonts w:hint="default" w:ascii="Times New Roman" w:hAnsi="Times New Roman" w:eastAsia="仿宋_GB2312" w:cs="Times New Roman"/>
          <w:color w:val="auto"/>
          <w:sz w:val="32"/>
          <w:lang w:val="en-US" w:eastAsia="zh-CN"/>
        </w:rPr>
        <w:t>2</w:t>
      </w:r>
      <w:r>
        <w:rPr>
          <w:rFonts w:hint="default" w:ascii="Times New Roman" w:hAnsi="Times New Roman" w:eastAsia="仿宋_GB2312" w:cs="Times New Roman"/>
          <w:color w:val="auto"/>
          <w:sz w:val="32"/>
        </w:rPr>
        <w:t>〕</w:t>
      </w:r>
      <w:r>
        <w:rPr>
          <w:rFonts w:hint="default" w:ascii="Times New Roman" w:hAnsi="Times New Roman" w:eastAsia="仿宋_GB2312" w:cs="Times New Roman"/>
          <w:color w:val="auto"/>
          <w:sz w:val="32"/>
          <w:lang w:val="en-US" w:eastAsia="zh-CN"/>
        </w:rPr>
        <w:t>1</w:t>
      </w:r>
      <w:r>
        <w:rPr>
          <w:rFonts w:hint="eastAsia" w:ascii="Times New Roman" w:hAnsi="Times New Roman" w:eastAsia="仿宋_GB2312" w:cs="Times New Roman"/>
          <w:color w:val="auto"/>
          <w:sz w:val="32"/>
          <w:lang w:val="en-US" w:eastAsia="zh-CN"/>
        </w:rPr>
        <w:t>2</w:t>
      </w:r>
      <w:r>
        <w:rPr>
          <w:rFonts w:hint="default" w:ascii="Times New Roman" w:hAnsi="Times New Roman" w:eastAsia="仿宋_GB2312" w:cs="Times New Roman"/>
          <w:color w:val="auto"/>
          <w:sz w:val="32"/>
        </w:rPr>
        <w:t>号</w:t>
      </w:r>
    </w:p>
    <w:p>
      <w:pPr>
        <w:rPr>
          <w:rFonts w:eastAsia="仿宋_GB2312"/>
          <w:color w:val="auto"/>
          <w:sz w:val="32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outlineLvl w:val="1"/>
        <w:rPr>
          <w:rFonts w:hint="eastAsia" w:eastAsia="方正小标宋简体"/>
          <w:b w:val="0"/>
          <w:bCs w:val="0"/>
          <w:color w:val="auto"/>
          <w:sz w:val="44"/>
          <w:szCs w:val="44"/>
        </w:rPr>
      </w:pPr>
      <w:r>
        <w:rPr>
          <w:rFonts w:eastAsia="方正小标宋简体"/>
          <w:b w:val="0"/>
          <w:bCs w:val="0"/>
          <w:color w:val="auto"/>
          <w:sz w:val="44"/>
          <w:szCs w:val="44"/>
        </w:rPr>
        <w:t>绍兴市教育教学研究院</w:t>
      </w:r>
      <w:r>
        <w:rPr>
          <w:rFonts w:hint="eastAsia" w:eastAsia="方正小标宋简体"/>
          <w:b w:val="0"/>
          <w:bCs w:val="0"/>
          <w:color w:val="auto"/>
          <w:sz w:val="44"/>
          <w:szCs w:val="44"/>
        </w:rPr>
        <w:t>关于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outlineLvl w:val="1"/>
        <w:rPr>
          <w:rFonts w:eastAsia="方正小标宋简体"/>
          <w:b w:val="0"/>
          <w:bCs w:val="0"/>
          <w:color w:val="auto"/>
          <w:sz w:val="44"/>
          <w:szCs w:val="44"/>
        </w:rPr>
      </w:pPr>
      <w:r>
        <w:rPr>
          <w:rFonts w:hint="eastAsia" w:eastAsia="方正小标宋简体"/>
          <w:b w:val="0"/>
          <w:bCs w:val="0"/>
          <w:color w:val="auto"/>
          <w:sz w:val="44"/>
          <w:szCs w:val="44"/>
        </w:rPr>
        <w:t>组织202</w:t>
      </w:r>
      <w:r>
        <w:rPr>
          <w:rFonts w:hint="default" w:eastAsia="方正小标宋简体"/>
          <w:b w:val="0"/>
          <w:bCs w:val="0"/>
          <w:color w:val="auto"/>
          <w:sz w:val="44"/>
          <w:szCs w:val="44"/>
        </w:rPr>
        <w:t>2</w:t>
      </w:r>
      <w:r>
        <w:rPr>
          <w:rFonts w:hint="eastAsia" w:eastAsia="方正小标宋简体"/>
          <w:b w:val="0"/>
          <w:bCs w:val="0"/>
          <w:color w:val="auto"/>
          <w:sz w:val="44"/>
          <w:szCs w:val="44"/>
        </w:rPr>
        <w:t>年市直</w:t>
      </w:r>
      <w:r>
        <w:rPr>
          <w:rFonts w:hint="default" w:eastAsia="方正小标宋简体"/>
          <w:b w:val="0"/>
          <w:bCs w:val="0"/>
          <w:color w:val="auto"/>
          <w:sz w:val="44"/>
          <w:szCs w:val="44"/>
        </w:rPr>
        <w:t>教育</w:t>
      </w:r>
      <w:r>
        <w:rPr>
          <w:rFonts w:hint="eastAsia" w:eastAsia="方正小标宋简体"/>
          <w:b w:val="0"/>
          <w:bCs w:val="0"/>
          <w:color w:val="auto"/>
          <w:sz w:val="44"/>
          <w:szCs w:val="44"/>
        </w:rPr>
        <w:t>教学研究评比的通知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各市直普通高中、聋哑学校：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left"/>
        <w:textAlignment w:val="auto"/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为进一步推进课程改革，促进基础教育教学质量和教师队伍专业水平的提升，本院将组织2022年绍兴市直教育教学研究评比活动，现将有关事项通知如下：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left"/>
        <w:textAlignment w:val="auto"/>
        <w:rPr>
          <w:rFonts w:hint="eastAsia" w:ascii="黑体" w:hAnsi="黑体" w:eastAsia="黑体" w:cs="黑体"/>
          <w:b w:val="0"/>
          <w:bCs w:val="0"/>
          <w:color w:val="auto"/>
          <w:kern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0"/>
          <w:sz w:val="32"/>
          <w:szCs w:val="32"/>
        </w:rPr>
        <w:t>一、教育教学论文评比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left"/>
        <w:textAlignment w:val="auto"/>
        <w:rPr>
          <w:rFonts w:hint="eastAsia" w:ascii="楷体_GB2312" w:hAnsi="楷体_GB2312" w:eastAsia="楷体_GB2312" w:cs="楷体_GB2312"/>
          <w:b w:val="0"/>
          <w:bCs w:val="0"/>
          <w:color w:val="auto"/>
          <w:kern w:val="0"/>
          <w:sz w:val="32"/>
          <w:szCs w:val="32"/>
        </w:rPr>
      </w:pPr>
      <w:r>
        <w:rPr>
          <w:rFonts w:hint="eastAsia" w:ascii="楷体_GB2312" w:hAnsi="楷体_GB2312" w:eastAsia="楷体_GB2312" w:cs="楷体_GB2312"/>
          <w:b w:val="0"/>
          <w:bCs w:val="0"/>
          <w:color w:val="auto"/>
          <w:kern w:val="0"/>
          <w:sz w:val="32"/>
          <w:szCs w:val="32"/>
        </w:rPr>
        <w:t>（一）论文类别及评奖上限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left"/>
        <w:textAlignment w:val="auto"/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2022年教育教学论文评比包括“学科教学论文评比”和“教育专项论文（案例）评比”两个类别。具体评比项目及评奖上限如下: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jc w:val="left"/>
        <w:textAlignment w:val="auto"/>
        <w:rPr>
          <w:rFonts w:hint="default" w:ascii="Times New Roman" w:hAnsi="Times New Roman" w:eastAsia="仿宋_GB2312" w:cs="Times New Roman"/>
          <w:b/>
          <w:bCs w:val="0"/>
          <w:color w:val="auto"/>
          <w:kern w:val="0"/>
          <w:sz w:val="32"/>
          <w:szCs w:val="32"/>
        </w:rPr>
      </w:pPr>
      <w:r>
        <w:rPr>
          <w:rFonts w:hint="default" w:ascii="Times New Roman" w:hAnsi="Times New Roman" w:eastAsia="仿宋_GB2312" w:cs="Times New Roman"/>
          <w:b/>
          <w:bCs w:val="0"/>
          <w:color w:val="auto"/>
          <w:kern w:val="0"/>
          <w:sz w:val="32"/>
          <w:szCs w:val="32"/>
        </w:rPr>
        <w:t>1</w:t>
      </w:r>
      <w:r>
        <w:rPr>
          <w:rFonts w:hint="default" w:ascii="Times New Roman" w:hAnsi="Times New Roman" w:eastAsia="仿宋_GB2312" w:cs="Times New Roman"/>
          <w:b/>
          <w:bCs w:val="0"/>
          <w:color w:val="auto"/>
          <w:kern w:val="0"/>
          <w:sz w:val="32"/>
          <w:szCs w:val="32"/>
          <w:lang w:bidi="ar"/>
        </w:rPr>
        <w:t>．</w:t>
      </w:r>
      <w:r>
        <w:rPr>
          <w:rFonts w:hint="default" w:ascii="Times New Roman" w:hAnsi="Times New Roman" w:eastAsia="仿宋_GB2312" w:cs="Times New Roman"/>
          <w:b/>
          <w:bCs w:val="0"/>
          <w:color w:val="auto"/>
          <w:kern w:val="0"/>
          <w:sz w:val="32"/>
          <w:szCs w:val="32"/>
        </w:rPr>
        <w:t>学科教学论文</w:t>
      </w:r>
    </w:p>
    <w:tbl>
      <w:tblPr>
        <w:tblStyle w:val="6"/>
        <w:tblW w:w="8934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39"/>
        <w:gridCol w:w="1549"/>
        <w:gridCol w:w="1335"/>
        <w:gridCol w:w="1162"/>
        <w:gridCol w:w="2749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  <w:tblHeader/>
        </w:trPr>
        <w:tc>
          <w:tcPr>
            <w:tcW w:w="2139" w:type="dxa"/>
            <w:tcBorders>
              <w:bottom w:val="single" w:color="auto" w:sz="12" w:space="0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1"/>
                <w:szCs w:val="21"/>
              </w:rPr>
              <w:t>学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1"/>
                <w:szCs w:val="21"/>
              </w:rPr>
              <w:t>科</w:t>
            </w:r>
          </w:p>
        </w:tc>
        <w:tc>
          <w:tcPr>
            <w:tcW w:w="1549" w:type="dxa"/>
            <w:tcBorders>
              <w:bottom w:val="single" w:color="auto" w:sz="12" w:space="0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1"/>
                <w:szCs w:val="21"/>
              </w:rPr>
              <w:t>获奖篇目上限</w:t>
            </w:r>
          </w:p>
        </w:tc>
        <w:tc>
          <w:tcPr>
            <w:tcW w:w="1335" w:type="dxa"/>
            <w:tcBorders>
              <w:bottom w:val="single" w:color="auto" w:sz="12" w:space="0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1"/>
                <w:szCs w:val="21"/>
              </w:rPr>
              <w:t>联系人</w:t>
            </w:r>
          </w:p>
        </w:tc>
        <w:tc>
          <w:tcPr>
            <w:tcW w:w="1162" w:type="dxa"/>
            <w:tcBorders>
              <w:bottom w:val="single" w:color="auto" w:sz="12" w:space="0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1"/>
                <w:szCs w:val="21"/>
              </w:rPr>
              <w:t>电话</w:t>
            </w:r>
          </w:p>
        </w:tc>
        <w:tc>
          <w:tcPr>
            <w:tcW w:w="2749" w:type="dxa"/>
            <w:tcBorders>
              <w:bottom w:val="single" w:color="auto" w:sz="12" w:space="0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1"/>
                <w:szCs w:val="21"/>
              </w:rPr>
              <w:t>邮箱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2139" w:type="dxa"/>
            <w:tcBorders>
              <w:top w:val="single" w:color="auto" w:sz="12" w:space="0"/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高中语文</w:t>
            </w:r>
          </w:p>
        </w:tc>
        <w:tc>
          <w:tcPr>
            <w:tcW w:w="1549" w:type="dxa"/>
            <w:tcBorders>
              <w:top w:val="single" w:color="auto" w:sz="12" w:space="0"/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20</w:t>
            </w:r>
          </w:p>
        </w:tc>
        <w:tc>
          <w:tcPr>
            <w:tcW w:w="1335" w:type="dxa"/>
            <w:tcBorders>
              <w:top w:val="single" w:color="auto" w:sz="12" w:space="0"/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陈阿三</w:t>
            </w:r>
          </w:p>
        </w:tc>
        <w:tc>
          <w:tcPr>
            <w:tcW w:w="1162" w:type="dxa"/>
            <w:tcBorders>
              <w:top w:val="single" w:color="auto" w:sz="12" w:space="0"/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88905129</w:t>
            </w:r>
          </w:p>
        </w:tc>
        <w:tc>
          <w:tcPr>
            <w:tcW w:w="2749" w:type="dxa"/>
            <w:tcBorders>
              <w:top w:val="single" w:color="auto" w:sz="12" w:space="0"/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210" w:leftChars="100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zjsxas@163.com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2139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高中数学</w:t>
            </w:r>
          </w:p>
        </w:tc>
        <w:tc>
          <w:tcPr>
            <w:tcW w:w="1549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20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张惠民</w:t>
            </w:r>
          </w:p>
        </w:tc>
        <w:tc>
          <w:tcPr>
            <w:tcW w:w="1162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88905951</w:t>
            </w:r>
          </w:p>
        </w:tc>
        <w:tc>
          <w:tcPr>
            <w:tcW w:w="2749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210" w:leftChars="100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z13957508000@163.com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2139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高中英语</w:t>
            </w:r>
          </w:p>
        </w:tc>
        <w:tc>
          <w:tcPr>
            <w:tcW w:w="1549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20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戴军熔</w:t>
            </w:r>
          </w:p>
        </w:tc>
        <w:tc>
          <w:tcPr>
            <w:tcW w:w="1162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88905950</w:t>
            </w:r>
          </w:p>
        </w:tc>
        <w:tc>
          <w:tcPr>
            <w:tcW w:w="2749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210" w:leftChars="100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790875799@qq.com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2139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高中物理</w:t>
            </w:r>
          </w:p>
        </w:tc>
        <w:tc>
          <w:tcPr>
            <w:tcW w:w="1549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15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吕华荣</w:t>
            </w:r>
          </w:p>
        </w:tc>
        <w:tc>
          <w:tcPr>
            <w:tcW w:w="1162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88908011</w:t>
            </w:r>
          </w:p>
        </w:tc>
        <w:tc>
          <w:tcPr>
            <w:tcW w:w="2749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210" w:leftChars="100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Lhr1678@126.com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2139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高中化学</w:t>
            </w:r>
          </w:p>
        </w:tc>
        <w:tc>
          <w:tcPr>
            <w:tcW w:w="1549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15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刘 剑</w:t>
            </w:r>
          </w:p>
        </w:tc>
        <w:tc>
          <w:tcPr>
            <w:tcW w:w="1162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88905961</w:t>
            </w:r>
          </w:p>
        </w:tc>
        <w:tc>
          <w:tcPr>
            <w:tcW w:w="2749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210" w:leftChars="100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Liujian6808@163.com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2139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高中生物</w:t>
            </w:r>
          </w:p>
        </w:tc>
        <w:tc>
          <w:tcPr>
            <w:tcW w:w="1549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15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邵乃军</w:t>
            </w:r>
          </w:p>
        </w:tc>
        <w:tc>
          <w:tcPr>
            <w:tcW w:w="1162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88909397</w:t>
            </w:r>
          </w:p>
        </w:tc>
        <w:tc>
          <w:tcPr>
            <w:tcW w:w="2749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210" w:leftChars="100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snj8@163.com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 w:hRule="atLeast"/>
        </w:trPr>
        <w:tc>
          <w:tcPr>
            <w:tcW w:w="2139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高中思想政治</w:t>
            </w:r>
          </w:p>
        </w:tc>
        <w:tc>
          <w:tcPr>
            <w:tcW w:w="1549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15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骆新华</w:t>
            </w:r>
          </w:p>
        </w:tc>
        <w:tc>
          <w:tcPr>
            <w:tcW w:w="1162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88905981</w:t>
            </w:r>
          </w:p>
        </w:tc>
        <w:tc>
          <w:tcPr>
            <w:tcW w:w="2749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210" w:leftChars="100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luoxhm@163.com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2139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高中历史</w:t>
            </w:r>
          </w:p>
        </w:tc>
        <w:tc>
          <w:tcPr>
            <w:tcW w:w="1549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15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王黎明</w:t>
            </w:r>
          </w:p>
        </w:tc>
        <w:tc>
          <w:tcPr>
            <w:tcW w:w="1162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88905975</w:t>
            </w:r>
          </w:p>
        </w:tc>
        <w:tc>
          <w:tcPr>
            <w:tcW w:w="2749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210" w:leftChars="100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dwwlm@sina.com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139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高中地理</w:t>
            </w:r>
          </w:p>
        </w:tc>
        <w:tc>
          <w:tcPr>
            <w:tcW w:w="1549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15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俞 英（代）</w:t>
            </w:r>
          </w:p>
        </w:tc>
        <w:tc>
          <w:tcPr>
            <w:tcW w:w="1162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  <w:lang w:val="en-US" w:eastAsia="zh-CN"/>
              </w:rPr>
              <w:t>88905127</w:t>
            </w:r>
          </w:p>
        </w:tc>
        <w:tc>
          <w:tcPr>
            <w:tcW w:w="2749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210" w:firstLineChars="100"/>
              <w:jc w:val="both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  <w:lang w:val="en-US" w:eastAsia="zh-CN"/>
              </w:rPr>
              <w:t>147437748@qq.com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" w:hRule="atLeast"/>
        </w:trPr>
        <w:tc>
          <w:tcPr>
            <w:tcW w:w="2139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高中信息技术</w:t>
            </w:r>
          </w:p>
        </w:tc>
        <w:tc>
          <w:tcPr>
            <w:tcW w:w="1549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10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邵红祥</w:t>
            </w:r>
          </w:p>
        </w:tc>
        <w:tc>
          <w:tcPr>
            <w:tcW w:w="1162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88905980</w:t>
            </w:r>
          </w:p>
        </w:tc>
        <w:tc>
          <w:tcPr>
            <w:tcW w:w="2749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210" w:leftChars="100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sxshx@163.com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2" w:hRule="atLeast"/>
        </w:trPr>
        <w:tc>
          <w:tcPr>
            <w:tcW w:w="2139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高中通用技术</w:t>
            </w:r>
          </w:p>
        </w:tc>
        <w:tc>
          <w:tcPr>
            <w:tcW w:w="1549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10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张方军</w:t>
            </w:r>
          </w:p>
        </w:tc>
        <w:tc>
          <w:tcPr>
            <w:tcW w:w="1162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88905126</w:t>
            </w:r>
          </w:p>
        </w:tc>
        <w:tc>
          <w:tcPr>
            <w:tcW w:w="2749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210" w:leftChars="100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sxzhangfj@foxmail.com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1" w:hRule="atLeast"/>
        </w:trPr>
        <w:tc>
          <w:tcPr>
            <w:tcW w:w="2139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高中体育与健康</w:t>
            </w:r>
          </w:p>
        </w:tc>
        <w:tc>
          <w:tcPr>
            <w:tcW w:w="1549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15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杨伯明</w:t>
            </w:r>
          </w:p>
        </w:tc>
        <w:tc>
          <w:tcPr>
            <w:tcW w:w="1162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88909267</w:t>
            </w:r>
          </w:p>
        </w:tc>
        <w:tc>
          <w:tcPr>
            <w:tcW w:w="2749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210" w:leftChars="100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63711993@qq.com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2139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高中音乐</w:t>
            </w:r>
          </w:p>
        </w:tc>
        <w:tc>
          <w:tcPr>
            <w:tcW w:w="1549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8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徐学军</w:t>
            </w:r>
          </w:p>
        </w:tc>
        <w:tc>
          <w:tcPr>
            <w:tcW w:w="1162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88905965</w:t>
            </w:r>
          </w:p>
        </w:tc>
        <w:tc>
          <w:tcPr>
            <w:tcW w:w="2749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210" w:leftChars="100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xxj066@163.com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2139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高中美术</w:t>
            </w:r>
          </w:p>
        </w:tc>
        <w:tc>
          <w:tcPr>
            <w:tcW w:w="1549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8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陆一黎</w:t>
            </w:r>
          </w:p>
        </w:tc>
        <w:tc>
          <w:tcPr>
            <w:tcW w:w="1162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88979781</w:t>
            </w:r>
          </w:p>
        </w:tc>
        <w:tc>
          <w:tcPr>
            <w:tcW w:w="2749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210" w:leftChars="100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103936473 @qq.com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1" w:hRule="atLeast"/>
        </w:trPr>
        <w:tc>
          <w:tcPr>
            <w:tcW w:w="2139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高中综合实践</w:t>
            </w:r>
          </w:p>
        </w:tc>
        <w:tc>
          <w:tcPr>
            <w:tcW w:w="1549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8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鲁凤英</w:t>
            </w:r>
          </w:p>
        </w:tc>
        <w:tc>
          <w:tcPr>
            <w:tcW w:w="1162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88905962</w:t>
            </w:r>
          </w:p>
        </w:tc>
        <w:tc>
          <w:tcPr>
            <w:tcW w:w="2749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210" w:leftChars="100"/>
              <w:jc w:val="both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lufair2013@163.com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2139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心理健康</w:t>
            </w:r>
          </w:p>
        </w:tc>
        <w:tc>
          <w:tcPr>
            <w:tcW w:w="1549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8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徐伟英</w:t>
            </w:r>
          </w:p>
        </w:tc>
        <w:tc>
          <w:tcPr>
            <w:tcW w:w="1162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88905982</w:t>
            </w:r>
          </w:p>
        </w:tc>
        <w:tc>
          <w:tcPr>
            <w:tcW w:w="2749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210" w:leftChars="100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673603378@qq.com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482"/>
        <w:jc w:val="left"/>
        <w:textAlignment w:val="auto"/>
        <w:rPr>
          <w:rFonts w:hint="default" w:ascii="Times New Roman" w:hAnsi="Times New Roman" w:eastAsia="仿宋_GB2312" w:cs="Times New Roman"/>
          <w:color w:val="auto"/>
          <w:kern w:val="0"/>
          <w:sz w:val="28"/>
          <w:szCs w:val="28"/>
        </w:rPr>
      </w:pPr>
      <w:r>
        <w:rPr>
          <w:rFonts w:hint="default" w:ascii="Times New Roman" w:hAnsi="Times New Roman" w:eastAsia="仿宋_GB2312" w:cs="Times New Roman"/>
          <w:color w:val="auto"/>
          <w:kern w:val="0"/>
          <w:sz w:val="28"/>
          <w:szCs w:val="28"/>
        </w:rPr>
        <w:t>注：论文主题由学科教研员负责通知各教研组。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jc w:val="left"/>
        <w:textAlignment w:val="auto"/>
        <w:rPr>
          <w:rFonts w:hint="default" w:ascii="Times New Roman" w:hAnsi="Times New Roman" w:eastAsia="仿宋_GB2312" w:cs="Times New Roman"/>
          <w:b/>
          <w:bCs w:val="0"/>
          <w:color w:val="auto"/>
          <w:kern w:val="0"/>
          <w:sz w:val="32"/>
          <w:szCs w:val="32"/>
        </w:rPr>
      </w:pPr>
      <w:r>
        <w:rPr>
          <w:rFonts w:hint="eastAsia" w:ascii="Times New Roman" w:hAnsi="Times New Roman" w:eastAsia="仿宋_GB2312" w:cs="Times New Roman"/>
          <w:b/>
          <w:bCs w:val="0"/>
          <w:color w:val="auto"/>
          <w:kern w:val="0"/>
          <w:sz w:val="32"/>
          <w:szCs w:val="32"/>
          <w:lang w:val="en-US" w:eastAsia="zh-CN"/>
        </w:rPr>
        <w:t>2</w:t>
      </w:r>
      <w:r>
        <w:rPr>
          <w:rFonts w:hint="default" w:ascii="Times New Roman" w:hAnsi="Times New Roman" w:eastAsia="仿宋_GB2312" w:cs="Times New Roman"/>
          <w:b/>
          <w:bCs w:val="0"/>
          <w:color w:val="auto"/>
          <w:kern w:val="0"/>
          <w:sz w:val="32"/>
          <w:szCs w:val="32"/>
        </w:rPr>
        <w:t>．教育专项论文（案例）</w:t>
      </w:r>
    </w:p>
    <w:tbl>
      <w:tblPr>
        <w:tblStyle w:val="6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1"/>
        <w:gridCol w:w="1533"/>
        <w:gridCol w:w="992"/>
        <w:gridCol w:w="1225"/>
        <w:gridCol w:w="266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exact"/>
          <w:tblHeader/>
          <w:jc w:val="center"/>
        </w:trPr>
        <w:tc>
          <w:tcPr>
            <w:tcW w:w="2611" w:type="dxa"/>
            <w:tcBorders>
              <w:bottom w:val="single" w:color="auto" w:sz="12" w:space="0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b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 w:val="0"/>
                <w:color w:val="auto"/>
                <w:sz w:val="21"/>
                <w:szCs w:val="21"/>
              </w:rPr>
              <w:t>专项研究项目</w:t>
            </w:r>
          </w:p>
        </w:tc>
        <w:tc>
          <w:tcPr>
            <w:tcW w:w="1533" w:type="dxa"/>
            <w:tcBorders>
              <w:bottom w:val="single" w:color="auto" w:sz="12" w:space="0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b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 w:val="0"/>
                <w:color w:val="auto"/>
                <w:sz w:val="21"/>
                <w:szCs w:val="21"/>
              </w:rPr>
              <w:t>获奖篇目上限</w:t>
            </w:r>
          </w:p>
        </w:tc>
        <w:tc>
          <w:tcPr>
            <w:tcW w:w="992" w:type="dxa"/>
            <w:tcBorders>
              <w:bottom w:val="single" w:color="auto" w:sz="12" w:space="0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b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 w:val="0"/>
                <w:color w:val="auto"/>
                <w:sz w:val="21"/>
                <w:szCs w:val="21"/>
              </w:rPr>
              <w:t>联系人</w:t>
            </w:r>
          </w:p>
        </w:tc>
        <w:tc>
          <w:tcPr>
            <w:tcW w:w="1225" w:type="dxa"/>
            <w:tcBorders>
              <w:bottom w:val="single" w:color="auto" w:sz="12" w:space="0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b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 w:val="0"/>
                <w:color w:val="auto"/>
                <w:sz w:val="21"/>
                <w:szCs w:val="21"/>
              </w:rPr>
              <w:t>联系电话</w:t>
            </w:r>
          </w:p>
        </w:tc>
        <w:tc>
          <w:tcPr>
            <w:tcW w:w="2666" w:type="dxa"/>
            <w:tcBorders>
              <w:bottom w:val="single" w:color="auto" w:sz="12" w:space="0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b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 w:val="0"/>
                <w:color w:val="auto"/>
                <w:sz w:val="21"/>
                <w:szCs w:val="21"/>
              </w:rPr>
              <w:t>邮箱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611" w:type="dxa"/>
            <w:tcBorders>
              <w:top w:val="single" w:color="auto" w:sz="12" w:space="0"/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中小学教学评价</w:t>
            </w:r>
          </w:p>
        </w:tc>
        <w:tc>
          <w:tcPr>
            <w:tcW w:w="1533" w:type="dxa"/>
            <w:tcBorders>
              <w:top w:val="single" w:color="auto" w:sz="12" w:space="0"/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15</w:t>
            </w:r>
          </w:p>
        </w:tc>
        <w:tc>
          <w:tcPr>
            <w:tcW w:w="992" w:type="dxa"/>
            <w:tcBorders>
              <w:top w:val="single" w:color="auto" w:sz="12" w:space="0"/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徐雪刚</w:t>
            </w:r>
          </w:p>
        </w:tc>
        <w:tc>
          <w:tcPr>
            <w:tcW w:w="1225" w:type="dxa"/>
            <w:tcBorders>
              <w:top w:val="single" w:color="auto" w:sz="12" w:space="0"/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88905956</w:t>
            </w:r>
          </w:p>
        </w:tc>
        <w:tc>
          <w:tcPr>
            <w:tcW w:w="2666" w:type="dxa"/>
            <w:tcBorders>
              <w:top w:val="single" w:color="auto" w:sz="12" w:space="0"/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left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shuchongzaixian@163.com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exact"/>
          <w:jc w:val="center"/>
        </w:trPr>
        <w:tc>
          <w:tcPr>
            <w:tcW w:w="261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STEAM教育（含项目化学习案例）</w:t>
            </w:r>
          </w:p>
        </w:tc>
        <w:tc>
          <w:tcPr>
            <w:tcW w:w="1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15</w:t>
            </w:r>
          </w:p>
        </w:tc>
        <w:tc>
          <w:tcPr>
            <w:tcW w:w="99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陶成龙</w:t>
            </w:r>
          </w:p>
        </w:tc>
        <w:tc>
          <w:tcPr>
            <w:tcW w:w="122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88905125</w:t>
            </w:r>
          </w:p>
        </w:tc>
        <w:tc>
          <w:tcPr>
            <w:tcW w:w="266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left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tcL0575@163.com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61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学校教学管理（案例）</w:t>
            </w:r>
          </w:p>
        </w:tc>
        <w:tc>
          <w:tcPr>
            <w:tcW w:w="1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15</w:t>
            </w:r>
          </w:p>
        </w:tc>
        <w:tc>
          <w:tcPr>
            <w:tcW w:w="99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周智忠</w:t>
            </w:r>
          </w:p>
        </w:tc>
        <w:tc>
          <w:tcPr>
            <w:tcW w:w="122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88905952</w:t>
            </w:r>
          </w:p>
        </w:tc>
        <w:tc>
          <w:tcPr>
            <w:tcW w:w="266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left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shaogaozzz@163.com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61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课程思政（案例）</w:t>
            </w:r>
          </w:p>
        </w:tc>
        <w:tc>
          <w:tcPr>
            <w:tcW w:w="1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15</w:t>
            </w:r>
          </w:p>
        </w:tc>
        <w:tc>
          <w:tcPr>
            <w:tcW w:w="99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骆新华</w:t>
            </w:r>
          </w:p>
        </w:tc>
        <w:tc>
          <w:tcPr>
            <w:tcW w:w="122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88905981</w:t>
            </w:r>
          </w:p>
        </w:tc>
        <w:tc>
          <w:tcPr>
            <w:tcW w:w="266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left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luoxhm@163.com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61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中小学德育（案例）</w:t>
            </w:r>
          </w:p>
        </w:tc>
        <w:tc>
          <w:tcPr>
            <w:tcW w:w="1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15</w:t>
            </w:r>
          </w:p>
        </w:tc>
        <w:tc>
          <w:tcPr>
            <w:tcW w:w="99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杨伯明</w:t>
            </w:r>
          </w:p>
        </w:tc>
        <w:tc>
          <w:tcPr>
            <w:tcW w:w="122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88909267</w:t>
            </w:r>
          </w:p>
        </w:tc>
        <w:tc>
          <w:tcPr>
            <w:tcW w:w="266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left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63711993@qq.com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  <w:jc w:val="center"/>
        </w:trPr>
        <w:tc>
          <w:tcPr>
            <w:tcW w:w="261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品质课堂深化行动</w:t>
            </w:r>
          </w:p>
        </w:tc>
        <w:tc>
          <w:tcPr>
            <w:tcW w:w="1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15</w:t>
            </w:r>
          </w:p>
        </w:tc>
        <w:tc>
          <w:tcPr>
            <w:tcW w:w="992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谢金土</w:t>
            </w:r>
          </w:p>
        </w:tc>
        <w:tc>
          <w:tcPr>
            <w:tcW w:w="1225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88905979</w:t>
            </w:r>
          </w:p>
        </w:tc>
        <w:tc>
          <w:tcPr>
            <w:tcW w:w="2666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left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849389194@qq.com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  <w:jc w:val="center"/>
        </w:trPr>
        <w:tc>
          <w:tcPr>
            <w:tcW w:w="261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课程开发与实施</w:t>
            </w:r>
          </w:p>
        </w:tc>
        <w:tc>
          <w:tcPr>
            <w:tcW w:w="1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15</w:t>
            </w:r>
          </w:p>
        </w:tc>
        <w:tc>
          <w:tcPr>
            <w:tcW w:w="992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</w:p>
        </w:tc>
        <w:tc>
          <w:tcPr>
            <w:tcW w:w="122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</w:p>
        </w:tc>
        <w:tc>
          <w:tcPr>
            <w:tcW w:w="2666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left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  <w:jc w:val="center"/>
        </w:trPr>
        <w:tc>
          <w:tcPr>
            <w:tcW w:w="261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劳动教育（案例）</w:t>
            </w:r>
          </w:p>
        </w:tc>
        <w:tc>
          <w:tcPr>
            <w:tcW w:w="1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15</w:t>
            </w:r>
          </w:p>
        </w:tc>
        <w:tc>
          <w:tcPr>
            <w:tcW w:w="992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</w:p>
        </w:tc>
        <w:tc>
          <w:tcPr>
            <w:tcW w:w="122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</w:p>
        </w:tc>
        <w:tc>
          <w:tcPr>
            <w:tcW w:w="2666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left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exact"/>
          <w:jc w:val="center"/>
        </w:trPr>
        <w:tc>
          <w:tcPr>
            <w:tcW w:w="261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中小学教研组建设与研修（论文+案例）</w:t>
            </w:r>
          </w:p>
        </w:tc>
        <w:tc>
          <w:tcPr>
            <w:tcW w:w="1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15</w:t>
            </w:r>
          </w:p>
        </w:tc>
        <w:tc>
          <w:tcPr>
            <w:tcW w:w="992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邵乃军</w:t>
            </w:r>
          </w:p>
        </w:tc>
        <w:tc>
          <w:tcPr>
            <w:tcW w:w="1225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88909397</w:t>
            </w:r>
          </w:p>
        </w:tc>
        <w:tc>
          <w:tcPr>
            <w:tcW w:w="2666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left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snj8@163.com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61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精准教学（论文+案例）</w:t>
            </w:r>
          </w:p>
        </w:tc>
        <w:tc>
          <w:tcPr>
            <w:tcW w:w="1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15</w:t>
            </w:r>
          </w:p>
        </w:tc>
        <w:tc>
          <w:tcPr>
            <w:tcW w:w="992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</w:p>
        </w:tc>
        <w:tc>
          <w:tcPr>
            <w:tcW w:w="122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</w:p>
        </w:tc>
        <w:tc>
          <w:tcPr>
            <w:tcW w:w="2666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left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61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家校合作（案例）</w:t>
            </w:r>
          </w:p>
        </w:tc>
        <w:tc>
          <w:tcPr>
            <w:tcW w:w="1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15</w:t>
            </w:r>
          </w:p>
        </w:tc>
        <w:tc>
          <w:tcPr>
            <w:tcW w:w="992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徐伟英</w:t>
            </w:r>
          </w:p>
        </w:tc>
        <w:tc>
          <w:tcPr>
            <w:tcW w:w="1225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88905982</w:t>
            </w:r>
          </w:p>
        </w:tc>
        <w:tc>
          <w:tcPr>
            <w:tcW w:w="2666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left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673603378@qq.com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61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生涯规划教育</w:t>
            </w:r>
          </w:p>
        </w:tc>
        <w:tc>
          <w:tcPr>
            <w:tcW w:w="1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15</w:t>
            </w:r>
          </w:p>
        </w:tc>
        <w:tc>
          <w:tcPr>
            <w:tcW w:w="992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</w:p>
        </w:tc>
        <w:tc>
          <w:tcPr>
            <w:tcW w:w="122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1"/>
                <w:szCs w:val="21"/>
              </w:rPr>
            </w:pPr>
          </w:p>
        </w:tc>
        <w:tc>
          <w:tcPr>
            <w:tcW w:w="2666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left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61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color="auto" w:fill="FFFFFF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教师专业成长研究</w:t>
            </w:r>
          </w:p>
        </w:tc>
        <w:tc>
          <w:tcPr>
            <w:tcW w:w="1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15</w:t>
            </w:r>
          </w:p>
        </w:tc>
        <w:tc>
          <w:tcPr>
            <w:tcW w:w="99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鲁凤英</w:t>
            </w:r>
          </w:p>
        </w:tc>
        <w:tc>
          <w:tcPr>
            <w:tcW w:w="122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1"/>
                <w:szCs w:val="21"/>
              </w:rPr>
              <w:t>88905962</w:t>
            </w:r>
          </w:p>
        </w:tc>
        <w:tc>
          <w:tcPr>
            <w:tcW w:w="266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left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lufair2013@163.com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left"/>
        <w:textAlignment w:val="auto"/>
        <w:rPr>
          <w:rFonts w:hint="default" w:ascii="楷体_GB2312" w:hAnsi="楷体_GB2312" w:eastAsia="楷体_GB2312" w:cs="楷体_GB2312"/>
          <w:b w:val="0"/>
          <w:bCs w:val="0"/>
          <w:color w:val="auto"/>
          <w:kern w:val="0"/>
          <w:sz w:val="32"/>
          <w:szCs w:val="32"/>
        </w:rPr>
      </w:pPr>
      <w:r>
        <w:rPr>
          <w:rFonts w:hint="default" w:ascii="楷体_GB2312" w:hAnsi="楷体_GB2312" w:eastAsia="楷体_GB2312" w:cs="楷体_GB2312"/>
          <w:b w:val="0"/>
          <w:bCs w:val="0"/>
          <w:color w:val="auto"/>
          <w:kern w:val="0"/>
          <w:sz w:val="32"/>
          <w:szCs w:val="32"/>
        </w:rPr>
        <w:t>（二）论文报送要求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600" w:lineRule="exact"/>
        <w:ind w:firstLine="640" w:firstLineChars="200"/>
        <w:jc w:val="left"/>
        <w:textAlignment w:val="auto"/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1．由各校教科室组织好本校教育教学论文的初选工作，填写好参评篇目汇总表（见附件1），于4月25日前以校为单位择优选送给市教育教学研究院相关联系人。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600" w:lineRule="exact"/>
        <w:ind w:firstLine="640" w:firstLineChars="200"/>
        <w:jc w:val="left"/>
        <w:textAlignment w:val="auto"/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2．每校每个学科（项目）教育教学论文报送数2～10篇。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600" w:lineRule="exact"/>
        <w:ind w:firstLine="640" w:firstLineChars="200"/>
        <w:jc w:val="left"/>
        <w:textAlignment w:val="auto"/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3．论文要突出主题、言之有据、语言简洁、表述规范，字数不超过6000字。以课题报告、调研报告形式撰写的，不予评奖。参评论文需要提交纸质稿一式4份（word排版，A4纸打印，左上角注明参评论文的类别，其中1份注明名单位、姓名、联系电话等信息，其余3份不署名），正文中不得出现作者姓名、单位、联系电话等信息。同一作者两个类别的论文最多各报送1篇，同一篇论文只能参加一个类别的评比。各学科（项目）的论文纸质稿、参评篇目汇总表和论文电子稿发送各相关联系人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600" w:lineRule="exact"/>
        <w:ind w:firstLine="640" w:firstLineChars="200"/>
        <w:jc w:val="left"/>
        <w:textAlignment w:val="auto"/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4．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评比承诺。凡参加教育教学论文评比的作者，须填写《绍兴市教育教学论文评比承诺书》（见附件2），承诺其教育教学论文的原创性、真实性，同意在市教研网上公开论文，并经由所在单位签署意见，加盖公章。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若发现诚信缺失等问题，对责任人进行通报，并在三年内不予参加绍兴市直级及以上相关教学评比活动。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left"/>
        <w:textAlignment w:val="auto"/>
        <w:rPr>
          <w:rFonts w:hint="default" w:ascii="黑体" w:hAnsi="黑体" w:eastAsia="黑体" w:cs="黑体"/>
          <w:b w:val="0"/>
          <w:bCs w:val="0"/>
          <w:color w:val="auto"/>
          <w:kern w:val="0"/>
          <w:sz w:val="32"/>
          <w:szCs w:val="32"/>
        </w:rPr>
      </w:pPr>
      <w:r>
        <w:rPr>
          <w:rFonts w:hint="default" w:ascii="黑体" w:hAnsi="黑体" w:eastAsia="黑体" w:cs="黑体"/>
          <w:b w:val="0"/>
          <w:bCs w:val="0"/>
          <w:color w:val="auto"/>
          <w:kern w:val="0"/>
          <w:sz w:val="32"/>
          <w:szCs w:val="32"/>
        </w:rPr>
        <w:t>二、“品质课堂”优质课评比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600" w:lineRule="exact"/>
        <w:ind w:firstLine="640" w:firstLineChars="200"/>
        <w:jc w:val="left"/>
        <w:textAlignment w:val="auto"/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“品质课堂”优质课评比，旨在以评比为载体，开展立足课程标准的学科品质课堂的实践与探索，关注“品质课堂”的七个要素，充分体现资源与技术在学科课堂教学中的融入与运用。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jc w:val="left"/>
        <w:textAlignment w:val="auto"/>
        <w:rPr>
          <w:rFonts w:hint="default" w:ascii="Times New Roman" w:hAnsi="Times New Roman" w:eastAsia="仿宋_GB2312" w:cs="Times New Roman"/>
          <w:b/>
          <w:bCs w:val="0"/>
          <w:color w:val="auto"/>
          <w:kern w:val="0"/>
          <w:sz w:val="32"/>
          <w:szCs w:val="32"/>
        </w:rPr>
      </w:pPr>
      <w:r>
        <w:rPr>
          <w:rFonts w:hint="default" w:ascii="Times New Roman" w:hAnsi="Times New Roman" w:eastAsia="仿宋_GB2312" w:cs="Times New Roman"/>
          <w:b/>
          <w:bCs w:val="0"/>
          <w:color w:val="auto"/>
          <w:kern w:val="0"/>
          <w:sz w:val="32"/>
          <w:szCs w:val="32"/>
        </w:rPr>
        <w:t>1．评比原则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600" w:lineRule="exact"/>
        <w:ind w:firstLine="640" w:firstLineChars="200"/>
        <w:jc w:val="left"/>
        <w:textAlignment w:val="auto"/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突显“倡导教育理念、突出具体专题、结合教学问题、融入研究视角、体现公平公正”的基本原则。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jc w:val="left"/>
        <w:textAlignment w:val="auto"/>
        <w:rPr>
          <w:rFonts w:hint="default" w:ascii="Times New Roman" w:hAnsi="Times New Roman" w:eastAsia="仿宋_GB2312" w:cs="Times New Roman"/>
          <w:b/>
          <w:bCs w:val="0"/>
          <w:color w:val="auto"/>
          <w:kern w:val="0"/>
          <w:sz w:val="32"/>
          <w:szCs w:val="32"/>
        </w:rPr>
      </w:pPr>
      <w:r>
        <w:rPr>
          <w:rFonts w:hint="default" w:ascii="Times New Roman" w:hAnsi="Times New Roman" w:eastAsia="仿宋_GB2312" w:cs="Times New Roman"/>
          <w:b/>
          <w:bCs w:val="0"/>
          <w:color w:val="auto"/>
          <w:kern w:val="0"/>
          <w:sz w:val="32"/>
          <w:szCs w:val="32"/>
        </w:rPr>
        <w:t>2．评比时间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600" w:lineRule="exact"/>
        <w:ind w:firstLine="640" w:firstLineChars="200"/>
        <w:jc w:val="left"/>
        <w:textAlignment w:val="auto"/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市直优质课评比在4～5月份举行，各校在校级评比推荐基础上，将参评名单（见附件3）于4月15日前以校为单位报送教育教学研究院相关联系人，有关学科教研组长请同时将学科参评教师名单告知相关学科教研员。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jc w:val="left"/>
        <w:textAlignment w:val="auto"/>
        <w:rPr>
          <w:rFonts w:hint="default" w:ascii="Times New Roman" w:hAnsi="Times New Roman" w:eastAsia="仿宋_GB2312" w:cs="Times New Roman"/>
          <w:b/>
          <w:bCs w:val="0"/>
          <w:color w:val="auto"/>
          <w:kern w:val="0"/>
          <w:sz w:val="32"/>
          <w:szCs w:val="32"/>
        </w:rPr>
      </w:pPr>
      <w:r>
        <w:rPr>
          <w:rFonts w:hint="default" w:ascii="Times New Roman" w:hAnsi="Times New Roman" w:eastAsia="仿宋_GB2312" w:cs="Times New Roman"/>
          <w:b/>
          <w:bCs w:val="0"/>
          <w:color w:val="auto"/>
          <w:kern w:val="0"/>
          <w:sz w:val="32"/>
          <w:szCs w:val="32"/>
        </w:rPr>
        <w:t>3．参评对象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600" w:lineRule="exact"/>
        <w:ind w:firstLine="640" w:firstLineChars="200"/>
        <w:jc w:val="left"/>
        <w:textAlignment w:val="auto"/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高中各学科：语文、数学、英语、物理、化学、生物、思想政治、历史、地理、体育与健康、通用技术、信息技术、综合实践、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lang w:val="en-US" w:eastAsia="zh-CN"/>
        </w:rPr>
        <w:t>音乐、美术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、生涯规划。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600" w:lineRule="exact"/>
        <w:ind w:firstLine="640" w:firstLineChars="200"/>
        <w:jc w:val="left"/>
        <w:textAlignment w:val="auto"/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推荐数：各校每科限报1节，允许缺报。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jc w:val="left"/>
        <w:textAlignment w:val="auto"/>
        <w:rPr>
          <w:rFonts w:hint="default" w:ascii="Times New Roman" w:hAnsi="Times New Roman" w:eastAsia="仿宋_GB2312" w:cs="Times New Roman"/>
          <w:b/>
          <w:bCs w:val="0"/>
          <w:color w:val="auto"/>
          <w:kern w:val="0"/>
          <w:sz w:val="32"/>
          <w:szCs w:val="32"/>
        </w:rPr>
      </w:pPr>
      <w:r>
        <w:rPr>
          <w:rFonts w:hint="default" w:ascii="Times New Roman" w:hAnsi="Times New Roman" w:eastAsia="仿宋_GB2312" w:cs="Times New Roman"/>
          <w:b/>
          <w:bCs w:val="0"/>
          <w:color w:val="auto"/>
          <w:kern w:val="0"/>
          <w:sz w:val="32"/>
          <w:szCs w:val="32"/>
        </w:rPr>
        <w:t>4．评比形式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600" w:lineRule="exact"/>
        <w:ind w:firstLine="640" w:firstLineChars="200"/>
        <w:jc w:val="left"/>
        <w:textAlignment w:val="auto"/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评比将采用现场教学活动的形式，具体程序为：在活动开始前2天公布教学内容；参评教师评比日一早进行抽签，然后按抽签顺序进行教学活动。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jc w:val="left"/>
        <w:textAlignment w:val="auto"/>
        <w:rPr>
          <w:rFonts w:hint="default" w:ascii="Times New Roman" w:hAnsi="Times New Roman" w:eastAsia="仿宋_GB2312" w:cs="Times New Roman"/>
          <w:b/>
          <w:bCs w:val="0"/>
          <w:color w:val="auto"/>
          <w:kern w:val="0"/>
          <w:sz w:val="32"/>
          <w:szCs w:val="32"/>
        </w:rPr>
      </w:pPr>
      <w:r>
        <w:rPr>
          <w:rFonts w:hint="default" w:ascii="Times New Roman" w:hAnsi="Times New Roman" w:eastAsia="仿宋_GB2312" w:cs="Times New Roman"/>
          <w:b/>
          <w:bCs w:val="0"/>
          <w:color w:val="auto"/>
          <w:kern w:val="0"/>
          <w:sz w:val="32"/>
          <w:szCs w:val="32"/>
        </w:rPr>
        <w:t>5．取奖上限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600" w:lineRule="exact"/>
        <w:ind w:firstLine="640" w:firstLineChars="200"/>
        <w:jc w:val="left"/>
        <w:textAlignment w:val="auto"/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奖级设一、二等奖，参评教师不多于6人时，按照1∶1取奖；多于6人时，一等奖上限为3节，其余为二等奖。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600" w:lineRule="exact"/>
        <w:ind w:firstLine="640" w:firstLineChars="200"/>
        <w:jc w:val="left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600" w:lineRule="exact"/>
        <w:ind w:firstLine="640" w:firstLineChars="200"/>
        <w:jc w:val="left"/>
        <w:textAlignment w:val="auto"/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fldChar w:fldCharType="begin"/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instrText xml:space="preserve"> HYPERLINK "http://jky.sxsedu.net/kcjy/images/uploadfiles/201802/20180202170345_2906.doc" \t "_blank" </w:instrTex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fldChar w:fldCharType="separate"/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附件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fldChar w:fldCharType="end"/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：1．绍兴市直教育教学论文评比选送篇目汇总表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1600" w:firstLineChars="500"/>
        <w:textAlignment w:val="auto"/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2．绍兴市教育教学论文评比承诺书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1600" w:firstLineChars="500"/>
        <w:textAlignment w:val="auto"/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3．绍兴市直“品质课堂”优质课评比选送汇总表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textAlignment w:val="auto"/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textAlignment w:val="auto"/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</w:pPr>
      <w:bookmarkStart w:id="1" w:name="_GoBack"/>
      <w:bookmarkEnd w:id="1"/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textAlignment w:val="auto"/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38" w:firstLineChars="1512"/>
        <w:jc w:val="left"/>
        <w:textAlignment w:val="auto"/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绍兴市教育教学研究院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5120" w:firstLineChars="1600"/>
        <w:jc w:val="left"/>
        <w:textAlignment w:val="auto"/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2022年3月1日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</w:pPr>
    </w:p>
    <w:tbl>
      <w:tblPr>
        <w:tblStyle w:val="6"/>
        <w:tblW w:w="8787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33"/>
        <w:gridCol w:w="3454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33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spacing w:line="440" w:lineRule="exact"/>
              <w:ind w:left="923" w:hanging="980" w:hangingChars="350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8"/>
                <w:szCs w:val="28"/>
              </w:rPr>
              <w:t>绍兴市教育</w:t>
            </w: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8"/>
                <w:szCs w:val="28"/>
                <w:lang w:val="en-US" w:eastAsia="zh-CN"/>
              </w:rPr>
              <w:t>教学研究院</w:t>
            </w:r>
          </w:p>
        </w:tc>
        <w:tc>
          <w:tcPr>
            <w:tcW w:w="3454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spacing w:line="440" w:lineRule="exact"/>
              <w:ind w:right="-154" w:firstLine="560" w:firstLineChars="200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28"/>
                <w:szCs w:val="28"/>
              </w:rPr>
            </w:pPr>
            <w:bookmarkStart w:id="0" w:name="印发日期"/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lang w:eastAsia="zh-CN"/>
              </w:rPr>
              <w:t>202</w:t>
            </w:r>
            <w:r>
              <w:rPr>
                <w:rFonts w:hint="eastAsia" w:ascii="Times New Roman" w:hAnsi="Times New Roman" w:eastAsia="仿宋_GB2312" w:cs="Times New Roman"/>
                <w:color w:val="auto"/>
                <w:sz w:val="28"/>
                <w:szCs w:val="28"/>
                <w:lang w:val="en-US" w:eastAsia="zh-CN"/>
              </w:rPr>
              <w:t>2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lang w:eastAsia="zh-CN"/>
              </w:rPr>
              <w:t>年</w:t>
            </w:r>
            <w:r>
              <w:rPr>
                <w:rFonts w:hint="eastAsia" w:ascii="Times New Roman" w:hAnsi="Times New Roman" w:eastAsia="仿宋_GB2312" w:cs="Times New Roman"/>
                <w:color w:val="auto"/>
                <w:sz w:val="28"/>
                <w:szCs w:val="28"/>
                <w:lang w:val="en-US" w:eastAsia="zh-CN"/>
              </w:rPr>
              <w:t>3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lang w:eastAsia="zh-CN"/>
              </w:rPr>
              <w:t>月</w:t>
            </w:r>
            <w:r>
              <w:rPr>
                <w:rFonts w:hint="eastAsia" w:ascii="Times New Roman" w:hAnsi="Times New Roman" w:eastAsia="仿宋_GB2312" w:cs="Times New Roman"/>
                <w:color w:val="auto"/>
                <w:sz w:val="28"/>
                <w:szCs w:val="28"/>
                <w:lang w:val="en-US" w:eastAsia="zh-CN"/>
              </w:rPr>
              <w:t>1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lang w:eastAsia="zh-CN"/>
              </w:rPr>
              <w:t>日</w:t>
            </w:r>
            <w:bookmarkEnd w:id="0"/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</w:rPr>
              <w:t>印发</w:t>
            </w:r>
          </w:p>
        </w:tc>
      </w:tr>
    </w:tbl>
    <w:p>
      <w:pPr>
        <w:widowControl/>
        <w:spacing w:line="500" w:lineRule="exact"/>
        <w:ind w:right="-426" w:rightChars="-203"/>
        <w:jc w:val="left"/>
        <w:rPr>
          <w:rFonts w:hint="eastAsia" w:ascii="黑体" w:hAnsi="黑体" w:eastAsia="黑体" w:cs="黑体"/>
          <w:color w:val="auto"/>
          <w:kern w:val="0"/>
          <w:sz w:val="32"/>
          <w:szCs w:val="32"/>
        </w:rPr>
      </w:pPr>
      <w:r>
        <w:rPr>
          <w:rFonts w:hint="eastAsia" w:ascii="黑体" w:hAnsi="黑体" w:eastAsia="黑体" w:cs="黑体"/>
          <w:color w:val="auto"/>
          <w:kern w:val="0"/>
          <w:sz w:val="32"/>
          <w:szCs w:val="32"/>
        </w:rPr>
        <w:t>附件1</w:t>
      </w:r>
    </w:p>
    <w:p>
      <w:pPr>
        <w:widowControl/>
        <w:spacing w:line="500" w:lineRule="exact"/>
        <w:jc w:val="center"/>
        <w:rPr>
          <w:rFonts w:ascii="华文中宋" w:hAnsi="华文中宋" w:eastAsia="华文中宋" w:cs="宋体"/>
          <w:b/>
          <w:color w:val="auto"/>
          <w:spacing w:val="15"/>
          <w:kern w:val="0"/>
          <w:sz w:val="36"/>
          <w:szCs w:val="36"/>
        </w:rPr>
      </w:pPr>
      <w:r>
        <w:rPr>
          <w:rFonts w:hint="eastAsia" w:ascii="华文中宋" w:hAnsi="华文中宋" w:eastAsia="华文中宋" w:cs="宋体"/>
          <w:b/>
          <w:color w:val="auto"/>
          <w:spacing w:val="15"/>
          <w:kern w:val="0"/>
          <w:sz w:val="36"/>
          <w:szCs w:val="36"/>
        </w:rPr>
        <w:t>绍兴市</w:t>
      </w:r>
      <w:r>
        <w:rPr>
          <w:rFonts w:hint="default" w:ascii="华文中宋" w:hAnsi="华文中宋" w:eastAsia="华文中宋" w:cs="宋体"/>
          <w:b/>
          <w:color w:val="auto"/>
          <w:spacing w:val="15"/>
          <w:kern w:val="0"/>
          <w:sz w:val="36"/>
          <w:szCs w:val="36"/>
        </w:rPr>
        <w:t>直</w:t>
      </w:r>
      <w:r>
        <w:rPr>
          <w:rFonts w:hint="eastAsia" w:ascii="华文中宋" w:hAnsi="华文中宋" w:eastAsia="华文中宋" w:cs="宋体"/>
          <w:b/>
          <w:color w:val="auto"/>
          <w:spacing w:val="15"/>
          <w:kern w:val="0"/>
          <w:sz w:val="36"/>
          <w:szCs w:val="36"/>
        </w:rPr>
        <w:t>教育教学论文评比选送篇目汇总表</w:t>
      </w:r>
    </w:p>
    <w:p>
      <w:pPr>
        <w:adjustRightInd w:val="0"/>
        <w:snapToGrid w:val="0"/>
        <w:spacing w:line="100" w:lineRule="exact"/>
        <w:rPr>
          <w:rFonts w:ascii="FangSong_GB2312" w:eastAsia="FangSong_GB2312"/>
          <w:color w:val="auto"/>
        </w:rPr>
      </w:pPr>
    </w:p>
    <w:p>
      <w:pPr>
        <w:adjustRightInd w:val="0"/>
        <w:snapToGrid w:val="0"/>
        <w:spacing w:line="100" w:lineRule="exact"/>
        <w:rPr>
          <w:rFonts w:ascii="FangSong_GB2312" w:eastAsia="FangSong_GB2312"/>
          <w:color w:val="auto"/>
        </w:rPr>
      </w:pPr>
    </w:p>
    <w:p>
      <w:pPr>
        <w:adjustRightInd w:val="0"/>
        <w:snapToGrid w:val="0"/>
        <w:ind w:hanging="22"/>
        <w:rPr>
          <w:rFonts w:ascii="FangSong_GB2312" w:eastAsia="FangSong_GB2312"/>
          <w:color w:val="auto"/>
        </w:rPr>
      </w:pPr>
      <w:r>
        <w:rPr>
          <w:rFonts w:hint="eastAsia" w:ascii="FangSong_GB2312" w:eastAsia="FangSong_GB2312"/>
          <w:color w:val="auto"/>
        </w:rPr>
        <w:t>选送单位：</w:t>
      </w:r>
      <w:r>
        <w:rPr>
          <w:rFonts w:hint="eastAsia" w:ascii="FangSong_GB2312" w:eastAsia="FangSong_GB2312"/>
          <w:color w:val="auto"/>
          <w:u w:val="single"/>
        </w:rPr>
        <w:t xml:space="preserve">              （</w:t>
      </w:r>
      <w:r>
        <w:rPr>
          <w:rFonts w:hint="eastAsia" w:ascii="FangSong_GB2312" w:eastAsia="FangSong_GB2312"/>
          <w:color w:val="auto"/>
        </w:rPr>
        <w:t xml:space="preserve">盖章）        </w:t>
      </w:r>
      <w:r>
        <w:rPr>
          <w:rFonts w:hint="eastAsia" w:ascii="FangSong_GB2312" w:eastAsia="FangSong_GB2312"/>
          <w:color w:val="auto"/>
          <w:lang w:val="en-US" w:eastAsia="zh-CN"/>
        </w:rPr>
        <w:t xml:space="preserve">    </w:t>
      </w:r>
      <w:r>
        <w:rPr>
          <w:rFonts w:hint="eastAsia" w:ascii="FangSong_GB2312" w:eastAsia="FangSong_GB2312"/>
          <w:color w:val="auto"/>
        </w:rPr>
        <w:t xml:space="preserve">   参评总数：</w:t>
      </w:r>
      <w:r>
        <w:rPr>
          <w:rFonts w:hint="eastAsia" w:ascii="FangSong_GB2312" w:eastAsia="FangSong_GB2312"/>
          <w:color w:val="auto"/>
          <w:u w:val="single"/>
        </w:rPr>
        <w:t xml:space="preserve">          </w:t>
      </w:r>
    </w:p>
    <w:p>
      <w:pPr>
        <w:adjustRightInd w:val="0"/>
        <w:snapToGrid w:val="0"/>
        <w:spacing w:line="100" w:lineRule="exact"/>
        <w:rPr>
          <w:rFonts w:ascii="FangSong_GB2312" w:eastAsia="FangSong_GB2312"/>
          <w:color w:val="auto"/>
          <w:sz w:val="24"/>
        </w:rPr>
      </w:pPr>
    </w:p>
    <w:tbl>
      <w:tblPr>
        <w:tblStyle w:val="6"/>
        <w:tblpPr w:leftFromText="180" w:rightFromText="180" w:vertAnchor="text" w:horzAnchor="page" w:tblpX="1577" w:tblpY="42"/>
        <w:tblOverlap w:val="never"/>
        <w:tblW w:w="9345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7"/>
        <w:gridCol w:w="1324"/>
        <w:gridCol w:w="2495"/>
        <w:gridCol w:w="1517"/>
        <w:gridCol w:w="1500"/>
        <w:gridCol w:w="1562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947" w:type="dxa"/>
            <w:tcBorders>
              <w:bottom w:val="single" w:color="auto" w:sz="12" w:space="0"/>
            </w:tcBorders>
            <w:vAlign w:val="center"/>
          </w:tcPr>
          <w:p>
            <w:pPr>
              <w:adjustRightInd w:val="0"/>
              <w:snapToGrid w:val="0"/>
              <w:jc w:val="center"/>
              <w:rPr>
                <w:rFonts w:ascii="FangSong_GB2312" w:eastAsia="FangSong_GB2312"/>
                <w:b/>
                <w:bCs/>
                <w:color w:val="auto"/>
              </w:rPr>
            </w:pPr>
            <w:r>
              <w:rPr>
                <w:rFonts w:hint="eastAsia" w:ascii="FangSong_GB2312" w:eastAsia="FangSong_GB2312"/>
                <w:b/>
                <w:bCs/>
                <w:color w:val="auto"/>
              </w:rPr>
              <w:t>序号</w:t>
            </w:r>
          </w:p>
        </w:tc>
        <w:tc>
          <w:tcPr>
            <w:tcW w:w="1324" w:type="dxa"/>
            <w:tcBorders>
              <w:bottom w:val="single" w:color="auto" w:sz="12" w:space="0"/>
            </w:tcBorders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FangSong_GB2312" w:eastAsia="FangSong_GB2312"/>
                <w:b/>
                <w:bCs/>
                <w:color w:val="auto"/>
              </w:rPr>
            </w:pPr>
            <w:r>
              <w:rPr>
                <w:rFonts w:hint="default" w:ascii="FangSong_GB2312" w:eastAsia="FangSong_GB2312"/>
                <w:b/>
                <w:bCs/>
                <w:color w:val="auto"/>
              </w:rPr>
              <w:t>学校</w:t>
            </w:r>
          </w:p>
        </w:tc>
        <w:tc>
          <w:tcPr>
            <w:tcW w:w="2495" w:type="dxa"/>
            <w:tcBorders>
              <w:bottom w:val="single" w:color="auto" w:sz="12" w:space="0"/>
            </w:tcBorders>
            <w:vAlign w:val="center"/>
          </w:tcPr>
          <w:p>
            <w:pPr>
              <w:adjustRightInd w:val="0"/>
              <w:snapToGrid w:val="0"/>
              <w:jc w:val="center"/>
              <w:rPr>
                <w:rFonts w:ascii="FangSong_GB2312" w:eastAsia="FangSong_GB2312"/>
                <w:b/>
                <w:bCs/>
                <w:color w:val="auto"/>
              </w:rPr>
            </w:pPr>
            <w:r>
              <w:rPr>
                <w:rFonts w:hint="eastAsia" w:ascii="FangSong_GB2312" w:eastAsia="FangSong_GB2312"/>
                <w:b/>
                <w:bCs/>
                <w:color w:val="auto"/>
              </w:rPr>
              <w:t>标题</w:t>
            </w:r>
          </w:p>
        </w:tc>
        <w:tc>
          <w:tcPr>
            <w:tcW w:w="1517" w:type="dxa"/>
            <w:tcBorders>
              <w:bottom w:val="single" w:color="auto" w:sz="12" w:space="0"/>
            </w:tcBorders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FangSong_GB2312" w:eastAsia="FangSong_GB2312"/>
                <w:b/>
                <w:bCs/>
                <w:color w:val="auto"/>
              </w:rPr>
            </w:pPr>
            <w:r>
              <w:rPr>
                <w:rFonts w:hint="default" w:ascii="FangSong_GB2312" w:eastAsia="FangSong_GB2312"/>
                <w:b/>
                <w:bCs/>
                <w:color w:val="auto"/>
              </w:rPr>
              <w:t>论文类别</w:t>
            </w:r>
          </w:p>
        </w:tc>
        <w:tc>
          <w:tcPr>
            <w:tcW w:w="1500" w:type="dxa"/>
            <w:tcBorders>
              <w:bottom w:val="single" w:color="auto" w:sz="12" w:space="0"/>
            </w:tcBorders>
            <w:vAlign w:val="center"/>
          </w:tcPr>
          <w:p>
            <w:pPr>
              <w:adjustRightInd w:val="0"/>
              <w:snapToGrid w:val="0"/>
              <w:jc w:val="center"/>
              <w:rPr>
                <w:rFonts w:ascii="FangSong_GB2312" w:eastAsia="FangSong_GB2312"/>
                <w:b/>
                <w:bCs/>
                <w:color w:val="auto"/>
              </w:rPr>
            </w:pPr>
            <w:r>
              <w:rPr>
                <w:rFonts w:hint="eastAsia" w:ascii="FangSong_GB2312" w:eastAsia="FangSong_GB2312"/>
                <w:b/>
                <w:bCs/>
                <w:color w:val="auto"/>
              </w:rPr>
              <w:t>作者姓名</w:t>
            </w:r>
          </w:p>
        </w:tc>
        <w:tc>
          <w:tcPr>
            <w:tcW w:w="1562" w:type="dxa"/>
            <w:tcBorders>
              <w:bottom w:val="single" w:color="auto" w:sz="12" w:space="0"/>
            </w:tcBorders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FangSong_GB2312" w:eastAsia="FangSong_GB2312"/>
                <w:b/>
                <w:bCs/>
                <w:color w:val="auto"/>
              </w:rPr>
            </w:pPr>
            <w:r>
              <w:rPr>
                <w:rFonts w:hint="eastAsia" w:ascii="FangSong_GB2312" w:eastAsia="FangSong_GB2312"/>
                <w:b/>
                <w:bCs/>
                <w:color w:val="auto"/>
              </w:rPr>
              <w:t>联系电话</w:t>
            </w:r>
            <w:r>
              <w:rPr>
                <w:rFonts w:hint="default" w:ascii="FangSong_GB2312" w:eastAsia="FangSong_GB2312"/>
                <w:b/>
                <w:bCs/>
                <w:color w:val="auto"/>
              </w:rPr>
              <w:t>号码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947" w:type="dxa"/>
            <w:tcBorders>
              <w:top w:val="single" w:color="auto" w:sz="12" w:space="0"/>
            </w:tcBorders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324" w:type="dxa"/>
            <w:tcBorders>
              <w:top w:val="single" w:color="auto" w:sz="12" w:space="0"/>
            </w:tcBorders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2495" w:type="dxa"/>
            <w:tcBorders>
              <w:top w:val="single" w:color="auto" w:sz="12" w:space="0"/>
            </w:tcBorders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517" w:type="dxa"/>
            <w:tcBorders>
              <w:top w:val="single" w:color="auto" w:sz="12" w:space="0"/>
            </w:tcBorders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500" w:type="dxa"/>
            <w:tcBorders>
              <w:top w:val="single" w:color="auto" w:sz="12" w:space="0"/>
            </w:tcBorders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562" w:type="dxa"/>
            <w:tcBorders>
              <w:top w:val="single" w:color="auto" w:sz="12" w:space="0"/>
            </w:tcBorders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947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324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2495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517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5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562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947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324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2495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517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5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562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947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324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2495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517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5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562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947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324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2495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517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5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562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947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324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2495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517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5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562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947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324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2495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517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5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562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947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324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2495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517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5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562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947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324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2495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517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5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562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947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324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2495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517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5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562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947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324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2495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517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5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562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947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324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2495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517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5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562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947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324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2495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517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5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562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947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324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2495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517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5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562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947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324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2495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517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5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562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947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324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2495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517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5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562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947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324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2495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517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5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562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947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324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2495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517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5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562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947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324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2495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517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5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562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</w:tr>
    </w:tbl>
    <w:p>
      <w:pPr>
        <w:adjustRightInd w:val="0"/>
        <w:snapToGrid w:val="0"/>
        <w:spacing w:line="100" w:lineRule="exact"/>
        <w:rPr>
          <w:rFonts w:ascii="FangSong_GB2312" w:eastAsia="FangSong_GB2312"/>
          <w:color w:val="auto"/>
        </w:rPr>
      </w:pPr>
    </w:p>
    <w:p>
      <w:pPr>
        <w:spacing w:afterLines="50" w:line="500" w:lineRule="exact"/>
        <w:rPr>
          <w:rFonts w:ascii="FangSong_GB2312" w:eastAsia="FangSong_GB2312"/>
          <w:color w:val="auto"/>
          <w:szCs w:val="21"/>
        </w:rPr>
      </w:pPr>
      <w:r>
        <w:rPr>
          <w:rFonts w:hint="eastAsia" w:ascii="FangSong_GB2312" w:eastAsia="FangSong_GB2312"/>
          <w:color w:val="auto"/>
          <w:szCs w:val="21"/>
        </w:rPr>
        <w:t xml:space="preserve">论文篇目报送人 </w:t>
      </w:r>
      <w:r>
        <w:rPr>
          <w:rFonts w:hint="eastAsia" w:ascii="FangSong_GB2312" w:eastAsia="FangSong_GB2312"/>
          <w:color w:val="auto"/>
          <w:szCs w:val="21"/>
          <w:u w:val="single"/>
        </w:rPr>
        <w:t>　　　　　　　　　　</w:t>
      </w:r>
      <w:r>
        <w:rPr>
          <w:rFonts w:hint="eastAsia" w:ascii="FangSong_GB2312" w:eastAsia="FangSong_GB2312"/>
          <w:color w:val="auto"/>
          <w:szCs w:val="21"/>
        </w:rPr>
        <w:t xml:space="preserve">             联系电话 </w:t>
      </w:r>
      <w:r>
        <w:rPr>
          <w:rFonts w:hint="eastAsia" w:ascii="FangSong_GB2312" w:eastAsia="FangSong_GB2312"/>
          <w:color w:val="auto"/>
          <w:szCs w:val="21"/>
          <w:u w:val="single"/>
        </w:rPr>
        <w:t>　　　　　　　　　　</w:t>
      </w:r>
    </w:p>
    <w:p>
      <w:pPr>
        <w:adjustRightInd w:val="0"/>
        <w:snapToGrid w:val="0"/>
        <w:spacing w:line="100" w:lineRule="exact"/>
        <w:rPr>
          <w:rFonts w:ascii="楷体_GB2312" w:hAnsi="宋体" w:eastAsia="楷体_GB2312"/>
          <w:color w:val="auto"/>
          <w:szCs w:val="21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ascii="宋体" w:hAnsi="宋体"/>
          <w:bCs/>
          <w:color w:val="auto"/>
        </w:rPr>
      </w:pPr>
      <w:r>
        <w:rPr>
          <w:rFonts w:ascii="宋体" w:hAnsi="宋体"/>
          <w:color w:val="auto"/>
          <w:szCs w:val="21"/>
        </w:rPr>
        <w:t>注：</w:t>
      </w:r>
      <w:r>
        <w:rPr>
          <w:rFonts w:hint="eastAsia" w:ascii="宋体" w:hAnsi="宋体" w:cs="宋体"/>
          <w:color w:val="auto"/>
          <w:szCs w:val="21"/>
        </w:rPr>
        <w:t>①</w:t>
      </w:r>
      <w:r>
        <w:rPr>
          <w:rFonts w:hint="eastAsia" w:ascii="宋体" w:hAnsi="宋体"/>
          <w:bCs/>
          <w:color w:val="auto"/>
        </w:rPr>
        <w:t>本表由学校统一填写（电子稿请用Excle格式），于202</w:t>
      </w:r>
      <w:r>
        <w:rPr>
          <w:rFonts w:hint="default" w:ascii="宋体" w:hAnsi="宋体"/>
          <w:bCs/>
          <w:color w:val="auto"/>
        </w:rPr>
        <w:t>2</w:t>
      </w:r>
      <w:r>
        <w:rPr>
          <w:rFonts w:hint="eastAsia" w:ascii="宋体" w:hAnsi="宋体"/>
          <w:bCs/>
          <w:color w:val="auto"/>
        </w:rPr>
        <w:t>年4月2</w:t>
      </w:r>
      <w:r>
        <w:rPr>
          <w:rFonts w:hint="default" w:ascii="宋体" w:hAnsi="宋体"/>
          <w:bCs/>
          <w:color w:val="auto"/>
        </w:rPr>
        <w:t>5</w:t>
      </w:r>
      <w:r>
        <w:rPr>
          <w:rFonts w:hint="eastAsia" w:ascii="宋体" w:hAnsi="宋体"/>
          <w:bCs/>
          <w:color w:val="auto"/>
        </w:rPr>
        <w:t>日前将各学科（项目）</w:t>
      </w:r>
      <w:r>
        <w:rPr>
          <w:rFonts w:hint="default" w:ascii="宋体" w:hAnsi="宋体"/>
          <w:bCs/>
          <w:color w:val="auto"/>
        </w:rPr>
        <w:t>论文和汇总表的</w:t>
      </w:r>
      <w:r>
        <w:rPr>
          <w:rFonts w:hint="eastAsia" w:ascii="宋体" w:hAnsi="宋体"/>
          <w:bCs/>
          <w:color w:val="auto"/>
        </w:rPr>
        <w:t>纸质稿及电子稿报送研究院学科（项目）联系人，各校完整汇总电子稿</w:t>
      </w:r>
      <w:r>
        <w:rPr>
          <w:rFonts w:hint="eastAsia" w:eastAsia="楷体_GB2312"/>
          <w:bCs/>
          <w:color w:val="auto"/>
        </w:rPr>
        <w:t>（</w:t>
      </w:r>
      <w:r>
        <w:rPr>
          <w:rFonts w:hint="eastAsia" w:ascii="楷体" w:hAnsi="楷体" w:eastAsia="楷体"/>
          <w:color w:val="auto"/>
          <w:sz w:val="18"/>
          <w:szCs w:val="18"/>
        </w:rPr>
        <w:t>钉钉发送</w:t>
      </w:r>
      <w:r>
        <w:rPr>
          <w:rFonts w:hint="eastAsia" w:eastAsia="楷体_GB2312"/>
          <w:bCs/>
          <w:color w:val="auto"/>
        </w:rPr>
        <w:t>）</w:t>
      </w:r>
      <w:r>
        <w:rPr>
          <w:rFonts w:hint="eastAsia" w:ascii="宋体" w:hAnsi="宋体"/>
          <w:bCs/>
          <w:color w:val="auto"/>
        </w:rPr>
        <w:t>报送研究院</w:t>
      </w:r>
      <w:r>
        <w:rPr>
          <w:rFonts w:hint="default" w:ascii="宋体" w:hAnsi="宋体"/>
          <w:bCs/>
          <w:color w:val="auto"/>
        </w:rPr>
        <w:t>马海龙</w:t>
      </w:r>
      <w:r>
        <w:rPr>
          <w:rFonts w:hint="eastAsia" w:ascii="宋体" w:hAnsi="宋体"/>
          <w:bCs/>
          <w:color w:val="auto"/>
        </w:rPr>
        <w:t>老师。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jc w:val="left"/>
        <w:textAlignment w:val="auto"/>
        <w:rPr>
          <w:rFonts w:ascii="宋体" w:hAnsi="宋体"/>
          <w:bCs/>
          <w:color w:val="auto"/>
        </w:rPr>
      </w:pPr>
      <w:r>
        <w:rPr>
          <w:rFonts w:hint="eastAsia" w:ascii="宋体" w:hAnsi="宋体" w:cs="宋体"/>
          <w:color w:val="auto"/>
          <w:szCs w:val="21"/>
        </w:rPr>
        <w:t>②</w:t>
      </w:r>
      <w:r>
        <w:rPr>
          <w:rFonts w:ascii="宋体" w:hAnsi="宋体"/>
          <w:color w:val="auto"/>
          <w:szCs w:val="21"/>
        </w:rPr>
        <w:t>“</w:t>
      </w:r>
      <w:r>
        <w:rPr>
          <w:rFonts w:ascii="宋体" w:hAnsi="宋体"/>
          <w:color w:val="auto"/>
          <w:spacing w:val="15"/>
          <w:kern w:val="0"/>
          <w:szCs w:val="21"/>
        </w:rPr>
        <w:t>论文</w:t>
      </w:r>
      <w:r>
        <w:rPr>
          <w:rFonts w:hint="eastAsia" w:ascii="宋体" w:hAnsi="宋体"/>
          <w:color w:val="auto"/>
          <w:spacing w:val="15"/>
          <w:kern w:val="0"/>
          <w:szCs w:val="21"/>
        </w:rPr>
        <w:t>类别</w:t>
      </w:r>
      <w:r>
        <w:rPr>
          <w:rFonts w:ascii="宋体" w:hAnsi="宋体"/>
          <w:color w:val="auto"/>
          <w:spacing w:val="15"/>
          <w:kern w:val="0"/>
          <w:szCs w:val="21"/>
        </w:rPr>
        <w:t>”一栏</w:t>
      </w:r>
      <w:r>
        <w:rPr>
          <w:rFonts w:hint="eastAsia" w:ascii="宋体" w:hAnsi="宋体"/>
          <w:color w:val="auto"/>
          <w:spacing w:val="15"/>
          <w:kern w:val="0"/>
          <w:szCs w:val="21"/>
        </w:rPr>
        <w:t>学科教学论文填写具体学科，教育专项研究论文填写具体研究项目</w:t>
      </w:r>
      <w:r>
        <w:rPr>
          <w:rFonts w:ascii="宋体" w:hAnsi="宋体"/>
          <w:color w:val="auto"/>
          <w:spacing w:val="15"/>
          <w:kern w:val="0"/>
          <w:szCs w:val="21"/>
        </w:rPr>
        <w:t>。</w:t>
      </w:r>
    </w:p>
    <w:p>
      <w:pPr>
        <w:widowControl/>
        <w:spacing w:line="500" w:lineRule="exact"/>
        <w:ind w:right="-426" w:rightChars="-203"/>
        <w:jc w:val="left"/>
        <w:rPr>
          <w:rFonts w:hint="eastAsia" w:eastAsia="FangSong_GB2312"/>
          <w:color w:val="auto"/>
          <w:kern w:val="0"/>
          <w:szCs w:val="21"/>
        </w:rPr>
      </w:pPr>
    </w:p>
    <w:p>
      <w:pPr>
        <w:widowControl/>
        <w:spacing w:line="500" w:lineRule="exact"/>
        <w:ind w:right="-426" w:rightChars="-203"/>
        <w:jc w:val="left"/>
        <w:rPr>
          <w:rFonts w:hint="eastAsia" w:ascii="黑体" w:hAnsi="黑体" w:eastAsia="黑体" w:cs="黑体"/>
          <w:color w:val="auto"/>
          <w:kern w:val="0"/>
          <w:sz w:val="32"/>
          <w:szCs w:val="32"/>
        </w:rPr>
      </w:pPr>
      <w:r>
        <w:rPr>
          <w:rFonts w:hint="eastAsia" w:ascii="黑体" w:hAnsi="黑体" w:eastAsia="黑体" w:cs="黑体"/>
          <w:color w:val="auto"/>
          <w:kern w:val="0"/>
          <w:sz w:val="32"/>
          <w:szCs w:val="32"/>
        </w:rPr>
        <w:t>附件2</w:t>
      </w:r>
    </w:p>
    <w:p>
      <w:pPr>
        <w:rPr>
          <w:color w:val="auto"/>
        </w:rPr>
      </w:pPr>
    </w:p>
    <w:p>
      <w:pPr>
        <w:widowControl/>
        <w:spacing w:line="500" w:lineRule="exact"/>
        <w:jc w:val="center"/>
        <w:rPr>
          <w:rFonts w:ascii="华文中宋" w:hAnsi="华文中宋" w:eastAsia="华文中宋" w:cs="宋体"/>
          <w:b/>
          <w:color w:val="auto"/>
          <w:spacing w:val="15"/>
          <w:kern w:val="0"/>
          <w:sz w:val="36"/>
          <w:szCs w:val="36"/>
        </w:rPr>
      </w:pPr>
      <w:r>
        <w:rPr>
          <w:rFonts w:hint="eastAsia" w:ascii="华文中宋" w:hAnsi="华文中宋" w:eastAsia="华文中宋" w:cs="宋体"/>
          <w:b/>
          <w:color w:val="auto"/>
          <w:spacing w:val="15"/>
          <w:kern w:val="0"/>
          <w:sz w:val="36"/>
          <w:szCs w:val="36"/>
        </w:rPr>
        <w:t>绍兴市教育教学论文评比承诺书</w:t>
      </w:r>
    </w:p>
    <w:p>
      <w:pPr>
        <w:rPr>
          <w:color w:val="auto"/>
        </w:rPr>
      </w:pPr>
    </w:p>
    <w:tbl>
      <w:tblPr>
        <w:tblStyle w:val="6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"/>
        <w:gridCol w:w="1088"/>
        <w:gridCol w:w="1235"/>
        <w:gridCol w:w="854"/>
        <w:gridCol w:w="509"/>
        <w:gridCol w:w="1356"/>
        <w:gridCol w:w="1523"/>
        <w:gridCol w:w="854"/>
        <w:gridCol w:w="1371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1584" w:type="dxa"/>
            <w:gridSpan w:val="2"/>
            <w:vAlign w:val="center"/>
          </w:tcPr>
          <w:p>
            <w:pPr>
              <w:adjustRightInd w:val="0"/>
              <w:snapToGrid w:val="0"/>
              <w:jc w:val="center"/>
              <w:rPr>
                <w:rFonts w:eastAsia="FangSong_GB2312"/>
                <w:color w:val="auto"/>
                <w:szCs w:val="21"/>
              </w:rPr>
            </w:pPr>
            <w:r>
              <w:rPr>
                <w:rFonts w:eastAsia="FangSong_GB2312"/>
                <w:color w:val="auto"/>
                <w:szCs w:val="21"/>
              </w:rPr>
              <w:t>学科</w:t>
            </w:r>
            <w:r>
              <w:rPr>
                <w:rFonts w:hint="eastAsia" w:eastAsia="FangSong_GB2312"/>
                <w:color w:val="auto"/>
                <w:szCs w:val="21"/>
              </w:rPr>
              <w:t>（</w:t>
            </w:r>
            <w:r>
              <w:rPr>
                <w:rFonts w:hint="eastAsia"/>
                <w:color w:val="auto"/>
                <w:szCs w:val="21"/>
              </w:rPr>
              <w:t>项目</w:t>
            </w:r>
            <w:r>
              <w:rPr>
                <w:rFonts w:hint="eastAsia" w:eastAsia="FangSong_GB2312"/>
                <w:color w:val="auto"/>
                <w:szCs w:val="21"/>
              </w:rPr>
              <w:t>）</w:t>
            </w:r>
          </w:p>
        </w:tc>
        <w:tc>
          <w:tcPr>
            <w:tcW w:w="7702" w:type="dxa"/>
            <w:gridSpan w:val="7"/>
          </w:tcPr>
          <w:p>
            <w:pPr>
              <w:adjustRightInd w:val="0"/>
              <w:snapToGrid w:val="0"/>
              <w:rPr>
                <w:rFonts w:eastAsia="FangSong_GB2312"/>
                <w:color w:val="auto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1584" w:type="dxa"/>
            <w:gridSpan w:val="2"/>
            <w:vAlign w:val="center"/>
          </w:tcPr>
          <w:p>
            <w:pPr>
              <w:adjustRightInd w:val="0"/>
              <w:snapToGrid w:val="0"/>
              <w:jc w:val="center"/>
              <w:rPr>
                <w:rFonts w:eastAsia="FangSong_GB2312"/>
                <w:color w:val="auto"/>
                <w:szCs w:val="21"/>
              </w:rPr>
            </w:pPr>
            <w:r>
              <w:rPr>
                <w:rFonts w:eastAsia="FangSong_GB2312"/>
                <w:color w:val="auto"/>
                <w:szCs w:val="21"/>
              </w:rPr>
              <w:t>题目</w:t>
            </w:r>
          </w:p>
        </w:tc>
        <w:tc>
          <w:tcPr>
            <w:tcW w:w="7702" w:type="dxa"/>
            <w:gridSpan w:val="7"/>
          </w:tcPr>
          <w:p>
            <w:pPr>
              <w:adjustRightInd w:val="0"/>
              <w:snapToGrid w:val="0"/>
              <w:rPr>
                <w:rFonts w:eastAsia="FangSong_GB2312"/>
                <w:color w:val="auto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1584" w:type="dxa"/>
            <w:gridSpan w:val="2"/>
            <w:vAlign w:val="center"/>
          </w:tcPr>
          <w:p>
            <w:pPr>
              <w:adjustRightInd w:val="0"/>
              <w:snapToGrid w:val="0"/>
              <w:jc w:val="center"/>
              <w:rPr>
                <w:rFonts w:eastAsia="FangSong_GB2312"/>
                <w:color w:val="auto"/>
                <w:szCs w:val="21"/>
              </w:rPr>
            </w:pPr>
            <w:r>
              <w:rPr>
                <w:rFonts w:eastAsia="FangSong_GB2312"/>
                <w:color w:val="auto"/>
                <w:szCs w:val="21"/>
              </w:rPr>
              <w:t>教师姓名</w:t>
            </w:r>
          </w:p>
        </w:tc>
        <w:tc>
          <w:tcPr>
            <w:tcW w:w="1235" w:type="dxa"/>
          </w:tcPr>
          <w:p>
            <w:pPr>
              <w:adjustRightInd w:val="0"/>
              <w:snapToGrid w:val="0"/>
              <w:rPr>
                <w:rFonts w:eastAsia="FangSong_GB2312"/>
                <w:color w:val="auto"/>
                <w:szCs w:val="21"/>
              </w:rPr>
            </w:pPr>
          </w:p>
        </w:tc>
        <w:tc>
          <w:tcPr>
            <w:tcW w:w="854" w:type="dxa"/>
            <w:vAlign w:val="center"/>
          </w:tcPr>
          <w:p>
            <w:pPr>
              <w:adjustRightInd w:val="0"/>
              <w:snapToGrid w:val="0"/>
              <w:jc w:val="center"/>
              <w:rPr>
                <w:rFonts w:eastAsia="FangSong_GB2312"/>
                <w:color w:val="auto"/>
                <w:szCs w:val="21"/>
              </w:rPr>
            </w:pPr>
            <w:r>
              <w:rPr>
                <w:rFonts w:eastAsia="FangSong_GB2312"/>
                <w:color w:val="auto"/>
                <w:szCs w:val="21"/>
              </w:rPr>
              <w:t>性别</w:t>
            </w:r>
          </w:p>
        </w:tc>
        <w:tc>
          <w:tcPr>
            <w:tcW w:w="509" w:type="dxa"/>
            <w:vAlign w:val="center"/>
          </w:tcPr>
          <w:p>
            <w:pPr>
              <w:adjustRightInd w:val="0"/>
              <w:snapToGrid w:val="0"/>
              <w:jc w:val="center"/>
              <w:rPr>
                <w:rFonts w:eastAsia="FangSong_GB2312"/>
                <w:color w:val="auto"/>
                <w:szCs w:val="21"/>
              </w:rPr>
            </w:pPr>
          </w:p>
        </w:tc>
        <w:tc>
          <w:tcPr>
            <w:tcW w:w="1356" w:type="dxa"/>
            <w:vAlign w:val="center"/>
          </w:tcPr>
          <w:p>
            <w:pPr>
              <w:adjustRightInd w:val="0"/>
              <w:snapToGrid w:val="0"/>
              <w:jc w:val="center"/>
              <w:rPr>
                <w:rFonts w:eastAsia="FangSong_GB2312"/>
                <w:color w:val="auto"/>
                <w:szCs w:val="21"/>
              </w:rPr>
            </w:pPr>
            <w:r>
              <w:rPr>
                <w:rFonts w:eastAsia="FangSong_GB2312"/>
                <w:color w:val="auto"/>
                <w:szCs w:val="21"/>
              </w:rPr>
              <w:t>出生年月</w:t>
            </w:r>
          </w:p>
        </w:tc>
        <w:tc>
          <w:tcPr>
            <w:tcW w:w="1523" w:type="dxa"/>
            <w:vAlign w:val="center"/>
          </w:tcPr>
          <w:p>
            <w:pPr>
              <w:adjustRightInd w:val="0"/>
              <w:snapToGrid w:val="0"/>
              <w:jc w:val="center"/>
              <w:rPr>
                <w:rFonts w:eastAsia="FangSong_GB2312"/>
                <w:color w:val="auto"/>
                <w:szCs w:val="21"/>
              </w:rPr>
            </w:pPr>
          </w:p>
        </w:tc>
        <w:tc>
          <w:tcPr>
            <w:tcW w:w="854" w:type="dxa"/>
            <w:vAlign w:val="center"/>
          </w:tcPr>
          <w:p>
            <w:pPr>
              <w:adjustRightInd w:val="0"/>
              <w:snapToGrid w:val="0"/>
              <w:jc w:val="center"/>
              <w:rPr>
                <w:rFonts w:eastAsia="FangSong_GB2312"/>
                <w:color w:val="auto"/>
                <w:szCs w:val="21"/>
              </w:rPr>
            </w:pPr>
            <w:r>
              <w:rPr>
                <w:rFonts w:eastAsia="FangSong_GB2312"/>
                <w:color w:val="auto"/>
                <w:szCs w:val="21"/>
              </w:rPr>
              <w:t>职称</w:t>
            </w:r>
          </w:p>
        </w:tc>
        <w:tc>
          <w:tcPr>
            <w:tcW w:w="1371" w:type="dxa"/>
          </w:tcPr>
          <w:p>
            <w:pPr>
              <w:adjustRightInd w:val="0"/>
              <w:snapToGrid w:val="0"/>
              <w:rPr>
                <w:rFonts w:eastAsia="FangSong_GB2312"/>
                <w:color w:val="auto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1584" w:type="dxa"/>
            <w:gridSpan w:val="2"/>
            <w:vAlign w:val="center"/>
          </w:tcPr>
          <w:p>
            <w:pPr>
              <w:adjustRightInd w:val="0"/>
              <w:snapToGrid w:val="0"/>
              <w:jc w:val="center"/>
              <w:rPr>
                <w:rFonts w:eastAsia="FangSong_GB2312"/>
                <w:color w:val="auto"/>
                <w:szCs w:val="21"/>
              </w:rPr>
            </w:pPr>
            <w:r>
              <w:rPr>
                <w:rFonts w:eastAsia="FangSong_GB2312"/>
                <w:color w:val="auto"/>
                <w:szCs w:val="21"/>
              </w:rPr>
              <w:t>单位全称</w:t>
            </w:r>
          </w:p>
        </w:tc>
        <w:tc>
          <w:tcPr>
            <w:tcW w:w="7702" w:type="dxa"/>
            <w:gridSpan w:val="7"/>
          </w:tcPr>
          <w:p>
            <w:pPr>
              <w:adjustRightInd w:val="0"/>
              <w:snapToGrid w:val="0"/>
              <w:rPr>
                <w:rFonts w:eastAsia="FangSong_GB2312"/>
                <w:color w:val="auto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1584" w:type="dxa"/>
            <w:gridSpan w:val="2"/>
            <w:vAlign w:val="center"/>
          </w:tcPr>
          <w:p>
            <w:pPr>
              <w:adjustRightInd w:val="0"/>
              <w:snapToGrid w:val="0"/>
              <w:jc w:val="center"/>
              <w:rPr>
                <w:rFonts w:eastAsia="FangSong_GB2312"/>
                <w:color w:val="auto"/>
                <w:szCs w:val="21"/>
              </w:rPr>
            </w:pPr>
            <w:r>
              <w:rPr>
                <w:rFonts w:eastAsia="FangSong_GB2312"/>
                <w:color w:val="auto"/>
                <w:szCs w:val="21"/>
              </w:rPr>
              <w:t>单位地址</w:t>
            </w:r>
          </w:p>
        </w:tc>
        <w:tc>
          <w:tcPr>
            <w:tcW w:w="5477" w:type="dxa"/>
            <w:gridSpan w:val="5"/>
          </w:tcPr>
          <w:p>
            <w:pPr>
              <w:adjustRightInd w:val="0"/>
              <w:snapToGrid w:val="0"/>
              <w:rPr>
                <w:rFonts w:eastAsia="FangSong_GB2312"/>
                <w:color w:val="auto"/>
                <w:szCs w:val="21"/>
              </w:rPr>
            </w:pPr>
          </w:p>
        </w:tc>
        <w:tc>
          <w:tcPr>
            <w:tcW w:w="854" w:type="dxa"/>
            <w:vAlign w:val="center"/>
          </w:tcPr>
          <w:p>
            <w:pPr>
              <w:adjustRightInd w:val="0"/>
              <w:snapToGrid w:val="0"/>
              <w:jc w:val="center"/>
              <w:rPr>
                <w:rFonts w:eastAsia="FangSong_GB2312"/>
                <w:color w:val="auto"/>
                <w:szCs w:val="21"/>
              </w:rPr>
            </w:pPr>
            <w:r>
              <w:rPr>
                <w:rFonts w:eastAsia="FangSong_GB2312"/>
                <w:color w:val="auto"/>
                <w:szCs w:val="21"/>
              </w:rPr>
              <w:t>邮编</w:t>
            </w:r>
          </w:p>
        </w:tc>
        <w:tc>
          <w:tcPr>
            <w:tcW w:w="1371" w:type="dxa"/>
          </w:tcPr>
          <w:p>
            <w:pPr>
              <w:adjustRightInd w:val="0"/>
              <w:snapToGrid w:val="0"/>
              <w:rPr>
                <w:rFonts w:eastAsia="FangSong_GB2312"/>
                <w:color w:val="auto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1584" w:type="dxa"/>
            <w:gridSpan w:val="2"/>
            <w:vAlign w:val="center"/>
          </w:tcPr>
          <w:p>
            <w:pPr>
              <w:adjustRightInd w:val="0"/>
              <w:snapToGrid w:val="0"/>
              <w:jc w:val="center"/>
              <w:rPr>
                <w:rFonts w:eastAsia="FangSong_GB2312"/>
                <w:color w:val="auto"/>
                <w:szCs w:val="21"/>
              </w:rPr>
            </w:pPr>
            <w:r>
              <w:rPr>
                <w:rFonts w:eastAsia="FangSong_GB2312"/>
                <w:color w:val="auto"/>
                <w:szCs w:val="21"/>
              </w:rPr>
              <w:t>联系电话</w:t>
            </w:r>
          </w:p>
        </w:tc>
        <w:tc>
          <w:tcPr>
            <w:tcW w:w="7702" w:type="dxa"/>
            <w:gridSpan w:val="7"/>
            <w:vAlign w:val="center"/>
          </w:tcPr>
          <w:p>
            <w:pPr>
              <w:adjustRightInd w:val="0"/>
              <w:snapToGrid w:val="0"/>
              <w:rPr>
                <w:rFonts w:eastAsia="FangSong_GB2312"/>
                <w:color w:val="auto"/>
                <w:szCs w:val="21"/>
              </w:rPr>
            </w:pPr>
            <w:r>
              <w:rPr>
                <w:rFonts w:eastAsia="FangSong_GB2312"/>
                <w:color w:val="auto"/>
                <w:szCs w:val="21"/>
              </w:rPr>
              <w:t>办公电话：　　　　　　　　　 　手机：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1584" w:type="dxa"/>
            <w:gridSpan w:val="2"/>
            <w:vAlign w:val="center"/>
          </w:tcPr>
          <w:p>
            <w:pPr>
              <w:adjustRightInd w:val="0"/>
              <w:snapToGrid w:val="0"/>
              <w:jc w:val="center"/>
              <w:rPr>
                <w:rFonts w:eastAsia="FangSong_GB2312"/>
                <w:color w:val="auto"/>
                <w:szCs w:val="21"/>
              </w:rPr>
            </w:pPr>
            <w:r>
              <w:rPr>
                <w:rFonts w:eastAsia="FangSong_GB2312"/>
                <w:color w:val="auto"/>
                <w:szCs w:val="21"/>
              </w:rPr>
              <w:t>电子信箱</w:t>
            </w:r>
          </w:p>
        </w:tc>
        <w:tc>
          <w:tcPr>
            <w:tcW w:w="7702" w:type="dxa"/>
            <w:gridSpan w:val="7"/>
            <w:vAlign w:val="center"/>
          </w:tcPr>
          <w:p>
            <w:pPr>
              <w:adjustRightInd w:val="0"/>
              <w:snapToGrid w:val="0"/>
              <w:rPr>
                <w:rFonts w:eastAsia="FangSong_GB2312"/>
                <w:color w:val="auto"/>
                <w:szCs w:val="21"/>
              </w:rPr>
            </w:pPr>
            <w:r>
              <w:rPr>
                <w:rFonts w:eastAsia="FangSong_GB2312"/>
                <w:color w:val="auto"/>
                <w:szCs w:val="21"/>
              </w:rPr>
              <w:t>Email: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0" w:hRule="atLeast"/>
        </w:trPr>
        <w:tc>
          <w:tcPr>
            <w:tcW w:w="496" w:type="dxa"/>
            <w:vAlign w:val="center"/>
          </w:tcPr>
          <w:p>
            <w:pPr>
              <w:adjustRightInd w:val="0"/>
              <w:snapToGrid w:val="0"/>
              <w:jc w:val="center"/>
              <w:rPr>
                <w:rFonts w:eastAsia="FangSong_GB2312"/>
                <w:color w:val="auto"/>
                <w:szCs w:val="21"/>
              </w:rPr>
            </w:pPr>
            <w:r>
              <w:rPr>
                <w:rFonts w:eastAsia="FangSong_GB2312"/>
                <w:color w:val="auto"/>
                <w:szCs w:val="21"/>
              </w:rPr>
              <w:t>个人诚信承诺</w:t>
            </w:r>
          </w:p>
        </w:tc>
        <w:tc>
          <w:tcPr>
            <w:tcW w:w="8790" w:type="dxa"/>
            <w:gridSpan w:val="8"/>
            <w:vAlign w:val="center"/>
          </w:tcPr>
          <w:p>
            <w:pPr>
              <w:adjustRightInd w:val="0"/>
              <w:snapToGrid w:val="0"/>
              <w:spacing w:beforeLines="50"/>
              <w:rPr>
                <w:rFonts w:eastAsia="FangSong_GB2312"/>
                <w:color w:val="auto"/>
                <w:szCs w:val="21"/>
              </w:rPr>
            </w:pPr>
            <w:r>
              <w:rPr>
                <w:rFonts w:eastAsia="FangSong_GB2312"/>
                <w:color w:val="auto"/>
                <w:szCs w:val="21"/>
              </w:rPr>
              <w:t>我郑重承诺（同意的在括号内打“√”）：</w:t>
            </w:r>
          </w:p>
          <w:p>
            <w:pPr>
              <w:adjustRightInd w:val="0"/>
              <w:snapToGrid w:val="0"/>
              <w:rPr>
                <w:rFonts w:eastAsia="FangSong_GB2312"/>
                <w:color w:val="auto"/>
                <w:szCs w:val="21"/>
              </w:rPr>
            </w:pPr>
            <w:r>
              <w:rPr>
                <w:rFonts w:eastAsia="FangSong_GB2312"/>
                <w:color w:val="auto"/>
                <w:szCs w:val="21"/>
              </w:rPr>
              <w:t>1．所写教学论文系本人原创，没有抄袭他人（    ）</w:t>
            </w:r>
          </w:p>
          <w:p>
            <w:pPr>
              <w:adjustRightInd w:val="0"/>
              <w:snapToGrid w:val="0"/>
              <w:ind w:left="331" w:leftChars="-11" w:hanging="354" w:hangingChars="169"/>
              <w:rPr>
                <w:rFonts w:eastAsia="FangSong_GB2312"/>
                <w:color w:val="auto"/>
                <w:szCs w:val="21"/>
              </w:rPr>
            </w:pPr>
            <w:r>
              <w:rPr>
                <w:rFonts w:eastAsia="FangSong_GB2312"/>
                <w:color w:val="auto"/>
                <w:szCs w:val="21"/>
              </w:rPr>
              <w:t>2．同意在绍兴市教育教学研究院网站上公示论文全文（    ）</w:t>
            </w:r>
          </w:p>
          <w:p>
            <w:pPr>
              <w:adjustRightInd w:val="0"/>
              <w:snapToGrid w:val="0"/>
              <w:ind w:firstLine="336" w:firstLineChars="160"/>
              <w:rPr>
                <w:rFonts w:eastAsia="FangSong_GB2312"/>
                <w:color w:val="auto"/>
                <w:szCs w:val="21"/>
              </w:rPr>
            </w:pPr>
            <w:r>
              <w:rPr>
                <w:rFonts w:eastAsia="FangSong_GB2312"/>
                <w:color w:val="auto"/>
                <w:szCs w:val="21"/>
              </w:rPr>
              <w:t>如不同意，则视作放弃参评。</w:t>
            </w:r>
          </w:p>
          <w:p>
            <w:pPr>
              <w:adjustRightInd w:val="0"/>
              <w:snapToGrid w:val="0"/>
              <w:ind w:firstLine="336" w:firstLineChars="160"/>
              <w:rPr>
                <w:rFonts w:eastAsia="FangSong_GB2312"/>
                <w:color w:val="auto"/>
                <w:szCs w:val="21"/>
              </w:rPr>
            </w:pPr>
          </w:p>
          <w:p>
            <w:pPr>
              <w:adjustRightInd w:val="0"/>
              <w:snapToGrid w:val="0"/>
              <w:ind w:firstLine="336" w:firstLineChars="160"/>
              <w:rPr>
                <w:rFonts w:eastAsia="FangSong_GB2312"/>
                <w:color w:val="auto"/>
                <w:szCs w:val="21"/>
              </w:rPr>
            </w:pPr>
          </w:p>
          <w:p>
            <w:pPr>
              <w:adjustRightInd w:val="0"/>
              <w:snapToGrid w:val="0"/>
              <w:ind w:firstLine="2730" w:firstLineChars="1300"/>
              <w:rPr>
                <w:rFonts w:eastAsia="FangSong_GB2312"/>
                <w:color w:val="auto"/>
                <w:szCs w:val="21"/>
              </w:rPr>
            </w:pPr>
            <w:r>
              <w:rPr>
                <w:rFonts w:eastAsia="FangSong_GB2312"/>
                <w:color w:val="auto"/>
                <w:szCs w:val="21"/>
              </w:rPr>
              <w:t>承诺人签字：　　　　　　　年　月　日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0" w:hRule="atLeast"/>
        </w:trPr>
        <w:tc>
          <w:tcPr>
            <w:tcW w:w="496" w:type="dxa"/>
            <w:vAlign w:val="center"/>
          </w:tcPr>
          <w:p>
            <w:pPr>
              <w:adjustRightInd w:val="0"/>
              <w:snapToGrid w:val="0"/>
              <w:jc w:val="center"/>
              <w:rPr>
                <w:rFonts w:eastAsia="FangSong_GB2312"/>
                <w:color w:val="auto"/>
                <w:szCs w:val="21"/>
              </w:rPr>
            </w:pPr>
            <w:r>
              <w:rPr>
                <w:rFonts w:eastAsia="FangSong_GB2312"/>
                <w:color w:val="auto"/>
                <w:szCs w:val="21"/>
              </w:rPr>
              <w:t>单位意见</w:t>
            </w:r>
          </w:p>
        </w:tc>
        <w:tc>
          <w:tcPr>
            <w:tcW w:w="8790" w:type="dxa"/>
            <w:gridSpan w:val="8"/>
            <w:vAlign w:val="center"/>
          </w:tcPr>
          <w:p>
            <w:pPr>
              <w:adjustRightInd w:val="0"/>
              <w:snapToGrid w:val="0"/>
              <w:rPr>
                <w:rFonts w:eastAsia="FangSong_GB2312"/>
                <w:color w:val="auto"/>
                <w:szCs w:val="21"/>
              </w:rPr>
            </w:pPr>
          </w:p>
          <w:p>
            <w:pPr>
              <w:adjustRightInd w:val="0"/>
              <w:snapToGrid w:val="0"/>
              <w:rPr>
                <w:rFonts w:eastAsia="FangSong_GB2312"/>
                <w:color w:val="auto"/>
                <w:szCs w:val="21"/>
              </w:rPr>
            </w:pPr>
          </w:p>
          <w:p>
            <w:pPr>
              <w:adjustRightInd w:val="0"/>
              <w:snapToGrid w:val="0"/>
              <w:rPr>
                <w:rFonts w:eastAsia="FangSong_GB2312"/>
                <w:color w:val="auto"/>
                <w:szCs w:val="21"/>
              </w:rPr>
            </w:pPr>
          </w:p>
          <w:p>
            <w:pPr>
              <w:adjustRightInd w:val="0"/>
              <w:snapToGrid w:val="0"/>
              <w:rPr>
                <w:rFonts w:eastAsia="FangSong_GB2312"/>
                <w:color w:val="auto"/>
                <w:szCs w:val="21"/>
              </w:rPr>
            </w:pPr>
          </w:p>
          <w:p>
            <w:pPr>
              <w:adjustRightInd w:val="0"/>
              <w:snapToGrid w:val="0"/>
              <w:rPr>
                <w:rFonts w:eastAsia="FangSong_GB2312"/>
                <w:color w:val="auto"/>
                <w:szCs w:val="21"/>
              </w:rPr>
            </w:pPr>
          </w:p>
          <w:p>
            <w:pPr>
              <w:adjustRightInd w:val="0"/>
              <w:snapToGrid w:val="0"/>
              <w:rPr>
                <w:rFonts w:eastAsia="FangSong_GB2312"/>
                <w:color w:val="auto"/>
                <w:szCs w:val="21"/>
              </w:rPr>
            </w:pPr>
          </w:p>
          <w:p>
            <w:pPr>
              <w:adjustRightInd w:val="0"/>
              <w:snapToGrid w:val="0"/>
              <w:rPr>
                <w:rFonts w:eastAsia="FangSong_GB2312"/>
                <w:color w:val="auto"/>
                <w:szCs w:val="21"/>
              </w:rPr>
            </w:pPr>
            <w:r>
              <w:rPr>
                <w:rFonts w:eastAsia="FangSong_GB2312"/>
                <w:color w:val="auto"/>
                <w:szCs w:val="21"/>
              </w:rPr>
              <w:t>　　　　　　</w:t>
            </w:r>
            <w:r>
              <w:rPr>
                <w:rFonts w:hint="eastAsia" w:eastAsia="FangSong_GB2312"/>
                <w:color w:val="auto"/>
                <w:szCs w:val="21"/>
              </w:rPr>
              <w:t xml:space="preserve">        </w:t>
            </w:r>
            <w:r>
              <w:rPr>
                <w:rFonts w:eastAsia="FangSong_GB2312"/>
                <w:color w:val="auto"/>
                <w:szCs w:val="21"/>
              </w:rPr>
              <w:t>单位负责人签字：　　　　（盖公章）　　  年　月　日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8" w:hRule="atLeast"/>
        </w:trPr>
        <w:tc>
          <w:tcPr>
            <w:tcW w:w="496" w:type="dxa"/>
            <w:textDirection w:val="tbRlV"/>
            <w:vAlign w:val="center"/>
          </w:tcPr>
          <w:p>
            <w:pPr>
              <w:adjustRightInd w:val="0"/>
              <w:snapToGrid w:val="0"/>
              <w:ind w:left="113" w:right="113"/>
              <w:jc w:val="center"/>
              <w:rPr>
                <w:rFonts w:eastAsia="FangSong_GB2312"/>
                <w:color w:val="auto"/>
                <w:szCs w:val="21"/>
              </w:rPr>
            </w:pPr>
            <w:r>
              <w:rPr>
                <w:rFonts w:hint="eastAsia" w:eastAsia="FangSong_GB2312"/>
                <w:color w:val="auto"/>
                <w:szCs w:val="21"/>
              </w:rPr>
              <w:t>研究院学科教研员</w:t>
            </w:r>
            <w:r>
              <w:rPr>
                <w:rFonts w:eastAsia="FangSong_GB2312"/>
                <w:color w:val="auto"/>
                <w:szCs w:val="21"/>
              </w:rPr>
              <w:t>意见</w:t>
            </w:r>
          </w:p>
        </w:tc>
        <w:tc>
          <w:tcPr>
            <w:tcW w:w="8790" w:type="dxa"/>
            <w:gridSpan w:val="8"/>
            <w:vAlign w:val="center"/>
          </w:tcPr>
          <w:p>
            <w:pPr>
              <w:adjustRightInd w:val="0"/>
              <w:snapToGrid w:val="0"/>
              <w:rPr>
                <w:rFonts w:eastAsia="FangSong_GB2312"/>
                <w:color w:val="auto"/>
                <w:szCs w:val="21"/>
              </w:rPr>
            </w:pPr>
          </w:p>
          <w:p>
            <w:pPr>
              <w:adjustRightInd w:val="0"/>
              <w:snapToGrid w:val="0"/>
              <w:rPr>
                <w:rFonts w:eastAsia="FangSong_GB2312"/>
                <w:color w:val="auto"/>
                <w:szCs w:val="21"/>
              </w:rPr>
            </w:pPr>
          </w:p>
          <w:p>
            <w:pPr>
              <w:adjustRightInd w:val="0"/>
              <w:snapToGrid w:val="0"/>
              <w:rPr>
                <w:rFonts w:eastAsia="FangSong_GB2312"/>
                <w:color w:val="auto"/>
                <w:szCs w:val="21"/>
              </w:rPr>
            </w:pPr>
          </w:p>
          <w:p>
            <w:pPr>
              <w:adjustRightInd w:val="0"/>
              <w:snapToGrid w:val="0"/>
              <w:rPr>
                <w:rFonts w:eastAsia="FangSong_GB2312"/>
                <w:color w:val="auto"/>
                <w:szCs w:val="21"/>
              </w:rPr>
            </w:pPr>
          </w:p>
          <w:p>
            <w:pPr>
              <w:adjustRightInd w:val="0"/>
              <w:snapToGrid w:val="0"/>
              <w:rPr>
                <w:rFonts w:eastAsia="FangSong_GB2312"/>
                <w:color w:val="auto"/>
                <w:szCs w:val="21"/>
              </w:rPr>
            </w:pPr>
          </w:p>
          <w:p>
            <w:pPr>
              <w:adjustRightInd w:val="0"/>
              <w:snapToGrid w:val="0"/>
              <w:rPr>
                <w:rFonts w:eastAsia="FangSong_GB2312"/>
                <w:color w:val="auto"/>
                <w:szCs w:val="21"/>
              </w:rPr>
            </w:pPr>
          </w:p>
          <w:p>
            <w:pPr>
              <w:adjustRightInd w:val="0"/>
              <w:snapToGrid w:val="0"/>
              <w:rPr>
                <w:rFonts w:eastAsia="FangSong_GB2312"/>
                <w:color w:val="auto"/>
                <w:szCs w:val="21"/>
              </w:rPr>
            </w:pPr>
          </w:p>
          <w:p>
            <w:pPr>
              <w:adjustRightInd w:val="0"/>
              <w:snapToGrid w:val="0"/>
              <w:rPr>
                <w:rFonts w:eastAsia="FangSong_GB2312"/>
                <w:color w:val="auto"/>
                <w:szCs w:val="21"/>
              </w:rPr>
            </w:pPr>
            <w:r>
              <w:rPr>
                <w:rFonts w:eastAsia="FangSong_GB2312"/>
                <w:color w:val="auto"/>
                <w:szCs w:val="21"/>
              </w:rPr>
              <w:t>　　　　</w:t>
            </w:r>
            <w:r>
              <w:rPr>
                <w:rFonts w:hint="eastAsia" w:eastAsia="FangSong_GB2312"/>
                <w:color w:val="auto"/>
                <w:szCs w:val="21"/>
              </w:rPr>
              <w:t xml:space="preserve">                 </w:t>
            </w:r>
            <w:r>
              <w:rPr>
                <w:rFonts w:eastAsia="FangSong_GB2312"/>
                <w:color w:val="auto"/>
                <w:szCs w:val="21"/>
              </w:rPr>
              <w:t>学科教研员签字：　　　　　　　年　月　日</w:t>
            </w:r>
          </w:p>
          <w:p>
            <w:pPr>
              <w:adjustRightInd w:val="0"/>
              <w:snapToGrid w:val="0"/>
              <w:rPr>
                <w:rFonts w:eastAsia="FangSong_GB2312"/>
                <w:color w:val="auto"/>
                <w:szCs w:val="21"/>
              </w:rPr>
            </w:pPr>
          </w:p>
        </w:tc>
      </w:tr>
    </w:tbl>
    <w:p>
      <w:pPr>
        <w:spacing w:line="460" w:lineRule="exact"/>
        <w:rPr>
          <w:rFonts w:ascii="FangSong_GB2312" w:eastAsia="FangSong_GB2312"/>
          <w:color w:val="auto"/>
          <w:szCs w:val="21"/>
        </w:rPr>
      </w:pPr>
      <w:r>
        <w:rPr>
          <w:rFonts w:hint="eastAsia" w:ascii="FangSong_GB2312" w:eastAsia="FangSong_GB2312"/>
          <w:color w:val="auto"/>
          <w:szCs w:val="21"/>
        </w:rPr>
        <w:t xml:space="preserve">  注：</w:t>
      </w:r>
      <w:r>
        <w:rPr>
          <w:rFonts w:hint="eastAsia" w:ascii="FangSong_GB2312" w:hAnsi="华文楷体" w:eastAsia="FangSong_GB2312"/>
          <w:color w:val="auto"/>
          <w:szCs w:val="21"/>
        </w:rPr>
        <w:t>请</w:t>
      </w:r>
      <w:r>
        <w:rPr>
          <w:rFonts w:hint="eastAsia" w:ascii="FangSong_GB2312" w:hAnsi="华文楷体" w:eastAsia="FangSong_GB2312"/>
          <w:bCs/>
          <w:color w:val="auto"/>
          <w:szCs w:val="21"/>
        </w:rPr>
        <w:t>学校</w:t>
      </w:r>
      <w:r>
        <w:rPr>
          <w:rFonts w:hint="eastAsia" w:ascii="FangSong_GB2312" w:hAnsi="华文楷体" w:eastAsia="FangSong_GB2312"/>
          <w:color w:val="auto"/>
          <w:szCs w:val="21"/>
        </w:rPr>
        <w:t>将本表随附在参评目录表之后。</w:t>
      </w:r>
    </w:p>
    <w:p>
      <w:pPr>
        <w:widowControl/>
        <w:spacing w:line="500" w:lineRule="exact"/>
        <w:ind w:right="-426" w:rightChars="-203"/>
        <w:jc w:val="left"/>
        <w:rPr>
          <w:rFonts w:hint="eastAsia" w:ascii="黑体" w:hAnsi="黑体" w:eastAsia="黑体" w:cs="黑体"/>
          <w:color w:val="auto"/>
          <w:kern w:val="0"/>
          <w:sz w:val="32"/>
          <w:szCs w:val="32"/>
        </w:rPr>
      </w:pPr>
      <w:r>
        <w:rPr>
          <w:rFonts w:hint="eastAsia" w:ascii="黑体" w:hAnsi="黑体" w:eastAsia="黑体" w:cs="黑体"/>
          <w:color w:val="auto"/>
          <w:kern w:val="0"/>
          <w:sz w:val="32"/>
          <w:szCs w:val="32"/>
        </w:rPr>
        <w:t>附件3</w:t>
      </w:r>
    </w:p>
    <w:p>
      <w:pPr>
        <w:widowControl/>
        <w:jc w:val="center"/>
        <w:rPr>
          <w:rFonts w:eastAsia="华文中宋"/>
          <w:b/>
          <w:color w:val="auto"/>
          <w:spacing w:val="15"/>
          <w:kern w:val="0"/>
          <w:sz w:val="32"/>
          <w:szCs w:val="32"/>
        </w:rPr>
      </w:pPr>
      <w:r>
        <w:rPr>
          <w:rFonts w:hAnsi="华文中宋" w:eastAsia="华文中宋"/>
          <w:b/>
          <w:color w:val="auto"/>
          <w:spacing w:val="15"/>
          <w:kern w:val="0"/>
          <w:sz w:val="32"/>
          <w:szCs w:val="32"/>
        </w:rPr>
        <w:t>绍兴市</w:t>
      </w:r>
      <w:r>
        <w:rPr>
          <w:rFonts w:hint="eastAsia" w:hAnsi="华文中宋" w:eastAsia="华文中宋"/>
          <w:b/>
          <w:color w:val="auto"/>
          <w:spacing w:val="15"/>
          <w:kern w:val="0"/>
          <w:sz w:val="32"/>
          <w:szCs w:val="32"/>
        </w:rPr>
        <w:t>直</w:t>
      </w:r>
      <w:r>
        <w:rPr>
          <w:rFonts w:ascii="华文中宋" w:hAnsi="华文中宋" w:eastAsia="华文中宋"/>
          <w:b/>
          <w:color w:val="auto"/>
          <w:spacing w:val="15"/>
          <w:kern w:val="0"/>
          <w:sz w:val="32"/>
          <w:szCs w:val="32"/>
        </w:rPr>
        <w:t>“品质课堂”优质</w:t>
      </w:r>
      <w:r>
        <w:rPr>
          <w:rFonts w:hAnsi="华文中宋" w:eastAsia="华文中宋"/>
          <w:b/>
          <w:color w:val="auto"/>
          <w:spacing w:val="15"/>
          <w:kern w:val="0"/>
          <w:sz w:val="32"/>
          <w:szCs w:val="32"/>
        </w:rPr>
        <w:t>课评比选送汇总表</w:t>
      </w:r>
    </w:p>
    <w:p>
      <w:pPr>
        <w:adjustRightInd w:val="0"/>
        <w:snapToGrid w:val="0"/>
        <w:spacing w:line="100" w:lineRule="exact"/>
        <w:rPr>
          <w:rFonts w:ascii="FangSong_GB2312" w:eastAsia="FangSong_GB2312"/>
          <w:color w:val="auto"/>
        </w:rPr>
      </w:pPr>
    </w:p>
    <w:p>
      <w:pPr>
        <w:adjustRightInd w:val="0"/>
        <w:snapToGrid w:val="0"/>
        <w:rPr>
          <w:rFonts w:ascii="FangSong_GB2312"/>
          <w:color w:val="auto"/>
        </w:rPr>
      </w:pPr>
    </w:p>
    <w:p>
      <w:pPr>
        <w:adjustRightInd w:val="0"/>
        <w:snapToGrid w:val="0"/>
        <w:ind w:hanging="22"/>
        <w:rPr>
          <w:rFonts w:ascii="FangSong_GB2312" w:eastAsia="FangSong_GB2312"/>
          <w:color w:val="auto"/>
        </w:rPr>
      </w:pPr>
      <w:r>
        <w:rPr>
          <w:rFonts w:hint="eastAsia" w:ascii="FangSong_GB2312" w:eastAsia="FangSong_GB2312"/>
          <w:color w:val="auto"/>
        </w:rPr>
        <w:t>选送单位：</w:t>
      </w:r>
      <w:r>
        <w:rPr>
          <w:rFonts w:hint="eastAsia" w:ascii="FangSong_GB2312" w:eastAsia="FangSong_GB2312"/>
          <w:color w:val="auto"/>
          <w:u w:val="single"/>
        </w:rPr>
        <w:t xml:space="preserve">                （</w:t>
      </w:r>
      <w:r>
        <w:rPr>
          <w:rFonts w:hint="eastAsia" w:ascii="FangSong_GB2312" w:eastAsia="FangSong_GB2312"/>
          <w:color w:val="auto"/>
        </w:rPr>
        <w:t>盖章）</w:t>
      </w:r>
      <w:r>
        <w:rPr>
          <w:rFonts w:hint="eastAsia" w:asciiTheme="minorEastAsia" w:hAnsiTheme="minorEastAsia"/>
          <w:color w:val="auto"/>
        </w:rPr>
        <w:t xml:space="preserve">  </w:t>
      </w:r>
      <w:r>
        <w:rPr>
          <w:rFonts w:hint="eastAsia" w:ascii="FangSong_GB2312" w:eastAsia="FangSong_GB2312"/>
          <w:color w:val="auto"/>
        </w:rPr>
        <w:t xml:space="preserve"> </w:t>
      </w:r>
      <w:r>
        <w:rPr>
          <w:rFonts w:ascii="FangSong_GB2312" w:eastAsia="FangSong_GB2312"/>
          <w:color w:val="auto"/>
        </w:rPr>
        <w:t xml:space="preserve"> </w:t>
      </w:r>
      <w:r>
        <w:rPr>
          <w:rFonts w:hint="eastAsia" w:ascii="FangSong_GB2312" w:eastAsia="FangSong_GB2312"/>
          <w:color w:val="auto"/>
        </w:rPr>
        <w:t>参评总数：</w:t>
      </w:r>
      <w:r>
        <w:rPr>
          <w:rFonts w:hint="eastAsia" w:ascii="FangSong_GB2312" w:eastAsia="FangSong_GB2312"/>
          <w:color w:val="auto"/>
          <w:u w:val="single"/>
        </w:rPr>
        <w:t xml:space="preserve">          </w:t>
      </w:r>
    </w:p>
    <w:p>
      <w:pPr>
        <w:adjustRightInd w:val="0"/>
        <w:snapToGrid w:val="0"/>
        <w:spacing w:line="100" w:lineRule="exact"/>
        <w:rPr>
          <w:rFonts w:ascii="FangSong_GB2312" w:eastAsia="FangSong_GB2312"/>
          <w:color w:val="auto"/>
          <w:sz w:val="24"/>
        </w:rPr>
      </w:pPr>
    </w:p>
    <w:tbl>
      <w:tblPr>
        <w:tblStyle w:val="6"/>
        <w:tblW w:w="8447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1800"/>
        <w:gridCol w:w="1440"/>
        <w:gridCol w:w="1800"/>
        <w:gridCol w:w="2700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7" w:type="dxa"/>
            <w:tcBorders>
              <w:bottom w:val="single" w:color="auto" w:sz="12" w:space="0"/>
            </w:tcBorders>
            <w:vAlign w:val="center"/>
          </w:tcPr>
          <w:p>
            <w:pPr>
              <w:adjustRightInd w:val="0"/>
              <w:snapToGrid w:val="0"/>
              <w:jc w:val="center"/>
              <w:rPr>
                <w:rFonts w:ascii="FangSong_GB2312" w:eastAsia="FangSong_GB2312"/>
                <w:b/>
                <w:bCs/>
                <w:color w:val="auto"/>
              </w:rPr>
            </w:pPr>
            <w:r>
              <w:rPr>
                <w:rFonts w:hint="eastAsia" w:ascii="FangSong_GB2312" w:eastAsia="FangSong_GB2312"/>
                <w:b/>
                <w:bCs/>
                <w:color w:val="auto"/>
              </w:rPr>
              <w:t>序号</w:t>
            </w:r>
          </w:p>
        </w:tc>
        <w:tc>
          <w:tcPr>
            <w:tcW w:w="1800" w:type="dxa"/>
            <w:tcBorders>
              <w:bottom w:val="single" w:color="auto" w:sz="12" w:space="0"/>
            </w:tcBorders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FangSong_GB2312" w:eastAsia="FangSong_GB2312"/>
                <w:b/>
                <w:bCs/>
                <w:color w:val="auto"/>
              </w:rPr>
            </w:pPr>
            <w:r>
              <w:rPr>
                <w:rFonts w:hint="default" w:ascii="FangSong_GB2312" w:eastAsia="FangSong_GB2312"/>
                <w:b/>
                <w:bCs/>
                <w:color w:val="auto"/>
              </w:rPr>
              <w:t>学校</w:t>
            </w:r>
          </w:p>
        </w:tc>
        <w:tc>
          <w:tcPr>
            <w:tcW w:w="1440" w:type="dxa"/>
            <w:tcBorders>
              <w:bottom w:val="single" w:color="auto" w:sz="12" w:space="0"/>
            </w:tcBorders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FangSong_GB2312" w:eastAsia="FangSong_GB2312" w:hAnsiTheme="minorHAnsi" w:cstheme="minorBidi"/>
                <w:b/>
                <w:bCs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FangSong_GB2312" w:eastAsia="FangSong_GB2312"/>
                <w:b/>
                <w:bCs/>
                <w:color w:val="auto"/>
              </w:rPr>
              <w:t xml:space="preserve">学  </w:t>
            </w:r>
            <w:r>
              <w:rPr>
                <w:rFonts w:hint="eastAsia" w:asciiTheme="minorEastAsia" w:hAnsiTheme="minorEastAsia"/>
                <w:b/>
                <w:bCs/>
                <w:color w:val="auto"/>
              </w:rPr>
              <w:t>科</w:t>
            </w:r>
          </w:p>
        </w:tc>
        <w:tc>
          <w:tcPr>
            <w:tcW w:w="1800" w:type="dxa"/>
            <w:tcBorders>
              <w:bottom w:val="single" w:color="auto" w:sz="12" w:space="0"/>
            </w:tcBorders>
            <w:vAlign w:val="center"/>
          </w:tcPr>
          <w:p>
            <w:pPr>
              <w:adjustRightInd w:val="0"/>
              <w:snapToGrid w:val="0"/>
              <w:jc w:val="center"/>
              <w:rPr>
                <w:rFonts w:ascii="FangSong_GB2312" w:eastAsia="FangSong_GB2312"/>
                <w:b/>
                <w:bCs/>
                <w:color w:val="auto"/>
              </w:rPr>
            </w:pPr>
            <w:r>
              <w:rPr>
                <w:rFonts w:hint="eastAsia" w:ascii="FangSong_GB2312" w:eastAsia="FangSong_GB2312"/>
                <w:b/>
                <w:bCs/>
                <w:color w:val="auto"/>
              </w:rPr>
              <w:t>执教老师</w:t>
            </w:r>
          </w:p>
        </w:tc>
        <w:tc>
          <w:tcPr>
            <w:tcW w:w="2700" w:type="dxa"/>
            <w:tcBorders>
              <w:bottom w:val="single" w:color="auto" w:sz="12" w:space="0"/>
            </w:tcBorders>
            <w:vAlign w:val="center"/>
          </w:tcPr>
          <w:p>
            <w:pPr>
              <w:adjustRightInd w:val="0"/>
              <w:snapToGrid w:val="0"/>
              <w:jc w:val="center"/>
              <w:rPr>
                <w:rFonts w:ascii="FangSong_GB2312" w:eastAsia="FangSong_GB2312"/>
                <w:b/>
                <w:bCs/>
                <w:color w:val="auto"/>
              </w:rPr>
            </w:pPr>
            <w:r>
              <w:rPr>
                <w:rFonts w:hint="eastAsia" w:ascii="FangSong_GB2312" w:eastAsia="FangSong_GB2312"/>
                <w:b/>
                <w:bCs/>
                <w:color w:val="auto"/>
              </w:rPr>
              <w:t>联系电话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7" w:type="dxa"/>
            <w:tcBorders>
              <w:top w:val="single" w:color="auto" w:sz="12" w:space="0"/>
            </w:tcBorders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800" w:type="dxa"/>
            <w:tcBorders>
              <w:top w:val="single" w:color="auto" w:sz="12" w:space="0"/>
            </w:tcBorders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440" w:type="dxa"/>
            <w:tcBorders>
              <w:top w:val="single" w:color="auto" w:sz="12" w:space="0"/>
            </w:tcBorders>
          </w:tcPr>
          <w:p>
            <w:pPr>
              <w:adjustRightInd w:val="0"/>
              <w:snapToGrid w:val="0"/>
              <w:rPr>
                <w:rFonts w:ascii="FangSong_GB2312" w:eastAsia="FangSong_GB2312" w:hAnsiTheme="minorHAnsi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800" w:type="dxa"/>
            <w:tcBorders>
              <w:top w:val="single" w:color="auto" w:sz="12" w:space="0"/>
            </w:tcBorders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2700" w:type="dxa"/>
            <w:tcBorders>
              <w:top w:val="single" w:color="auto" w:sz="12" w:space="0"/>
            </w:tcBorders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7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8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440" w:type="dxa"/>
          </w:tcPr>
          <w:p>
            <w:pPr>
              <w:adjustRightInd w:val="0"/>
              <w:snapToGrid w:val="0"/>
              <w:rPr>
                <w:rFonts w:ascii="FangSong_GB2312" w:eastAsia="FangSong_GB2312" w:hAnsiTheme="minorHAnsi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8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27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7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8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440" w:type="dxa"/>
          </w:tcPr>
          <w:p>
            <w:pPr>
              <w:adjustRightInd w:val="0"/>
              <w:snapToGrid w:val="0"/>
              <w:rPr>
                <w:rFonts w:ascii="FangSong_GB2312" w:eastAsia="FangSong_GB2312" w:hAnsiTheme="minorHAnsi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8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27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7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8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440" w:type="dxa"/>
          </w:tcPr>
          <w:p>
            <w:pPr>
              <w:adjustRightInd w:val="0"/>
              <w:snapToGrid w:val="0"/>
              <w:rPr>
                <w:rFonts w:ascii="FangSong_GB2312" w:eastAsia="FangSong_GB2312" w:hAnsiTheme="minorHAnsi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8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27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7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8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440" w:type="dxa"/>
          </w:tcPr>
          <w:p>
            <w:pPr>
              <w:adjustRightInd w:val="0"/>
              <w:snapToGrid w:val="0"/>
              <w:rPr>
                <w:rFonts w:ascii="FangSong_GB2312" w:eastAsia="FangSong_GB2312" w:hAnsiTheme="minorHAnsi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8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27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7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8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440" w:type="dxa"/>
          </w:tcPr>
          <w:p>
            <w:pPr>
              <w:adjustRightInd w:val="0"/>
              <w:snapToGrid w:val="0"/>
              <w:rPr>
                <w:rFonts w:ascii="FangSong_GB2312" w:eastAsia="FangSong_GB2312" w:hAnsiTheme="minorHAnsi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8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27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7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8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440" w:type="dxa"/>
          </w:tcPr>
          <w:p>
            <w:pPr>
              <w:adjustRightInd w:val="0"/>
              <w:snapToGrid w:val="0"/>
              <w:rPr>
                <w:rFonts w:ascii="FangSong_GB2312" w:eastAsia="FangSong_GB2312" w:hAnsiTheme="minorHAnsi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8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27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7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8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440" w:type="dxa"/>
          </w:tcPr>
          <w:p>
            <w:pPr>
              <w:adjustRightInd w:val="0"/>
              <w:snapToGrid w:val="0"/>
              <w:rPr>
                <w:rFonts w:ascii="FangSong_GB2312" w:eastAsia="FangSong_GB2312" w:hAnsiTheme="minorHAnsi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8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27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7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8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440" w:type="dxa"/>
          </w:tcPr>
          <w:p>
            <w:pPr>
              <w:adjustRightInd w:val="0"/>
              <w:snapToGrid w:val="0"/>
              <w:rPr>
                <w:rFonts w:ascii="FangSong_GB2312" w:eastAsia="FangSong_GB2312" w:hAnsiTheme="minorHAnsi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8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27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7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8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440" w:type="dxa"/>
          </w:tcPr>
          <w:p>
            <w:pPr>
              <w:adjustRightInd w:val="0"/>
              <w:snapToGrid w:val="0"/>
              <w:rPr>
                <w:rFonts w:ascii="FangSong_GB2312" w:eastAsia="FangSong_GB2312" w:hAnsiTheme="minorHAnsi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8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27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7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8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440" w:type="dxa"/>
          </w:tcPr>
          <w:p>
            <w:pPr>
              <w:adjustRightInd w:val="0"/>
              <w:snapToGrid w:val="0"/>
              <w:rPr>
                <w:rFonts w:ascii="FangSong_GB2312" w:eastAsia="FangSong_GB2312" w:hAnsiTheme="minorHAnsi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8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27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7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8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440" w:type="dxa"/>
          </w:tcPr>
          <w:p>
            <w:pPr>
              <w:adjustRightInd w:val="0"/>
              <w:snapToGrid w:val="0"/>
              <w:rPr>
                <w:rFonts w:ascii="FangSong_GB2312" w:eastAsia="FangSong_GB2312" w:hAnsiTheme="minorHAnsi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8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27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7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8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440" w:type="dxa"/>
          </w:tcPr>
          <w:p>
            <w:pPr>
              <w:adjustRightInd w:val="0"/>
              <w:snapToGrid w:val="0"/>
              <w:rPr>
                <w:rFonts w:ascii="FangSong_GB2312" w:eastAsia="FangSong_GB2312" w:hAnsiTheme="minorHAnsi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8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27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7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8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440" w:type="dxa"/>
          </w:tcPr>
          <w:p>
            <w:pPr>
              <w:adjustRightInd w:val="0"/>
              <w:snapToGrid w:val="0"/>
              <w:rPr>
                <w:rFonts w:ascii="FangSong_GB2312" w:eastAsia="FangSong_GB2312" w:hAnsiTheme="minorHAnsi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8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27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7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8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440" w:type="dxa"/>
          </w:tcPr>
          <w:p>
            <w:pPr>
              <w:adjustRightInd w:val="0"/>
              <w:snapToGrid w:val="0"/>
              <w:rPr>
                <w:rFonts w:ascii="FangSong_GB2312" w:eastAsia="FangSong_GB2312" w:hAnsiTheme="minorHAnsi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8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27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7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8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440" w:type="dxa"/>
          </w:tcPr>
          <w:p>
            <w:pPr>
              <w:adjustRightInd w:val="0"/>
              <w:snapToGrid w:val="0"/>
              <w:rPr>
                <w:rFonts w:ascii="FangSong_GB2312" w:eastAsia="FangSong_GB2312" w:hAnsiTheme="minorHAnsi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8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27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7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8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440" w:type="dxa"/>
          </w:tcPr>
          <w:p>
            <w:pPr>
              <w:adjustRightInd w:val="0"/>
              <w:snapToGrid w:val="0"/>
              <w:rPr>
                <w:rFonts w:ascii="FangSong_GB2312" w:eastAsia="FangSong_GB2312" w:hAnsiTheme="minorHAnsi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8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27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7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8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440" w:type="dxa"/>
          </w:tcPr>
          <w:p>
            <w:pPr>
              <w:adjustRightInd w:val="0"/>
              <w:snapToGrid w:val="0"/>
              <w:rPr>
                <w:rFonts w:ascii="FangSong_GB2312" w:eastAsia="FangSong_GB2312" w:hAnsiTheme="minorHAnsi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8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27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7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8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440" w:type="dxa"/>
          </w:tcPr>
          <w:p>
            <w:pPr>
              <w:adjustRightInd w:val="0"/>
              <w:snapToGrid w:val="0"/>
              <w:rPr>
                <w:rFonts w:ascii="FangSong_GB2312" w:eastAsia="FangSong_GB2312" w:hAnsiTheme="minorHAnsi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8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27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7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8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440" w:type="dxa"/>
          </w:tcPr>
          <w:p>
            <w:pPr>
              <w:adjustRightInd w:val="0"/>
              <w:snapToGrid w:val="0"/>
              <w:rPr>
                <w:rFonts w:ascii="FangSong_GB2312" w:eastAsia="FangSong_GB2312" w:hAnsiTheme="minorHAnsi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8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27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7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8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440" w:type="dxa"/>
          </w:tcPr>
          <w:p>
            <w:pPr>
              <w:adjustRightInd w:val="0"/>
              <w:snapToGrid w:val="0"/>
              <w:rPr>
                <w:rFonts w:ascii="FangSong_GB2312" w:eastAsia="FangSong_GB2312" w:hAnsiTheme="minorHAnsi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8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27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7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8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440" w:type="dxa"/>
          </w:tcPr>
          <w:p>
            <w:pPr>
              <w:adjustRightInd w:val="0"/>
              <w:snapToGrid w:val="0"/>
              <w:rPr>
                <w:rFonts w:ascii="FangSong_GB2312" w:eastAsia="FangSong_GB2312" w:hAnsiTheme="minorHAnsi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8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27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7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8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1440" w:type="dxa"/>
          </w:tcPr>
          <w:p>
            <w:pPr>
              <w:adjustRightInd w:val="0"/>
              <w:snapToGrid w:val="0"/>
              <w:rPr>
                <w:rFonts w:ascii="FangSong_GB2312" w:eastAsia="FangSong_GB2312" w:hAnsiTheme="minorHAnsi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8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  <w:tc>
          <w:tcPr>
            <w:tcW w:w="2700" w:type="dxa"/>
          </w:tcPr>
          <w:p>
            <w:pPr>
              <w:adjustRightInd w:val="0"/>
              <w:snapToGrid w:val="0"/>
              <w:rPr>
                <w:rFonts w:ascii="FangSong_GB2312" w:eastAsia="FangSong_GB2312"/>
                <w:color w:val="auto"/>
              </w:rPr>
            </w:pPr>
          </w:p>
        </w:tc>
      </w:tr>
    </w:tbl>
    <w:p>
      <w:pPr>
        <w:adjustRightInd w:val="0"/>
        <w:snapToGrid w:val="0"/>
        <w:spacing w:line="100" w:lineRule="exact"/>
        <w:rPr>
          <w:rFonts w:ascii="FangSong_GB2312" w:eastAsia="FangSong_GB2312"/>
          <w:color w:val="auto"/>
        </w:rPr>
      </w:pPr>
    </w:p>
    <w:p>
      <w:pPr>
        <w:ind w:firstLine="420" w:firstLineChars="200"/>
        <w:rPr>
          <w:rFonts w:eastAsia="楷体_GB2312"/>
          <w:bCs/>
          <w:color w:val="auto"/>
        </w:rPr>
      </w:pPr>
      <w:r>
        <w:rPr>
          <w:rFonts w:eastAsia="楷体_GB2312"/>
          <w:bCs/>
          <w:color w:val="auto"/>
        </w:rPr>
        <w:t>注: 汇总表由</w:t>
      </w:r>
      <w:r>
        <w:rPr>
          <w:rFonts w:hint="eastAsia" w:eastAsia="楷体_GB2312"/>
          <w:bCs/>
          <w:color w:val="auto"/>
        </w:rPr>
        <w:t>各学校</w:t>
      </w:r>
      <w:r>
        <w:rPr>
          <w:rFonts w:eastAsia="楷体_GB2312"/>
          <w:bCs/>
          <w:color w:val="auto"/>
        </w:rPr>
        <w:t>负责填写。统一采用word格式，</w:t>
      </w:r>
      <w:r>
        <w:rPr>
          <w:rFonts w:hint="eastAsia" w:eastAsia="楷体_GB2312"/>
          <w:bCs/>
          <w:color w:val="auto"/>
        </w:rPr>
        <w:t>于202</w:t>
      </w:r>
      <w:r>
        <w:rPr>
          <w:rFonts w:hint="default" w:eastAsia="楷体_GB2312"/>
          <w:bCs/>
          <w:color w:val="auto"/>
        </w:rPr>
        <w:t>2</w:t>
      </w:r>
      <w:r>
        <w:rPr>
          <w:rFonts w:hint="eastAsia" w:eastAsia="楷体_GB2312"/>
          <w:bCs/>
          <w:color w:val="auto"/>
        </w:rPr>
        <w:t>年4月</w:t>
      </w:r>
      <w:r>
        <w:rPr>
          <w:rFonts w:hint="default" w:eastAsia="楷体_GB2312"/>
          <w:bCs/>
          <w:color w:val="auto"/>
        </w:rPr>
        <w:t>15</w:t>
      </w:r>
      <w:r>
        <w:rPr>
          <w:rFonts w:hint="eastAsia" w:eastAsia="楷体_GB2312"/>
          <w:bCs/>
          <w:color w:val="auto"/>
        </w:rPr>
        <w:t>日前将纸质稿及电子稿（</w:t>
      </w:r>
      <w:r>
        <w:rPr>
          <w:rFonts w:hint="eastAsia" w:ascii="楷体" w:hAnsi="楷体" w:eastAsia="楷体"/>
          <w:color w:val="auto"/>
          <w:sz w:val="18"/>
          <w:szCs w:val="18"/>
        </w:rPr>
        <w:t>钉钉发送</w:t>
      </w:r>
      <w:r>
        <w:rPr>
          <w:rFonts w:hint="eastAsia" w:eastAsia="楷体_GB2312"/>
          <w:bCs/>
          <w:color w:val="auto"/>
        </w:rPr>
        <w:t>）报本院谢金土老师</w:t>
      </w:r>
      <w:r>
        <w:rPr>
          <w:rFonts w:eastAsia="楷体_GB2312"/>
          <w:bCs/>
          <w:color w:val="auto"/>
        </w:rPr>
        <w:t>。</w:t>
      </w:r>
    </w:p>
    <w:sectPr>
      <w:pgSz w:w="11906" w:h="16838"/>
      <w:pgMar w:top="2098" w:right="1474" w:bottom="1871" w:left="158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43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FangSong_GB2312">
    <w:altName w:val="仿宋_GB2312"/>
    <w:panose1 w:val="02010609030101010101"/>
    <w:charset w:val="86"/>
    <w:family w:val="roma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53002"/>
    <w:rsid w:val="00032E1A"/>
    <w:rsid w:val="000330AE"/>
    <w:rsid w:val="000539A9"/>
    <w:rsid w:val="00080999"/>
    <w:rsid w:val="00081CFC"/>
    <w:rsid w:val="0008247D"/>
    <w:rsid w:val="000C0D52"/>
    <w:rsid w:val="000E3A67"/>
    <w:rsid w:val="000F7EFF"/>
    <w:rsid w:val="001020F3"/>
    <w:rsid w:val="00123BBD"/>
    <w:rsid w:val="00123DC1"/>
    <w:rsid w:val="001248B5"/>
    <w:rsid w:val="00155EB1"/>
    <w:rsid w:val="001737F8"/>
    <w:rsid w:val="0017384C"/>
    <w:rsid w:val="001C51C1"/>
    <w:rsid w:val="001D7A07"/>
    <w:rsid w:val="002010AF"/>
    <w:rsid w:val="0020718C"/>
    <w:rsid w:val="002708BF"/>
    <w:rsid w:val="00291B8F"/>
    <w:rsid w:val="002A14B7"/>
    <w:rsid w:val="002B5C39"/>
    <w:rsid w:val="00347984"/>
    <w:rsid w:val="00372CF1"/>
    <w:rsid w:val="003B4286"/>
    <w:rsid w:val="003C6805"/>
    <w:rsid w:val="003D13E0"/>
    <w:rsid w:val="004071E0"/>
    <w:rsid w:val="00422EC0"/>
    <w:rsid w:val="00425EA4"/>
    <w:rsid w:val="004410C1"/>
    <w:rsid w:val="004519B2"/>
    <w:rsid w:val="00453310"/>
    <w:rsid w:val="004C33BD"/>
    <w:rsid w:val="004F3F95"/>
    <w:rsid w:val="00501536"/>
    <w:rsid w:val="00515610"/>
    <w:rsid w:val="00531499"/>
    <w:rsid w:val="0054576A"/>
    <w:rsid w:val="005707D4"/>
    <w:rsid w:val="005A26BC"/>
    <w:rsid w:val="005A5EEB"/>
    <w:rsid w:val="005A7F63"/>
    <w:rsid w:val="00605F62"/>
    <w:rsid w:val="0063314A"/>
    <w:rsid w:val="00682870"/>
    <w:rsid w:val="0069140B"/>
    <w:rsid w:val="006C711D"/>
    <w:rsid w:val="007176F3"/>
    <w:rsid w:val="00793E9B"/>
    <w:rsid w:val="007C642C"/>
    <w:rsid w:val="007D65A2"/>
    <w:rsid w:val="007E439F"/>
    <w:rsid w:val="00846911"/>
    <w:rsid w:val="008653EB"/>
    <w:rsid w:val="00867B30"/>
    <w:rsid w:val="0088475E"/>
    <w:rsid w:val="008A47AB"/>
    <w:rsid w:val="008B0D89"/>
    <w:rsid w:val="008D7457"/>
    <w:rsid w:val="008F09E1"/>
    <w:rsid w:val="00910B60"/>
    <w:rsid w:val="00916A04"/>
    <w:rsid w:val="00917745"/>
    <w:rsid w:val="00951525"/>
    <w:rsid w:val="009674AC"/>
    <w:rsid w:val="00973FC4"/>
    <w:rsid w:val="00983370"/>
    <w:rsid w:val="00994986"/>
    <w:rsid w:val="009D7AAE"/>
    <w:rsid w:val="009F27A6"/>
    <w:rsid w:val="00A121AD"/>
    <w:rsid w:val="00A150AE"/>
    <w:rsid w:val="00A24024"/>
    <w:rsid w:val="00A70206"/>
    <w:rsid w:val="00AF43C3"/>
    <w:rsid w:val="00BB1F34"/>
    <w:rsid w:val="00BB3B48"/>
    <w:rsid w:val="00C701FA"/>
    <w:rsid w:val="00C76D8B"/>
    <w:rsid w:val="00CC241E"/>
    <w:rsid w:val="00D22278"/>
    <w:rsid w:val="00D4743F"/>
    <w:rsid w:val="00D53002"/>
    <w:rsid w:val="00DA6488"/>
    <w:rsid w:val="00DA702A"/>
    <w:rsid w:val="00DB61F0"/>
    <w:rsid w:val="00DF3519"/>
    <w:rsid w:val="00E0314D"/>
    <w:rsid w:val="00E138FC"/>
    <w:rsid w:val="00E253E0"/>
    <w:rsid w:val="00E70B52"/>
    <w:rsid w:val="00E719EF"/>
    <w:rsid w:val="00E745DF"/>
    <w:rsid w:val="00E8760C"/>
    <w:rsid w:val="00E94E35"/>
    <w:rsid w:val="00E973AA"/>
    <w:rsid w:val="00F156F4"/>
    <w:rsid w:val="00F201C9"/>
    <w:rsid w:val="00F2435C"/>
    <w:rsid w:val="00F52698"/>
    <w:rsid w:val="00F85EFC"/>
    <w:rsid w:val="00FA6DF9"/>
    <w:rsid w:val="00FE3772"/>
    <w:rsid w:val="14526E2D"/>
    <w:rsid w:val="147653A9"/>
    <w:rsid w:val="1EF78600"/>
    <w:rsid w:val="1FF7A683"/>
    <w:rsid w:val="226A61CE"/>
    <w:rsid w:val="2C8C35F0"/>
    <w:rsid w:val="36FF43B3"/>
    <w:rsid w:val="37FE35F8"/>
    <w:rsid w:val="3DF92B97"/>
    <w:rsid w:val="5FB6B7DE"/>
    <w:rsid w:val="6DFFE00C"/>
    <w:rsid w:val="6F75DBA6"/>
    <w:rsid w:val="774F8673"/>
    <w:rsid w:val="77DF10AE"/>
    <w:rsid w:val="79786E1D"/>
    <w:rsid w:val="7BB7AAA2"/>
    <w:rsid w:val="7CEF0110"/>
    <w:rsid w:val="7F4D7784"/>
    <w:rsid w:val="7FFFBB55"/>
    <w:rsid w:val="9EFEFF6B"/>
    <w:rsid w:val="BCBB2BA7"/>
    <w:rsid w:val="BFFE35A0"/>
    <w:rsid w:val="CFCDE374"/>
    <w:rsid w:val="DDFD2097"/>
    <w:rsid w:val="DEFBAEC4"/>
    <w:rsid w:val="DF7E5111"/>
    <w:rsid w:val="DFC7810B"/>
    <w:rsid w:val="F9B3FFB3"/>
    <w:rsid w:val="FBFFE490"/>
    <w:rsid w:val="FD7F8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1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Hyperlink"/>
    <w:basedOn w:val="7"/>
    <w:unhideWhenUsed/>
    <w:qFormat/>
    <w:uiPriority w:val="99"/>
    <w:rPr>
      <w:color w:val="0000FF"/>
      <w:u w:val="single"/>
    </w:rPr>
  </w:style>
  <w:style w:type="character" w:customStyle="1" w:styleId="9">
    <w:name w:val="页眉 Char"/>
    <w:basedOn w:val="7"/>
    <w:link w:val="4"/>
    <w:semiHidden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semiHidden/>
    <w:qFormat/>
    <w:uiPriority w:val="99"/>
    <w:rPr>
      <w:sz w:val="18"/>
      <w:szCs w:val="18"/>
    </w:rPr>
  </w:style>
  <w:style w:type="character" w:customStyle="1" w:styleId="11">
    <w:name w:val="标题 2 Char"/>
    <w:basedOn w:val="7"/>
    <w:link w:val="2"/>
    <w:qFormat/>
    <w:uiPriority w:val="9"/>
    <w:rPr>
      <w:rFonts w:ascii="宋体" w:hAnsi="宋体" w:eastAsia="宋体" w:cs="宋体"/>
      <w:b/>
      <w:bCs/>
      <w:kern w:val="0"/>
      <w:sz w:val="36"/>
      <w:szCs w:val="36"/>
    </w:rPr>
  </w:style>
  <w:style w:type="character" w:customStyle="1" w:styleId="12">
    <w:name w:val="size"/>
    <w:basedOn w:val="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  <customShpInfo spid="_x0000_s1028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545</Words>
  <Characters>3112</Characters>
  <Lines>25</Lines>
  <Paragraphs>7</Paragraphs>
  <TotalTime>33</TotalTime>
  <ScaleCrop>false</ScaleCrop>
  <LinksUpToDate>false</LinksUpToDate>
  <CharactersWithSpaces>3650</CharactersWithSpaces>
  <Application>WPS Office_11.1.0.11294_F1E327BC-269C-435d-A152-05C5408002CA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2020-01-07T22:34:00Z</dcterms:created>
  <dc:creator>lenovo1</dc:creator>
  <cp:lastModifiedBy>懒懒</cp:lastModifiedBy>
  <cp:lastPrinted>2022-03-02T07:57:00Z</cp:lastPrinted>
  <dcterms:modified xsi:type="dcterms:W3CDTF">2022-03-02T07:23:24Z</dcterms:modified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2052-11.1.0.11294</vt:lpwstr>
  </property>
  <property fmtid="{D5CDD505-2E9C-101B-9397-08002B2CF9AE}" pid="3" name="ICV">
    <vt:lpwstr>153DCB0C749F437897981DB0D5ECCDCF</vt:lpwstr>
  </property>
</Properties>
</file>