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overflowPunct w:val="0"/>
        <w:adjustRightInd w:val="0"/>
        <w:snapToGrid w:val="0"/>
        <w:spacing w:line="560" w:lineRule="exact"/>
        <w:jc w:val="center"/>
        <w:rPr>
          <w:rFonts w:ascii="方正小标宋简体" w:eastAsia="方正小标宋简体"/>
          <w:snapToGrid w:val="0"/>
          <w:kern w:val="0"/>
          <w:sz w:val="44"/>
          <w:szCs w:val="44"/>
        </w:rPr>
      </w:pPr>
    </w:p>
    <w:p>
      <w:pPr>
        <w:overflowPunct w:val="0"/>
        <w:adjustRightInd w:val="0"/>
        <w:snapToGrid w:val="0"/>
        <w:spacing w:line="560" w:lineRule="exact"/>
        <w:jc w:val="center"/>
        <w:rPr>
          <w:rFonts w:ascii="方正小标宋简体" w:eastAsia="方正小标宋简体"/>
          <w:snapToGrid w:val="0"/>
          <w:kern w:val="0"/>
          <w:sz w:val="44"/>
          <w:szCs w:val="44"/>
        </w:rPr>
      </w:pPr>
      <w:r>
        <w:rPr>
          <w:rFonts w:hint="eastAsia" w:ascii="方正小标宋简体" w:eastAsia="方正小标宋简体"/>
          <w:snapToGrid w:val="0"/>
          <w:kern w:val="0"/>
          <w:sz w:val="44"/>
          <w:szCs w:val="44"/>
        </w:rPr>
        <w:t>绍兴一中</w:t>
      </w:r>
      <w:r>
        <w:rPr>
          <w:rFonts w:hint="eastAsia" w:ascii="方正小标宋简体" w:eastAsia="方正小标宋简体"/>
          <w:snapToGrid w:val="0"/>
          <w:kern w:val="0"/>
          <w:sz w:val="44"/>
          <w:szCs w:val="44"/>
          <w:lang w:val="en-US" w:eastAsia="zh-CN"/>
        </w:rPr>
        <w:t>2025年</w:t>
      </w:r>
      <w:r>
        <w:rPr>
          <w:rFonts w:hint="eastAsia" w:ascii="方正小标宋简体" w:eastAsia="方正小标宋简体"/>
          <w:snapToGrid w:val="0"/>
          <w:kern w:val="0"/>
          <w:sz w:val="44"/>
          <w:szCs w:val="44"/>
        </w:rPr>
        <w:t>选拔任用中层干部</w:t>
      </w:r>
    </w:p>
    <w:p>
      <w:pPr>
        <w:overflowPunct w:val="0"/>
        <w:adjustRightInd w:val="0"/>
        <w:snapToGrid w:val="0"/>
        <w:spacing w:line="560" w:lineRule="exact"/>
        <w:jc w:val="center"/>
        <w:rPr>
          <w:rFonts w:ascii="方正小标宋简体" w:eastAsia="方正小标宋简体"/>
          <w:snapToGrid w:val="0"/>
          <w:kern w:val="0"/>
          <w:sz w:val="44"/>
          <w:szCs w:val="44"/>
        </w:rPr>
      </w:pPr>
      <w:r>
        <w:rPr>
          <w:rFonts w:hint="eastAsia" w:ascii="方正小标宋简体" w:eastAsia="方正小标宋简体"/>
          <w:snapToGrid w:val="0"/>
          <w:kern w:val="0"/>
          <w:sz w:val="44"/>
          <w:szCs w:val="44"/>
        </w:rPr>
        <w:t>工作方案</w:t>
      </w:r>
    </w:p>
    <w:p>
      <w:pPr>
        <w:overflowPunct w:val="0"/>
        <w:adjustRightInd w:val="0"/>
        <w:snapToGrid w:val="0"/>
        <w:spacing w:line="560" w:lineRule="exact"/>
        <w:ind w:firstLine="640" w:firstLineChars="200"/>
        <w:rPr>
          <w:rFonts w:ascii="仿宋_GB2312" w:eastAsia="仿宋_GB2312"/>
          <w:snapToGrid w:val="0"/>
          <w:kern w:val="0"/>
          <w:sz w:val="32"/>
          <w:szCs w:val="32"/>
        </w:rPr>
      </w:pPr>
    </w:p>
    <w:p>
      <w:pPr>
        <w:overflowPunct w:val="0"/>
        <w:adjustRightInd w:val="0"/>
        <w:snapToGrid w:val="0"/>
        <w:spacing w:line="560" w:lineRule="exact"/>
        <w:ind w:firstLine="640" w:firstLineChars="200"/>
        <w:rPr>
          <w:rFonts w:ascii="仿宋_GB2312" w:eastAsia="仿宋_GB2312"/>
          <w:snapToGrid w:val="0"/>
          <w:kern w:val="0"/>
          <w:sz w:val="32"/>
          <w:szCs w:val="32"/>
        </w:rPr>
      </w:pPr>
      <w:r>
        <w:rPr>
          <w:rFonts w:hint="eastAsia" w:ascii="仿宋_GB2312" w:eastAsia="仿宋_GB2312"/>
          <w:snapToGrid w:val="0"/>
          <w:kern w:val="0"/>
          <w:sz w:val="32"/>
          <w:szCs w:val="32"/>
        </w:rPr>
        <w:t>为加强学校干部队伍建设，提高中层干部整体素质，按照《党政领导干部选拔任用工作条例》和《中共绍兴市教育局委员会关于进一步规范市直学校中层干部选拔任用工作的意见》有关规定，结合我校实际，现就</w:t>
      </w:r>
      <w:r>
        <w:rPr>
          <w:rFonts w:hint="eastAsia" w:ascii="仿宋_GB2312" w:eastAsia="仿宋_GB2312"/>
          <w:snapToGrid w:val="0"/>
          <w:kern w:val="0"/>
          <w:sz w:val="32"/>
          <w:szCs w:val="32"/>
          <w:lang w:val="en-US" w:eastAsia="zh-CN"/>
        </w:rPr>
        <w:t>202</w:t>
      </w:r>
      <w:r>
        <w:rPr>
          <w:rFonts w:hint="eastAsia" w:ascii="仿宋_GB2312"/>
          <w:snapToGrid w:val="0"/>
          <w:kern w:val="0"/>
          <w:sz w:val="32"/>
          <w:szCs w:val="32"/>
          <w:lang w:val="en-US" w:eastAsia="zh-CN"/>
        </w:rPr>
        <w:t>5</w:t>
      </w:r>
      <w:r>
        <w:rPr>
          <w:rFonts w:hint="eastAsia" w:ascii="仿宋_GB2312" w:eastAsia="仿宋_GB2312"/>
          <w:snapToGrid w:val="0"/>
          <w:kern w:val="0"/>
          <w:sz w:val="32"/>
          <w:szCs w:val="32"/>
          <w:lang w:val="en-US" w:eastAsia="zh-CN"/>
        </w:rPr>
        <w:t>年</w:t>
      </w:r>
      <w:r>
        <w:rPr>
          <w:rFonts w:hint="eastAsia" w:ascii="仿宋_GB2312" w:eastAsia="仿宋_GB2312"/>
          <w:snapToGrid w:val="0"/>
          <w:kern w:val="0"/>
          <w:sz w:val="32"/>
          <w:szCs w:val="32"/>
        </w:rPr>
        <w:t>中层干部选拔任用工作制定方案如下：</w:t>
      </w:r>
    </w:p>
    <w:p>
      <w:pPr>
        <w:overflowPunct w:val="0"/>
        <w:adjustRightInd w:val="0"/>
        <w:snapToGrid w:val="0"/>
        <w:spacing w:line="560" w:lineRule="exact"/>
        <w:ind w:firstLine="640" w:firstLineChars="200"/>
        <w:rPr>
          <w:rFonts w:ascii="黑体" w:hAnsi="黑体" w:eastAsia="黑体"/>
          <w:snapToGrid w:val="0"/>
          <w:kern w:val="0"/>
          <w:sz w:val="32"/>
          <w:szCs w:val="32"/>
        </w:rPr>
      </w:pPr>
      <w:r>
        <w:rPr>
          <w:rFonts w:hint="eastAsia" w:ascii="黑体" w:hAnsi="黑体" w:eastAsia="黑体"/>
          <w:snapToGrid w:val="0"/>
          <w:kern w:val="0"/>
          <w:sz w:val="32"/>
          <w:szCs w:val="32"/>
        </w:rPr>
        <w:t>一、选拔职位</w:t>
      </w:r>
    </w:p>
    <w:p>
      <w:pPr>
        <w:spacing w:line="540" w:lineRule="exact"/>
        <w:ind w:firstLine="640" w:firstLineChars="200"/>
        <w:rPr>
          <w:rFonts w:hint="eastAsia" w:ascii="仿宋_GB2312" w:eastAsia="仿宋_GB2312"/>
          <w:snapToGrid w:val="0"/>
          <w:kern w:val="0"/>
          <w:sz w:val="32"/>
          <w:szCs w:val="32"/>
          <w:lang w:eastAsia="zh-CN"/>
        </w:rPr>
      </w:pPr>
      <w:r>
        <w:rPr>
          <w:rFonts w:hint="eastAsia" w:ascii="仿宋_GB2312" w:eastAsia="仿宋_GB2312"/>
          <w:snapToGrid w:val="0"/>
          <w:kern w:val="0"/>
          <w:sz w:val="32"/>
          <w:szCs w:val="32"/>
          <w:lang w:eastAsia="zh-CN"/>
        </w:rPr>
        <w:t>提任</w:t>
      </w:r>
      <w:r>
        <w:rPr>
          <w:rFonts w:hint="eastAsia" w:ascii="仿宋_GB2312" w:eastAsia="仿宋_GB2312"/>
          <w:snapToGrid w:val="0"/>
          <w:kern w:val="0"/>
          <w:sz w:val="32"/>
          <w:szCs w:val="32"/>
        </w:rPr>
        <w:t>中层</w:t>
      </w:r>
      <w:r>
        <w:rPr>
          <w:rFonts w:hint="eastAsia" w:ascii="仿宋_GB2312" w:eastAsia="仿宋_GB2312"/>
          <w:snapToGrid w:val="0"/>
          <w:kern w:val="0"/>
          <w:sz w:val="32"/>
          <w:szCs w:val="32"/>
          <w:lang w:eastAsia="zh-CN"/>
        </w:rPr>
        <w:t>正</w:t>
      </w:r>
      <w:r>
        <w:rPr>
          <w:rFonts w:hint="eastAsia" w:ascii="仿宋_GB2312" w:eastAsia="仿宋_GB2312"/>
          <w:snapToGrid w:val="0"/>
          <w:kern w:val="0"/>
          <w:sz w:val="32"/>
          <w:szCs w:val="32"/>
        </w:rPr>
        <w:t>职</w:t>
      </w:r>
      <w:r>
        <w:rPr>
          <w:rFonts w:hint="eastAsia" w:ascii="仿宋_GB2312"/>
          <w:snapToGrid w:val="0"/>
          <w:kern w:val="0"/>
          <w:sz w:val="32"/>
          <w:szCs w:val="32"/>
          <w:lang w:val="en-US" w:eastAsia="zh-CN"/>
        </w:rPr>
        <w:t>3</w:t>
      </w:r>
      <w:r>
        <w:rPr>
          <w:rFonts w:hint="eastAsia" w:ascii="仿宋_GB2312" w:eastAsia="仿宋_GB2312"/>
          <w:snapToGrid w:val="0"/>
          <w:kern w:val="0"/>
          <w:sz w:val="32"/>
          <w:szCs w:val="32"/>
        </w:rPr>
        <w:t>位，具体为</w:t>
      </w:r>
      <w:r>
        <w:rPr>
          <w:rFonts w:hint="eastAsia" w:ascii="仿宋_GB2312" w:eastAsia="仿宋_GB2312"/>
          <w:snapToGrid w:val="0"/>
          <w:kern w:val="0"/>
          <w:sz w:val="32"/>
          <w:szCs w:val="32"/>
          <w:lang w:eastAsia="zh-CN"/>
        </w:rPr>
        <w:t>教学处主任、德育处</w:t>
      </w:r>
      <w:r>
        <w:rPr>
          <w:rFonts w:hint="eastAsia" w:ascii="仿宋_GB2312" w:eastAsia="仿宋_GB2312"/>
          <w:snapToGrid w:val="0"/>
          <w:kern w:val="0"/>
          <w:sz w:val="32"/>
          <w:szCs w:val="32"/>
        </w:rPr>
        <w:t>主任</w:t>
      </w:r>
      <w:r>
        <w:rPr>
          <w:rFonts w:hint="eastAsia" w:ascii="仿宋_GB2312" w:eastAsia="仿宋_GB2312"/>
          <w:snapToGrid w:val="0"/>
          <w:kern w:val="0"/>
          <w:sz w:val="32"/>
          <w:szCs w:val="32"/>
          <w:lang w:eastAsia="zh-CN"/>
        </w:rPr>
        <w:t>和总务处主任。</w:t>
      </w:r>
    </w:p>
    <w:p>
      <w:pPr>
        <w:spacing w:line="540" w:lineRule="exact"/>
        <w:ind w:firstLine="640" w:firstLineChars="200"/>
        <w:rPr>
          <w:rFonts w:hint="default" w:ascii="仿宋_GB2312" w:eastAsia="仿宋_GB2312"/>
          <w:snapToGrid w:val="0"/>
          <w:kern w:val="0"/>
          <w:sz w:val="32"/>
          <w:szCs w:val="32"/>
          <w:lang w:val="en-US" w:eastAsia="zh-CN"/>
        </w:rPr>
      </w:pPr>
      <w:r>
        <w:rPr>
          <w:rFonts w:hint="eastAsia" w:ascii="仿宋_GB2312" w:eastAsia="仿宋_GB2312"/>
          <w:snapToGrid w:val="0"/>
          <w:kern w:val="0"/>
          <w:sz w:val="32"/>
          <w:szCs w:val="32"/>
          <w:lang w:eastAsia="zh-CN"/>
        </w:rPr>
        <w:t>提任中层副职</w:t>
      </w:r>
      <w:r>
        <w:rPr>
          <w:rFonts w:hint="eastAsia" w:ascii="仿宋_GB2312" w:eastAsia="仿宋_GB2312"/>
          <w:snapToGrid w:val="0"/>
          <w:kern w:val="0"/>
          <w:sz w:val="32"/>
          <w:szCs w:val="32"/>
          <w:lang w:val="en-US" w:eastAsia="zh-CN"/>
        </w:rPr>
        <w:t>4位，具体为党政办副主任、教科室副主任、德育处副主任、总务处副主任。</w:t>
      </w:r>
    </w:p>
    <w:p>
      <w:pPr>
        <w:overflowPunct w:val="0"/>
        <w:adjustRightInd w:val="0"/>
        <w:snapToGrid w:val="0"/>
        <w:spacing w:line="560" w:lineRule="exact"/>
        <w:ind w:firstLine="640" w:firstLineChars="200"/>
        <w:rPr>
          <w:rFonts w:ascii="黑体" w:hAnsi="黑体" w:eastAsia="黑体"/>
          <w:snapToGrid w:val="0"/>
          <w:kern w:val="0"/>
          <w:sz w:val="32"/>
          <w:szCs w:val="32"/>
        </w:rPr>
      </w:pPr>
      <w:r>
        <w:rPr>
          <w:rFonts w:hint="eastAsia" w:ascii="黑体" w:hAnsi="黑体" w:eastAsia="黑体"/>
          <w:snapToGrid w:val="0"/>
          <w:kern w:val="0"/>
          <w:sz w:val="32"/>
          <w:szCs w:val="32"/>
        </w:rPr>
        <w:t>二、任职条件和选拔范围</w:t>
      </w:r>
    </w:p>
    <w:p>
      <w:pPr>
        <w:overflowPunct w:val="0"/>
        <w:adjustRightInd w:val="0"/>
        <w:snapToGrid w:val="0"/>
        <w:spacing w:line="540" w:lineRule="exact"/>
        <w:ind w:firstLine="640" w:firstLineChars="200"/>
        <w:rPr>
          <w:rFonts w:ascii="黑体" w:hAnsi="黑体" w:eastAsia="黑体" w:cs="Times New Roman"/>
          <w:snapToGrid w:val="0"/>
          <w:kern w:val="0"/>
          <w:sz w:val="32"/>
          <w:szCs w:val="32"/>
        </w:rPr>
      </w:pPr>
      <w:r>
        <w:rPr>
          <w:rFonts w:hint="eastAsia" w:ascii="黑体" w:hAnsi="黑体" w:eastAsia="黑体" w:cs="Times New Roman"/>
          <w:snapToGrid w:val="0"/>
          <w:kern w:val="0"/>
          <w:sz w:val="32"/>
          <w:szCs w:val="32"/>
        </w:rPr>
        <w:t>（一）</w:t>
      </w:r>
      <w:r>
        <w:rPr>
          <w:rFonts w:ascii="黑体" w:hAnsi="黑体" w:eastAsia="黑体" w:cs="Times New Roman"/>
          <w:snapToGrid w:val="0"/>
          <w:kern w:val="0"/>
          <w:sz w:val="32"/>
          <w:szCs w:val="32"/>
        </w:rPr>
        <w:t>任职条件</w:t>
      </w:r>
    </w:p>
    <w:p>
      <w:pPr>
        <w:autoSpaceDE w:val="0"/>
        <w:autoSpaceDN w:val="0"/>
        <w:adjustRightInd w:val="0"/>
        <w:ind w:firstLine="640" w:firstLineChars="200"/>
        <w:jc w:val="left"/>
        <w:rPr>
          <w:rFonts w:ascii="仿宋_GB2312" w:hAnsi="Times New Roman" w:eastAsia="仿宋_GB2312" w:cs="仿宋_GB2312"/>
          <w:kern w:val="0"/>
          <w:sz w:val="32"/>
          <w:szCs w:val="32"/>
        </w:rPr>
      </w:pPr>
      <w:r>
        <w:rPr>
          <w:rFonts w:ascii="仿宋_GB2312" w:hAnsi="Times New Roman" w:eastAsia="仿宋_GB2312" w:cs="仿宋_GB2312"/>
          <w:kern w:val="0"/>
          <w:sz w:val="32"/>
          <w:szCs w:val="32"/>
        </w:rPr>
        <w:t>1.</w:t>
      </w:r>
      <w:r>
        <w:rPr>
          <w:rFonts w:hint="eastAsia" w:ascii="仿宋_GB2312" w:hAnsi="Times New Roman" w:eastAsia="仿宋_GB2312" w:cs="仿宋_GB2312"/>
          <w:kern w:val="0"/>
          <w:sz w:val="32"/>
          <w:szCs w:val="32"/>
        </w:rPr>
        <w:t>一般应当具有大学本科以上文化程度和相应的教师资格。</w:t>
      </w:r>
    </w:p>
    <w:p>
      <w:pPr>
        <w:autoSpaceDE w:val="0"/>
        <w:autoSpaceDN w:val="0"/>
        <w:adjustRightInd w:val="0"/>
        <w:ind w:firstLine="640" w:firstLineChars="200"/>
        <w:jc w:val="left"/>
        <w:rPr>
          <w:rFonts w:ascii="仿宋_GB2312" w:hAnsi="Times New Roman" w:eastAsia="仿宋_GB2312" w:cs="仿宋_GB2312"/>
          <w:kern w:val="0"/>
          <w:sz w:val="32"/>
          <w:szCs w:val="32"/>
        </w:rPr>
      </w:pPr>
      <w:r>
        <w:rPr>
          <w:rFonts w:ascii="仿宋_GB2312" w:hAnsi="Times New Roman" w:eastAsia="仿宋_GB2312" w:cs="仿宋_GB2312"/>
          <w:kern w:val="0"/>
          <w:sz w:val="32"/>
          <w:szCs w:val="32"/>
        </w:rPr>
        <w:t>2</w:t>
      </w:r>
      <w:r>
        <w:rPr>
          <w:rFonts w:hint="eastAsia" w:ascii="仿宋_GB2312" w:hAnsi="Times New Roman" w:cs="仿宋_GB2312"/>
          <w:kern w:val="0"/>
          <w:sz w:val="32"/>
          <w:szCs w:val="32"/>
          <w:lang w:eastAsia="zh-CN"/>
        </w:rPr>
        <w:t>.</w:t>
      </w:r>
      <w:r>
        <w:rPr>
          <w:rFonts w:hint="eastAsia" w:ascii="仿宋_GB2312" w:hAnsi="Times New Roman" w:eastAsia="仿宋_GB2312" w:cs="仿宋_GB2312"/>
          <w:kern w:val="0"/>
          <w:sz w:val="32"/>
          <w:szCs w:val="32"/>
        </w:rPr>
        <w:t>近三年年度考核评定为合格以上等次。</w:t>
      </w:r>
    </w:p>
    <w:p>
      <w:pPr>
        <w:autoSpaceDE w:val="0"/>
        <w:autoSpaceDN w:val="0"/>
        <w:adjustRightInd w:val="0"/>
        <w:ind w:firstLine="640" w:firstLineChars="200"/>
        <w:jc w:val="left"/>
        <w:rPr>
          <w:rFonts w:hint="eastAsia" w:ascii="仿宋_GB2312" w:hAnsi="Times New Roman" w:eastAsia="仿宋_GB2312" w:cs="仿宋_GB2312"/>
          <w:kern w:val="0"/>
          <w:sz w:val="32"/>
          <w:szCs w:val="32"/>
          <w:lang w:val="en-US" w:eastAsia="zh-CN"/>
        </w:rPr>
      </w:pPr>
      <w:r>
        <w:rPr>
          <w:rFonts w:hint="eastAsia" w:ascii="仿宋_GB2312" w:hAnsi="Times New Roman" w:eastAsia="仿宋_GB2312" w:cs="仿宋_GB2312"/>
          <w:kern w:val="0"/>
          <w:sz w:val="32"/>
          <w:szCs w:val="32"/>
          <w:lang w:val="en-US" w:eastAsia="zh-CN"/>
        </w:rPr>
        <w:t>3.提任党政办、德育处的中层干部应为中共党员，提任教学处、德育处的中层干部须有3年及以上班主任、团队工作经历或其他相关经历。</w:t>
      </w:r>
    </w:p>
    <w:p>
      <w:pPr>
        <w:autoSpaceDE w:val="0"/>
        <w:autoSpaceDN w:val="0"/>
        <w:adjustRightInd w:val="0"/>
        <w:ind w:firstLine="640" w:firstLineChars="200"/>
        <w:jc w:val="left"/>
        <w:rPr>
          <w:rFonts w:hint="eastAsia" w:ascii="仿宋_GB2312" w:hAnsi="Times New Roman" w:eastAsia="仿宋_GB2312" w:cs="仿宋_GB2312"/>
          <w:kern w:val="0"/>
          <w:sz w:val="32"/>
          <w:szCs w:val="32"/>
          <w:lang w:val="en-US" w:eastAsia="zh-CN"/>
        </w:rPr>
      </w:pPr>
      <w:r>
        <w:rPr>
          <w:rFonts w:hint="eastAsia" w:ascii="仿宋_GB2312" w:hAnsi="Times New Roman" w:eastAsia="仿宋_GB2312" w:cs="仿宋_GB2312"/>
          <w:kern w:val="0"/>
          <w:sz w:val="32"/>
          <w:szCs w:val="32"/>
          <w:lang w:val="en-US" w:eastAsia="zh-CN"/>
        </w:rPr>
        <w:t>4.具备正常履职的身体条件。</w:t>
      </w:r>
    </w:p>
    <w:p>
      <w:pPr>
        <w:overflowPunct w:val="0"/>
        <w:adjustRightInd w:val="0"/>
        <w:snapToGrid w:val="0"/>
        <w:spacing w:line="540" w:lineRule="exact"/>
        <w:ind w:firstLine="640" w:firstLineChars="200"/>
        <w:rPr>
          <w:rFonts w:ascii="黑体" w:hAnsi="黑体" w:eastAsia="黑体" w:cs="Times New Roman"/>
          <w:snapToGrid w:val="0"/>
          <w:kern w:val="0"/>
          <w:sz w:val="32"/>
          <w:szCs w:val="32"/>
        </w:rPr>
      </w:pPr>
      <w:r>
        <w:rPr>
          <w:rFonts w:hint="eastAsia" w:ascii="黑体" w:hAnsi="黑体" w:eastAsia="黑体" w:cs="Times New Roman"/>
          <w:snapToGrid w:val="0"/>
          <w:kern w:val="0"/>
          <w:sz w:val="32"/>
          <w:szCs w:val="32"/>
        </w:rPr>
        <w:t>（二）</w:t>
      </w:r>
      <w:r>
        <w:rPr>
          <w:rFonts w:ascii="黑体" w:hAnsi="黑体" w:eastAsia="黑体" w:cs="Times New Roman"/>
          <w:snapToGrid w:val="0"/>
          <w:kern w:val="0"/>
          <w:sz w:val="32"/>
          <w:szCs w:val="32"/>
        </w:rPr>
        <w:t>选拔范围</w:t>
      </w:r>
    </w:p>
    <w:p>
      <w:pPr>
        <w:overflowPunct w:val="0"/>
        <w:adjustRightInd w:val="0"/>
        <w:snapToGrid w:val="0"/>
        <w:spacing w:line="540" w:lineRule="exact"/>
        <w:ind w:firstLine="640" w:firstLineChars="200"/>
        <w:rPr>
          <w:rFonts w:ascii="仿宋_GB2312" w:eastAsia="仿宋_GB2312"/>
          <w:snapToGrid w:val="0"/>
          <w:kern w:val="0"/>
          <w:sz w:val="32"/>
          <w:szCs w:val="32"/>
        </w:rPr>
      </w:pPr>
      <w:r>
        <w:rPr>
          <w:rFonts w:hint="eastAsia" w:ascii="仿宋_GB2312" w:eastAsia="仿宋_GB2312"/>
          <w:snapToGrid w:val="0"/>
          <w:kern w:val="0"/>
          <w:sz w:val="32"/>
          <w:szCs w:val="32"/>
        </w:rPr>
        <w:t>面向全体教职员工。</w:t>
      </w:r>
    </w:p>
    <w:p>
      <w:pPr>
        <w:overflowPunct w:val="0"/>
        <w:adjustRightInd w:val="0"/>
        <w:snapToGrid w:val="0"/>
        <w:spacing w:line="560" w:lineRule="exact"/>
        <w:ind w:firstLine="640" w:firstLineChars="200"/>
        <w:rPr>
          <w:rFonts w:ascii="黑体" w:hAnsi="黑体" w:eastAsia="黑体"/>
          <w:snapToGrid w:val="0"/>
          <w:kern w:val="0"/>
          <w:sz w:val="32"/>
          <w:szCs w:val="32"/>
        </w:rPr>
      </w:pPr>
      <w:r>
        <w:rPr>
          <w:rFonts w:hint="eastAsia" w:ascii="黑体" w:hAnsi="黑体" w:eastAsia="黑体"/>
          <w:snapToGrid w:val="0"/>
          <w:kern w:val="0"/>
          <w:sz w:val="32"/>
          <w:szCs w:val="32"/>
        </w:rPr>
        <w:t>三、工作程序及时间安排</w:t>
      </w:r>
    </w:p>
    <w:p>
      <w:pPr>
        <w:autoSpaceDE w:val="0"/>
        <w:autoSpaceDN w:val="0"/>
        <w:adjustRightInd w:val="0"/>
        <w:ind w:firstLine="800" w:firstLineChars="250"/>
        <w:jc w:val="left"/>
        <w:rPr>
          <w:rFonts w:ascii="黑体" w:eastAsia="黑体" w:cs="黑体"/>
          <w:kern w:val="0"/>
          <w:sz w:val="32"/>
          <w:szCs w:val="32"/>
        </w:rPr>
      </w:pPr>
      <w:r>
        <w:rPr>
          <w:rFonts w:hint="eastAsia" w:ascii="黑体" w:eastAsia="黑体" w:cs="黑体"/>
          <w:kern w:val="0"/>
          <w:sz w:val="32"/>
          <w:szCs w:val="32"/>
        </w:rPr>
        <w:t>（一）工作程序</w:t>
      </w:r>
    </w:p>
    <w:p>
      <w:pPr>
        <w:overflowPunct w:val="0"/>
        <w:adjustRightInd w:val="0"/>
        <w:snapToGrid w:val="0"/>
        <w:spacing w:line="560" w:lineRule="exact"/>
        <w:ind w:right="36" w:rightChars="17" w:firstLine="640" w:firstLineChars="200"/>
        <w:rPr>
          <w:rFonts w:ascii="仿宋_GB2312" w:hAnsi="Times New Roman" w:eastAsia="仿宋_GB2312" w:cs="仿宋_GB2312"/>
          <w:kern w:val="0"/>
          <w:sz w:val="32"/>
          <w:szCs w:val="32"/>
        </w:rPr>
      </w:pPr>
      <w:r>
        <w:rPr>
          <w:rFonts w:hint="eastAsia" w:ascii="仿宋_GB2312" w:hAnsi="Times New Roman" w:eastAsia="仿宋_GB2312" w:cs="仿宋_GB2312"/>
          <w:kern w:val="0"/>
          <w:sz w:val="32"/>
          <w:szCs w:val="32"/>
        </w:rPr>
        <w:t>1.分析研判和动议：学校党政办公室在一定范围内进行沟通酝酿的基础上，形成干部选拔任用工作方案，同时填写《职数使用审核表》，报局</w:t>
      </w:r>
      <w:r>
        <w:rPr>
          <w:rFonts w:hint="eastAsia" w:ascii="仿宋_GB2312" w:hAnsi="Times New Roman" w:eastAsia="仿宋_GB2312" w:cs="仿宋_GB2312"/>
          <w:kern w:val="0"/>
          <w:sz w:val="32"/>
          <w:szCs w:val="32"/>
          <w:lang w:eastAsia="zh-CN"/>
        </w:rPr>
        <w:t>干部人事处</w:t>
      </w:r>
      <w:r>
        <w:rPr>
          <w:rFonts w:hint="eastAsia" w:ascii="仿宋_GB2312" w:hAnsi="Times New Roman" w:eastAsia="仿宋_GB2312" w:cs="仿宋_GB2312"/>
          <w:kern w:val="0"/>
          <w:sz w:val="32"/>
          <w:szCs w:val="32"/>
        </w:rPr>
        <w:t>审核。</w:t>
      </w:r>
    </w:p>
    <w:p>
      <w:pPr>
        <w:spacing w:line="540" w:lineRule="exact"/>
        <w:ind w:firstLine="640" w:firstLineChars="200"/>
        <w:rPr>
          <w:rFonts w:ascii="仿宋_GB2312" w:hAnsi="Times New Roman" w:eastAsia="仿宋_GB2312" w:cs="仿宋_GB2312"/>
          <w:kern w:val="0"/>
          <w:sz w:val="32"/>
          <w:szCs w:val="32"/>
        </w:rPr>
      </w:pPr>
      <w:r>
        <w:rPr>
          <w:rFonts w:hint="eastAsia" w:ascii="仿宋_GB2312" w:hAnsi="Times New Roman" w:eastAsia="仿宋_GB2312" w:cs="仿宋_GB2312"/>
          <w:kern w:val="0"/>
          <w:sz w:val="32"/>
          <w:szCs w:val="32"/>
        </w:rPr>
        <w:t>2.民主推荐：谈话调研推荐参加对象为全体现任中层副职及以上干部；会议推荐参加对象为年段长、教研组长、</w:t>
      </w:r>
      <w:r>
        <w:rPr>
          <w:rFonts w:hint="eastAsia" w:ascii="仿宋_GB2312" w:hAnsi="Times New Roman" w:eastAsia="仿宋_GB2312" w:cs="仿宋_GB2312"/>
          <w:kern w:val="0"/>
          <w:sz w:val="32"/>
          <w:szCs w:val="32"/>
          <w:lang w:eastAsia="zh-CN"/>
        </w:rPr>
        <w:t>支部书记、</w:t>
      </w:r>
      <w:r>
        <w:rPr>
          <w:rFonts w:hint="eastAsia" w:ascii="仿宋_GB2312" w:hAnsi="Times New Roman" w:eastAsia="仿宋_GB2312" w:cs="仿宋_GB2312"/>
          <w:kern w:val="0"/>
          <w:sz w:val="32"/>
          <w:szCs w:val="32"/>
        </w:rPr>
        <w:t>全体现任中层副职及以上干部。</w:t>
      </w:r>
    </w:p>
    <w:p>
      <w:pPr>
        <w:overflowPunct w:val="0"/>
        <w:adjustRightInd w:val="0"/>
        <w:snapToGrid w:val="0"/>
        <w:spacing w:line="560" w:lineRule="exact"/>
        <w:ind w:right="36" w:rightChars="17" w:firstLine="640" w:firstLineChars="200"/>
        <w:rPr>
          <w:rFonts w:ascii="仿宋_GB2312" w:hAnsi="Times New Roman" w:eastAsia="仿宋_GB2312" w:cs="仿宋_GB2312"/>
          <w:kern w:val="0"/>
          <w:sz w:val="32"/>
          <w:szCs w:val="32"/>
        </w:rPr>
      </w:pPr>
      <w:r>
        <w:rPr>
          <w:rFonts w:hint="eastAsia" w:ascii="仿宋_GB2312" w:hAnsi="Times New Roman" w:eastAsia="仿宋_GB2312" w:cs="仿宋_GB2312"/>
          <w:kern w:val="0"/>
          <w:sz w:val="32"/>
          <w:szCs w:val="32"/>
        </w:rPr>
        <w:t>3.确定考察对象：在民主推荐的基础上，结合综合分析研判以及岗位匹配度等情况，学校党委会集体讨论确定考察对象人选。考察对象确定后，向学校纪委书面征求意见，学校纪委就廉洁自律情况提出结论性意见。</w:t>
      </w:r>
    </w:p>
    <w:p>
      <w:pPr>
        <w:overflowPunct w:val="0"/>
        <w:adjustRightInd w:val="0"/>
        <w:snapToGrid w:val="0"/>
        <w:spacing w:line="560" w:lineRule="exact"/>
        <w:ind w:right="36" w:rightChars="17" w:firstLine="640" w:firstLineChars="200"/>
        <w:rPr>
          <w:rFonts w:ascii="仿宋_GB2312" w:hAnsi="Times New Roman" w:eastAsia="仿宋_GB2312" w:cs="仿宋_GB2312"/>
          <w:kern w:val="0"/>
          <w:sz w:val="32"/>
          <w:szCs w:val="32"/>
        </w:rPr>
      </w:pPr>
      <w:r>
        <w:rPr>
          <w:rFonts w:hint="eastAsia" w:ascii="仿宋_GB2312" w:hAnsi="Times New Roman" w:eastAsia="仿宋_GB2312" w:cs="仿宋_GB2312"/>
          <w:kern w:val="0"/>
          <w:sz w:val="32"/>
          <w:szCs w:val="32"/>
        </w:rPr>
        <w:t>4.组织考察：采取个别谈话、发放征求意见及民主测评表、查阅干部人事档案、同考察对象面谈等方法，广泛深入地了解情况，形成考察材料。个别</w:t>
      </w:r>
      <w:r>
        <w:rPr>
          <w:rFonts w:ascii="仿宋_GB2312" w:hAnsi="Times New Roman" w:eastAsia="仿宋_GB2312" w:cs="仿宋_GB2312"/>
          <w:kern w:val="0"/>
          <w:sz w:val="32"/>
          <w:szCs w:val="32"/>
        </w:rPr>
        <w:t>谈话的范围除参加谈话调研推荐范围之外，还包括考察组认为需要谈话的其他人员。征求意见</w:t>
      </w:r>
      <w:r>
        <w:rPr>
          <w:rFonts w:hint="eastAsia" w:ascii="仿宋_GB2312" w:hAnsi="Times New Roman" w:eastAsia="仿宋_GB2312" w:cs="仿宋_GB2312"/>
          <w:kern w:val="0"/>
          <w:sz w:val="32"/>
          <w:szCs w:val="32"/>
        </w:rPr>
        <w:t>及</w:t>
      </w:r>
      <w:r>
        <w:rPr>
          <w:rFonts w:ascii="仿宋_GB2312" w:hAnsi="Times New Roman" w:eastAsia="仿宋_GB2312" w:cs="仿宋_GB2312"/>
          <w:kern w:val="0"/>
          <w:sz w:val="32"/>
          <w:szCs w:val="32"/>
        </w:rPr>
        <w:t>民主测评的范围一般与参加会议推荐人员的范围相同</w:t>
      </w:r>
      <w:r>
        <w:rPr>
          <w:rFonts w:hint="eastAsia" w:ascii="仿宋_GB2312" w:hAnsi="Times New Roman" w:eastAsia="仿宋_GB2312" w:cs="仿宋_GB2312"/>
          <w:kern w:val="0"/>
          <w:sz w:val="32"/>
          <w:szCs w:val="32"/>
        </w:rPr>
        <w:t>。</w:t>
      </w:r>
    </w:p>
    <w:p>
      <w:pPr>
        <w:spacing w:line="540" w:lineRule="exact"/>
        <w:ind w:firstLine="640" w:firstLineChars="200"/>
        <w:rPr>
          <w:rFonts w:ascii="仿宋_GB2312" w:hAnsi="Times New Roman" w:eastAsia="仿宋_GB2312" w:cs="仿宋_GB2312"/>
          <w:kern w:val="0"/>
          <w:sz w:val="32"/>
          <w:szCs w:val="32"/>
        </w:rPr>
      </w:pPr>
      <w:r>
        <w:rPr>
          <w:rFonts w:hint="eastAsia" w:ascii="仿宋_GB2312" w:hAnsi="Times New Roman" w:eastAsia="仿宋_GB2312" w:cs="仿宋_GB2312"/>
          <w:kern w:val="0"/>
          <w:sz w:val="32"/>
          <w:szCs w:val="32"/>
        </w:rPr>
        <w:t>5.讨论决定：由学校党委会集体讨论决定拟任职位人选，并在本单位内公示，公示期不少于5个工作日。在召开讨论决定干部任免事项会议前，需填写《讨论决定干部任免事项会议报告单》，连同干部调配简表、干部任免审批表、考察材料等，报送局</w:t>
      </w:r>
      <w:r>
        <w:rPr>
          <w:rFonts w:hint="eastAsia" w:ascii="仿宋_GB2312" w:hAnsi="Times New Roman" w:eastAsia="仿宋_GB2312" w:cs="仿宋_GB2312"/>
          <w:kern w:val="0"/>
          <w:sz w:val="32"/>
          <w:szCs w:val="32"/>
          <w:lang w:eastAsia="zh-CN"/>
        </w:rPr>
        <w:t>干部人事处</w:t>
      </w:r>
      <w:r>
        <w:rPr>
          <w:rFonts w:hint="eastAsia" w:ascii="仿宋_GB2312" w:hAnsi="Times New Roman" w:eastAsia="仿宋_GB2312" w:cs="仿宋_GB2312"/>
          <w:kern w:val="0"/>
          <w:sz w:val="32"/>
          <w:szCs w:val="32"/>
        </w:rPr>
        <w:t>。</w:t>
      </w:r>
    </w:p>
    <w:p>
      <w:pPr>
        <w:spacing w:line="540" w:lineRule="exact"/>
        <w:ind w:firstLine="640" w:firstLineChars="200"/>
        <w:rPr>
          <w:rFonts w:ascii="仿宋_GB2312" w:hAnsi="Times New Roman" w:eastAsia="仿宋_GB2312" w:cs="仿宋_GB2312"/>
          <w:kern w:val="0"/>
          <w:sz w:val="32"/>
          <w:szCs w:val="32"/>
        </w:rPr>
      </w:pPr>
      <w:r>
        <w:rPr>
          <w:rFonts w:hint="eastAsia" w:ascii="仿宋_GB2312" w:hAnsi="Times New Roman" w:eastAsia="仿宋_GB2312" w:cs="仿宋_GB2312"/>
          <w:kern w:val="0"/>
          <w:sz w:val="32"/>
          <w:szCs w:val="32"/>
        </w:rPr>
        <w:t>6.办理任职手续：由学校党委主要领导或分管领导与拟任职干部进行任职谈话。公示结果不影响任职的，办理任职手续。任职试用期1年，试用期满组织考察和民主测评，经考察胜任现职的，不再重新发文公布。任免材料报市教育局</w:t>
      </w:r>
      <w:r>
        <w:rPr>
          <w:rFonts w:hint="eastAsia" w:ascii="仿宋_GB2312" w:hAnsi="Times New Roman" w:eastAsia="仿宋_GB2312" w:cs="仿宋_GB2312"/>
          <w:kern w:val="0"/>
          <w:sz w:val="32"/>
          <w:szCs w:val="32"/>
          <w:lang w:eastAsia="zh-CN"/>
        </w:rPr>
        <w:t>干部人事处</w:t>
      </w:r>
      <w:r>
        <w:rPr>
          <w:rFonts w:hint="eastAsia" w:ascii="仿宋_GB2312" w:hAnsi="Times New Roman" w:eastAsia="仿宋_GB2312" w:cs="仿宋_GB2312"/>
          <w:kern w:val="0"/>
          <w:sz w:val="32"/>
          <w:szCs w:val="32"/>
        </w:rPr>
        <w:t>备案。</w:t>
      </w:r>
    </w:p>
    <w:p>
      <w:pPr>
        <w:spacing w:line="540" w:lineRule="exact"/>
        <w:ind w:firstLine="640" w:firstLineChars="200"/>
        <w:rPr>
          <w:rFonts w:ascii="黑体" w:hAnsi="黑体" w:eastAsia="黑体"/>
          <w:snapToGrid w:val="0"/>
          <w:kern w:val="0"/>
          <w:sz w:val="32"/>
          <w:szCs w:val="32"/>
        </w:rPr>
      </w:pPr>
      <w:r>
        <w:rPr>
          <w:rFonts w:hint="eastAsia" w:ascii="黑体" w:hAnsi="黑体" w:eastAsia="黑体"/>
          <w:snapToGrid w:val="0"/>
          <w:kern w:val="0"/>
          <w:sz w:val="32"/>
          <w:szCs w:val="32"/>
        </w:rPr>
        <w:t>（二）时间安排</w:t>
      </w:r>
    </w:p>
    <w:p>
      <w:pPr>
        <w:spacing w:line="540" w:lineRule="exact"/>
        <w:ind w:firstLine="640" w:firstLineChars="200"/>
        <w:rPr>
          <w:rFonts w:ascii="仿宋_GB2312" w:hAnsi="Times New Roman" w:eastAsia="仿宋_GB2312" w:cs="仿宋_GB2312"/>
          <w:kern w:val="0"/>
          <w:sz w:val="32"/>
          <w:szCs w:val="32"/>
        </w:rPr>
      </w:pPr>
      <w:r>
        <w:rPr>
          <w:rFonts w:hint="eastAsia" w:ascii="仿宋_GB2312" w:hAnsi="Times New Roman" w:cs="仿宋_GB2312"/>
          <w:kern w:val="0"/>
          <w:sz w:val="32"/>
          <w:szCs w:val="32"/>
          <w:lang w:val="en-US" w:eastAsia="zh-CN"/>
        </w:rPr>
        <w:t>2025年3</w:t>
      </w:r>
      <w:r>
        <w:rPr>
          <w:rFonts w:hint="eastAsia" w:ascii="仿宋_GB2312" w:hAnsi="Times New Roman" w:eastAsia="仿宋_GB2312" w:cs="仿宋_GB2312"/>
          <w:kern w:val="0"/>
          <w:sz w:val="32"/>
          <w:szCs w:val="32"/>
        </w:rPr>
        <w:t>月</w:t>
      </w:r>
      <w:r>
        <w:rPr>
          <w:rFonts w:hint="eastAsia" w:ascii="仿宋_GB2312" w:hAnsi="Times New Roman" w:eastAsia="仿宋_GB2312" w:cs="仿宋_GB2312"/>
          <w:kern w:val="0"/>
          <w:sz w:val="32"/>
          <w:szCs w:val="32"/>
          <w:lang w:val="en-US" w:eastAsia="zh-CN"/>
        </w:rPr>
        <w:t>20</w:t>
      </w:r>
      <w:r>
        <w:rPr>
          <w:rFonts w:hint="eastAsia" w:ascii="仿宋_GB2312" w:hAnsi="Times New Roman" w:eastAsia="仿宋_GB2312" w:cs="仿宋_GB2312"/>
          <w:kern w:val="0"/>
          <w:sz w:val="32"/>
          <w:szCs w:val="32"/>
        </w:rPr>
        <w:t>日左右启动中层干部选拔任用工作。力争</w:t>
      </w:r>
      <w:r>
        <w:rPr>
          <w:rFonts w:hint="eastAsia" w:ascii="仿宋_GB2312" w:hAnsi="Times New Roman" w:cs="仿宋_GB2312"/>
          <w:kern w:val="0"/>
          <w:sz w:val="32"/>
          <w:szCs w:val="32"/>
          <w:lang w:val="en-US" w:eastAsia="zh-CN"/>
        </w:rPr>
        <w:t>3</w:t>
      </w:r>
      <w:r>
        <w:rPr>
          <w:rFonts w:hint="eastAsia" w:ascii="仿宋_GB2312" w:hAnsi="Times New Roman" w:eastAsia="仿宋_GB2312" w:cs="仿宋_GB2312"/>
          <w:kern w:val="0"/>
          <w:sz w:val="32"/>
          <w:szCs w:val="32"/>
        </w:rPr>
        <w:t>月</w:t>
      </w:r>
      <w:r>
        <w:rPr>
          <w:rFonts w:hint="eastAsia" w:ascii="仿宋_GB2312" w:hAnsi="Times New Roman" w:cs="仿宋_GB2312"/>
          <w:kern w:val="0"/>
          <w:sz w:val="32"/>
          <w:szCs w:val="32"/>
          <w:lang w:val="en-US" w:eastAsia="zh-CN"/>
        </w:rPr>
        <w:t>30日</w:t>
      </w:r>
      <w:r>
        <w:rPr>
          <w:rFonts w:hint="eastAsia" w:ascii="仿宋_GB2312" w:hAnsi="Times New Roman" w:eastAsia="仿宋_GB2312" w:cs="仿宋_GB2312"/>
          <w:kern w:val="0"/>
          <w:sz w:val="32"/>
          <w:szCs w:val="32"/>
          <w:lang w:val="en-US" w:eastAsia="zh-CN"/>
        </w:rPr>
        <w:t>前</w:t>
      </w:r>
      <w:r>
        <w:rPr>
          <w:rFonts w:hint="eastAsia" w:ascii="仿宋_GB2312" w:hAnsi="Times New Roman" w:eastAsia="仿宋_GB2312" w:cs="仿宋_GB2312"/>
          <w:kern w:val="0"/>
          <w:sz w:val="32"/>
          <w:szCs w:val="32"/>
        </w:rPr>
        <w:t>完成中层干部选拔任用工作。</w:t>
      </w:r>
      <w:r>
        <w:rPr>
          <w:rFonts w:hint="eastAsia" w:ascii="仿宋_GB2312" w:hAnsi="Times New Roman" w:cs="仿宋_GB2312"/>
          <w:kern w:val="0"/>
          <w:sz w:val="32"/>
          <w:szCs w:val="32"/>
          <w:lang w:val="en-US" w:eastAsia="zh-CN"/>
        </w:rPr>
        <w:t>4</w:t>
      </w:r>
      <w:r>
        <w:rPr>
          <w:rFonts w:hint="eastAsia" w:ascii="仿宋_GB2312" w:hAnsi="Times New Roman" w:eastAsia="仿宋_GB2312" w:cs="仿宋_GB2312"/>
          <w:kern w:val="0"/>
          <w:sz w:val="32"/>
          <w:szCs w:val="32"/>
        </w:rPr>
        <w:t>月</w:t>
      </w:r>
      <w:r>
        <w:rPr>
          <w:rFonts w:hint="eastAsia" w:ascii="仿宋_GB2312" w:hAnsi="Times New Roman" w:eastAsia="仿宋_GB2312" w:cs="仿宋_GB2312"/>
          <w:kern w:val="0"/>
          <w:sz w:val="32"/>
          <w:szCs w:val="32"/>
          <w:lang w:eastAsia="zh-CN"/>
        </w:rPr>
        <w:t>上旬</w:t>
      </w:r>
      <w:r>
        <w:rPr>
          <w:rFonts w:hint="eastAsia" w:ascii="仿宋_GB2312" w:hAnsi="Times New Roman" w:eastAsia="仿宋_GB2312" w:cs="仿宋_GB2312"/>
          <w:kern w:val="0"/>
          <w:sz w:val="32"/>
          <w:szCs w:val="32"/>
        </w:rPr>
        <w:t>完成新中层上岗培训工作。</w:t>
      </w:r>
    </w:p>
    <w:p>
      <w:pPr>
        <w:overflowPunct w:val="0"/>
        <w:adjustRightInd w:val="0"/>
        <w:snapToGrid w:val="0"/>
        <w:spacing w:line="560" w:lineRule="exact"/>
        <w:ind w:firstLine="640" w:firstLineChars="200"/>
        <w:rPr>
          <w:rFonts w:ascii="黑体" w:hAnsi="黑体" w:eastAsia="黑体"/>
          <w:snapToGrid w:val="0"/>
          <w:kern w:val="0"/>
          <w:sz w:val="32"/>
          <w:szCs w:val="32"/>
        </w:rPr>
      </w:pPr>
      <w:r>
        <w:rPr>
          <w:rFonts w:hint="eastAsia" w:ascii="黑体" w:hAnsi="黑体" w:eastAsia="黑体"/>
          <w:snapToGrid w:val="0"/>
          <w:kern w:val="0"/>
          <w:sz w:val="32"/>
          <w:szCs w:val="32"/>
        </w:rPr>
        <w:t>四、组织领导和纪律要求</w:t>
      </w:r>
    </w:p>
    <w:p>
      <w:pPr>
        <w:spacing w:line="540" w:lineRule="exact"/>
        <w:ind w:firstLine="640" w:firstLineChars="200"/>
        <w:rPr>
          <w:rFonts w:ascii="仿宋_GB2312" w:hAnsi="Times New Roman" w:eastAsia="仿宋_GB2312" w:cs="仿宋_GB2312"/>
          <w:kern w:val="0"/>
          <w:sz w:val="32"/>
          <w:szCs w:val="32"/>
        </w:rPr>
      </w:pPr>
      <w:r>
        <w:rPr>
          <w:rFonts w:hint="eastAsia" w:ascii="仿宋_GB2312" w:hAnsi="Times New Roman" w:eastAsia="仿宋_GB2312" w:cs="仿宋_GB2312"/>
          <w:kern w:val="0"/>
          <w:sz w:val="32"/>
          <w:szCs w:val="32"/>
        </w:rPr>
        <w:t>相关中层调整工作，学校将严格按照市委组织部、市教育局文件要求实施。</w:t>
      </w:r>
    </w:p>
    <w:p>
      <w:pPr>
        <w:autoSpaceDE w:val="0"/>
        <w:autoSpaceDN w:val="0"/>
        <w:adjustRightInd w:val="0"/>
        <w:ind w:firstLine="640" w:firstLineChars="200"/>
        <w:jc w:val="left"/>
        <w:rPr>
          <w:rFonts w:ascii="仿宋_GB2312" w:hAnsi="Times New Roman" w:eastAsia="仿宋_GB2312" w:cs="仿宋_GB2312"/>
          <w:kern w:val="0"/>
          <w:sz w:val="32"/>
          <w:szCs w:val="32"/>
        </w:rPr>
      </w:pPr>
      <w:r>
        <w:rPr>
          <w:rFonts w:ascii="仿宋_GB2312" w:hAnsi="Times New Roman" w:eastAsia="仿宋_GB2312" w:cs="仿宋_GB2312"/>
          <w:kern w:val="0"/>
          <w:sz w:val="32"/>
          <w:szCs w:val="32"/>
        </w:rPr>
        <w:t>1.</w:t>
      </w:r>
      <w:r>
        <w:rPr>
          <w:rFonts w:hint="eastAsia" w:ascii="仿宋_GB2312" w:hAnsi="Times New Roman" w:eastAsia="仿宋_GB2312" w:cs="仿宋_GB2312"/>
          <w:kern w:val="0"/>
          <w:sz w:val="32"/>
          <w:szCs w:val="32"/>
        </w:rPr>
        <w:t>选拔任用中层干部，应当坚持党管干部、党管人才的原则，坚持正确选人用人导向，严格标准条件和程序，按照核定或者批准的领导职数和岗位设置方案，精准科学选人用人。</w:t>
      </w:r>
    </w:p>
    <w:p>
      <w:pPr>
        <w:autoSpaceDE w:val="0"/>
        <w:autoSpaceDN w:val="0"/>
        <w:adjustRightInd w:val="0"/>
        <w:ind w:firstLine="640" w:firstLineChars="200"/>
        <w:jc w:val="left"/>
        <w:rPr>
          <w:rFonts w:ascii="仿宋_GB2312" w:hAnsi="Times New Roman" w:eastAsia="仿宋_GB2312" w:cs="仿宋_GB2312"/>
          <w:kern w:val="0"/>
          <w:sz w:val="32"/>
          <w:szCs w:val="32"/>
        </w:rPr>
      </w:pPr>
      <w:r>
        <w:rPr>
          <w:rFonts w:hint="eastAsia" w:ascii="仿宋_GB2312" w:hAnsi="Times New Roman" w:eastAsia="仿宋_GB2312" w:cs="仿宋_GB2312"/>
          <w:kern w:val="0"/>
          <w:sz w:val="32"/>
          <w:szCs w:val="32"/>
        </w:rPr>
        <w:t>2.建立和完善相应工作制度，注意选拔年轻干部、女干部和党外干部，落实培养锻炼措施，不断优化中层干部队伍结构，切实加强对中层干部的日常教育、管理和监督。</w:t>
      </w:r>
    </w:p>
    <w:p>
      <w:pPr>
        <w:autoSpaceDE w:val="0"/>
        <w:autoSpaceDN w:val="0"/>
        <w:adjustRightInd w:val="0"/>
        <w:ind w:firstLine="640" w:firstLineChars="200"/>
        <w:jc w:val="left"/>
        <w:rPr>
          <w:rFonts w:ascii="仿宋_GB2312" w:hAnsi="Times New Roman" w:eastAsia="仿宋_GB2312" w:cs="仿宋_GB2312"/>
          <w:kern w:val="0"/>
          <w:sz w:val="32"/>
          <w:szCs w:val="32"/>
        </w:rPr>
      </w:pPr>
      <w:r>
        <w:rPr>
          <w:rFonts w:ascii="仿宋_GB2312" w:hAnsi="Times New Roman" w:eastAsia="仿宋_GB2312" w:cs="仿宋_GB2312"/>
          <w:kern w:val="0"/>
          <w:sz w:val="32"/>
          <w:szCs w:val="32"/>
        </w:rPr>
        <w:t>3.</w:t>
      </w:r>
      <w:r>
        <w:rPr>
          <w:rFonts w:hint="eastAsia" w:ascii="仿宋_GB2312" w:hAnsi="Times New Roman" w:eastAsia="仿宋_GB2312" w:cs="仿宋_GB2312"/>
          <w:kern w:val="0"/>
          <w:sz w:val="32"/>
          <w:szCs w:val="32"/>
        </w:rPr>
        <w:t>选拔任用中层干部，应坚持依法依规办事，遵守“十不准”纪律规定：（</w:t>
      </w:r>
      <w:r>
        <w:rPr>
          <w:rFonts w:ascii="仿宋_GB2312" w:hAnsi="Times New Roman" w:eastAsia="仿宋_GB2312" w:cs="仿宋_GB2312"/>
          <w:kern w:val="0"/>
          <w:sz w:val="32"/>
          <w:szCs w:val="32"/>
        </w:rPr>
        <w:t>1</w:t>
      </w:r>
      <w:r>
        <w:rPr>
          <w:rFonts w:hint="eastAsia" w:ascii="仿宋_GB2312" w:hAnsi="Times New Roman" w:eastAsia="仿宋_GB2312" w:cs="仿宋_GB2312"/>
          <w:kern w:val="0"/>
          <w:sz w:val="32"/>
          <w:szCs w:val="32"/>
        </w:rPr>
        <w:t>）不准超职数配备、超机构规格提拔领导干部、超审批权限设置机构配备干部；（</w:t>
      </w:r>
      <w:r>
        <w:rPr>
          <w:rFonts w:ascii="仿宋_GB2312" w:hAnsi="Times New Roman" w:eastAsia="仿宋_GB2312" w:cs="仿宋_GB2312"/>
          <w:kern w:val="0"/>
          <w:sz w:val="32"/>
          <w:szCs w:val="32"/>
        </w:rPr>
        <w:t>2</w:t>
      </w:r>
      <w:r>
        <w:rPr>
          <w:rFonts w:hint="eastAsia" w:ascii="仿宋_GB2312" w:hAnsi="Times New Roman" w:eastAsia="仿宋_GB2312" w:cs="仿宋_GB2312"/>
          <w:kern w:val="0"/>
          <w:sz w:val="32"/>
          <w:szCs w:val="32"/>
        </w:rPr>
        <w:t>）不准违反规定擅自设置职务名称、提高干部职务职级待遇；（</w:t>
      </w:r>
      <w:r>
        <w:rPr>
          <w:rFonts w:ascii="仿宋_GB2312" w:hAnsi="Times New Roman" w:eastAsia="仿宋_GB2312" w:cs="仿宋_GB2312"/>
          <w:kern w:val="0"/>
          <w:sz w:val="32"/>
          <w:szCs w:val="32"/>
        </w:rPr>
        <w:t>3</w:t>
      </w:r>
      <w:r>
        <w:rPr>
          <w:rFonts w:hint="eastAsia" w:ascii="仿宋_GB2312" w:hAnsi="Times New Roman" w:eastAsia="仿宋_GB2312" w:cs="仿宋_GB2312"/>
          <w:kern w:val="0"/>
          <w:sz w:val="32"/>
          <w:szCs w:val="32"/>
        </w:rPr>
        <w:t>）不准违反规定程序动议、推荐、考察、讨论决定任免干部，或者由主要领导成员个人决定任免干部；（</w:t>
      </w:r>
      <w:r>
        <w:rPr>
          <w:rFonts w:ascii="仿宋_GB2312" w:hAnsi="Times New Roman" w:eastAsia="仿宋_GB2312" w:cs="仿宋_GB2312"/>
          <w:kern w:val="0"/>
          <w:sz w:val="32"/>
          <w:szCs w:val="32"/>
        </w:rPr>
        <w:t>4</w:t>
      </w:r>
      <w:r>
        <w:rPr>
          <w:rFonts w:hint="eastAsia" w:ascii="仿宋_GB2312" w:hAnsi="Times New Roman" w:eastAsia="仿宋_GB2312" w:cs="仿宋_GB2312"/>
          <w:kern w:val="0"/>
          <w:sz w:val="32"/>
          <w:szCs w:val="32"/>
        </w:rPr>
        <w:t>）不准私自泄露研判、动议、民主推荐、民主测评、考察、酝酿、讨论决定干部等有关情况；（</w:t>
      </w:r>
      <w:r>
        <w:rPr>
          <w:rFonts w:ascii="仿宋_GB2312" w:hAnsi="Times New Roman" w:eastAsia="仿宋_GB2312" w:cs="仿宋_GB2312"/>
          <w:kern w:val="0"/>
          <w:sz w:val="32"/>
          <w:szCs w:val="32"/>
        </w:rPr>
        <w:t>5</w:t>
      </w:r>
      <w:r>
        <w:rPr>
          <w:rFonts w:hint="eastAsia" w:ascii="仿宋_GB2312" w:hAnsi="Times New Roman" w:eastAsia="仿宋_GB2312" w:cs="仿宋_GB2312"/>
          <w:kern w:val="0"/>
          <w:sz w:val="32"/>
          <w:szCs w:val="32"/>
        </w:rPr>
        <w:t>）不准在干部考察工作中隐瞒或者歪曲事实真相；（</w:t>
      </w:r>
      <w:r>
        <w:rPr>
          <w:rFonts w:ascii="仿宋_GB2312" w:hAnsi="Times New Roman" w:eastAsia="仿宋_GB2312" w:cs="仿宋_GB2312"/>
          <w:kern w:val="0"/>
          <w:sz w:val="32"/>
          <w:szCs w:val="32"/>
        </w:rPr>
        <w:t>6</w:t>
      </w:r>
      <w:r>
        <w:rPr>
          <w:rFonts w:hint="eastAsia" w:ascii="仿宋_GB2312" w:hAnsi="Times New Roman" w:eastAsia="仿宋_GB2312" w:cs="仿宋_GB2312"/>
          <w:kern w:val="0"/>
          <w:sz w:val="32"/>
          <w:szCs w:val="32"/>
        </w:rPr>
        <w:t>）不准在民主推荐、民主测评、组织考察中搞拉票等非组织活动；（</w:t>
      </w:r>
      <w:r>
        <w:rPr>
          <w:rFonts w:ascii="仿宋_GB2312" w:hAnsi="Times New Roman" w:eastAsia="仿宋_GB2312" w:cs="仿宋_GB2312"/>
          <w:kern w:val="0"/>
          <w:sz w:val="32"/>
          <w:szCs w:val="32"/>
        </w:rPr>
        <w:t>7</w:t>
      </w:r>
      <w:r>
        <w:rPr>
          <w:rFonts w:hint="eastAsia" w:ascii="仿宋_GB2312" w:hAnsi="Times New Roman" w:eastAsia="仿宋_GB2312" w:cs="仿宋_GB2312"/>
          <w:kern w:val="0"/>
          <w:sz w:val="32"/>
          <w:szCs w:val="32"/>
        </w:rPr>
        <w:t>）不准利用职务便利私自干预下级或者原任职地区、系统和单位干部选拔任用工作；（</w:t>
      </w:r>
      <w:r>
        <w:rPr>
          <w:rFonts w:ascii="仿宋_GB2312" w:hAnsi="Times New Roman" w:eastAsia="仿宋_GB2312" w:cs="仿宋_GB2312"/>
          <w:kern w:val="0"/>
          <w:sz w:val="32"/>
          <w:szCs w:val="32"/>
        </w:rPr>
        <w:t>8</w:t>
      </w:r>
      <w:r>
        <w:rPr>
          <w:rFonts w:hint="eastAsia" w:ascii="仿宋_GB2312" w:hAnsi="Times New Roman" w:eastAsia="仿宋_GB2312" w:cs="仿宋_GB2312"/>
          <w:kern w:val="0"/>
          <w:sz w:val="32"/>
          <w:szCs w:val="32"/>
        </w:rPr>
        <w:t>）不准在机构变动、主要领导成员即将达到任职年龄界限、退休年龄界限或者已经明确即将离任时，突击提拔、调整干部；（</w:t>
      </w:r>
      <w:r>
        <w:rPr>
          <w:rFonts w:ascii="仿宋_GB2312" w:hAnsi="Times New Roman" w:eastAsia="仿宋_GB2312" w:cs="仿宋_GB2312"/>
          <w:kern w:val="0"/>
          <w:sz w:val="32"/>
          <w:szCs w:val="32"/>
        </w:rPr>
        <w:t>9</w:t>
      </w:r>
      <w:r>
        <w:rPr>
          <w:rFonts w:hint="eastAsia" w:ascii="仿宋_GB2312" w:hAnsi="Times New Roman" w:eastAsia="仿宋_GB2312" w:cs="仿宋_GB2312"/>
          <w:kern w:val="0"/>
          <w:sz w:val="32"/>
          <w:szCs w:val="32"/>
        </w:rPr>
        <w:t>）不准在干部选拔任用工作中任人唯亲、排斥异己、封官许愿，拉帮结派、搞团团伙伙，营私舞弊；（</w:t>
      </w:r>
      <w:r>
        <w:rPr>
          <w:rFonts w:ascii="仿宋_GB2312" w:hAnsi="Times New Roman" w:eastAsia="仿宋_GB2312" w:cs="仿宋_GB2312"/>
          <w:kern w:val="0"/>
          <w:sz w:val="32"/>
          <w:szCs w:val="32"/>
        </w:rPr>
        <w:t>10</w:t>
      </w:r>
      <w:r>
        <w:rPr>
          <w:rFonts w:hint="eastAsia" w:ascii="仿宋_GB2312" w:hAnsi="Times New Roman" w:eastAsia="仿宋_GB2312" w:cs="仿宋_GB2312"/>
          <w:kern w:val="0"/>
          <w:sz w:val="32"/>
          <w:szCs w:val="32"/>
        </w:rPr>
        <w:t>）不准篡改、伪造干部人事档案，或者在干部身份、年龄、工龄、党龄、学历、经历等方面弄虚作假。</w:t>
      </w:r>
    </w:p>
    <w:p>
      <w:pPr>
        <w:overflowPunct w:val="0"/>
        <w:adjustRightInd w:val="0"/>
        <w:snapToGrid w:val="0"/>
        <w:spacing w:line="560" w:lineRule="exact"/>
        <w:ind w:firstLine="640" w:firstLineChars="200"/>
        <w:rPr>
          <w:rFonts w:ascii="仿宋_GB2312" w:eastAsia="仿宋_GB2312"/>
          <w:snapToGrid w:val="0"/>
          <w:kern w:val="0"/>
          <w:sz w:val="32"/>
          <w:szCs w:val="32"/>
        </w:rPr>
      </w:pPr>
    </w:p>
    <w:p>
      <w:pPr>
        <w:overflowPunct w:val="0"/>
        <w:adjustRightInd w:val="0"/>
        <w:snapToGrid w:val="0"/>
        <w:spacing w:line="560" w:lineRule="exact"/>
        <w:ind w:firstLine="640" w:firstLineChars="200"/>
        <w:rPr>
          <w:rFonts w:ascii="仿宋_GB2312" w:eastAsia="仿宋_GB2312"/>
          <w:snapToGrid w:val="0"/>
          <w:kern w:val="0"/>
          <w:sz w:val="32"/>
          <w:szCs w:val="32"/>
        </w:rPr>
      </w:pPr>
    </w:p>
    <w:p>
      <w:pPr>
        <w:overflowPunct w:val="0"/>
        <w:adjustRightInd w:val="0"/>
        <w:snapToGrid w:val="0"/>
        <w:spacing w:line="560" w:lineRule="exact"/>
        <w:ind w:firstLine="4000" w:firstLineChars="1250"/>
        <w:rPr>
          <w:rFonts w:hint="eastAsia" w:ascii="仿宋_GB2312" w:eastAsia="仿宋_GB2312"/>
          <w:snapToGrid w:val="0"/>
          <w:kern w:val="0"/>
          <w:sz w:val="32"/>
          <w:szCs w:val="32"/>
          <w:lang w:eastAsia="zh-CN"/>
        </w:rPr>
      </w:pPr>
      <w:r>
        <w:rPr>
          <w:rFonts w:hint="eastAsia" w:ascii="仿宋_GB2312"/>
          <w:snapToGrid w:val="0"/>
          <w:kern w:val="0"/>
          <w:sz w:val="32"/>
          <w:szCs w:val="32"/>
          <w:lang w:eastAsia="zh-CN"/>
        </w:rPr>
        <w:t>中共</w:t>
      </w:r>
      <w:r>
        <w:rPr>
          <w:rFonts w:hint="eastAsia" w:ascii="仿宋_GB2312" w:eastAsia="仿宋_GB2312"/>
          <w:snapToGrid w:val="0"/>
          <w:kern w:val="0"/>
          <w:sz w:val="32"/>
          <w:szCs w:val="32"/>
        </w:rPr>
        <w:t>绍兴市第一中学</w:t>
      </w:r>
      <w:r>
        <w:rPr>
          <w:rFonts w:hint="eastAsia" w:ascii="仿宋_GB2312"/>
          <w:snapToGrid w:val="0"/>
          <w:kern w:val="0"/>
          <w:sz w:val="32"/>
          <w:szCs w:val="32"/>
          <w:lang w:eastAsia="zh-CN"/>
        </w:rPr>
        <w:t>委员会</w:t>
      </w:r>
    </w:p>
    <w:p>
      <w:pPr>
        <w:overflowPunct w:val="0"/>
        <w:adjustRightInd w:val="0"/>
        <w:snapToGrid w:val="0"/>
        <w:spacing w:line="560" w:lineRule="exact"/>
        <w:ind w:firstLine="4800" w:firstLineChars="1500"/>
        <w:rPr>
          <w:rFonts w:ascii="仿宋_GB2312" w:eastAsia="仿宋_GB2312"/>
          <w:snapToGrid w:val="0"/>
          <w:kern w:val="0"/>
          <w:sz w:val="32"/>
          <w:szCs w:val="32"/>
        </w:rPr>
      </w:pPr>
      <w:r>
        <w:rPr>
          <w:rFonts w:hint="eastAsia" w:ascii="仿宋_GB2312" w:eastAsia="仿宋_GB2312"/>
          <w:snapToGrid w:val="0"/>
          <w:kern w:val="0"/>
          <w:sz w:val="32"/>
          <w:szCs w:val="32"/>
        </w:rPr>
        <w:t>202</w:t>
      </w:r>
      <w:r>
        <w:rPr>
          <w:rFonts w:hint="eastAsia" w:ascii="仿宋_GB2312"/>
          <w:snapToGrid w:val="0"/>
          <w:kern w:val="0"/>
          <w:sz w:val="32"/>
          <w:szCs w:val="32"/>
          <w:lang w:val="en-US" w:eastAsia="zh-CN"/>
        </w:rPr>
        <w:t>5</w:t>
      </w:r>
      <w:r>
        <w:rPr>
          <w:rFonts w:hint="eastAsia" w:ascii="仿宋_GB2312" w:eastAsia="仿宋_GB2312"/>
          <w:snapToGrid w:val="0"/>
          <w:kern w:val="0"/>
          <w:sz w:val="32"/>
          <w:szCs w:val="32"/>
        </w:rPr>
        <w:t>年</w:t>
      </w:r>
      <w:r>
        <w:rPr>
          <w:rFonts w:hint="eastAsia" w:ascii="仿宋_GB2312"/>
          <w:snapToGrid w:val="0"/>
          <w:kern w:val="0"/>
          <w:sz w:val="32"/>
          <w:szCs w:val="32"/>
          <w:lang w:val="en-US" w:eastAsia="zh-CN"/>
        </w:rPr>
        <w:t>3</w:t>
      </w:r>
      <w:r>
        <w:rPr>
          <w:rFonts w:hint="eastAsia" w:ascii="仿宋_GB2312" w:eastAsia="仿宋_GB2312"/>
          <w:snapToGrid w:val="0"/>
          <w:kern w:val="0"/>
          <w:sz w:val="32"/>
          <w:szCs w:val="32"/>
        </w:rPr>
        <w:t>月</w:t>
      </w:r>
      <w:r>
        <w:rPr>
          <w:rFonts w:hint="eastAsia" w:ascii="仿宋_GB2312"/>
          <w:snapToGrid w:val="0"/>
          <w:kern w:val="0"/>
          <w:sz w:val="32"/>
          <w:szCs w:val="32"/>
          <w:lang w:val="en-US" w:eastAsia="zh-CN"/>
        </w:rPr>
        <w:t>18</w:t>
      </w:r>
      <w:r>
        <w:rPr>
          <w:rFonts w:hint="eastAsia" w:ascii="仿宋_GB2312" w:eastAsia="仿宋_GB2312"/>
          <w:snapToGrid w:val="0"/>
          <w:kern w:val="0"/>
          <w:sz w:val="32"/>
          <w:szCs w:val="32"/>
        </w:rPr>
        <w:t>日</w:t>
      </w:r>
    </w:p>
    <w:p>
      <w:pPr>
        <w:widowControl/>
        <w:jc w:val="left"/>
        <w:rPr>
          <w:rFonts w:hint="eastAsia" w:eastAsiaTheme="minorEastAsia"/>
          <w:lang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方正小标宋简体">
    <w:altName w:val="黑体"/>
    <w:panose1 w:val="00000000000000000000"/>
    <w:charset w:val="86"/>
    <w:family w:val="script"/>
    <w:pitch w:val="default"/>
    <w:sig w:usb0="00000000" w:usb1="00000000" w:usb2="00000000" w:usb3="00000000" w:csb0="00040000" w:csb1="00000000"/>
  </w:font>
  <w:font w:name="仿宋_GB2312">
    <w:altName w:val="仿宋"/>
    <w:panose1 w:val="00000000000000000000"/>
    <w:charset w:val="86"/>
    <w:family w:val="auto"/>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NjNTdhNGE3NzYzYWE1YmNkY2Q1ZDlkNGNkM2Y1MzAifQ=="/>
  </w:docVars>
  <w:rsids>
    <w:rsidRoot w:val="00CC2A16"/>
    <w:rsid w:val="00014863"/>
    <w:rsid w:val="000C55B5"/>
    <w:rsid w:val="00251951"/>
    <w:rsid w:val="00411C25"/>
    <w:rsid w:val="00544EA5"/>
    <w:rsid w:val="007273B3"/>
    <w:rsid w:val="00746834"/>
    <w:rsid w:val="007C0C20"/>
    <w:rsid w:val="00871C32"/>
    <w:rsid w:val="009A1726"/>
    <w:rsid w:val="00B73B15"/>
    <w:rsid w:val="00B94BC2"/>
    <w:rsid w:val="00C1142B"/>
    <w:rsid w:val="00CC2A16"/>
    <w:rsid w:val="00DE541B"/>
    <w:rsid w:val="00E85565"/>
    <w:rsid w:val="00F76283"/>
    <w:rsid w:val="00F84BFE"/>
    <w:rsid w:val="0E733C3E"/>
    <w:rsid w:val="153179B2"/>
    <w:rsid w:val="20146634"/>
    <w:rsid w:val="320C75EE"/>
    <w:rsid w:val="34D33E1C"/>
    <w:rsid w:val="375110F4"/>
    <w:rsid w:val="392006B5"/>
    <w:rsid w:val="39C32044"/>
    <w:rsid w:val="43FD7C20"/>
    <w:rsid w:val="47662CBE"/>
    <w:rsid w:val="4D141DA8"/>
    <w:rsid w:val="4FC87A3F"/>
    <w:rsid w:val="50AB19DB"/>
    <w:rsid w:val="51C251C4"/>
    <w:rsid w:val="5F665E51"/>
    <w:rsid w:val="5FA87449"/>
    <w:rsid w:val="621D5B85"/>
    <w:rsid w:val="63FA4147"/>
    <w:rsid w:val="642775E7"/>
    <w:rsid w:val="649F4165"/>
    <w:rsid w:val="77BF2C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9"/>
    <w:semiHidden/>
    <w:unhideWhenUsed/>
    <w:qFormat/>
    <w:uiPriority w:val="99"/>
    <w:rPr>
      <w:sz w:val="18"/>
      <w:szCs w:val="18"/>
    </w:rPr>
  </w:style>
  <w:style w:type="paragraph" w:styleId="3">
    <w:name w:val="footer"/>
    <w:basedOn w:val="1"/>
    <w:link w:val="8"/>
    <w:unhideWhenUsed/>
    <w:qFormat/>
    <w:uiPriority w:val="99"/>
    <w:pPr>
      <w:tabs>
        <w:tab w:val="center" w:pos="4153"/>
        <w:tab w:val="right" w:pos="8306"/>
      </w:tabs>
      <w:snapToGrid w:val="0"/>
      <w:jc w:val="left"/>
    </w:pPr>
    <w:rPr>
      <w:sz w:val="18"/>
      <w:szCs w:val="18"/>
    </w:rPr>
  </w:style>
  <w:style w:type="paragraph" w:styleId="4">
    <w:name w:val="header"/>
    <w:basedOn w:val="1"/>
    <w:link w:val="7"/>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Char"/>
    <w:basedOn w:val="6"/>
    <w:link w:val="4"/>
    <w:qFormat/>
    <w:uiPriority w:val="99"/>
    <w:rPr>
      <w:sz w:val="18"/>
      <w:szCs w:val="18"/>
    </w:rPr>
  </w:style>
  <w:style w:type="character" w:customStyle="1" w:styleId="8">
    <w:name w:val="页脚 Char"/>
    <w:basedOn w:val="6"/>
    <w:link w:val="3"/>
    <w:qFormat/>
    <w:uiPriority w:val="99"/>
    <w:rPr>
      <w:sz w:val="18"/>
      <w:szCs w:val="18"/>
    </w:rPr>
  </w:style>
  <w:style w:type="character" w:customStyle="1" w:styleId="9">
    <w:name w:val="批注框文本 Char"/>
    <w:basedOn w:val="6"/>
    <w:link w:val="2"/>
    <w:semiHidden/>
    <w:qFormat/>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934672-563B-4A82-A6E4-674CFE3C33E2}">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5</Pages>
  <Words>1999</Words>
  <Characters>2042</Characters>
  <Lines>23</Lines>
  <Paragraphs>6</Paragraphs>
  <TotalTime>26</TotalTime>
  <ScaleCrop>false</ScaleCrop>
  <LinksUpToDate>false</LinksUpToDate>
  <CharactersWithSpaces>2105</CharactersWithSpaces>
  <Application>WPS Office_11.8.2.10154_F1E327BC-269C-435d-A152-05C5408002CA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2020-07-06T04:42:00Z</dcterms:created>
  <dc:creator>Sky123.Org</dc:creator>
  <cp:lastModifiedBy>Administrator</cp:lastModifiedBy>
  <cp:lastPrinted>2023-08-14T02:35:00Z</cp:lastPrinted>
  <dcterms:modified xsi:type="dcterms:W3CDTF">2025-03-21T02:45:05Z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2052-11.8.2.10154</vt:lpwstr>
  </property>
  <property fmtid="{D5CDD505-2E9C-101B-9397-08002B2CF9AE}" pid="3" name="ICV">
    <vt:lpwstr>F1F0AB354DFE4B63B34079D46D79BBE5</vt:lpwstr>
  </property>
  <property fmtid="{D5CDD505-2E9C-101B-9397-08002B2CF9AE}" pid="4" name="KSOTemplateDocerSaveRecord">
    <vt:lpwstr>eyJoZGlkIjoiMWY2MWQ5ZmE4NzRjZmQyZTI4NWNmYmU4MjIxZjdhMWUiLCJ1c2VySWQiOiIzMjYxNTUxNDEifQ==</vt:lpwstr>
  </property>
</Properties>
</file>