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outlineLvl w:val="0"/>
        <w:rPr>
          <w:rFonts w:hint="eastAsia" w:ascii="黑体" w:hAnsi="黑体" w:eastAsia="黑体"/>
          <w:bCs/>
          <w:color w:val="auto"/>
          <w:sz w:val="32"/>
          <w:szCs w:val="32"/>
          <w:highlight w:val="none"/>
          <w:lang w:eastAsia="zh-CN"/>
        </w:rPr>
      </w:pPr>
      <w:r>
        <w:rPr>
          <w:rFonts w:ascii="黑体" w:hAnsi="黑体" w:eastAsia="黑体"/>
          <w:bCs/>
          <w:color w:val="auto"/>
          <w:sz w:val="32"/>
          <w:szCs w:val="32"/>
          <w:highlight w:val="none"/>
        </w:rPr>
        <w:t>附件</w:t>
      </w:r>
      <w:r>
        <w:rPr>
          <w:rFonts w:hint="eastAsia" w:ascii="黑体" w:hAnsi="黑体" w:eastAsia="黑体"/>
          <w:bCs/>
          <w:color w:val="auto"/>
          <w:sz w:val="32"/>
          <w:szCs w:val="32"/>
          <w:highlight w:val="none"/>
          <w:lang w:val="en-US" w:eastAsia="zh-CN"/>
        </w:rPr>
        <w:t>3</w:t>
      </w:r>
    </w:p>
    <w:p>
      <w:pPr>
        <w:spacing w:line="560" w:lineRule="exact"/>
        <w:jc w:val="center"/>
        <w:rPr>
          <w:rFonts w:hint="default" w:ascii="方正小标宋简体" w:hAnsi="方正小标宋简体" w:eastAsia="方正小标宋简体" w:cs="方正小标宋简体"/>
          <w:color w:val="auto"/>
          <w:kern w:val="0"/>
          <w:sz w:val="44"/>
          <w:szCs w:val="44"/>
          <w:highlight w:val="none"/>
          <w:lang w:bidi="zh-CN"/>
        </w:rPr>
      </w:pPr>
      <w:r>
        <w:rPr>
          <w:rFonts w:hint="default" w:ascii="方正小标宋简体" w:hAnsi="方正小标宋简体" w:eastAsia="方正小标宋简体" w:cs="方正小标宋简体"/>
          <w:color w:val="auto"/>
          <w:kern w:val="0"/>
          <w:sz w:val="44"/>
          <w:szCs w:val="44"/>
          <w:highlight w:val="none"/>
          <w:lang w:bidi="zh-CN"/>
        </w:rPr>
        <w:t>之江汇领航学校拟培育单位汇总表</w:t>
      </w:r>
    </w:p>
    <w:p>
      <w:pPr>
        <w:spacing w:line="560" w:lineRule="exact"/>
        <w:jc w:val="center"/>
        <w:rPr>
          <w:rFonts w:hint="eastAsia" w:ascii="楷体_GB2312" w:hAnsi="Calibri" w:eastAsia="楷体_GB2312"/>
          <w:color w:val="auto"/>
          <w:sz w:val="32"/>
          <w:szCs w:val="32"/>
          <w:highlight w:val="none"/>
        </w:rPr>
      </w:pPr>
      <w:r>
        <w:rPr>
          <w:rFonts w:hint="eastAsia" w:ascii="楷体_GB2312" w:hAnsi="Calibri" w:eastAsia="楷体_GB2312"/>
          <w:color w:val="auto"/>
          <w:sz w:val="32"/>
          <w:szCs w:val="32"/>
          <w:highlight w:val="none"/>
        </w:rPr>
        <w:t>由各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bidi="ar"/>
        </w:rPr>
        <w:t>区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eastAsia="zh-CN" w:bidi="ar"/>
        </w:rPr>
        <w:t>、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bidi="ar"/>
        </w:rPr>
        <w:t>县（市）</w:t>
      </w:r>
      <w:r>
        <w:rPr>
          <w:rFonts w:hint="eastAsia" w:ascii="楷体_GB2312" w:hAnsi="Calibri" w:eastAsia="楷体_GB2312"/>
          <w:color w:val="auto"/>
          <w:sz w:val="32"/>
          <w:szCs w:val="32"/>
          <w:highlight w:val="none"/>
        </w:rPr>
        <w:t>填写</w:t>
      </w:r>
    </w:p>
    <w:p>
      <w:pPr>
        <w:spacing w:line="560" w:lineRule="exact"/>
        <w:jc w:val="center"/>
        <w:rPr>
          <w:rFonts w:hint="eastAsia" w:ascii="楷体_GB2312" w:hAnsi="Calibri" w:eastAsia="楷体_GB2312"/>
          <w:color w:val="auto"/>
          <w:sz w:val="32"/>
          <w:szCs w:val="32"/>
          <w:highlight w:val="none"/>
        </w:rPr>
      </w:pPr>
    </w:p>
    <w:p>
      <w:pPr>
        <w:spacing w:line="560" w:lineRule="exact"/>
        <w:rPr>
          <w:rFonts w:ascii="仿宋_GB2312" w:hAnsi="宋体" w:eastAsia="仿宋_GB2312"/>
          <w:color w:val="auto"/>
          <w:sz w:val="28"/>
          <w:szCs w:val="28"/>
          <w:highlight w:val="none"/>
        </w:rPr>
      </w:pP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>单位名称：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  <w:u w:val="single"/>
        </w:rPr>
        <w:t xml:space="preserve"> 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  <w:u w:val="single"/>
        </w:rPr>
        <w:t xml:space="preserve"> </w:t>
      </w:r>
      <w:r>
        <w:rPr>
          <w:rFonts w:hint="default" w:ascii="仿宋_GB2312" w:hAnsi="宋体" w:eastAsia="仿宋_GB2312"/>
          <w:b/>
          <w:color w:val="auto"/>
          <w:sz w:val="28"/>
          <w:szCs w:val="28"/>
          <w:highlight w:val="none"/>
          <w:u w:val="single"/>
        </w:rPr>
        <w:t xml:space="preserve">       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  <w:u w:val="single"/>
        </w:rPr>
        <w:t xml:space="preserve">   </w:t>
      </w:r>
      <w:r>
        <w:rPr>
          <w:rFonts w:hint="eastAsia" w:ascii="仿宋_GB2312" w:hAnsi="仿宋_GB2312" w:eastAsia="仿宋_GB2312"/>
          <w:color w:val="auto"/>
          <w:sz w:val="28"/>
          <w:szCs w:val="28"/>
          <w:highlight w:val="none"/>
        </w:rPr>
        <w:t>（加盖公章）</w:t>
      </w:r>
      <w:r>
        <w:rPr>
          <w:rFonts w:hint="eastAsia" w:ascii="仿宋_GB2312" w:hAnsi="宋体" w:eastAsia="仿宋_GB2312"/>
          <w:b/>
          <w:color w:val="auto"/>
          <w:sz w:val="28"/>
          <w:szCs w:val="28"/>
          <w:highlight w:val="none"/>
        </w:rPr>
        <w:t xml:space="preserve"> </w:t>
      </w:r>
      <w:r>
        <w:rPr>
          <w:rFonts w:hint="eastAsia" w:ascii="仿宋_GB2312" w:hAnsi="宋体" w:eastAsia="仿宋_GB2312"/>
          <w:color w:val="auto"/>
          <w:sz w:val="28"/>
          <w:szCs w:val="28"/>
          <w:highlight w:val="none"/>
        </w:rPr>
        <w:t>时间：     年  月  日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2075"/>
        <w:gridCol w:w="1689"/>
        <w:gridCol w:w="1942"/>
        <w:gridCol w:w="188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序号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区</w:t>
            </w:r>
            <w:r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eastAsia="zh-CN" w:bidi="ar"/>
              </w:rPr>
              <w:t>、</w:t>
            </w:r>
            <w:r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县（市）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学校</w:t>
            </w: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区域联系人及</w:t>
            </w:r>
          </w:p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联系方式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学校联系人及</w:t>
            </w:r>
          </w:p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  <w:r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  <w:t>联系方式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黑体" w:hAnsi="宋体" w:eastAsia="黑体" w:cs="黑体"/>
                <w:color w:val="auto"/>
                <w:kern w:val="0"/>
                <w:sz w:val="24"/>
                <w:szCs w:val="24"/>
                <w:highlight w:val="none"/>
                <w:lang w:bidi="ar"/>
              </w:rPr>
            </w:pPr>
          </w:p>
        </w:tc>
      </w:tr>
    </w:tbl>
    <w:p>
      <w:pPr>
        <w:pStyle w:val="3"/>
        <w:rPr>
          <w:rFonts w:hint="default"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>注：每个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bidi="ar"/>
        </w:rPr>
        <w:t>县（市、区）</w:t>
      </w:r>
      <w:r>
        <w:rPr>
          <w:rFonts w:hint="default" w:ascii="仿宋_GB2312" w:hAnsi="仿宋" w:eastAsia="仿宋_GB2312" w:cs="仿宋"/>
          <w:color w:val="auto"/>
          <w:sz w:val="32"/>
          <w:szCs w:val="32"/>
          <w:highlight w:val="none"/>
          <w:lang w:bidi="ar"/>
        </w:rPr>
        <w:t>不少于1所。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D231A7"/>
    <w:rsid w:val="0BD2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Body Text First Indent"/>
    <w:basedOn w:val="2"/>
    <w:next w:val="4"/>
    <w:qFormat/>
    <w:uiPriority w:val="0"/>
    <w:pPr>
      <w:spacing w:after="0"/>
      <w:ind w:firstLine="420" w:firstLineChars="100"/>
    </w:pPr>
    <w:rPr>
      <w:rFonts w:ascii="Calibri" w:hAnsi="Calibri"/>
    </w:rPr>
  </w:style>
  <w:style w:type="paragraph" w:styleId="4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2026-04-28T00:49:00Z</dcterms:created>
  <dc:creator>大师兄</dc:creator>
  <cp:lastModifiedBy>大师兄</cp:lastModifiedBy>
  <dcterms:modified xsi:type="dcterms:W3CDTF">2026-04-28T00:49:22Z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