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第三方支付-支付宝接入相关</w:t>
      </w:r>
      <w:bookmarkEnd w:id="20"/>
    </w:p>
    <w:p>
      <w:pPr>
        <w:pStyle w:val="Heading3"/>
      </w:pPr>
      <w:bookmarkStart w:id="21" w:name="header-n2"/>
      <w:r>
        <w:t xml:space="preserve">1，注册开发者账号</w:t>
      </w:r>
      <w:r>
        <w:t xml:space="preserve"> </w:t>
      </w:r>
      <w:bookmarkEnd w:id="21"/>
    </w:p>
    <w:p>
      <w:pPr>
        <w:pStyle w:val="FirstParagraph"/>
      </w:pPr>
      <w:r>
        <w:t xml:space="preserve"> </w:t>
      </w:r>
      <w:r>
        <w:t xml:space="preserve">调试支付宝支付需要先 在 支付宝开放平台 进行注册，入驻为 “自助研发者”；链接为 https://open.alipay.com/platform/home.htm</w:t>
      </w:r>
    </w:p>
    <w:p>
      <w:pPr>
        <w:pStyle w:val="BodyText"/>
      </w:pPr>
      <w:r>
        <w:t xml:space="preserve"> </w:t>
      </w:r>
      <w:r>
        <w:t xml:space="preserve">第一次进入需要填写详细信息 - 注意：切换为</w:t>
      </w:r>
      <w:r>
        <w:t xml:space="preserve"> </w:t>
      </w:r>
      <w:r>
        <w:rPr>
          <w:b/>
        </w:rPr>
        <w:t xml:space="preserve">自研开发者</w:t>
      </w:r>
    </w:p>
    <w:p>
      <w:pPr>
        <w:pStyle w:val="CaptionedFigure"/>
      </w:pPr>
      <w:r>
        <w:drawing>
          <wp:inline>
            <wp:extent cx="5334000" cy="29321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1976068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3" w:name="header-n7"/>
      <w:r>
        <w:t xml:space="preserve">2，进入沙箱</w:t>
      </w:r>
      <w:bookmarkEnd w:id="23"/>
    </w:p>
    <w:p>
      <w:pPr>
        <w:pStyle w:val="FirstParagraph"/>
      </w:pPr>
      <w:r>
        <w:t xml:space="preserve">完善个人信息后，在个人管理后台可看到 “沙箱” 服务</w:t>
      </w:r>
    </w:p>
    <w:p>
      <w:pPr>
        <w:pStyle w:val="BodyText"/>
      </w:pPr>
      <w:r>
        <w:t xml:space="preserve">注：沙箱为支付宝提供的调试支付的测试环境，在该环境下，可模拟和调试支付流程</w:t>
      </w:r>
    </w:p>
    <w:p>
      <w:pPr>
        <w:pStyle w:val="BodyText"/>
      </w:pPr>
      <w:r>
        <w:t xml:space="preserve">具体位置如下：</w:t>
      </w:r>
    </w:p>
    <w:p>
      <w:pPr>
        <w:pStyle w:val="CaptionedFigure"/>
      </w:pPr>
      <w:r>
        <w:drawing>
          <wp:inline>
            <wp:extent cx="5334000" cy="3593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581097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5" w:name="header-n12"/>
      <w:r>
        <w:t xml:space="preserve">3，查看沙箱</w:t>
      </w:r>
      <w:bookmarkEnd w:id="25"/>
    </w:p>
    <w:p>
      <w:pPr>
        <w:pStyle w:val="FirstParagraph"/>
      </w:pPr>
      <w:r>
        <w:t xml:space="preserve">点击 研发服务 - 进入沙箱后， 在沙箱应用选项中可以看到支付宝提供的测试应用</w:t>
      </w:r>
    </w:p>
    <w:p>
      <w:pPr>
        <w:pStyle w:val="BodyText"/>
      </w:pPr>
      <w:r>
        <w:t xml:space="preserve">注：当您的网站上线运营时，需要在开放平台申请一个应用；并填写相关信息审核后，方可使用支付功能；沙箱应用为支付宝提供开发者测试用的应用</w:t>
      </w:r>
    </w:p>
    <w:p>
      <w:pPr>
        <w:pStyle w:val="CaptionedFigure"/>
      </w:pPr>
      <w:r>
        <w:drawing>
          <wp:inline>
            <wp:extent cx="5334000" cy="2446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587944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7" w:name="header-n17"/>
      <w:r>
        <w:t xml:space="preserve">4，生成&amp;添加 RSA 公私钥</w:t>
      </w:r>
      <w:bookmarkEnd w:id="27"/>
    </w:p>
    <w:p>
      <w:pPr>
        <w:pStyle w:val="Heading4"/>
      </w:pPr>
      <w:bookmarkStart w:id="28" w:name="header-n18"/>
      <w:r>
        <w:t xml:space="preserve">4-1 生成钥匙</w:t>
      </w:r>
      <w:bookmarkEnd w:id="28"/>
    </w:p>
    <w:p>
      <w:pPr>
        <w:pStyle w:val="FirstParagraph"/>
      </w:pPr>
      <w:r>
        <w:t xml:space="preserve">支付过程中涉及到请求和响应的签名校验；</w:t>
      </w:r>
    </w:p>
    <w:p>
      <w:pPr>
        <w:pStyle w:val="BodyText"/>
      </w:pPr>
      <w:r>
        <w:t xml:space="preserve">在linux终端中 输入openssl 进入 交互环境</w:t>
      </w:r>
    </w:p>
    <w:p>
      <w:pPr>
        <w:pStyle w:val="SourceCode"/>
      </w:pPr>
      <w:r>
        <w:rPr>
          <w:rStyle w:val="VerbatimChar"/>
        </w:rPr>
        <w:t xml:space="preserve">tarena@tedu:~$openssl</w:t>
      </w:r>
      <w:r>
        <w:br/>
      </w:r>
      <w:r>
        <w:rPr>
          <w:rStyle w:val="VerbatimChar"/>
        </w:rPr>
        <w:t xml:space="preserve">OpenSSL&gt; genrsa -out app_private_key.pem 2048   #私钥</w:t>
      </w:r>
      <w:r>
        <w:br/>
      </w:r>
      <w:r>
        <w:rPr>
          <w:rStyle w:val="VerbatimChar"/>
        </w:rPr>
        <w:t xml:space="preserve">OpenSSL&gt; rsa -in app_private_key.pem -pubout -out app_public_key.pem               #导出公钥</w:t>
      </w:r>
      <w:r>
        <w:br/>
      </w:r>
      <w:r>
        <w:rPr>
          <w:rStyle w:val="VerbatimChar"/>
        </w:rPr>
        <w:t xml:space="preserve">OpenSSL&gt; exit</w:t>
      </w:r>
      <w:r>
        <w:br/>
      </w:r>
      <w:r>
        <w:rPr>
          <w:rStyle w:val="VerbatimChar"/>
        </w:rPr>
        <w:t xml:space="preserve">tarena@tedu:~$ls</w:t>
      </w:r>
      <w:r>
        <w:br/>
      </w:r>
      <w:r>
        <w:rPr>
          <w:rStyle w:val="VerbatimChar"/>
        </w:rPr>
        <w:t xml:space="preserve">    app_private_key.pem   app_public_key.pem</w:t>
      </w:r>
    </w:p>
    <w:p>
      <w:pPr>
        <w:pStyle w:val="FirstParagraph"/>
      </w:pPr>
      <w:r>
        <w:t xml:space="preserve">RSA 钥匙用途</w:t>
      </w:r>
    </w:p>
    <w:p>
      <w:pPr>
        <w:pStyle w:val="BodyText"/>
      </w:pPr>
      <w:r>
        <w:t xml:space="preserve">公钥加密/私钥解密</w:t>
      </w:r>
    </w:p>
    <w:p>
      <w:pPr>
        <w:pStyle w:val="BodyText"/>
      </w:pPr>
      <w:r>
        <w:t xml:space="preserve">私钥签名/公钥验签</w:t>
      </w:r>
    </w:p>
    <w:p>
      <w:pPr>
        <w:pStyle w:val="Heading4"/>
      </w:pPr>
      <w:bookmarkStart w:id="29" w:name="header-n25"/>
      <w:r>
        <w:t xml:space="preserve">4-2 添加公钥</w:t>
      </w:r>
      <w:bookmarkEnd w:id="29"/>
    </w:p>
    <w:p>
      <w:pPr>
        <w:pStyle w:val="FirstParagraph"/>
      </w:pPr>
      <w:r>
        <w:t xml:space="preserve">点击 沙箱应用展示信息页中的</w:t>
      </w:r>
      <w:r>
        <w:t xml:space="preserve"> </w:t>
      </w:r>
      <w:r>
        <w:rPr>
          <w:b/>
        </w:rPr>
        <w:t xml:space="preserve">RSA2密钥</w:t>
      </w:r>
      <w:r>
        <w:t xml:space="preserve"> </w:t>
      </w:r>
      <w:r>
        <w:t xml:space="preserve">的</w:t>
      </w:r>
      <w:r>
        <w:t xml:space="preserve"> </w:t>
      </w:r>
      <w:r>
        <w:rPr>
          <w:b/>
        </w:rPr>
        <w:t xml:space="preserve">设置/查看</w:t>
      </w:r>
      <w:r>
        <w:t xml:space="preserve"> </w:t>
      </w:r>
    </w:p>
    <w:p>
      <w:pPr>
        <w:pStyle w:val="CaptionedFigure"/>
      </w:pPr>
      <w:r>
        <w:drawing>
          <wp:inline>
            <wp:extent cx="5334000" cy="2339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593583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在弹出的对话框中，选择</w:t>
      </w:r>
      <w:r>
        <w:t xml:space="preserve"> </w:t>
      </w:r>
      <w:r>
        <w:rPr>
          <w:b/>
        </w:rPr>
        <w:t xml:space="preserve">公钥</w:t>
      </w:r>
      <w:r>
        <w:t xml:space="preserve"> </w:t>
      </w:r>
      <w:r>
        <w:t xml:space="preserve">模式</w:t>
      </w:r>
    </w:p>
    <w:p>
      <w:pPr>
        <w:pStyle w:val="BodyText"/>
      </w:pPr>
      <w:r>
        <w:t xml:space="preserve">并将您刚才生成出的 app</w:t>
      </w:r>
      <w:r>
        <w:rPr>
          <w:i/>
        </w:rPr>
        <w:t xml:space="preserve">public</w:t>
      </w:r>
      <w:r>
        <w:t xml:space="preserve">key.pem 中的内容 复制到 红色大框体内，并保存复制</w:t>
      </w:r>
    </w:p>
    <w:p>
      <w:pPr>
        <w:pStyle w:val="BodyText"/>
      </w:pPr>
      <w:r>
        <w:rPr>
          <w:b/>
        </w:rPr>
        <w:t xml:space="preserve">注意，生成公钥如下, 只复制 -----BEGIN PUBLIC KEY----- 和 -----END PUBLIC KEY----- 之间的内容即可</w:t>
      </w:r>
    </w:p>
    <w:p>
      <w:pPr>
        <w:pStyle w:val="SourceCode"/>
      </w:pPr>
      <w:r>
        <w:rPr>
          <w:rStyle w:val="VerbatimChar"/>
        </w:rPr>
        <w:t xml:space="preserve">-----BEGIN PUBLIC KEY-----</w:t>
      </w:r>
      <w:r>
        <w:br/>
      </w:r>
      <w:r>
        <w:rPr>
          <w:rStyle w:val="VerbatimChar"/>
        </w:rPr>
        <w:t xml:space="preserve">MIIBIjANBgkqhkiG9w0BAQEFAAOCAQ8AMIIBCgKCAQEA871I3CXvQWXcbwbcyEJB</w:t>
      </w:r>
      <w:r>
        <w:br/>
      </w:r>
      <w:r>
        <w:rPr>
          <w:rStyle w:val="VerbatimChar"/>
        </w:rPr>
        <w:t xml:space="preserve">r7Prxfhf34z1lzZWEaeBugCiUNjK2llrVKyV5tcHqxv9xTzQXz6Mg4n0jmhqkqtI</w:t>
      </w:r>
      <w:r>
        <w:br/>
      </w:r>
      <w:r>
        <w:rPr>
          <w:rStyle w:val="VerbatimChar"/>
        </w:rPr>
        <w:t xml:space="preserve">B6gCNAo5bYMN9nDRnqZ33ojJmZMmxupWUZCvz+3Svft0P0hd/oKc0OZOTI8MPPNV</w:t>
      </w:r>
      <w:r>
        <w:br/>
      </w:r>
      <w:r>
        <w:rPr>
          <w:rStyle w:val="VerbatimChar"/>
        </w:rPr>
        <w:t xml:space="preserve">y5HsovhABUfVsTgSH/AlMoKEz7sM7Cqtb2LT8nZewSdrnEhLrw7KFkDyNfftO8CF</w:t>
      </w:r>
      <w:r>
        <w:br/>
      </w:r>
      <w:r>
        <w:rPr>
          <w:rStyle w:val="VerbatimChar"/>
        </w:rPr>
        <w:t xml:space="preserve">yls6MbNeI4CHmc0PTcXJ7O8+Fx0WOJrYDKPMHW25OxB1IT3Pdn8PnAbtYeRoiUU1</w:t>
      </w:r>
      <w:r>
        <w:br/>
      </w:r>
      <w:r>
        <w:rPr>
          <w:rStyle w:val="VerbatimChar"/>
        </w:rPr>
        <w:t xml:space="preserve">Yfp/qZMmnedZgF0Qpr+ZIZLPhAZrRwqfMcfSIiNJvmcsUKVGLBal10frAIztHKmW</w:t>
      </w:r>
      <w:r>
        <w:br/>
      </w:r>
      <w:r>
        <w:rPr>
          <w:rStyle w:val="VerbatimChar"/>
        </w:rPr>
        <w:t xml:space="preserve">eQIDAQAB</w:t>
      </w:r>
      <w:r>
        <w:br/>
      </w:r>
      <w:r>
        <w:rPr>
          <w:rStyle w:val="VerbatimChar"/>
        </w:rPr>
        <w:t xml:space="preserve">-----END PUBLIC KEY-----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496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594871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32" w:name="header-n35"/>
      <w:r>
        <w:t xml:space="preserve">4-3 保存支付宝公钥</w:t>
      </w:r>
      <w:bookmarkEnd w:id="32"/>
    </w:p>
    <w:p>
      <w:pPr>
        <w:pStyle w:val="FirstParagraph"/>
      </w:pPr>
      <w:r>
        <w:t xml:space="preserve">提交我方公钥后，弹框会显示</w:t>
      </w:r>
      <w:r>
        <w:t xml:space="preserve"> </w:t>
      </w:r>
      <w:r>
        <w:rPr>
          <w:b/>
        </w:rPr>
        <w:t xml:space="preserve">支付宝公钥</w:t>
      </w:r>
      <w:r>
        <w:t xml:space="preserve">；该公钥需要复制保存下来；</w:t>
      </w:r>
    </w:p>
    <w:p>
      <w:pPr>
        <w:pStyle w:val="CaptionedFigure"/>
      </w:pPr>
      <w:r>
        <w:drawing>
          <wp:inline>
            <wp:extent cx="5334000" cy="3856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01053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保存流程如下：</w:t>
      </w:r>
    </w:p>
    <w:p>
      <w:pPr>
        <w:pStyle w:val="SourceCode"/>
      </w:pPr>
      <w:r>
        <w:rPr>
          <w:rStyle w:val="VerbatimChar"/>
        </w:rPr>
        <w:t xml:space="preserve">1，用户目录下  </w:t>
      </w:r>
      <w:r>
        <w:br/>
      </w:r>
      <w:r>
        <w:rPr>
          <w:rStyle w:val="VerbatimChar"/>
        </w:rPr>
        <w:t xml:space="preserve">vim alipay_publick_key.pem</w:t>
      </w:r>
      <w:r>
        <w:br/>
      </w:r>
      <w:r>
        <w:br/>
      </w:r>
      <w:r>
        <w:rPr>
          <w:rStyle w:val="VerbatimChar"/>
        </w:rPr>
        <w:t xml:space="preserve">2，进入vim后手动添加如下两行</w:t>
      </w:r>
      <w:r>
        <w:br/>
      </w:r>
      <w:r>
        <w:rPr>
          <w:rStyle w:val="VerbatimChar"/>
        </w:rPr>
        <w:t xml:space="preserve">-----BEGIN PUBLIC KEY-----</w:t>
      </w:r>
      <w:r>
        <w:br/>
      </w:r>
      <w:r>
        <w:rPr>
          <w:rStyle w:val="VerbatimChar"/>
        </w:rPr>
        <w:t xml:space="preserve">-----END PUBLIC KEY-----</w:t>
      </w:r>
      <w:r>
        <w:br/>
      </w:r>
      <w:r>
        <w:br/>
      </w:r>
      <w:r>
        <w:rPr>
          <w:rStyle w:val="VerbatimChar"/>
        </w:rPr>
        <w:t xml:space="preserve">3，光标在BEGIN处 点击 键盘o  进入插入模式，此时光标停留在 BEGIN和END的两行之间；粘贴支付宝公钥  最终格式如下</w:t>
      </w:r>
      <w:r>
        <w:br/>
      </w:r>
      <w:r>
        <w:br/>
      </w:r>
      <w:r>
        <w:rPr>
          <w:rStyle w:val="VerbatimChar"/>
        </w:rPr>
        <w:t xml:space="preserve">-----BEGIN PUBLIC KEY-----</w:t>
      </w:r>
      <w:r>
        <w:br/>
      </w:r>
      <w:r>
        <w:rPr>
          <w:rStyle w:val="VerbatimChar"/>
        </w:rPr>
        <w:t xml:space="preserve">MIIBIjANBgkqhkiG9w0BAQEFAAOCAQ8AMIIBCgKCAQEAgVjSs4PrjOsJ/c/m7SDYoPKPIwvEwq3U6p2dzpB0X/wVsYsZEHLrWEeVZfTHi9J0yrvwnxgUPlCGKv4EaJuc8msWuuH3TxEvurTPJxYUCOiBIQYeG5iRTh3fWyCkMlLNm8UXv0v+KRVK9bZ17cWB0vBM7iwrytGbfKg0vhIjsybbOd4VM/m4bWZOFdkXAmJfbO+pfMsa9TzF5zYmSpoHuBAkGu9m7EtzzBlXifthYkhvyEAX/XWG3rgaEe+l8W+NlPZ1uudZ2AIWLvnLl5Jjrcz1yMJqOhsobBrPiWbnwnRsMz1Sn9W9rl/cGITcboPlEMgs988Vcd/o21gHDNwNKQIDAQAB</w:t>
      </w:r>
      <w:r>
        <w:br/>
      </w:r>
      <w:r>
        <w:rPr>
          <w:rStyle w:val="VerbatimChar"/>
        </w:rPr>
        <w:t xml:space="preserve">-----END PUBLIC KEY-----</w:t>
      </w:r>
      <w:r>
        <w:br/>
      </w:r>
      <w:r>
        <w:br/>
      </w:r>
      <w:r>
        <w:rPr>
          <w:rStyle w:val="VerbatimChar"/>
        </w:rPr>
        <w:t xml:space="preserve">4，esc退出插入模式， 执行 :wq 退出保存 </w:t>
      </w:r>
    </w:p>
    <w:p>
      <w:pPr>
        <w:pStyle w:val="FirstParagraph"/>
      </w:pPr>
    </w:p>
    <w:p>
      <w:pPr>
        <w:pStyle w:val="Heading3"/>
      </w:pPr>
      <w:bookmarkStart w:id="34" w:name="header-n41"/>
      <w:r>
        <w:t xml:space="preserve">5, 安装 python 的 支付宝组件</w:t>
      </w:r>
      <w:bookmarkEnd w:id="34"/>
    </w:p>
    <w:p>
      <w:pPr>
        <w:pStyle w:val="SourceCode"/>
      </w:pPr>
      <w:r>
        <w:rPr>
          <w:rStyle w:val="VerbatimChar"/>
        </w:rPr>
        <w:t xml:space="preserve"># 安装python-alipay-sdk</w:t>
      </w:r>
      <w:r>
        <w:br/>
      </w:r>
      <w:r>
        <w:rPr>
          <w:rStyle w:val="VerbatimChar"/>
        </w:rPr>
        <w:t xml:space="preserve">sudo pip3 install python-alipay-sdk -i https://pypi.tuna.tsinghua.edu.cn/simple</w:t>
      </w:r>
      <w:r>
        <w:br/>
      </w:r>
      <w:r>
        <w:br/>
      </w:r>
      <w:r>
        <w:rPr>
          <w:rStyle w:val="VerbatimChar"/>
        </w:rPr>
        <w:t xml:space="preserve">#安装成功后执行如下命令 校验安装结果</w:t>
      </w:r>
      <w:r>
        <w:br/>
      </w:r>
      <w:r>
        <w:rPr>
          <w:rStyle w:val="VerbatimChar"/>
        </w:rPr>
        <w:t xml:space="preserve">tarena@tedu:~$ pip3 freeze|grep -i ali</w:t>
      </w:r>
      <w:r>
        <w:br/>
      </w:r>
      <w:r>
        <w:rPr>
          <w:rStyle w:val="VerbatimChar"/>
        </w:rPr>
        <w:t xml:space="preserve">python-alipay-sdk==2.0.1 #输出此结果 则表示安装成功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924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支付宝交互时序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关于return</w:t>
      </w:r>
      <w:r>
        <w:rPr>
          <w:i/>
        </w:rPr>
        <w:t xml:space="preserve">url和notify</w:t>
      </w:r>
      <w:r>
        <w:t xml:space="preserve">url的问题</w:t>
      </w:r>
    </w:p>
    <w:p>
      <w:pPr>
        <w:numPr>
          <w:ilvl w:val="0"/>
          <w:numId w:val="1001"/>
        </w:numPr>
      </w:pPr>
      <w:r>
        <w:t xml:space="preserve">return_url 【GET】</w:t>
      </w:r>
    </w:p>
    <w:p>
      <w:pPr>
        <w:numPr>
          <w:ilvl w:val="1"/>
          <w:numId w:val="1002"/>
        </w:numPr>
      </w:pPr>
      <w:r>
        <w:t xml:space="preserve">如果不给return_url支付宝处理完业务会留在自己的网页不做跳转</w:t>
      </w:r>
    </w:p>
    <w:p>
      <w:pPr>
        <w:numPr>
          <w:ilvl w:val="1"/>
          <w:numId w:val="1002"/>
        </w:numPr>
      </w:pPr>
      <w:r>
        <w:t xml:space="preserve">重定向时会带上订单编号等参数</w:t>
      </w:r>
    </w:p>
    <w:p>
      <w:pPr>
        <w:numPr>
          <w:ilvl w:val="0"/>
          <w:numId w:val="1001"/>
        </w:numPr>
      </w:pPr>
      <w:r>
        <w:t xml:space="preserve">notify_url 【POST】</w:t>
      </w:r>
    </w:p>
    <w:p>
      <w:pPr>
        <w:numPr>
          <w:ilvl w:val="1"/>
          <w:numId w:val="1003"/>
        </w:numPr>
      </w:pPr>
      <w:r>
        <w:t xml:space="preserve">支付结果异步通知</w:t>
      </w:r>
    </w:p>
    <w:p>
      <w:pPr>
        <w:numPr>
          <w:ilvl w:val="1"/>
          <w:numId w:val="1003"/>
        </w:numPr>
      </w:pPr>
      <w:r>
        <w:t xml:space="preserve">对于 PC 网站支付的交易，在用户支付完成之后，支付宝会根据 API 中商户传入的 notify_url，通过 POST 请求的形式将支付结果作为参数通知到商户系统。</w:t>
      </w:r>
    </w:p>
    <w:p>
      <w:pPr>
        <w:numPr>
          <w:ilvl w:val="1"/>
          <w:numId w:val="1003"/>
        </w:numPr>
      </w:pPr>
      <w:r>
        <w:t xml:space="preserve">详见(https://docs.open.alipay.com/270/105902/)</w:t>
      </w:r>
    </w:p>
    <w:p>
      <w:pPr>
        <w:numPr>
          <w:ilvl w:val="1"/>
          <w:numId w:val="1000"/>
        </w:numPr>
      </w:pPr>
    </w:p>
    <w:p>
      <w:pPr>
        <w:pStyle w:val="FirstParagraph"/>
      </w:pPr>
      <w:r>
        <w:t xml:space="preserve">代码演示</w:t>
      </w:r>
    </w:p>
    <w:p>
      <w:pPr>
        <w:pStyle w:val="SourceCode"/>
      </w:pPr>
    </w:p>
    <w:p>
      <w:pPr>
        <w:pStyle w:val="FirstParagraph"/>
      </w:pPr>
    </w:p>
    <w:p>
      <w:pPr>
        <w:pStyle w:val="Heading3"/>
      </w:pPr>
      <w:bookmarkStart w:id="36" w:name="header-n67"/>
      <w:r>
        <w:t xml:space="preserve">6, 正式接入支付宝</w:t>
      </w:r>
      <w:bookmarkEnd w:id="36"/>
    </w:p>
    <w:p>
      <w:pPr>
        <w:pStyle w:val="FirstParagraph"/>
      </w:pPr>
      <w:r>
        <w:t xml:space="preserve">当您在沙箱环境测试完毕后，且您的网站基础功能均已开发完毕，需要在支付宝开放平台 申请应用 方可 正式接入到支付宝</w:t>
      </w:r>
    </w:p>
    <w:p>
      <w:pPr>
        <w:pStyle w:val="Heading4"/>
      </w:pPr>
      <w:bookmarkStart w:id="37" w:name="header-n69"/>
      <w:r>
        <w:t xml:space="preserve">6-1 创建应用</w:t>
      </w:r>
      <w:bookmarkEnd w:id="37"/>
    </w:p>
    <w:p>
      <w:pPr>
        <w:pStyle w:val="FirstParagraph"/>
      </w:pPr>
      <w:r>
        <w:t xml:space="preserve">开放平台首页- 创建应用 - 网页&amp;移动应用 - 支付接入</w:t>
      </w:r>
    </w:p>
    <w:p>
      <w:pPr>
        <w:pStyle w:val="CaptionedFigure"/>
      </w:pPr>
      <w:r>
        <w:drawing>
          <wp:inline>
            <wp:extent cx="5334000" cy="22715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20289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39" w:name="header-n73"/>
      <w:r>
        <w:t xml:space="preserve">6-2 填写应用信息</w:t>
      </w:r>
      <w:bookmarkEnd w:id="39"/>
    </w:p>
    <w:p>
      <w:pPr>
        <w:pStyle w:val="FirstParagraph"/>
      </w:pPr>
      <w:r>
        <w:t xml:space="preserve">填写应用相关信息后 点击 -</w:t>
      </w:r>
      <w:r>
        <w:t xml:space="preserve"> </w:t>
      </w:r>
      <w:r>
        <w:rPr>
          <w:b/>
        </w:rPr>
        <w:t xml:space="preserve">确认创建</w:t>
      </w:r>
    </w:p>
    <w:p>
      <w:pPr>
        <w:pStyle w:val="CaptionedFigure"/>
      </w:pPr>
      <w:r>
        <w:drawing>
          <wp:inline>
            <wp:extent cx="5334000" cy="40446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2225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1" w:name="header-n76"/>
      <w:r>
        <w:t xml:space="preserve">6-3 签约</w:t>
      </w:r>
      <w:r>
        <w:t xml:space="preserve"> </w:t>
      </w:r>
      <w:r>
        <w:rPr>
          <w:b/>
        </w:rPr>
        <w:t xml:space="preserve">快捷即时到账</w:t>
      </w:r>
      <w:r>
        <w:t xml:space="preserve"> </w:t>
      </w:r>
      <w:r>
        <w:t xml:space="preserve">功能</w:t>
      </w:r>
      <w:bookmarkEnd w:id="41"/>
    </w:p>
    <w:p>
      <w:pPr>
        <w:pStyle w:val="FirstParagraph"/>
      </w:pPr>
      <w:r>
        <w:rPr>
          <w:b/>
        </w:rPr>
        <w:t xml:space="preserve">快捷即时到账</w:t>
      </w:r>
      <w:r>
        <w:t xml:space="preserve"> </w:t>
      </w:r>
      <w:r>
        <w:t xml:space="preserve">即为 支付宝的 网页支付功能，该功能需要 在应用显示页面手动添加才可支持</w:t>
      </w:r>
    </w:p>
    <w:p>
      <w:pPr>
        <w:pStyle w:val="BodyText"/>
      </w:pPr>
      <w:r>
        <w:t xml:space="preserve">步骤1 点击 添加能力</w:t>
      </w:r>
    </w:p>
    <w:p>
      <w:pPr>
        <w:pStyle w:val="CaptionedFigure"/>
      </w:pPr>
      <w:r>
        <w:drawing>
          <wp:inline>
            <wp:extent cx="5334000" cy="2550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2610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步骤2 选择</w:t>
      </w:r>
      <w:r>
        <w:t xml:space="preserve"> </w:t>
      </w:r>
      <w:r>
        <w:rPr>
          <w:b/>
        </w:rPr>
        <w:t xml:space="preserve">快捷即时到账</w:t>
      </w:r>
    </w:p>
    <w:p>
      <w:pPr>
        <w:pStyle w:val="CaptionedFigure"/>
      </w:pPr>
      <w:r>
        <w:drawing>
          <wp:inline>
            <wp:extent cx="5334000" cy="3633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28073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44" w:name="header-n84"/>
      <w:r>
        <w:t xml:space="preserve">6-4 添加公钥 - 同 沙箱流程</w:t>
      </w:r>
      <w:bookmarkEnd w:id="44"/>
    </w:p>
    <w:p>
      <w:pPr>
        <w:pStyle w:val="FirstParagraph"/>
      </w:pPr>
      <w:r>
        <w:t xml:space="preserve">在当前应用信息显示页下方，设置</w:t>
      </w:r>
      <w:r>
        <w:t xml:space="preserve"> </w:t>
      </w:r>
      <w:r>
        <w:rPr>
          <w:b/>
        </w:rPr>
        <w:t xml:space="preserve">接口加签方式</w:t>
      </w:r>
    </w:p>
    <w:p>
      <w:pPr>
        <w:pStyle w:val="CaptionedFigure"/>
      </w:pPr>
      <w:r>
        <w:drawing>
          <wp:inline>
            <wp:extent cx="5334000" cy="2889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lipay_doc\images\1584262861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2020-04-04T12:16:04Z</dcterms:created>
  <dcterms:modified xsi:type="dcterms:W3CDTF">2020-04-04T12:16:04Z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