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AJAX知识点复盘</w:t>
      </w:r>
      <w:bookmarkEnd w:id="20"/>
    </w:p>
    <w:p>
      <w:pPr>
        <w:pStyle w:val="Heading2"/>
      </w:pPr>
      <w:bookmarkStart w:id="21" w:name="header-n2"/>
      <w:r>
        <w:t xml:space="preserve">1.AJAX动态渲染页面</w:t>
      </w:r>
      <w:bookmarkEnd w:id="21"/>
    </w:p>
    <w:p>
      <w:pPr>
        <w:pStyle w:val="Heading3"/>
      </w:pPr>
      <w:bookmarkStart w:id="22" w:name="header-n3"/>
      <w:r>
        <w:t xml:space="preserve">1.1获取图书信息渲染到页面:</w:t>
      </w:r>
      <w:bookmarkEnd w:id="22"/>
    </w:p>
    <w:p>
      <w:pPr>
        <w:pStyle w:val="FirstParagraph"/>
      </w:pPr>
      <w:r>
        <w:t xml:space="preserve">页面效果:</w:t>
      </w:r>
    </w:p>
    <w:p>
      <w:pPr>
        <w:pStyle w:val="BodyText"/>
      </w:pPr>
      <w:r>
        <w:t xml:space="preserve">页面的</w:t>
      </w:r>
    </w:p>
    <w:p>
      <w:pPr>
        <w:pStyle w:val="BodyText"/>
      </w:pPr>
      <w:r>
        <w:t xml:space="preserve">静态 两种图书信息相同的 页面效果</w:t>
      </w:r>
    </w:p>
    <w:p>
      <w:pPr>
        <w:pStyle w:val="BodyText"/>
      </w:pPr>
      <w:r>
        <w:t xml:space="preserve">和</w:t>
      </w:r>
    </w:p>
    <w:p>
      <w:pPr>
        <w:pStyle w:val="BodyText"/>
      </w:pPr>
      <w:r>
        <w:t xml:space="preserve">动态 不同的效果</w:t>
      </w:r>
    </w:p>
    <w:p>
      <w:pPr>
        <w:pStyle w:val="CaptionedFigure"/>
      </w:pPr>
      <w:r>
        <w:drawing>
          <wp:inline>
            <wp:extent cx="5334000" cy="2920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ajax\images\UI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4" w:name="header-n10"/>
      <w:r>
        <w:t xml:space="preserve">1.2:分析页面需要动态渲染的标签:</w:t>
      </w:r>
      <w:bookmarkEnd w:id="24"/>
    </w:p>
    <w:p>
      <w:pPr>
        <w:numPr>
          <w:ilvl w:val="0"/>
          <w:numId w:val="1001"/>
        </w:numPr>
      </w:pPr>
      <w:r>
        <w:t xml:space="preserve">分析页面标签结构</w:t>
      </w:r>
    </w:p>
    <w:p>
      <w:pPr>
        <w:numPr>
          <w:ilvl w:val="0"/>
          <w:numId w:val="1001"/>
        </w:numPr>
      </w:pPr>
      <w:r>
        <w:t xml:space="preserve">分析页面动态数据的位置</w:t>
      </w:r>
    </w:p>
    <w:p>
      <w:pPr>
        <w:pStyle w:val="SourceCode"/>
      </w:pPr>
      <w:r>
        <w:rPr>
          <w:rStyle w:val="KeywordTok"/>
        </w:rPr>
        <w:t xml:space="preserve">&lt;table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"goods"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&lt;td&gt;&lt;img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"/static/images/Lipstick.webp"</w:t>
      </w:r>
      <w:r>
        <w:rPr>
          <w:rStyle w:val="KeywordTok"/>
        </w:rPr>
        <w:t xml:space="preserve">&gt;&lt;/td&gt;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valign=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"250"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Girl, you're going to be a woman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</w:t>
      </w:r>
      <w:r>
        <w:rPr>
          <w:rStyle w:val="OtherTok"/>
        </w:rPr>
        <w:t xml:space="preserve"> valign=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"#dc143c"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$16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Lipstick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bgcolor=</w:t>
      </w:r>
      <w:r>
        <w:rPr>
          <w:rStyle w:val="StringTok"/>
        </w:rPr>
        <w:t xml:space="preserve">"#dc143c"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"http://product.dangdang.com/25160597.html"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Buy Now</w:t>
      </w:r>
      <w:r>
        <w:rPr>
          <w:rStyle w:val="KeywordTok"/>
        </w:rPr>
        <w:t xml:space="preserve">&lt;/a&gt;&lt;/td&gt;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"25"</w:t>
      </w:r>
      <w:r>
        <w:rPr>
          <w:rStyle w:val="KeywordTok"/>
        </w:rPr>
        <w:t xml:space="preserve"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bgcolor=</w:t>
      </w:r>
      <w:r>
        <w:rPr>
          <w:rStyle w:val="StringTok"/>
        </w:rPr>
        <w:t xml:space="preserve">"#ffb6c1"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"80"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"#dc143c"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&lt;td&gt;&lt;img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"/static/images/Lipstick.webp"</w:t>
      </w:r>
      <w:r>
        <w:rPr>
          <w:rStyle w:val="KeywordTok"/>
        </w:rPr>
        <w:t xml:space="preserve">&gt;&lt;/td&gt;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valign=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"250"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Girl, you're going to be a woman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</w:t>
      </w:r>
      <w:r>
        <w:rPr>
          <w:rStyle w:val="OtherTok"/>
        </w:rPr>
        <w:t xml:space="preserve"> valign=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"#dc143c"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$16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Lipstick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bgcolor=</w:t>
      </w:r>
      <w:r>
        <w:rPr>
          <w:rStyle w:val="StringTok"/>
        </w:rPr>
        <w:t xml:space="preserve">"#dc143c"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"http://product.dangdang.com/25160597.html"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Buy Now</w:t>
      </w:r>
      <w:r>
        <w:rPr>
          <w:rStyle w:val="KeywordTok"/>
        </w:rPr>
        <w:t xml:space="preserve">&lt;/a&gt;&lt;/td&gt;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"25"</w:t>
      </w:r>
      <w:r>
        <w:rPr>
          <w:rStyle w:val="KeywordTok"/>
        </w:rPr>
        <w:t xml:space="preserve"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bgcolor=</w:t>
      </w:r>
      <w:r>
        <w:rPr>
          <w:rStyle w:val="StringTok"/>
        </w:rPr>
        <w:t xml:space="preserve">"#ffb6c1"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"80"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"#dc143c"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&lt;td&gt;&lt;img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"/static/images/Lipstick.webp"</w:t>
      </w:r>
      <w:r>
        <w:rPr>
          <w:rStyle w:val="KeywordTok"/>
        </w:rPr>
        <w:t xml:space="preserve">&gt;&lt;/td&gt;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valign=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"250"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Girl, you're going to be a woman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</w:t>
      </w:r>
      <w:r>
        <w:rPr>
          <w:rStyle w:val="OtherTok"/>
        </w:rPr>
        <w:t xml:space="preserve"> valign=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"#dc143c"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$16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"black"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Lipstick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bgcolor=</w:t>
      </w:r>
      <w:r>
        <w:rPr>
          <w:rStyle w:val="StringTok"/>
        </w:rPr>
        <w:t xml:space="preserve">"#dc143c"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"http://product.dangdang.com/25160597.html"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Buy Now</w:t>
      </w:r>
      <w:r>
        <w:rPr>
          <w:rStyle w:val="KeywordTok"/>
        </w:rPr>
        <w:t xml:space="preserve">&lt;/a&gt;&lt;/td&gt;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"25"</w:t>
      </w:r>
      <w:r>
        <w:rPr>
          <w:rStyle w:val="KeywordTok"/>
        </w:rPr>
        <w:t xml:space="preserve"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</w:t>
      </w:r>
      <w:r>
        <w:rPr>
          <w:rStyle w:val="OtherTok"/>
        </w:rPr>
        <w:t xml:space="preserve"> bgcolor=</w:t>
      </w:r>
      <w:r>
        <w:rPr>
          <w:rStyle w:val="StringTok"/>
        </w:rPr>
        <w:t xml:space="preserve">"#ffb6c1"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"80"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KeywordTok"/>
        </w:rPr>
        <w:t xml:space="preserve">&gt;&lt;font</w:t>
      </w:r>
      <w:r>
        <w:rPr>
          <w:rStyle w:val="OtherTok"/>
        </w:rPr>
        <w:t xml:space="preserve"> color=</w:t>
      </w:r>
      <w:r>
        <w:rPr>
          <w:rStyle w:val="StringTok"/>
        </w:rPr>
        <w:t xml:space="preserve">"#dc143c"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&lt;/font&gt;&lt;/td&gt;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/>
      </w:r>
      <w:r>
        <w:rPr>
          <w:rStyle w:val="KeywordTok"/>
        </w:rPr>
        <w:t xml:space="preserve">&lt;/table&gt;</w:t>
      </w:r>
    </w:p>
    <w:p>
      <w:pPr>
        <w:numPr>
          <w:ilvl w:val="0"/>
          <w:numId w:val="1002"/>
        </w:numPr>
      </w:pPr>
      <w:r>
        <w:t xml:space="preserve">1.通过页面分析得到结果 页面展示的数据都在 表格标签#goods下的tr标签中，且通过tr标签的重复展示出网页内的数据</w:t>
      </w:r>
    </w:p>
    <w:p>
      <w:pPr>
        <w:numPr>
          <w:ilvl w:val="0"/>
          <w:numId w:val="1002"/>
        </w:numPr>
      </w:pPr>
      <w:r>
        <w:t xml:space="preserve">2.页面中包含的数据有 describe-商品描述,title-商品名字,picture-商品图片,price-商品价格,publisher_date-出版日期.</w:t>
      </w:r>
    </w:p>
    <w:p>
      <w:pPr>
        <w:pStyle w:val="Heading3"/>
      </w:pPr>
      <w:bookmarkStart w:id="25" w:name="header-n22"/>
      <w:r>
        <w:t xml:space="preserve">1.3后端组织数据</w:t>
      </w:r>
      <w:bookmarkEnd w:id="25"/>
    </w:p>
    <w:p>
      <w:pPr>
        <w:numPr>
          <w:ilvl w:val="0"/>
          <w:numId w:val="1003"/>
        </w:numPr>
      </w:pPr>
      <w:r>
        <w:t xml:space="preserve">后端组织相应数据结构交给前端渲染</w:t>
      </w:r>
    </w:p>
    <w:p>
      <w:pPr>
        <w:pStyle w:val="SourceCode"/>
      </w:pPr>
      <w:r>
        <w:rPr>
          <w:rStyle w:val="NormalTok"/>
        </w:rPr>
        <w:t xml:space="preserve"> books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Book.objects.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data_list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book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books: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            data[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book.title</w:t>
      </w:r>
      <w:r>
        <w:br/>
      </w:r>
      <w:r>
        <w:rPr>
          <w:rStyle w:val="NormalTok"/>
        </w:rPr>
        <w:t xml:space="preserve">            data[</w:t>
      </w:r>
      <w:r>
        <w:rPr>
          <w:rStyle w:val="StringTok"/>
        </w:rPr>
        <w:t xml:space="preserve">'describe'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book.describe</w:t>
      </w:r>
      <w:r>
        <w:br/>
      </w:r>
      <w:r>
        <w:rPr>
          <w:rStyle w:val="NormalTok"/>
        </w:rPr>
        <w:t xml:space="preserve">            data[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book.price</w:t>
      </w:r>
      <w:r>
        <w:br/>
      </w:r>
      <w:r>
        <w:rPr>
          <w:rStyle w:val="NormalTok"/>
        </w:rPr>
        <w:t xml:space="preserve">            data[</w:t>
      </w:r>
      <w:r>
        <w:rPr>
          <w:rStyle w:val="StringTok"/>
        </w:rPr>
        <w:t xml:space="preserve">'picture'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'http://127.0.0.1:8000/media/'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(book.picture)</w:t>
      </w:r>
      <w:r>
        <w:br/>
      </w:r>
      <w:r>
        <w:rPr>
          <w:rStyle w:val="NormalTok"/>
        </w:rPr>
        <w:t xml:space="preserve">            data[</w:t>
      </w:r>
      <w:r>
        <w:rPr>
          <w:rStyle w:val="StringTok"/>
        </w:rPr>
        <w:t xml:space="preserve">'publisher_date'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book.publisher_date</w:t>
      </w:r>
      <w:r>
        <w:br/>
      </w:r>
      <w:r>
        <w:rPr>
          <w:rStyle w:val="NormalTok"/>
        </w:rPr>
        <w:t xml:space="preserve">            data_list.append(data)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JsonResponse({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'data_list'</w:t>
      </w:r>
      <w:r>
        <w:rPr>
          <w:rStyle w:val="NormalTok"/>
        </w:rPr>
        <w:t xml:space="preserve">:data_list})</w:t>
      </w:r>
    </w:p>
    <w:p>
      <w:pPr>
        <w:pStyle w:val="Heading3"/>
      </w:pPr>
      <w:bookmarkStart w:id="26" w:name="header-n27"/>
      <w:r>
        <w:t xml:space="preserve">1.4AJAX请求获取数据</w:t>
      </w:r>
      <w:bookmarkEnd w:id="26"/>
    </w:p>
    <w:p>
      <w:pPr>
        <w:numPr>
          <w:ilvl w:val="0"/>
          <w:numId w:val="1004"/>
        </w:numPr>
      </w:pPr>
      <w:r>
        <w:t xml:space="preserve">ajax动态渲染页面: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shop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ajax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'http://127.0.0.1:8000/book'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async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(response){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data_list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获取到后端组织的数据结构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(data_list)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生成html代码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'&lt;tr&gt;&lt;td&gt;&lt;table border="0"&gt;&lt;tr&gt;&lt;td&gt;&lt;img width="100" height="100" src="'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data_list[i]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picture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'"&gt;&lt;/td&gt;&lt;td valign="top"&gt;&lt;table border="0"&gt;&lt;tr&gt;&lt;td width="250"&gt;&lt;font color="black"&gt;'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data_list[i]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describe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'&lt;/font&gt;&lt;/td&gt;&lt;/tr&gt; &lt;tr valign="top"&gt;&lt;td &gt;&lt;font color="#dc143c" size="5"&gt;惊爆价:￥'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data_list[i]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'&lt;/font&gt;&lt;/td&gt;&lt;/tr&gt;&lt;tr&gt;&lt;td &gt;&lt;font color="black"&gt;书名:'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data_list[i]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'&lt;/font&gt;&lt;/td&gt;&lt;/tr&gt;'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'&lt;tr&gt;&lt;td &gt;&lt;font color="black"&gt;出版日期:'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data_list[i]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publisher_date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'&lt;/font&gt;&lt;/td&gt;&lt;/tr&gt;&lt;table border="0"&gt;&lt;tr&gt;&lt;td bgcolor="#dc143c" align="center" width="80"&gt;&lt;a href="" &gt;Buy Now&lt;/a&gt;&lt;/td&gt;&lt;td width="25"&gt;&lt;/td&gt;'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'&lt;td bgcolor="#ffb6c1" width="80" align="center"&gt;&lt;font color="#dc143c"&gt;add to cart&lt;/font&gt;&lt;/td&gt;&lt;/tr&gt;&lt;/table&gt;&lt;/td&gt;&lt;/tr&gt;&lt;/table&gt;&lt;/td&gt;&lt;/tr&gt;'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向网页中写入html代码</w:t>
      </w:r>
      <w:r>
        <w:br/>
      </w:r>
      <w:r>
        <w:rPr>
          <w:rStyle w:val="NormalTok"/>
        </w:rPr>
        <w:t xml:space="preserve">            $(</w:t>
      </w:r>
      <w:r>
        <w:rPr>
          <w:rStyle w:val="StringTok"/>
        </w:rPr>
        <w:t xml:space="preserve">'#goods'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(html)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页面加载完成，调用shop()进行动态数据渲染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shop()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header-n32"/>
      <w:r>
        <w:t xml:space="preserve">2.ajax-post请求表单提交及后端取值办法</w:t>
      </w:r>
      <w:bookmarkEnd w:id="27"/>
    </w:p>
    <w:p>
      <w:pPr>
        <w:pStyle w:val="Heading3"/>
      </w:pPr>
      <w:bookmarkStart w:id="28" w:name="header-n33"/>
      <w:r>
        <w:t xml:space="preserve">2.1前端传输数据</w:t>
      </w:r>
      <w:bookmarkEnd w:id="28"/>
    </w:p>
    <w:p>
      <w:pPr>
        <w:numPr>
          <w:ilvl w:val="0"/>
          <w:numId w:val="1005"/>
        </w:numPr>
      </w:pPr>
      <w:r>
        <w:t xml:space="preserve">知识点：</w:t>
      </w:r>
    </w:p>
    <w:p>
      <w:pPr>
        <w:numPr>
          <w:ilvl w:val="0"/>
          <w:numId w:val="1000"/>
        </w:numPr>
      </w:pPr>
      <w:r>
        <w:t xml:space="preserve">csrf跨站点攻击解决方案1-将{%csrf_token%}标签值写入到post提交的数据中</w:t>
      </w:r>
    </w:p>
    <w:p>
      <w:pPr>
        <w:pStyle w:val="SourceCode"/>
      </w:pPr>
      <w:r>
        <w:rPr>
          <w:rStyle w:val="NormalTok"/>
        </w:rPr>
        <w:t xml:space="preserve">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ajax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'http://127.0.0.1:8000/book/'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'username'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'mitono'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'addr'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'北京'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{%csrf_token%}标签提交方式1:放到post提交的数据中键为csrfmiddlewaretoken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'csrfmiddlewaretoken'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$(</w:t>
      </w:r>
      <w:r>
        <w:rPr>
          <w:rStyle w:val="StringTok"/>
        </w:rPr>
        <w:t xml:space="preserve">'[name="csrfmiddlewaretoken"]'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async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(response){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(response)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</w:p>
    <w:p>
      <w:pPr>
        <w:pStyle w:val="Heading3"/>
      </w:pPr>
      <w:bookmarkStart w:id="29" w:name="header-n39"/>
      <w:r>
        <w:t xml:space="preserve">2.2后端获取提交的数据</w:t>
      </w:r>
      <w:bookmarkEnd w:id="29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普通提交取值办法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(request.POST.get(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(request.POST.get(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header-n41"/>
      <w:r>
        <w:t xml:space="preserve">3.ajax-post请求JSON提交及后端取值办法.</w:t>
      </w:r>
      <w:bookmarkEnd w:id="30"/>
    </w:p>
    <w:p>
      <w:pPr>
        <w:pStyle w:val="Heading3"/>
      </w:pPr>
      <w:bookmarkStart w:id="31" w:name="header-n42"/>
      <w:r>
        <w:t xml:space="preserve">3.1前端传输数据</w:t>
      </w:r>
      <w:bookmarkEnd w:id="31"/>
    </w:p>
    <w:p>
      <w:pPr>
        <w:numPr>
          <w:ilvl w:val="0"/>
          <w:numId w:val="1006"/>
        </w:numPr>
      </w:pPr>
      <w:r>
        <w:t xml:space="preserve">知识点</w:t>
      </w:r>
    </w:p>
    <w:p>
      <w:pPr>
        <w:numPr>
          <w:ilvl w:val="0"/>
          <w:numId w:val="1000"/>
        </w:numPr>
      </w:pPr>
      <w:r>
        <w:t xml:space="preserve">csrf跨站点攻击解决方案2-post提交中设置请求一个请求头X-csrftoken</w:t>
      </w:r>
    </w:p>
    <w:p>
      <w:pPr>
        <w:numPr>
          <w:ilvl w:val="0"/>
          <w:numId w:val="1000"/>
        </w:numPr>
      </w:pPr>
      <w:r>
        <w:t xml:space="preserve">contentType的设置</w:t>
      </w:r>
    </w:p>
    <w:p>
      <w:pPr>
        <w:pStyle w:val="SourceCode"/>
      </w:pPr>
      <w:r>
        <w:rPr>
          <w:rStyle w:val="NormalTok"/>
        </w:rPr>
        <w:t xml:space="preserve">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ajax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'http://127.0.0.1:8000/book/'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"application/json;charset=utf-8"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请求头提交方式.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"X-csrftoken"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$(</w:t>
      </w:r>
      <w:r>
        <w:rPr>
          <w:rStyle w:val="StringTok"/>
        </w:rPr>
        <w:t xml:space="preserve">"[name='csrfmiddlewaretoken']"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'username'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'mitono'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'addr'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'北京'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async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(response){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(response)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</w:p>
    <w:p>
      <w:pPr>
        <w:pStyle w:val="Heading3"/>
      </w:pPr>
      <w:bookmarkStart w:id="32" w:name="header-n49"/>
      <w:r>
        <w:t xml:space="preserve">3.2后端传输数据</w:t>
      </w:r>
      <w:bookmarkEnd w:id="32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json.string()提交取值办法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(json.loads(request.body).get(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(json.loads(request.body).get(</w:t>
      </w:r>
      <w:r>
        <w:rPr>
          <w:rStyle w:val="StringTok"/>
        </w:rPr>
        <w:t xml:space="preserve">"addr"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header-n51"/>
      <w:r>
        <w:t xml:space="preserve">3.3说明:</w:t>
      </w:r>
      <w:bookmarkEnd w:id="33"/>
    </w:p>
    <w:p>
      <w:pPr>
        <w:pStyle w:val="FirstParagraph"/>
      </w:pPr>
      <w:r>
        <w:t xml:space="preserve">1.contentType设置为"application/json;charset=utf-8",数据一定要使用JSON.stringify()转成json字符串再提交,否则后端使用json.loads(request.body)取值会报json.decoder.JSONDecodeError错误.</w:t>
      </w:r>
    </w:p>
    <w:p>
      <w:pPr>
        <w:pStyle w:val="BodyText"/>
      </w:pPr>
      <w:r>
        <w:t xml:space="preserve">2.JSON.string()提交数据,一定要设置contentType为application/json;charset=utf-8,否则ajax的提交方式还是表单提交.</w:t>
      </w:r>
    </w:p>
    <w:p>
      <w:pPr>
        <w:pStyle w:val="BodyText"/>
      </w:pPr>
      <w:r>
        <w:t xml:space="preserve">3.{%csrf_token%}标签本质是一个name=csrfmiddlewaretoken的input标签.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2020-04-10T13:20:05Z</dcterms:created>
  <dcterms:modified xsi:type="dcterms:W3CDTF">2020-04-10T13:20:05Z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