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7649" w14:textId="77777777" w:rsidR="0092274C" w:rsidRDefault="00694D60" w:rsidP="007D0EB7">
      <w:pPr>
        <w:pStyle w:val="Titel"/>
        <w:rPr>
          <w:rFonts w:ascii="Times New Roman" w:hAnsi="Times New Roman"/>
          <w:sz w:val="40"/>
        </w:rPr>
      </w:pPr>
      <w:r>
        <w:rPr>
          <w:rFonts w:ascii="Times New Roman" w:hAnsi="Times New Roman"/>
          <w:noProof/>
          <w:sz w:val="40"/>
        </w:rPr>
        <w:drawing>
          <wp:inline distT="0" distB="0" distL="0" distR="0" wp14:anchorId="4A9985A3" wp14:editId="7EA8ACF5">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14:paraId="160C9E3F" w14:textId="77777777" w:rsidR="0092274C" w:rsidRPr="008767AB" w:rsidRDefault="0092274C" w:rsidP="0092274C">
      <w:pPr>
        <w:pStyle w:val="Titel"/>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14:paraId="7D1F948D" w14:textId="77777777" w:rsidR="0092274C" w:rsidRPr="008767AB" w:rsidRDefault="0092274C" w:rsidP="0092274C">
      <w:pPr>
        <w:spacing w:before="100" w:beforeAutospacing="1" w:after="100" w:afterAutospacing="1" w:line="240" w:lineRule="auto"/>
        <w:jc w:val="center"/>
        <w:rPr>
          <w:sz w:val="40"/>
        </w:rPr>
      </w:pPr>
      <w:r w:rsidRPr="008767AB">
        <w:rPr>
          <w:sz w:val="40"/>
        </w:rPr>
        <w:t>(GeoInfoDok)</w:t>
      </w:r>
    </w:p>
    <w:p w14:paraId="3F92D1DE" w14:textId="77777777" w:rsidR="0092274C" w:rsidRPr="008767AB" w:rsidRDefault="0092274C" w:rsidP="007D0EB7">
      <w:pPr>
        <w:pStyle w:val="Untertitel"/>
      </w:pPr>
    </w:p>
    <w:p w14:paraId="7E8A1A2B" w14:textId="77777777" w:rsidR="0092274C" w:rsidRPr="008767AB" w:rsidRDefault="0092274C" w:rsidP="007D0EB7">
      <w:pPr>
        <w:pStyle w:val="Untertitel"/>
      </w:pPr>
    </w:p>
    <w:p w14:paraId="131AF2BD" w14:textId="77777777" w:rsidR="0092274C" w:rsidRPr="008767AB" w:rsidRDefault="008F6FB3" w:rsidP="007D0EB7">
      <w:pPr>
        <w:pStyle w:val="Untertitel"/>
      </w:pPr>
      <w:r w:rsidRPr="008F6FB3">
        <w:rPr>
          <w:highlight w:val="cyan"/>
        </w:rPr>
        <w:t>[</w:t>
      </w:r>
      <w:r w:rsidR="00D9700D">
        <w:rPr>
          <w:highlight w:val="cyan"/>
        </w:rPr>
        <w:t>AAA</w:t>
      </w:r>
      <w:r w:rsidRPr="008F6FB3">
        <w:rPr>
          <w:highlight w:val="cyan"/>
        </w:rPr>
        <w:t>]</w:t>
      </w:r>
      <w:r w:rsidR="0092274C" w:rsidRPr="008767AB">
        <w:t xml:space="preserve">-Katalogwerke </w:t>
      </w:r>
    </w:p>
    <w:p w14:paraId="0BDEEDBE" w14:textId="77777777" w:rsidR="0092274C" w:rsidRPr="008767AB" w:rsidRDefault="0092274C" w:rsidP="007D0EB7">
      <w:pPr>
        <w:pStyle w:val="Untertitel"/>
      </w:pPr>
    </w:p>
    <w:p w14:paraId="02534487" w14:textId="77777777" w:rsidR="0092274C" w:rsidRPr="007D0EB7" w:rsidRDefault="008F6FB3" w:rsidP="007D0EB7">
      <w:pPr>
        <w:pStyle w:val="Titel"/>
      </w:pPr>
      <w:r w:rsidRPr="008F6FB3">
        <w:rPr>
          <w:highlight w:val="cyan"/>
        </w:rPr>
        <w:t>[</w:t>
      </w:r>
      <w:r w:rsidR="00D9700D">
        <w:rPr>
          <w:highlight w:val="cyan"/>
        </w:rPr>
        <w:t>AAA</w:t>
      </w:r>
      <w:r w:rsidRPr="008F6FB3">
        <w:rPr>
          <w:highlight w:val="cyan"/>
        </w:rPr>
        <w:t>]</w:t>
      </w:r>
      <w:r w:rsidR="0092274C" w:rsidRPr="007D0EB7">
        <w:t xml:space="preserve">-Objektartenkatalog </w:t>
      </w:r>
      <w:r w:rsidRPr="008F6FB3">
        <w:rPr>
          <w:highlight w:val="cyan"/>
        </w:rPr>
        <w:t>[MAT]</w:t>
      </w:r>
    </w:p>
    <w:p w14:paraId="4F78B2DA" w14:textId="77777777" w:rsidR="0092274C" w:rsidRPr="008767AB" w:rsidRDefault="0092274C" w:rsidP="007D0EB7">
      <w:pPr>
        <w:pStyle w:val="Untertitel"/>
      </w:pPr>
    </w:p>
    <w:p w14:paraId="64723DCC" w14:textId="77777777" w:rsidR="0092274C" w:rsidRPr="008767AB" w:rsidRDefault="0092274C" w:rsidP="007D0EB7">
      <w:pPr>
        <w:pStyle w:val="Untertitel"/>
      </w:pPr>
    </w:p>
    <w:p w14:paraId="0DB99B78" w14:textId="77777777" w:rsidR="0092274C" w:rsidRPr="008767AB" w:rsidRDefault="0092274C" w:rsidP="007D0EB7">
      <w:pPr>
        <w:pStyle w:val="Deckblattzentrischfett"/>
      </w:pPr>
      <w:r w:rsidRPr="008767AB">
        <w:t>Version 7.</w:t>
      </w:r>
      <w:r w:rsidR="00696CBD">
        <w:t>1</w:t>
      </w:r>
      <w:r w:rsidR="00A315D6">
        <w:t>.</w:t>
      </w:r>
      <w:r w:rsidR="00A7519D">
        <w:t>1</w:t>
      </w:r>
    </w:p>
    <w:p w14:paraId="248E14B3" w14:textId="77777777" w:rsidR="0092274C" w:rsidRPr="008767AB" w:rsidRDefault="0092274C" w:rsidP="007D0EB7">
      <w:pPr>
        <w:pStyle w:val="Deckblattzentrischfett"/>
      </w:pPr>
      <w:r w:rsidRPr="008767AB">
        <w:t xml:space="preserve">Stand: </w:t>
      </w:r>
      <w:r w:rsidR="00296144">
        <w:t>12.11</w:t>
      </w:r>
      <w:r w:rsidR="004A597F">
        <w:t>.20</w:t>
      </w:r>
      <w:r w:rsidR="00A7519D">
        <w:t>2</w:t>
      </w:r>
      <w:r w:rsidR="00C45905">
        <w:t>1</w:t>
      </w:r>
    </w:p>
    <w:p w14:paraId="79BCE327" w14:textId="77777777" w:rsidR="0092274C" w:rsidRPr="008767AB" w:rsidRDefault="0092274C" w:rsidP="007D0EB7">
      <w:pPr>
        <w:pStyle w:val="Deckblattzentrischfett"/>
      </w:pPr>
    </w:p>
    <w:p w14:paraId="5E633DFC" w14:textId="77777777" w:rsidR="0092274C" w:rsidRDefault="0092274C" w:rsidP="007D0EB7">
      <w:pPr>
        <w:pStyle w:val="DeckblattzentrischLinie"/>
      </w:pPr>
    </w:p>
    <w:p w14:paraId="204DDF44" w14:textId="77777777" w:rsidR="007528D6" w:rsidRPr="008767AB" w:rsidRDefault="007528D6" w:rsidP="007D0EB7">
      <w:pPr>
        <w:pStyle w:val="DeckblattzentrischLinie"/>
      </w:pPr>
    </w:p>
    <w:p w14:paraId="667AEAB3" w14:textId="77777777" w:rsidR="0092274C" w:rsidRPr="008767AB" w:rsidRDefault="0092274C" w:rsidP="002C7327">
      <w:pPr>
        <w:pStyle w:val="Deckblattzentrisch"/>
      </w:pPr>
      <w:r w:rsidRPr="008767AB">
        <w:t>Arbeitsgemeinschaft der Vermessungsverwaltungen</w:t>
      </w:r>
    </w:p>
    <w:p w14:paraId="148ABB4F" w14:textId="77777777" w:rsidR="0092274C" w:rsidRPr="008767AB" w:rsidRDefault="0092274C" w:rsidP="002C7327">
      <w:pPr>
        <w:pStyle w:val="Deckblattzentrisch"/>
      </w:pPr>
      <w:r w:rsidRPr="008767AB">
        <w:t xml:space="preserve">der Länder der Bundesrepublik Deutschland (AdV) </w:t>
      </w:r>
    </w:p>
    <w:p w14:paraId="294076DB" w14:textId="77777777" w:rsidR="007528D6" w:rsidRDefault="007528D6" w:rsidP="002C7327">
      <w:pPr>
        <w:pStyle w:val="Titel"/>
        <w:sectPr w:rsidR="007528D6">
          <w:headerReference w:type="default" r:id="rId9"/>
          <w:footerReference w:type="default" r:id="rId10"/>
          <w:pgSz w:w="11900" w:h="16840"/>
          <w:pgMar w:top="1417" w:right="1417" w:bottom="1134" w:left="1417" w:header="720" w:footer="720" w:gutter="0"/>
          <w:cols w:space="720"/>
        </w:sectPr>
      </w:pPr>
    </w:p>
    <w:p w14:paraId="291C6908" w14:textId="77777777" w:rsidR="00855EE8" w:rsidRPr="008767AB" w:rsidRDefault="0068570F" w:rsidP="002C7327">
      <w:pPr>
        <w:pStyle w:val="Titel"/>
      </w:pPr>
      <w:r w:rsidRPr="008F6FB3">
        <w:rPr>
          <w:highlight w:val="cyan"/>
        </w:rPr>
        <w:lastRenderedPageBreak/>
        <w:t>[</w:t>
      </w:r>
      <w:r w:rsidR="00D9700D">
        <w:rPr>
          <w:highlight w:val="cyan"/>
        </w:rPr>
        <w:t>AAA</w:t>
      </w:r>
      <w:r w:rsidRPr="008F6FB3">
        <w:rPr>
          <w:highlight w:val="cyan"/>
        </w:rPr>
        <w:t>]</w:t>
      </w:r>
      <w:r w:rsidR="00855EE8" w:rsidRPr="008767AB">
        <w:t>-Objektartenkatalog</w:t>
      </w:r>
    </w:p>
    <w:p w14:paraId="41F61798" w14:textId="77777777" w:rsidR="00855EE8" w:rsidRPr="008767AB" w:rsidRDefault="00855EE8" w:rsidP="002C7327">
      <w:pPr>
        <w:pStyle w:val="Deckblattzentrisch"/>
        <w:rPr>
          <w:lang w:eastAsia="de-DE"/>
        </w:rPr>
      </w:pPr>
    </w:p>
    <w:p w14:paraId="18F40B32" w14:textId="77777777" w:rsidR="00855EE8" w:rsidRPr="008767AB" w:rsidRDefault="00855EE8" w:rsidP="002C7327">
      <w:pPr>
        <w:pStyle w:val="Deckblattzentrischfett"/>
        <w:rPr>
          <w:lang w:eastAsia="de-DE"/>
        </w:rPr>
      </w:pPr>
      <w:r w:rsidRPr="008767AB">
        <w:rPr>
          <w:lang w:eastAsia="de-DE"/>
        </w:rPr>
        <w:t>Teil A: Vorbemerkungen</w:t>
      </w:r>
    </w:p>
    <w:p w14:paraId="655E42FF" w14:textId="77777777"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14:paraId="6C3D1590" w14:textId="77777777" w:rsidR="00855EE8" w:rsidRPr="008767AB" w:rsidRDefault="00855EE8" w:rsidP="002C7327">
      <w:pPr>
        <w:pStyle w:val="Inhaltsverzeichnis"/>
      </w:pPr>
      <w:r w:rsidRPr="008767AB">
        <w:t>Inhaltsverzeichnis:</w:t>
      </w:r>
    </w:p>
    <w:p w14:paraId="7E7128D9" w14:textId="77777777" w:rsidR="00163F5C" w:rsidRDefault="00163F5C">
      <w:pPr>
        <w:pStyle w:val="Verzeichnis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C45905">
          <w:rPr>
            <w:noProof/>
            <w:webHidden/>
          </w:rPr>
          <w:t>3</w:t>
        </w:r>
        <w:r>
          <w:rPr>
            <w:noProof/>
            <w:webHidden/>
          </w:rPr>
          <w:fldChar w:fldCharType="end"/>
        </w:r>
      </w:hyperlink>
    </w:p>
    <w:p w14:paraId="563910A1" w14:textId="77777777" w:rsidR="00163F5C" w:rsidRDefault="00675ABF">
      <w:pPr>
        <w:pStyle w:val="Verzeichnis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C45905">
          <w:rPr>
            <w:noProof/>
            <w:webHidden/>
          </w:rPr>
          <w:t>3</w:t>
        </w:r>
        <w:r w:rsidR="00163F5C">
          <w:rPr>
            <w:noProof/>
            <w:webHidden/>
          </w:rPr>
          <w:fldChar w:fldCharType="end"/>
        </w:r>
      </w:hyperlink>
    </w:p>
    <w:p w14:paraId="663FDDCF" w14:textId="77777777" w:rsidR="00163F5C" w:rsidRPr="00163F5C" w:rsidRDefault="00163F5C" w:rsidP="00163F5C">
      <w:pPr>
        <w:rPr>
          <w:lang w:eastAsia="de-DE"/>
        </w:rPr>
      </w:pPr>
      <w:r>
        <w:rPr>
          <w:lang w:eastAsia="de-DE"/>
        </w:rPr>
        <w:fldChar w:fldCharType="end"/>
      </w:r>
    </w:p>
    <w:p w14:paraId="3B2D2890" w14:textId="77777777" w:rsidR="00855EE8" w:rsidRDefault="00855EE8" w:rsidP="00855EE8">
      <w:pPr>
        <w:rPr>
          <w:rFonts w:ascii="Times New Roman" w:hAnsi="Times New Roman"/>
          <w:b/>
          <w:bCs/>
        </w:rPr>
      </w:pPr>
      <w:r>
        <w:rPr>
          <w:rFonts w:ascii="Times New Roman" w:hAnsi="Times New Roman"/>
        </w:rPr>
        <w:br w:type="page"/>
      </w:r>
    </w:p>
    <w:p w14:paraId="4E79F866" w14:textId="77777777" w:rsidR="00855EE8" w:rsidRPr="00C17315" w:rsidRDefault="00855EE8" w:rsidP="00C17315">
      <w:pPr>
        <w:pStyle w:val="berschrift1"/>
      </w:pPr>
      <w:bookmarkStart w:id="0" w:name="_Toc536235196"/>
      <w:bookmarkStart w:id="1" w:name="_Toc514638443"/>
      <w:bookmarkStart w:id="2" w:name="_Toc514143326"/>
      <w:bookmarkStart w:id="3" w:name="_Toc514141533"/>
      <w:bookmarkStart w:id="4" w:name="_Toc511718095"/>
      <w:bookmarkStart w:id="5" w:name="_Toc492259124"/>
      <w:bookmarkStart w:id="6" w:name="_Toc468789739"/>
      <w:bookmarkStart w:id="7" w:name="_Toc455488527"/>
      <w:bookmarkStart w:id="8" w:name="_Toc455375463"/>
      <w:bookmarkStart w:id="9" w:name="_Toc455371871"/>
      <w:bookmarkStart w:id="10" w:name="_Toc455371653"/>
      <w:bookmarkStart w:id="11" w:name="_Toc454965876"/>
      <w:bookmarkStart w:id="12" w:name="_Toc443196999"/>
      <w:bookmarkStart w:id="13" w:name="_Toc441284117"/>
      <w:bookmarkStart w:id="14" w:name="_Toc426337435"/>
      <w:bookmarkStart w:id="15" w:name="_Toc425508544"/>
      <w:bookmarkStart w:id="16" w:name="_Toc424468481"/>
      <w:bookmarkStart w:id="17" w:name="_Toc424468318"/>
      <w:bookmarkStart w:id="18" w:name="_Toc424468201"/>
      <w:bookmarkStart w:id="19" w:name="_Toc424467174"/>
      <w:bookmarkStart w:id="20" w:name="_Toc424117268"/>
      <w:bookmarkStart w:id="21" w:name="_Toc420321246"/>
      <w:bookmarkStart w:id="22" w:name="_Toc417179138"/>
      <w:bookmarkStart w:id="23" w:name="_Toc415047680"/>
      <w:bookmarkStart w:id="24" w:name="_Toc415046764"/>
      <w:bookmarkStart w:id="25" w:name="_Toc414277058"/>
      <w:bookmarkStart w:id="26" w:name="_Toc414273976"/>
      <w:bookmarkStart w:id="27" w:name="_Toc413825024"/>
      <w:bookmarkStart w:id="28" w:name="_Toc412530245"/>
      <w:bookmarkStart w:id="29" w:name="_Toc412529717"/>
      <w:bookmarkStart w:id="30" w:name="_Toc412437873"/>
      <w:bookmarkStart w:id="31" w:name="_Toc412281888"/>
      <w:bookmarkStart w:id="32" w:name="_Toc412213509"/>
      <w:bookmarkStart w:id="33" w:name="_Toc411853758"/>
      <w:bookmarkStart w:id="34" w:name="_Toc410801675"/>
      <w:bookmarkStart w:id="35" w:name="_Toc409583677"/>
      <w:bookmarkStart w:id="36" w:name="_Toc409581332"/>
      <w:bookmarkStart w:id="37" w:name="_Toc409279095"/>
      <w:bookmarkStart w:id="38" w:name="_Toc507574507"/>
      <w:bookmarkStart w:id="39" w:name="TeilA"/>
      <w:r w:rsidRPr="00C17315">
        <w:lastRenderedPageBreak/>
        <w:t>Allgemeines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83B43F6" w14:textId="77777777" w:rsidR="00855EE8"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t>
      </w:r>
      <w:r w:rsidRPr="00C62728">
        <w:rPr>
          <w:highlight w:val="cyan"/>
        </w:rPr>
        <w:t>w</w:t>
      </w:r>
      <w:r w:rsidR="00296144">
        <w:rPr>
          <w:highlight w:val="cyan"/>
        </w:rPr>
        <w:t>ird/w</w:t>
      </w:r>
      <w:r w:rsidRPr="00C62728">
        <w:rPr>
          <w:highlight w:val="cyan"/>
        </w:rPr>
        <w:t>urde</w:t>
      </w:r>
      <w:r w:rsidRPr="008767AB">
        <w:t xml:space="preserve">. Die graphische Beschreibung der Objektartengruppen (Schemadarstellungen) entspricht inhaltlich genau dem Objektartenkatalog im DOCX- bzw. HTML-Format. Der Objektartenkatalog wird abhängig von der gewählten Modellart mit Hilfe eines Tools direkt aus dem UML-Modell in Enterprise </w:t>
      </w:r>
      <w:proofErr w:type="spellStart"/>
      <w:r w:rsidRPr="008767AB">
        <w:t>Architect</w:t>
      </w:r>
      <w:proofErr w:type="spellEnd"/>
      <w:r w:rsidRPr="008767AB">
        <w:t xml:space="preserve"> abgeleitet. </w:t>
      </w:r>
    </w:p>
    <w:p w14:paraId="54AB0537" w14:textId="77777777" w:rsidR="00C62728" w:rsidRPr="008767AB" w:rsidRDefault="00C62728" w:rsidP="00B244BF">
      <w:pPr>
        <w:pStyle w:val="Fliesstext"/>
      </w:pPr>
    </w:p>
    <w:p w14:paraId="3FF3E872" w14:textId="77777777" w:rsidR="00855EE8" w:rsidRPr="00C17315" w:rsidRDefault="00855EE8" w:rsidP="00C17315">
      <w:pPr>
        <w:pStyle w:val="berschrift1"/>
      </w:pPr>
      <w:bookmarkStart w:id="40" w:name="_Toc536235197"/>
      <w:bookmarkStart w:id="41" w:name="_Toc514638444"/>
      <w:bookmarkStart w:id="42" w:name="_Toc514143327"/>
      <w:bookmarkStart w:id="43" w:name="_Toc514141534"/>
      <w:bookmarkStart w:id="44" w:name="_Toc511718096"/>
      <w:bookmarkStart w:id="45" w:name="_Toc492259125"/>
      <w:bookmarkStart w:id="46" w:name="_Toc468789740"/>
      <w:bookmarkStart w:id="47" w:name="_Toc455488528"/>
      <w:bookmarkStart w:id="48" w:name="_Toc455375464"/>
      <w:bookmarkStart w:id="49" w:name="_Toc455371872"/>
      <w:bookmarkStart w:id="50" w:name="_Toc455371654"/>
      <w:bookmarkStart w:id="51" w:name="_Toc454965877"/>
      <w:bookmarkStart w:id="52" w:name="_Toc443197000"/>
      <w:bookmarkStart w:id="53" w:name="_Toc441284118"/>
      <w:bookmarkStart w:id="54" w:name="_Toc426337436"/>
      <w:bookmarkStart w:id="55" w:name="_Toc425508545"/>
      <w:bookmarkStart w:id="56" w:name="_Toc424468482"/>
      <w:bookmarkStart w:id="57" w:name="_Toc424468319"/>
      <w:bookmarkStart w:id="58" w:name="_Toc424468202"/>
      <w:bookmarkStart w:id="59" w:name="_Toc424467175"/>
      <w:bookmarkStart w:id="60" w:name="_Toc424117269"/>
      <w:bookmarkStart w:id="61" w:name="_Toc420321247"/>
      <w:bookmarkStart w:id="62" w:name="_Toc417179139"/>
      <w:bookmarkStart w:id="63" w:name="_Toc415047681"/>
      <w:bookmarkStart w:id="64" w:name="_Toc415046765"/>
      <w:bookmarkStart w:id="65" w:name="_Toc414277059"/>
      <w:bookmarkStart w:id="66" w:name="_Toc414273977"/>
      <w:bookmarkStart w:id="67" w:name="_Toc413825025"/>
      <w:bookmarkStart w:id="68" w:name="_Toc412530246"/>
      <w:bookmarkStart w:id="69" w:name="_Toc412529718"/>
      <w:bookmarkStart w:id="70" w:name="_Toc412437874"/>
      <w:bookmarkStart w:id="71" w:name="_Toc412281889"/>
      <w:bookmarkStart w:id="72" w:name="_Toc412213510"/>
      <w:bookmarkStart w:id="73" w:name="_Toc411853759"/>
      <w:bookmarkStart w:id="74" w:name="_Toc410801676"/>
      <w:bookmarkStart w:id="75" w:name="_Toc409583679"/>
      <w:bookmarkStart w:id="76" w:name="_Toc409581334"/>
      <w:bookmarkStart w:id="77" w:name="_Toc409279097"/>
      <w:bookmarkStart w:id="78" w:name="_Toc507574508"/>
      <w:r w:rsidRPr="00C17315">
        <w:lastRenderedPageBreak/>
        <w:t>Aufbau des Objektartenkataloges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B29329C" w14:textId="77777777"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14:paraId="4687524E" w14:textId="77777777"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14:paraId="506D46B0" w14:textId="77777777" w:rsidR="00855EE8" w:rsidRDefault="00855EE8" w:rsidP="00B244BF">
      <w:pPr>
        <w:pStyle w:val="Fliesstext-Auflistung"/>
      </w:pPr>
      <w:r w:rsidRPr="008767AB">
        <w:t xml:space="preserve">Beschreibung der Objektarten, abstrakten Klassen und Datentypen mit ihren Kennungen. </w:t>
      </w:r>
    </w:p>
    <w:p w14:paraId="0B3DAB4D" w14:textId="77777777"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w:t>
      </w:r>
      <w:proofErr w:type="spellStart"/>
      <w:r w:rsidRPr="002F3F6B">
        <w:t>Camel</w:t>
      </w:r>
      <w:r w:rsidR="006225C1" w:rsidRPr="002F3F6B">
        <w:t>Case</w:t>
      </w:r>
      <w:proofErr w:type="spellEnd"/>
      <w:r w:rsidRPr="002F3F6B">
        <w:t>' verwendet, z. B. das 'Flurstück' als AX_Flurstueck, od</w:t>
      </w:r>
      <w:r w:rsidR="00DC73AD" w:rsidRPr="002F3F6B">
        <w:t xml:space="preserve">er die </w:t>
      </w:r>
      <w:r w:rsidRPr="002F3F6B">
        <w:t>'Sport-, Freizeit- und Erholungsfläche</w:t>
      </w:r>
      <w:r w:rsidR="00DC73AD" w:rsidRPr="002F3F6B">
        <w:t>'</w:t>
      </w:r>
      <w:r w:rsidRPr="002F3F6B">
        <w:t xml:space="preserve"> als AX_SportFreizeitUndErholungsflaeche.</w:t>
      </w:r>
      <w:r w:rsidR="00DC73AD" w:rsidRPr="002F3F6B">
        <w:t xml:space="preserve"> Abstrakte Klassen und Datentypen werden trotz der Darstellung im '</w:t>
      </w:r>
      <w:proofErr w:type="spellStart"/>
      <w:r w:rsidR="00DC73AD" w:rsidRPr="002F3F6B">
        <w:t>Camel</w:t>
      </w:r>
      <w:r w:rsidR="006225C1" w:rsidRPr="002F3F6B">
        <w:t>Case</w:t>
      </w:r>
      <w:proofErr w:type="spellEnd"/>
      <w:r w:rsidR="00DC73AD" w:rsidRPr="002F3F6B">
        <w:t>' und dem vorangestellten Präfix immer in Anführungszeichen gesetzt.</w:t>
      </w:r>
    </w:p>
    <w:p w14:paraId="57E168E3" w14:textId="77777777"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14:paraId="7D81A3FA" w14:textId="77777777" w:rsidR="00855EE8" w:rsidRPr="008767AB" w:rsidRDefault="00855EE8" w:rsidP="00B244BF">
      <w:pPr>
        <w:pStyle w:val="KeinLeerraum"/>
      </w:pPr>
    </w:p>
    <w:p w14:paraId="717CB404" w14:textId="77777777" w:rsidR="00855EE8" w:rsidRPr="008767AB" w:rsidRDefault="00855EE8" w:rsidP="00B244BF">
      <w:pPr>
        <w:pStyle w:val="Fliesstext"/>
      </w:pPr>
      <w:r w:rsidRPr="008767AB">
        <w:t>Die Objektarten werden in einer Tabelle mit folgendem Aufbau beschrieben:</w:t>
      </w:r>
    </w:p>
    <w:p w14:paraId="5812E394" w14:textId="77777777" w:rsidR="00855EE8" w:rsidRPr="008767AB" w:rsidRDefault="00855EE8" w:rsidP="00B244BF">
      <w:pPr>
        <w:pStyle w:val="Fliesstext-Auflistung"/>
      </w:pPr>
      <w:r w:rsidRPr="008767AB">
        <w:t>Kopfzeile</w:t>
      </w:r>
    </w:p>
    <w:p w14:paraId="67B194C8" w14:textId="77777777" w:rsidR="00855EE8" w:rsidRPr="008767AB" w:rsidRDefault="00855EE8" w:rsidP="00B244BF">
      <w:pPr>
        <w:pStyle w:val="Fliesstext-Auflistung"/>
      </w:pPr>
      <w:r w:rsidRPr="008767AB">
        <w:t>Tabellenüberschrift</w:t>
      </w:r>
    </w:p>
    <w:p w14:paraId="22A5ABB4" w14:textId="77777777" w:rsidR="00855EE8" w:rsidRPr="008767AB" w:rsidRDefault="00855EE8" w:rsidP="00B244BF">
      <w:pPr>
        <w:pStyle w:val="Fliesstext-Auflistung"/>
      </w:pPr>
      <w:r w:rsidRPr="008767AB">
        <w:t>Tabelleninhalt</w:t>
      </w:r>
    </w:p>
    <w:p w14:paraId="48B8D336" w14:textId="77777777"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14:paraId="1D8E62FA" w14:textId="77777777" w:rsidTr="007D0EB7">
        <w:tc>
          <w:tcPr>
            <w:tcW w:w="921" w:type="dxa"/>
            <w:tcBorders>
              <w:top w:val="nil"/>
              <w:left w:val="nil"/>
              <w:bottom w:val="nil"/>
              <w:right w:val="single" w:sz="4" w:space="0" w:color="auto"/>
            </w:tcBorders>
          </w:tcPr>
          <w:p w14:paraId="758B88A5"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60D78" w14:textId="77777777"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 xml:space="preserve">Stand: </w:t>
            </w:r>
            <w:proofErr w:type="spellStart"/>
            <w:proofErr w:type="gramStart"/>
            <w:r w:rsidRPr="00694D60">
              <w:rPr>
                <w:rStyle w:val="fettgedruckt"/>
              </w:rPr>
              <w:t>tt.mm.jjjj</w:t>
            </w:r>
            <w:proofErr w:type="spellEnd"/>
            <w:proofErr w:type="gramEnd"/>
          </w:p>
        </w:tc>
        <w:tc>
          <w:tcPr>
            <w:tcW w:w="918" w:type="dxa"/>
            <w:tcBorders>
              <w:top w:val="nil"/>
              <w:left w:val="nil"/>
              <w:bottom w:val="nil"/>
              <w:right w:val="nil"/>
            </w:tcBorders>
          </w:tcPr>
          <w:p w14:paraId="543F5AE2" w14:textId="77777777" w:rsidR="00855EE8" w:rsidRPr="008767AB" w:rsidRDefault="00855EE8" w:rsidP="007D0EB7">
            <w:pPr>
              <w:spacing w:before="40" w:after="40" w:line="240" w:lineRule="auto"/>
              <w:jc w:val="both"/>
              <w:rPr>
                <w:rFonts w:eastAsia="Times New Roman"/>
                <w:sz w:val="20"/>
                <w:szCs w:val="24"/>
                <w:lang w:eastAsia="de-DE"/>
              </w:rPr>
            </w:pPr>
          </w:p>
        </w:tc>
      </w:tr>
    </w:tbl>
    <w:p w14:paraId="7A77C03F" w14:textId="77777777"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14:paraId="35A8B6D2" w14:textId="77777777" w:rsidTr="0001555E">
        <w:tc>
          <w:tcPr>
            <w:tcW w:w="921" w:type="dxa"/>
            <w:tcBorders>
              <w:top w:val="nil"/>
              <w:left w:val="nil"/>
              <w:bottom w:val="nil"/>
              <w:right w:val="single" w:sz="4" w:space="0" w:color="auto"/>
            </w:tcBorders>
          </w:tcPr>
          <w:p w14:paraId="5F173043"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A37274" w14:textId="77777777" w:rsidR="00855EE8" w:rsidRPr="00694D60" w:rsidRDefault="00855EE8" w:rsidP="00694D60">
            <w:pPr>
              <w:pStyle w:val="blaugedruckt"/>
              <w:rPr>
                <w:rStyle w:val="fettgedruckt"/>
              </w:rPr>
            </w:pPr>
            <w:r w:rsidRPr="00694D60">
              <w:rPr>
                <w:rStyle w:val="fettgedruckt"/>
              </w:rPr>
              <w:t>Objektart,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14:paraId="746A8622"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BC86E96" w14:textId="77777777" w:rsidTr="0001555E">
        <w:tc>
          <w:tcPr>
            <w:tcW w:w="921" w:type="dxa"/>
            <w:tcBorders>
              <w:top w:val="nil"/>
              <w:left w:val="nil"/>
              <w:bottom w:val="nil"/>
              <w:right w:val="single" w:sz="4" w:space="0" w:color="auto"/>
            </w:tcBorders>
          </w:tcPr>
          <w:p w14:paraId="247A627E"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06214B34" w14:textId="77777777" w:rsidR="00855EE8" w:rsidRPr="00694D60" w:rsidRDefault="00855EE8" w:rsidP="00694D60">
            <w:pPr>
              <w:pStyle w:val="blaugedruckt"/>
              <w:rPr>
                <w:rStyle w:val="fettgedruckt"/>
              </w:rPr>
            </w:pPr>
            <w:r w:rsidRPr="00694D60">
              <w:rPr>
                <w:rStyle w:val="fettgedruckt"/>
              </w:rPr>
              <w:t>Definition:</w:t>
            </w:r>
          </w:p>
          <w:p w14:paraId="464EABAF"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14:paraId="531D2F57" w14:textId="77777777" w:rsidR="00855EE8" w:rsidRDefault="00855EE8" w:rsidP="007D0EB7">
            <w:pPr>
              <w:spacing w:before="40" w:after="40" w:line="240" w:lineRule="auto"/>
              <w:jc w:val="both"/>
              <w:rPr>
                <w:rFonts w:eastAsia="Times New Roman"/>
                <w:sz w:val="20"/>
                <w:szCs w:val="24"/>
                <w:lang w:eastAsia="de-DE"/>
              </w:rPr>
            </w:pPr>
          </w:p>
          <w:p w14:paraId="21AE037C" w14:textId="77777777" w:rsidR="00855EE8" w:rsidRPr="008767AB" w:rsidRDefault="00855EE8" w:rsidP="007D0EB7">
            <w:pPr>
              <w:spacing w:before="40" w:after="40" w:line="240" w:lineRule="auto"/>
              <w:jc w:val="both"/>
              <w:rPr>
                <w:rFonts w:eastAsia="Times New Roman"/>
                <w:sz w:val="20"/>
                <w:szCs w:val="24"/>
                <w:lang w:eastAsia="de-DE"/>
              </w:rPr>
            </w:pPr>
          </w:p>
        </w:tc>
      </w:tr>
      <w:tr w:rsidR="00945C89" w:rsidRPr="008767AB" w14:paraId="57615441" w14:textId="77777777" w:rsidTr="0001555E">
        <w:tc>
          <w:tcPr>
            <w:tcW w:w="921" w:type="dxa"/>
            <w:tcBorders>
              <w:top w:val="nil"/>
              <w:left w:val="nil"/>
              <w:bottom w:val="nil"/>
              <w:right w:val="single" w:sz="4" w:space="0" w:color="auto"/>
            </w:tcBorders>
          </w:tcPr>
          <w:p w14:paraId="43472F5B" w14:textId="77777777" w:rsidR="00945C89" w:rsidRPr="008767AB" w:rsidRDefault="00945C89"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1CF09F1C" w14:textId="77777777" w:rsidR="00945C89" w:rsidRPr="00F81E69" w:rsidRDefault="00945C89" w:rsidP="00694D60">
            <w:pPr>
              <w:pStyle w:val="blaugedruckt"/>
              <w:rPr>
                <w:rStyle w:val="fettgedruckt"/>
              </w:rPr>
            </w:pPr>
            <w:r w:rsidRPr="00F81E69">
              <w:rPr>
                <w:rStyle w:val="fettgedruckt"/>
              </w:rPr>
              <w:t>Abstrakt:</w:t>
            </w:r>
          </w:p>
          <w:p w14:paraId="5614C1F9" w14:textId="77777777" w:rsidR="00945C89" w:rsidRPr="00694D60" w:rsidRDefault="00945C89" w:rsidP="00694D60">
            <w:pPr>
              <w:pStyle w:val="blaugedruckt"/>
              <w:rPr>
                <w:rStyle w:val="fettgedruckt"/>
              </w:rPr>
            </w:pPr>
            <w:r w:rsidRPr="00F81E69">
              <w:rPr>
                <w:szCs w:val="24"/>
                <w:lang w:eastAsia="de-DE"/>
              </w:rPr>
              <w:tab/>
              <w:t>(   )</w:t>
            </w:r>
          </w:p>
        </w:tc>
        <w:tc>
          <w:tcPr>
            <w:tcW w:w="918" w:type="dxa"/>
            <w:tcBorders>
              <w:top w:val="nil"/>
              <w:left w:val="single" w:sz="4" w:space="0" w:color="auto"/>
              <w:bottom w:val="nil"/>
              <w:right w:val="nil"/>
            </w:tcBorders>
          </w:tcPr>
          <w:p w14:paraId="75624E43" w14:textId="77777777" w:rsidR="00945C89" w:rsidRDefault="00945C89" w:rsidP="007D0EB7">
            <w:pPr>
              <w:spacing w:before="40" w:after="40" w:line="240" w:lineRule="auto"/>
              <w:jc w:val="both"/>
              <w:rPr>
                <w:rFonts w:eastAsia="Times New Roman"/>
                <w:sz w:val="20"/>
                <w:szCs w:val="24"/>
                <w:lang w:eastAsia="de-DE"/>
              </w:rPr>
            </w:pPr>
          </w:p>
        </w:tc>
      </w:tr>
      <w:tr w:rsidR="00D86AB1" w:rsidRPr="008767AB" w14:paraId="54034445" w14:textId="77777777" w:rsidTr="005E155E">
        <w:tc>
          <w:tcPr>
            <w:tcW w:w="921" w:type="dxa"/>
            <w:tcBorders>
              <w:top w:val="nil"/>
              <w:left w:val="nil"/>
              <w:bottom w:val="nil"/>
              <w:right w:val="single" w:sz="4" w:space="0" w:color="auto"/>
            </w:tcBorders>
          </w:tcPr>
          <w:p w14:paraId="4BEA1B74" w14:textId="77777777"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6F2C02CF" w14:textId="77777777" w:rsidR="00D86AB1" w:rsidRPr="00EE67CC" w:rsidRDefault="00D86AB1" w:rsidP="005E155E">
            <w:pPr>
              <w:pStyle w:val="blaugedruckt"/>
              <w:rPr>
                <w:rStyle w:val="fettgedruckt"/>
                <w:highlight w:val="cyan"/>
              </w:rPr>
            </w:pPr>
            <w:r w:rsidRPr="00EE67CC">
              <w:rPr>
                <w:rStyle w:val="fettgedruckt"/>
                <w:highlight w:val="cyan"/>
              </w:rPr>
              <w:t>Stillgelegt:</w:t>
            </w:r>
          </w:p>
          <w:p w14:paraId="0674BEF5" w14:textId="77777777"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14:paraId="47CE64F1" w14:textId="77777777" w:rsidR="00D86AB1" w:rsidRPr="008767AB" w:rsidRDefault="00D86AB1" w:rsidP="005E155E">
            <w:pPr>
              <w:spacing w:before="40" w:after="40" w:line="240" w:lineRule="auto"/>
              <w:jc w:val="both"/>
              <w:rPr>
                <w:rFonts w:eastAsia="Times New Roman"/>
                <w:sz w:val="20"/>
                <w:szCs w:val="24"/>
                <w:lang w:eastAsia="de-DE"/>
              </w:rPr>
            </w:pPr>
          </w:p>
        </w:tc>
      </w:tr>
      <w:tr w:rsidR="00855EE8" w:rsidRPr="008767AB" w14:paraId="53CB7379" w14:textId="77777777" w:rsidTr="0001555E">
        <w:tc>
          <w:tcPr>
            <w:tcW w:w="921" w:type="dxa"/>
            <w:tcBorders>
              <w:top w:val="nil"/>
              <w:left w:val="nil"/>
              <w:bottom w:val="nil"/>
              <w:right w:val="single" w:sz="4" w:space="0" w:color="auto"/>
            </w:tcBorders>
          </w:tcPr>
          <w:p w14:paraId="1C5EF94A"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028E46C8" w14:textId="77777777" w:rsidR="00855EE8" w:rsidRDefault="00855EE8" w:rsidP="00D86AB1">
            <w:pPr>
              <w:pStyle w:val="blaugedruckt"/>
              <w:rPr>
                <w:lang w:eastAsia="de-DE"/>
              </w:rPr>
            </w:pPr>
            <w:r w:rsidRPr="00694D60">
              <w:rPr>
                <w:rStyle w:val="fettgedruckt"/>
              </w:rPr>
              <w:t>Abgeleitet aus:</w:t>
            </w:r>
            <w:r w:rsidR="00694D60">
              <w:rPr>
                <w:lang w:eastAsia="de-DE"/>
              </w:rPr>
              <w:tab/>
            </w:r>
          </w:p>
          <w:p w14:paraId="273E114B" w14:textId="77777777"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14:paraId="132A2B4A"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7881578B" w14:textId="77777777" w:rsidTr="0001555E">
        <w:tc>
          <w:tcPr>
            <w:tcW w:w="921" w:type="dxa"/>
            <w:tcBorders>
              <w:top w:val="nil"/>
              <w:left w:val="nil"/>
              <w:bottom w:val="nil"/>
              <w:right w:val="single" w:sz="4" w:space="0" w:color="auto"/>
            </w:tcBorders>
          </w:tcPr>
          <w:p w14:paraId="3F19CEA3"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5C190959" w14:textId="77777777" w:rsidR="00855EE8" w:rsidRPr="00694D60" w:rsidRDefault="00855EE8" w:rsidP="00694D60">
            <w:pPr>
              <w:pStyle w:val="blaugedruckt"/>
              <w:rPr>
                <w:rStyle w:val="fettgedruckt"/>
              </w:rPr>
            </w:pPr>
            <w:r w:rsidRPr="00694D60">
              <w:rPr>
                <w:rStyle w:val="fettgedruckt"/>
              </w:rPr>
              <w:t>Objekttyp:</w:t>
            </w:r>
          </w:p>
          <w:p w14:paraId="478875C5"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14:paraId="591AE99F"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4ECD8524" w14:textId="77777777" w:rsidTr="0001555E">
        <w:tc>
          <w:tcPr>
            <w:tcW w:w="921" w:type="dxa"/>
            <w:tcBorders>
              <w:top w:val="nil"/>
              <w:left w:val="nil"/>
              <w:bottom w:val="nil"/>
              <w:right w:val="single" w:sz="4" w:space="0" w:color="auto"/>
            </w:tcBorders>
          </w:tcPr>
          <w:p w14:paraId="15086716"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7E676691" w14:textId="77777777" w:rsidR="00855EE8" w:rsidRPr="00694D60" w:rsidRDefault="00855EE8" w:rsidP="00694D60">
            <w:pPr>
              <w:pStyle w:val="blaugedruckt"/>
              <w:rPr>
                <w:rStyle w:val="fettgedruckt"/>
              </w:rPr>
            </w:pPr>
            <w:r w:rsidRPr="00694D60">
              <w:rPr>
                <w:rStyle w:val="fettgedruckt"/>
              </w:rPr>
              <w:t>Modellart</w:t>
            </w:r>
            <w:r w:rsidR="00C45905">
              <w:rPr>
                <w:rStyle w:val="fettgedruckt"/>
              </w:rPr>
              <w:t>en</w:t>
            </w:r>
            <w:r w:rsidRPr="00694D60">
              <w:rPr>
                <w:rStyle w:val="fettgedruckt"/>
              </w:rPr>
              <w:t>:</w:t>
            </w:r>
          </w:p>
          <w:p w14:paraId="5FD6D5FD"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r w:rsidR="00C45905">
              <w:rPr>
                <w:szCs w:val="24"/>
                <w:lang w:eastAsia="de-DE"/>
              </w:rPr>
              <w:t>en</w:t>
            </w:r>
          </w:p>
        </w:tc>
        <w:tc>
          <w:tcPr>
            <w:tcW w:w="918" w:type="dxa"/>
            <w:tcBorders>
              <w:top w:val="nil"/>
              <w:left w:val="single" w:sz="4" w:space="0" w:color="auto"/>
              <w:bottom w:val="nil"/>
              <w:right w:val="nil"/>
            </w:tcBorders>
          </w:tcPr>
          <w:p w14:paraId="4FDC3AED"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EBCCC49" w14:textId="77777777" w:rsidTr="0001555E">
        <w:tc>
          <w:tcPr>
            <w:tcW w:w="921" w:type="dxa"/>
            <w:tcBorders>
              <w:top w:val="nil"/>
              <w:left w:val="nil"/>
              <w:bottom w:val="nil"/>
              <w:right w:val="single" w:sz="4" w:space="0" w:color="auto"/>
            </w:tcBorders>
          </w:tcPr>
          <w:p w14:paraId="3D799743"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7CACAF5E" w14:textId="77777777" w:rsidR="00855EE8" w:rsidRPr="00694D60" w:rsidRDefault="00855EE8" w:rsidP="00694D60">
            <w:pPr>
              <w:pStyle w:val="blaugedruckt"/>
              <w:rPr>
                <w:rStyle w:val="fettgedruckt"/>
              </w:rPr>
            </w:pPr>
            <w:r w:rsidRPr="00694D60">
              <w:rPr>
                <w:rStyle w:val="fettgedruckt"/>
              </w:rPr>
              <w:t>Grunddatenbestand:</w:t>
            </w:r>
          </w:p>
          <w:p w14:paraId="07D094AD"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r w:rsidR="00C45905">
              <w:rPr>
                <w:szCs w:val="24"/>
                <w:lang w:eastAsia="de-DE"/>
              </w:rPr>
              <w:t>en</w:t>
            </w:r>
          </w:p>
        </w:tc>
        <w:tc>
          <w:tcPr>
            <w:tcW w:w="918" w:type="dxa"/>
            <w:tcBorders>
              <w:top w:val="nil"/>
              <w:left w:val="single" w:sz="4" w:space="0" w:color="auto"/>
              <w:bottom w:val="nil"/>
              <w:right w:val="nil"/>
            </w:tcBorders>
          </w:tcPr>
          <w:p w14:paraId="67E45722" w14:textId="77777777" w:rsidR="00855EE8" w:rsidRDefault="00855EE8" w:rsidP="007D0EB7">
            <w:pPr>
              <w:spacing w:before="40" w:after="40" w:line="240" w:lineRule="auto"/>
              <w:jc w:val="both"/>
              <w:rPr>
                <w:rFonts w:eastAsia="Times New Roman"/>
                <w:sz w:val="20"/>
                <w:szCs w:val="24"/>
                <w:lang w:eastAsia="de-DE"/>
              </w:rPr>
            </w:pPr>
          </w:p>
          <w:p w14:paraId="3DEFAC96"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2750E835" w14:textId="77777777" w:rsidTr="0001555E">
        <w:tc>
          <w:tcPr>
            <w:tcW w:w="921" w:type="dxa"/>
            <w:tcBorders>
              <w:top w:val="nil"/>
              <w:left w:val="nil"/>
              <w:bottom w:val="nil"/>
              <w:right w:val="single" w:sz="4" w:space="0" w:color="auto"/>
            </w:tcBorders>
          </w:tcPr>
          <w:p w14:paraId="1BF5E589"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43738A84" w14:textId="77777777" w:rsidR="00C45905" w:rsidRPr="00296144" w:rsidRDefault="00C45905" w:rsidP="00694D60">
            <w:pPr>
              <w:pStyle w:val="blaugedruckt"/>
              <w:rPr>
                <w:rStyle w:val="fettgedruckt"/>
                <w:highlight w:val="cyan"/>
              </w:rPr>
            </w:pPr>
            <w:r w:rsidRPr="00296144">
              <w:rPr>
                <w:rStyle w:val="fettgedruckt"/>
                <w:highlight w:val="cyan"/>
              </w:rPr>
              <w:t xml:space="preserve">Nutzungsartkennung: (bei Objekten </w:t>
            </w:r>
            <w:proofErr w:type="spellStart"/>
            <w:r w:rsidRPr="00296144">
              <w:rPr>
                <w:rStyle w:val="fettgedruckt"/>
                <w:highlight w:val="cyan"/>
              </w:rPr>
              <w:t>AX_TatsaechlicheNutzung</w:t>
            </w:r>
            <w:proofErr w:type="spellEnd"/>
            <w:r w:rsidRPr="00296144">
              <w:rPr>
                <w:rStyle w:val="fettgedruckt"/>
                <w:highlight w:val="cyan"/>
              </w:rPr>
              <w:t>)</w:t>
            </w:r>
          </w:p>
          <w:p w14:paraId="4295CA50" w14:textId="77777777" w:rsidR="00C45905" w:rsidRPr="00296144" w:rsidRDefault="00C45905" w:rsidP="00694D60">
            <w:pPr>
              <w:pStyle w:val="blaugedruckt"/>
              <w:rPr>
                <w:rStyle w:val="fettgedruckt"/>
                <w:highlight w:val="cyan"/>
              </w:rPr>
            </w:pPr>
            <w:r w:rsidRPr="00296144">
              <w:rPr>
                <w:szCs w:val="24"/>
                <w:highlight w:val="cyan"/>
                <w:lang w:eastAsia="de-DE"/>
              </w:rPr>
              <w:tab/>
              <w:t>Kennungen</w:t>
            </w:r>
          </w:p>
        </w:tc>
        <w:tc>
          <w:tcPr>
            <w:tcW w:w="918" w:type="dxa"/>
            <w:tcBorders>
              <w:top w:val="nil"/>
              <w:left w:val="single" w:sz="4" w:space="0" w:color="auto"/>
              <w:bottom w:val="nil"/>
              <w:right w:val="nil"/>
            </w:tcBorders>
          </w:tcPr>
          <w:p w14:paraId="077F292C" w14:textId="77777777" w:rsidR="00C45905" w:rsidRDefault="00C45905" w:rsidP="007D0EB7">
            <w:pPr>
              <w:spacing w:before="40" w:after="40" w:line="240" w:lineRule="auto"/>
              <w:jc w:val="both"/>
              <w:rPr>
                <w:rFonts w:eastAsia="Times New Roman"/>
                <w:sz w:val="20"/>
                <w:szCs w:val="24"/>
                <w:lang w:eastAsia="de-DE"/>
              </w:rPr>
            </w:pPr>
          </w:p>
          <w:p w14:paraId="345B22C0"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422AF44F" w14:textId="77777777" w:rsidTr="0001555E">
        <w:tc>
          <w:tcPr>
            <w:tcW w:w="921" w:type="dxa"/>
            <w:tcBorders>
              <w:top w:val="nil"/>
              <w:left w:val="nil"/>
              <w:bottom w:val="nil"/>
              <w:right w:val="single" w:sz="4" w:space="0" w:color="auto"/>
            </w:tcBorders>
          </w:tcPr>
          <w:p w14:paraId="65E90587"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378608CD" w14:textId="77777777" w:rsidR="00C45905" w:rsidRPr="00296144" w:rsidRDefault="00C45905" w:rsidP="00694D60">
            <w:pPr>
              <w:pStyle w:val="blaugedruckt"/>
              <w:rPr>
                <w:rStyle w:val="fettgedruckt"/>
                <w:highlight w:val="cyan"/>
              </w:rPr>
            </w:pPr>
            <w:r w:rsidRPr="00296144">
              <w:rPr>
                <w:rStyle w:val="fettgedruckt"/>
                <w:highlight w:val="cyan"/>
              </w:rPr>
              <w:t xml:space="preserve">Landnutzung: </w:t>
            </w:r>
          </w:p>
          <w:p w14:paraId="2C0C6482" w14:textId="77777777" w:rsidR="00C45905" w:rsidRPr="00296144" w:rsidRDefault="00C45905" w:rsidP="00694D60">
            <w:pPr>
              <w:pStyle w:val="blaugedruckt"/>
              <w:rPr>
                <w:rStyle w:val="fettgedruckt"/>
                <w:highlight w:val="cyan"/>
              </w:rPr>
            </w:pPr>
            <w:r w:rsidRPr="00296144">
              <w:rPr>
                <w:szCs w:val="24"/>
                <w:highlight w:val="cyan"/>
                <w:lang w:eastAsia="de-DE"/>
              </w:rPr>
              <w:tab/>
              <w:t>Kennzeichnung für das verpflichtende Mapping in die Landnutzung</w:t>
            </w:r>
          </w:p>
        </w:tc>
        <w:tc>
          <w:tcPr>
            <w:tcW w:w="918" w:type="dxa"/>
            <w:tcBorders>
              <w:top w:val="nil"/>
              <w:left w:val="single" w:sz="4" w:space="0" w:color="auto"/>
              <w:bottom w:val="nil"/>
              <w:right w:val="nil"/>
            </w:tcBorders>
          </w:tcPr>
          <w:p w14:paraId="7278A65E" w14:textId="77777777" w:rsidR="00C45905" w:rsidRDefault="00C45905" w:rsidP="007D0EB7">
            <w:pPr>
              <w:spacing w:before="40" w:after="40" w:line="240" w:lineRule="auto"/>
              <w:jc w:val="both"/>
              <w:rPr>
                <w:rFonts w:eastAsia="Times New Roman"/>
                <w:sz w:val="20"/>
                <w:szCs w:val="24"/>
                <w:lang w:eastAsia="de-DE"/>
              </w:rPr>
            </w:pPr>
          </w:p>
          <w:p w14:paraId="19934782"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3E1A7F62" w14:textId="77777777" w:rsidTr="0001555E">
        <w:tc>
          <w:tcPr>
            <w:tcW w:w="921" w:type="dxa"/>
            <w:tcBorders>
              <w:top w:val="nil"/>
              <w:left w:val="nil"/>
              <w:bottom w:val="nil"/>
              <w:right w:val="single" w:sz="4" w:space="0" w:color="auto"/>
            </w:tcBorders>
          </w:tcPr>
          <w:p w14:paraId="04EB4961"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516AB713" w14:textId="77777777" w:rsidR="00C45905" w:rsidRPr="00694D60" w:rsidRDefault="00C45905" w:rsidP="00C45905">
            <w:pPr>
              <w:pStyle w:val="blaugedruckt"/>
              <w:rPr>
                <w:rStyle w:val="fettgedruckt"/>
              </w:rPr>
            </w:pPr>
            <w:r w:rsidRPr="00694D60">
              <w:rPr>
                <w:rStyle w:val="fettgedruckt"/>
              </w:rPr>
              <w:t>Bildungsregeln:</w:t>
            </w:r>
          </w:p>
          <w:p w14:paraId="05FE2D85" w14:textId="77777777" w:rsidR="00C45905" w:rsidRPr="00694D60" w:rsidRDefault="00C45905" w:rsidP="00C45905">
            <w:pPr>
              <w:pStyle w:val="blaugedruckt"/>
              <w:rPr>
                <w:rStyle w:val="fettgedruckt"/>
              </w:rPr>
            </w:pPr>
            <w:r>
              <w:rPr>
                <w:szCs w:val="24"/>
                <w:lang w:eastAsia="de-DE"/>
              </w:rPr>
              <w:tab/>
            </w:r>
            <w:r w:rsidRPr="008767AB">
              <w:rPr>
                <w:szCs w:val="24"/>
                <w:lang w:eastAsia="de-DE"/>
              </w:rPr>
              <w:t>(  )</w:t>
            </w:r>
          </w:p>
        </w:tc>
        <w:tc>
          <w:tcPr>
            <w:tcW w:w="918" w:type="dxa"/>
            <w:tcBorders>
              <w:top w:val="nil"/>
              <w:left w:val="single" w:sz="4" w:space="0" w:color="auto"/>
              <w:bottom w:val="nil"/>
              <w:right w:val="nil"/>
            </w:tcBorders>
          </w:tcPr>
          <w:p w14:paraId="03250416" w14:textId="77777777" w:rsidR="00C45905" w:rsidRPr="008767AB" w:rsidRDefault="00C45905" w:rsidP="007D0EB7">
            <w:pPr>
              <w:spacing w:before="40" w:after="40" w:line="240" w:lineRule="auto"/>
              <w:jc w:val="both"/>
              <w:rPr>
                <w:rFonts w:eastAsia="Times New Roman"/>
                <w:sz w:val="20"/>
                <w:szCs w:val="24"/>
                <w:lang w:eastAsia="de-DE"/>
              </w:rPr>
            </w:pPr>
          </w:p>
        </w:tc>
      </w:tr>
      <w:tr w:rsidR="009D3C85" w:rsidRPr="008767AB" w14:paraId="283CB779" w14:textId="77777777" w:rsidTr="00337303">
        <w:tc>
          <w:tcPr>
            <w:tcW w:w="921" w:type="dxa"/>
            <w:tcBorders>
              <w:top w:val="nil"/>
              <w:left w:val="nil"/>
              <w:bottom w:val="nil"/>
              <w:right w:val="single" w:sz="4" w:space="0" w:color="auto"/>
            </w:tcBorders>
          </w:tcPr>
          <w:p w14:paraId="19959FB5" w14:textId="77777777" w:rsidR="009D3C85" w:rsidRPr="008767AB" w:rsidRDefault="009D3C85" w:rsidP="00337303">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1C1CA9B7" w14:textId="77777777" w:rsidR="009D3C85" w:rsidRPr="00296144" w:rsidRDefault="009D3C85" w:rsidP="00337303">
            <w:pPr>
              <w:pStyle w:val="blaugedruckt"/>
              <w:rPr>
                <w:rStyle w:val="fettgedruckt"/>
                <w:highlight w:val="cyan"/>
              </w:rPr>
            </w:pPr>
            <w:r w:rsidRPr="00296144">
              <w:rPr>
                <w:rStyle w:val="fettgedruckt"/>
                <w:highlight w:val="cyan"/>
              </w:rPr>
              <w:t>Auswerteregeln:</w:t>
            </w:r>
            <w:r w:rsidR="00296144" w:rsidRPr="00296144">
              <w:rPr>
                <w:rStyle w:val="fettgedruckt"/>
                <w:highlight w:val="cyan"/>
              </w:rPr>
              <w:t xml:space="preserve"> (nur im AAA-Ausgabekatalog)</w:t>
            </w:r>
          </w:p>
          <w:p w14:paraId="12A7857C" w14:textId="77777777" w:rsidR="009D3C85" w:rsidRPr="00694D60" w:rsidRDefault="009D3C85" w:rsidP="00337303">
            <w:pPr>
              <w:pStyle w:val="blaugedruckt"/>
              <w:rPr>
                <w:rStyle w:val="fettgedruckt"/>
              </w:rPr>
            </w:pPr>
            <w:r w:rsidRPr="00296144">
              <w:rPr>
                <w:szCs w:val="24"/>
                <w:highlight w:val="cyan"/>
                <w:lang w:eastAsia="de-DE"/>
              </w:rPr>
              <w:tab/>
              <w:t>(  )</w:t>
            </w:r>
          </w:p>
        </w:tc>
        <w:tc>
          <w:tcPr>
            <w:tcW w:w="918" w:type="dxa"/>
            <w:tcBorders>
              <w:top w:val="nil"/>
              <w:left w:val="single" w:sz="4" w:space="0" w:color="auto"/>
              <w:bottom w:val="nil"/>
              <w:right w:val="nil"/>
            </w:tcBorders>
          </w:tcPr>
          <w:p w14:paraId="3FB89BC5" w14:textId="77777777" w:rsidR="009D3C85" w:rsidRPr="008767AB" w:rsidRDefault="009D3C85" w:rsidP="00337303">
            <w:pPr>
              <w:spacing w:before="40" w:after="40" w:line="240" w:lineRule="auto"/>
              <w:jc w:val="both"/>
              <w:rPr>
                <w:rFonts w:eastAsia="Times New Roman"/>
                <w:sz w:val="20"/>
                <w:szCs w:val="24"/>
                <w:lang w:eastAsia="de-DE"/>
              </w:rPr>
            </w:pPr>
          </w:p>
        </w:tc>
      </w:tr>
      <w:tr w:rsidR="00855EE8" w:rsidRPr="008767AB" w14:paraId="58A3766E" w14:textId="77777777" w:rsidTr="0001555E">
        <w:tc>
          <w:tcPr>
            <w:tcW w:w="921" w:type="dxa"/>
            <w:tcBorders>
              <w:top w:val="nil"/>
              <w:left w:val="nil"/>
              <w:bottom w:val="nil"/>
              <w:right w:val="single" w:sz="4" w:space="0" w:color="auto"/>
            </w:tcBorders>
          </w:tcPr>
          <w:p w14:paraId="3C576DCE"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011C514E" w14:textId="77777777" w:rsidR="00C45905" w:rsidRPr="00694D60" w:rsidRDefault="00C45905" w:rsidP="00C45905">
            <w:pPr>
              <w:pStyle w:val="blaugedruckt"/>
              <w:rPr>
                <w:rStyle w:val="fettgedruckt"/>
              </w:rPr>
            </w:pPr>
            <w:r w:rsidRPr="00694D60">
              <w:rPr>
                <w:rStyle w:val="fettgedruckt"/>
              </w:rPr>
              <w:t>Erfassungskriterien:</w:t>
            </w:r>
          </w:p>
          <w:p w14:paraId="3667CC2B" w14:textId="77777777" w:rsidR="00855EE8" w:rsidRPr="008767AB" w:rsidRDefault="00C45905" w:rsidP="000454BB">
            <w:pPr>
              <w:pStyle w:val="blaugedruckt"/>
              <w:tabs>
                <w:tab w:val="clear" w:pos="2268"/>
              </w:tabs>
              <w:ind w:left="854"/>
              <w:rPr>
                <w:lang w:eastAsia="de-DE"/>
              </w:rPr>
            </w:pPr>
            <w:r>
              <w:rPr>
                <w:szCs w:val="24"/>
                <w:lang w:eastAsia="de-DE"/>
              </w:rPr>
              <w:tab/>
              <w:t xml:space="preserve">Bezieht sich </w:t>
            </w:r>
            <w:r w:rsidR="000454BB">
              <w:rPr>
                <w:szCs w:val="24"/>
                <w:lang w:eastAsia="de-DE"/>
              </w:rPr>
              <w:t xml:space="preserve">der </w:t>
            </w:r>
            <w:r>
              <w:rPr>
                <w:szCs w:val="24"/>
                <w:lang w:eastAsia="de-DE"/>
              </w:rPr>
              <w:t xml:space="preserve">Objektartenkatalog </w:t>
            </w:r>
            <w:r w:rsidR="000454BB">
              <w:rPr>
                <w:szCs w:val="24"/>
                <w:lang w:eastAsia="de-DE"/>
              </w:rPr>
              <w:t xml:space="preserve">auf </w:t>
            </w:r>
            <w:r>
              <w:rPr>
                <w:szCs w:val="24"/>
                <w:lang w:eastAsia="de-DE"/>
              </w:rPr>
              <w:t>mehrere Modella</w:t>
            </w:r>
            <w:r w:rsidR="000454BB">
              <w:rPr>
                <w:szCs w:val="24"/>
                <w:lang w:eastAsia="de-DE"/>
              </w:rPr>
              <w:t>rten, so sind die Erfassungskriterien modellartenabhängig getrennt beschrieben.</w:t>
            </w:r>
          </w:p>
        </w:tc>
        <w:tc>
          <w:tcPr>
            <w:tcW w:w="918" w:type="dxa"/>
            <w:tcBorders>
              <w:top w:val="nil"/>
              <w:left w:val="single" w:sz="4" w:space="0" w:color="auto"/>
              <w:bottom w:val="nil"/>
              <w:right w:val="nil"/>
            </w:tcBorders>
          </w:tcPr>
          <w:p w14:paraId="47105541"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93699EC" w14:textId="77777777" w:rsidTr="0001555E">
        <w:tc>
          <w:tcPr>
            <w:tcW w:w="921" w:type="dxa"/>
            <w:tcBorders>
              <w:top w:val="nil"/>
              <w:left w:val="nil"/>
              <w:bottom w:val="nil"/>
              <w:right w:val="single" w:sz="4" w:space="0" w:color="auto"/>
            </w:tcBorders>
          </w:tcPr>
          <w:p w14:paraId="12032F4F"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1F3A98E8" w14:textId="77777777" w:rsidR="00C45905" w:rsidRPr="00694D60" w:rsidRDefault="00C45905" w:rsidP="00C45905">
            <w:pPr>
              <w:pStyle w:val="blaugedruckt"/>
              <w:rPr>
                <w:rStyle w:val="fettgedruckt"/>
              </w:rPr>
            </w:pPr>
            <w:r w:rsidRPr="00694D60">
              <w:rPr>
                <w:rStyle w:val="fettgedruckt"/>
              </w:rPr>
              <w:t>Konsistenzbedingungen:</w:t>
            </w:r>
          </w:p>
          <w:p w14:paraId="2608C065" w14:textId="77777777" w:rsidR="00855EE8" w:rsidRPr="008767AB" w:rsidRDefault="00C45905" w:rsidP="000454BB">
            <w:pPr>
              <w:pStyle w:val="blaugedruckt"/>
              <w:tabs>
                <w:tab w:val="clear" w:pos="2268"/>
              </w:tabs>
              <w:ind w:left="854"/>
              <w:rPr>
                <w:szCs w:val="24"/>
                <w:lang w:eastAsia="de-DE"/>
              </w:rPr>
            </w:pPr>
            <w:r>
              <w:rPr>
                <w:lang w:eastAsia="de-DE"/>
              </w:rPr>
              <w:tab/>
            </w:r>
            <w:r w:rsidR="000454BB">
              <w:rPr>
                <w:szCs w:val="24"/>
                <w:lang w:eastAsia="de-DE"/>
              </w:rPr>
              <w:t>Bezieht sich der Objektartenkatalog auf mehrere Modellarten, so sind die Konsistenzbedingungen modellartenabhängig getrennt beschrieben.</w:t>
            </w:r>
          </w:p>
        </w:tc>
        <w:tc>
          <w:tcPr>
            <w:tcW w:w="918" w:type="dxa"/>
            <w:tcBorders>
              <w:top w:val="nil"/>
              <w:left w:val="single" w:sz="4" w:space="0" w:color="auto"/>
              <w:bottom w:val="nil"/>
              <w:right w:val="nil"/>
            </w:tcBorders>
          </w:tcPr>
          <w:p w14:paraId="38C99A70"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3350D746" w14:textId="77777777" w:rsidTr="0001555E">
        <w:tc>
          <w:tcPr>
            <w:tcW w:w="921" w:type="dxa"/>
            <w:tcBorders>
              <w:top w:val="nil"/>
              <w:left w:val="nil"/>
              <w:bottom w:val="nil"/>
              <w:right w:val="single" w:sz="4" w:space="0" w:color="auto"/>
            </w:tcBorders>
          </w:tcPr>
          <w:p w14:paraId="2EBBC768"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14:paraId="74DD9DFF" w14:textId="77777777" w:rsidR="00855EE8" w:rsidRPr="0001555E" w:rsidRDefault="00855EE8" w:rsidP="0001555E">
            <w:pPr>
              <w:pStyle w:val="blaugedruckt"/>
              <w:rPr>
                <w:rStyle w:val="fettgedruckt"/>
              </w:rPr>
            </w:pPr>
            <w:r w:rsidRPr="0001555E">
              <w:rPr>
                <w:rStyle w:val="fettgedruckt"/>
              </w:rPr>
              <w:t>Attributart:</w:t>
            </w:r>
          </w:p>
          <w:p w14:paraId="750328D5" w14:textId="77777777"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14:paraId="1542747C" w14:textId="77777777" w:rsidR="000454BB" w:rsidRDefault="00694D60" w:rsidP="0001555E">
            <w:pPr>
              <w:pStyle w:val="blaugedruckt"/>
              <w:rPr>
                <w:lang w:eastAsia="de-DE"/>
              </w:rPr>
            </w:pPr>
            <w:r>
              <w:rPr>
                <w:lang w:eastAsia="de-DE"/>
              </w:rPr>
              <w:tab/>
            </w:r>
            <w:r w:rsidR="000454BB" w:rsidRPr="008767AB">
              <w:rPr>
                <w:lang w:eastAsia="de-DE"/>
              </w:rPr>
              <w:t xml:space="preserve">Definition: </w:t>
            </w:r>
            <w:proofErr w:type="gramStart"/>
            <w:r w:rsidR="000454BB" w:rsidRPr="008767AB">
              <w:rPr>
                <w:lang w:eastAsia="de-DE"/>
              </w:rPr>
              <w:t>(  )</w:t>
            </w:r>
            <w:proofErr w:type="gramEnd"/>
          </w:p>
          <w:p w14:paraId="317B6B53" w14:textId="77777777" w:rsidR="00855EE8" w:rsidRPr="008767AB" w:rsidRDefault="000454BB" w:rsidP="0001555E">
            <w:pPr>
              <w:pStyle w:val="blaugedruckt"/>
              <w:rPr>
                <w:lang w:eastAsia="de-DE"/>
              </w:rPr>
            </w:pPr>
            <w:r>
              <w:rPr>
                <w:lang w:eastAsia="de-DE"/>
              </w:rPr>
              <w:tab/>
            </w:r>
            <w:r w:rsidR="00694D60">
              <w:rPr>
                <w:lang w:eastAsia="de-DE"/>
              </w:rPr>
              <w:t xml:space="preserve">Kennung: </w:t>
            </w:r>
            <w:proofErr w:type="gramStart"/>
            <w:r w:rsidR="00855EE8" w:rsidRPr="008767AB">
              <w:rPr>
                <w:lang w:eastAsia="de-DE"/>
              </w:rPr>
              <w:t>(  )</w:t>
            </w:r>
            <w:proofErr w:type="gramEnd"/>
          </w:p>
          <w:p w14:paraId="66D1246B" w14:textId="77777777" w:rsidR="00D86AB1" w:rsidRPr="008767AB"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14:paraId="006F11D7" w14:textId="77777777" w:rsidR="000454BB" w:rsidRDefault="000454BB" w:rsidP="000454BB">
            <w:pPr>
              <w:pStyle w:val="blaugedruckt"/>
              <w:rPr>
                <w:lang w:eastAsia="de-DE"/>
              </w:rPr>
            </w:pPr>
            <w:r>
              <w:rPr>
                <w:lang w:eastAsia="de-DE"/>
              </w:rPr>
              <w:tab/>
            </w:r>
            <w:r w:rsidRPr="008767AB">
              <w:rPr>
                <w:lang w:eastAsia="de-DE"/>
              </w:rPr>
              <w:t xml:space="preserve">Modellart: </w:t>
            </w:r>
            <w:proofErr w:type="gramStart"/>
            <w:r w:rsidRPr="008767AB">
              <w:rPr>
                <w:lang w:eastAsia="de-DE"/>
              </w:rPr>
              <w:t>(  )</w:t>
            </w:r>
            <w:proofErr w:type="gramEnd"/>
          </w:p>
          <w:p w14:paraId="400C06F9" w14:textId="77777777" w:rsidR="000454BB" w:rsidRPr="008767AB" w:rsidRDefault="000454BB" w:rsidP="000454BB">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14:paraId="28745C32" w14:textId="77777777" w:rsidR="000454BB" w:rsidRDefault="00694D60" w:rsidP="0001555E">
            <w:pPr>
              <w:pStyle w:val="blaugedruckt"/>
              <w:rPr>
                <w:lang w:eastAsia="de-DE"/>
              </w:rPr>
            </w:pPr>
            <w:r>
              <w:rPr>
                <w:lang w:eastAsia="de-DE"/>
              </w:rPr>
              <w:tab/>
            </w:r>
            <w:r w:rsidR="000454BB" w:rsidRPr="000454BB">
              <w:rPr>
                <w:lang w:eastAsia="de-DE"/>
              </w:rPr>
              <w:t>Multiplizität</w:t>
            </w:r>
            <w:r w:rsidR="000454BB">
              <w:rPr>
                <w:lang w:eastAsia="de-DE"/>
              </w:rPr>
              <w:t>:</w:t>
            </w:r>
            <w:r w:rsidR="000454BB" w:rsidRPr="008767AB">
              <w:rPr>
                <w:lang w:eastAsia="de-DE"/>
              </w:rPr>
              <w:t xml:space="preserve"> </w:t>
            </w:r>
            <w:proofErr w:type="gramStart"/>
            <w:r w:rsidR="000454BB" w:rsidRPr="008767AB">
              <w:rPr>
                <w:lang w:eastAsia="de-DE"/>
              </w:rPr>
              <w:t>(  )</w:t>
            </w:r>
            <w:proofErr w:type="gramEnd"/>
          </w:p>
          <w:p w14:paraId="1301B206" w14:textId="77777777" w:rsidR="00855EE8" w:rsidRPr="008767AB" w:rsidRDefault="000454BB" w:rsidP="0001555E">
            <w:pPr>
              <w:pStyle w:val="blaugedruckt"/>
              <w:rPr>
                <w:lang w:eastAsia="de-DE"/>
              </w:rPr>
            </w:pPr>
            <w:r>
              <w:rPr>
                <w:lang w:eastAsia="de-DE"/>
              </w:rPr>
              <w:tab/>
            </w:r>
            <w:r w:rsidR="00855EE8" w:rsidRPr="008767AB">
              <w:rPr>
                <w:lang w:eastAsia="de-DE"/>
              </w:rPr>
              <w:t xml:space="preserve">Datentyp: </w:t>
            </w:r>
            <w:proofErr w:type="gramStart"/>
            <w:r w:rsidR="00855EE8" w:rsidRPr="008767AB">
              <w:rPr>
                <w:lang w:eastAsia="de-DE"/>
              </w:rPr>
              <w:t>(  )</w:t>
            </w:r>
            <w:proofErr w:type="gramEnd"/>
          </w:p>
          <w:p w14:paraId="43174B13" w14:textId="77777777" w:rsidR="00855EE8" w:rsidRPr="008767AB" w:rsidRDefault="00694D60" w:rsidP="0001555E">
            <w:pPr>
              <w:pStyle w:val="blaugedruckt"/>
              <w:rPr>
                <w:lang w:eastAsia="de-DE"/>
              </w:rPr>
            </w:pPr>
            <w:r>
              <w:rPr>
                <w:lang w:eastAsia="de-DE"/>
              </w:rPr>
              <w:tab/>
            </w:r>
          </w:p>
          <w:p w14:paraId="6FA7E8E6" w14:textId="77777777" w:rsidR="00855EE8" w:rsidRPr="008767AB" w:rsidRDefault="00694D60" w:rsidP="0001555E">
            <w:pPr>
              <w:pStyle w:val="blaugedruckt"/>
              <w:rPr>
                <w:lang w:eastAsia="de-DE"/>
              </w:rPr>
            </w:pPr>
            <w:r>
              <w:rPr>
                <w:lang w:eastAsia="de-DE"/>
              </w:rPr>
              <w:tab/>
            </w:r>
            <w:proofErr w:type="spellStart"/>
            <w:r w:rsidR="00855EE8" w:rsidRPr="008767AB">
              <w:rPr>
                <w:lang w:eastAsia="de-DE"/>
              </w:rPr>
              <w:t>Werteart</w:t>
            </w:r>
            <w:proofErr w:type="spellEnd"/>
            <w:r w:rsidR="00855EE8" w:rsidRPr="008767AB">
              <w:rPr>
                <w:lang w:eastAsia="de-DE"/>
              </w:rPr>
              <w:t>:</w:t>
            </w:r>
          </w:p>
          <w:p w14:paraId="179EA6F5" w14:textId="77777777"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14:paraId="3C77D1F5" w14:textId="77777777" w:rsidR="00855EE8" w:rsidRPr="008767AB" w:rsidRDefault="0001555E" w:rsidP="0001555E">
            <w:pPr>
              <w:pStyle w:val="blaugedruckt"/>
              <w:rPr>
                <w:lang w:eastAsia="de-DE"/>
              </w:rPr>
            </w:pPr>
            <w:r>
              <w:rPr>
                <w:lang w:eastAsia="de-DE"/>
              </w:rPr>
              <w:lastRenderedPageBreak/>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14:paraId="5BBE6C62"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3A34AF56" w14:textId="77777777" w:rsidTr="0001555E">
        <w:tc>
          <w:tcPr>
            <w:tcW w:w="921" w:type="dxa"/>
            <w:tcBorders>
              <w:top w:val="nil"/>
              <w:left w:val="nil"/>
              <w:bottom w:val="nil"/>
              <w:right w:val="single" w:sz="4" w:space="0" w:color="auto"/>
            </w:tcBorders>
          </w:tcPr>
          <w:p w14:paraId="3F5F72F2"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4BC97193" w14:textId="77777777" w:rsidR="00855EE8" w:rsidRPr="0001555E" w:rsidRDefault="00855EE8" w:rsidP="0001555E">
            <w:pPr>
              <w:pStyle w:val="blaugedruckt"/>
              <w:rPr>
                <w:rStyle w:val="fettgedruckt"/>
              </w:rPr>
            </w:pPr>
            <w:r w:rsidRPr="0001555E">
              <w:rPr>
                <w:rStyle w:val="fettgedruckt"/>
              </w:rPr>
              <w:t>Relationsart:</w:t>
            </w:r>
          </w:p>
          <w:p w14:paraId="0A16EF12" w14:textId="77777777"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14:paraId="2CDE30C6" w14:textId="77777777" w:rsidR="000454BB" w:rsidRDefault="0001555E" w:rsidP="0001555E">
            <w:pPr>
              <w:pStyle w:val="blaugedruckt"/>
              <w:rPr>
                <w:lang w:eastAsia="de-DE"/>
              </w:rPr>
            </w:pPr>
            <w:r>
              <w:rPr>
                <w:lang w:eastAsia="de-DE"/>
              </w:rPr>
              <w:tab/>
            </w:r>
            <w:r w:rsidR="000454BB" w:rsidRPr="000454BB">
              <w:rPr>
                <w:lang w:eastAsia="de-DE"/>
              </w:rPr>
              <w:t>Definition:</w:t>
            </w:r>
            <w:r w:rsidR="000454BB">
              <w:rPr>
                <w:lang w:eastAsia="de-DE"/>
              </w:rPr>
              <w:t xml:space="preserve"> </w:t>
            </w:r>
            <w:proofErr w:type="gramStart"/>
            <w:r w:rsidR="000454BB">
              <w:rPr>
                <w:lang w:eastAsia="de-DE"/>
              </w:rPr>
              <w:t>(  )</w:t>
            </w:r>
            <w:proofErr w:type="gramEnd"/>
          </w:p>
          <w:p w14:paraId="6301EE59" w14:textId="77777777" w:rsidR="00855EE8" w:rsidRPr="008767AB" w:rsidRDefault="000454BB" w:rsidP="0001555E">
            <w:pPr>
              <w:pStyle w:val="blaugedruckt"/>
              <w:rPr>
                <w:lang w:eastAsia="de-DE"/>
              </w:rPr>
            </w:pPr>
            <w:r>
              <w:rPr>
                <w:lang w:eastAsia="de-DE"/>
              </w:rPr>
              <w:tab/>
            </w:r>
            <w:r w:rsidR="0001555E">
              <w:rPr>
                <w:lang w:eastAsia="de-DE"/>
              </w:rPr>
              <w:t xml:space="preserve">Kennung: </w:t>
            </w:r>
            <w:proofErr w:type="gramStart"/>
            <w:r w:rsidR="00855EE8" w:rsidRPr="008767AB">
              <w:rPr>
                <w:lang w:eastAsia="de-DE"/>
              </w:rPr>
              <w:t>(  )</w:t>
            </w:r>
            <w:proofErr w:type="gramEnd"/>
          </w:p>
          <w:p w14:paraId="5C21C50A" w14:textId="77777777" w:rsidR="00D86AB1"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xml:space="preserve">( </w:t>
            </w:r>
            <w:r w:rsidR="007E1DE0">
              <w:rPr>
                <w:highlight w:val="cyan"/>
                <w:lang w:eastAsia="de-DE"/>
              </w:rPr>
              <w:t xml:space="preserve"> </w:t>
            </w:r>
            <w:r w:rsidRPr="00EE67CC">
              <w:rPr>
                <w:highlight w:val="cyan"/>
                <w:lang w:eastAsia="de-DE"/>
              </w:rPr>
              <w:t>)</w:t>
            </w:r>
            <w:proofErr w:type="gramEnd"/>
          </w:p>
          <w:p w14:paraId="16910260" w14:textId="77777777"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proofErr w:type="gramStart"/>
            <w:r w:rsidR="00855EE8" w:rsidRPr="008767AB">
              <w:rPr>
                <w:lang w:eastAsia="de-DE"/>
              </w:rPr>
              <w:t>(  )</w:t>
            </w:r>
            <w:proofErr w:type="gramEnd"/>
          </w:p>
          <w:p w14:paraId="5414EC5F" w14:textId="77777777" w:rsidR="000C4B8C"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14:paraId="41BCEE00" w14:textId="77777777" w:rsidR="000454BB" w:rsidRPr="008767AB" w:rsidRDefault="000454BB" w:rsidP="0001555E">
            <w:pPr>
              <w:pStyle w:val="blaugedruckt"/>
              <w:rPr>
                <w:lang w:eastAsia="de-DE"/>
              </w:rPr>
            </w:pPr>
            <w:r>
              <w:rPr>
                <w:lang w:eastAsia="de-DE"/>
              </w:rPr>
              <w:tab/>
            </w:r>
            <w:r w:rsidRPr="000454BB">
              <w:rPr>
                <w:lang w:eastAsia="de-DE"/>
              </w:rPr>
              <w:t>Multiplizität:</w:t>
            </w:r>
            <w:r>
              <w:rPr>
                <w:lang w:eastAsia="de-DE"/>
              </w:rPr>
              <w:t xml:space="preserve"> </w:t>
            </w:r>
            <w:proofErr w:type="gramStart"/>
            <w:r>
              <w:rPr>
                <w:lang w:eastAsia="de-DE"/>
              </w:rPr>
              <w:t>(  )</w:t>
            </w:r>
            <w:proofErr w:type="gramEnd"/>
          </w:p>
          <w:p w14:paraId="080348A6" w14:textId="77777777" w:rsidR="00855EE8" w:rsidRPr="008767AB" w:rsidRDefault="0001555E" w:rsidP="0001555E">
            <w:pPr>
              <w:pStyle w:val="blaugedruckt"/>
              <w:rPr>
                <w:lang w:eastAsia="de-DE"/>
              </w:rPr>
            </w:pPr>
            <w:r>
              <w:rPr>
                <w:lang w:eastAsia="de-DE"/>
              </w:rPr>
              <w:tab/>
              <w:t>Zielobjektart:</w:t>
            </w:r>
            <w:r w:rsidR="00855EE8" w:rsidRPr="008767AB">
              <w:rPr>
                <w:lang w:eastAsia="de-DE"/>
              </w:rPr>
              <w:t xml:space="preserve"> </w:t>
            </w:r>
            <w:proofErr w:type="gramStart"/>
            <w:r w:rsidR="00855EE8" w:rsidRPr="008767AB">
              <w:rPr>
                <w:lang w:eastAsia="de-DE"/>
              </w:rPr>
              <w:t>(  )</w:t>
            </w:r>
            <w:proofErr w:type="gramEnd"/>
          </w:p>
          <w:p w14:paraId="0106C932" w14:textId="77777777" w:rsidR="00855EE8" w:rsidRPr="0001555E" w:rsidRDefault="0001555E" w:rsidP="000454BB">
            <w:pPr>
              <w:pStyle w:val="blaugedruckt"/>
              <w:rPr>
                <w:lang w:eastAsia="de-DE"/>
              </w:rPr>
            </w:pPr>
            <w:r>
              <w:rPr>
                <w:lang w:eastAsia="de-DE"/>
              </w:rPr>
              <w:tab/>
              <w:t>Inv</w:t>
            </w:r>
            <w:r w:rsidR="00177A2D">
              <w:rPr>
                <w:lang w:eastAsia="de-DE"/>
              </w:rPr>
              <w:t>erse</w:t>
            </w:r>
            <w:r>
              <w:rPr>
                <w:lang w:eastAsia="de-DE"/>
              </w:rPr>
              <w:t xml:space="preserve"> Relation</w:t>
            </w:r>
            <w:r w:rsidR="00177A2D">
              <w:rPr>
                <w:lang w:eastAsia="de-DE"/>
              </w:rPr>
              <w:t>sart</w:t>
            </w:r>
            <w:r>
              <w:rPr>
                <w:lang w:eastAsia="de-DE"/>
              </w:rPr>
              <w:t xml:space="preserve">: </w:t>
            </w:r>
            <w:proofErr w:type="gramStart"/>
            <w:r w:rsidR="00855EE8" w:rsidRPr="008767AB">
              <w:rPr>
                <w:lang w:eastAsia="de-DE"/>
              </w:rPr>
              <w:t>(  )</w:t>
            </w:r>
            <w:proofErr w:type="gramEnd"/>
          </w:p>
        </w:tc>
        <w:tc>
          <w:tcPr>
            <w:tcW w:w="918" w:type="dxa"/>
            <w:tcBorders>
              <w:top w:val="nil"/>
              <w:left w:val="single" w:sz="4" w:space="0" w:color="auto"/>
              <w:bottom w:val="nil"/>
              <w:right w:val="nil"/>
            </w:tcBorders>
          </w:tcPr>
          <w:p w14:paraId="7C61422D" w14:textId="77777777" w:rsidR="003B79BA" w:rsidRPr="008767AB" w:rsidRDefault="003B79BA" w:rsidP="007D0EB7">
            <w:pPr>
              <w:spacing w:before="40" w:after="40" w:line="240" w:lineRule="auto"/>
              <w:jc w:val="both"/>
              <w:rPr>
                <w:rFonts w:eastAsia="Times New Roman"/>
                <w:sz w:val="20"/>
                <w:szCs w:val="24"/>
                <w:lang w:eastAsia="de-DE"/>
              </w:rPr>
            </w:pPr>
          </w:p>
        </w:tc>
      </w:tr>
    </w:tbl>
    <w:p w14:paraId="12374658" w14:textId="77777777" w:rsidR="00855EE8" w:rsidRPr="0011202E" w:rsidRDefault="00855EE8" w:rsidP="00855EE8">
      <w:pPr>
        <w:spacing w:after="0" w:line="240" w:lineRule="auto"/>
        <w:jc w:val="both"/>
        <w:rPr>
          <w:rFonts w:ascii="Times New Roman" w:eastAsia="Times New Roman" w:hAnsi="Times New Roman"/>
          <w:sz w:val="18"/>
          <w:szCs w:val="24"/>
          <w:lang w:eastAsia="de-DE"/>
        </w:rPr>
      </w:pPr>
    </w:p>
    <w:p w14:paraId="6D92581C" w14:textId="77777777" w:rsidR="00855EE8" w:rsidRPr="008767AB" w:rsidRDefault="00855EE8" w:rsidP="00C17315">
      <w:pPr>
        <w:pStyle w:val="Inhaltsverzeichnis"/>
      </w:pPr>
      <w:r w:rsidRPr="008767AB">
        <w:t>Erläuterungen zur Tabelle:</w:t>
      </w:r>
    </w:p>
    <w:p w14:paraId="224B2894" w14:textId="77777777" w:rsidR="00855EE8" w:rsidRPr="0001555E" w:rsidRDefault="00855EE8" w:rsidP="0001555E">
      <w:pPr>
        <w:pStyle w:val="Objektart"/>
        <w:rPr>
          <w:rStyle w:val="fettgedruckt"/>
        </w:rPr>
      </w:pPr>
      <w:r w:rsidRPr="0001555E">
        <w:rPr>
          <w:rStyle w:val="fettgedruckt"/>
        </w:rPr>
        <w:t>Kopfzeile</w:t>
      </w:r>
    </w:p>
    <w:p w14:paraId="386079BA" w14:textId="77777777" w:rsidR="00855EE8" w:rsidRPr="0001555E" w:rsidRDefault="00855EE8" w:rsidP="0001555E">
      <w:pPr>
        <w:pStyle w:val="blaugedruckt"/>
        <w:rPr>
          <w:rStyle w:val="fettgedruckt"/>
        </w:rPr>
      </w:pPr>
      <w:r w:rsidRPr="0001555E">
        <w:rPr>
          <w:rStyle w:val="fettgedruckt"/>
        </w:rPr>
        <w:t>Objektbereich bzw. Objektartengruppe</w:t>
      </w:r>
    </w:p>
    <w:p w14:paraId="682AA4BE" w14:textId="77777777"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14:paraId="46FEF480" w14:textId="77777777" w:rsidR="00FB22B7" w:rsidRDefault="00FB22B7" w:rsidP="0001555E">
      <w:pPr>
        <w:pStyle w:val="blaugedruckt"/>
        <w:rPr>
          <w:rStyle w:val="fettgedruckt"/>
        </w:rPr>
      </w:pPr>
    </w:p>
    <w:p w14:paraId="3DF6A66C" w14:textId="77777777" w:rsidR="00855EE8" w:rsidRPr="0001555E" w:rsidRDefault="00855EE8" w:rsidP="0001555E">
      <w:pPr>
        <w:pStyle w:val="blaugedruckt"/>
        <w:rPr>
          <w:rStyle w:val="fettgedruckt"/>
        </w:rPr>
      </w:pPr>
      <w:r w:rsidRPr="0001555E">
        <w:rPr>
          <w:rStyle w:val="fettgedruckt"/>
        </w:rPr>
        <w:t xml:space="preserve">Stand: </w:t>
      </w:r>
      <w:proofErr w:type="spellStart"/>
      <w:proofErr w:type="gramStart"/>
      <w:r w:rsidRPr="0001555E">
        <w:rPr>
          <w:rStyle w:val="fettgedruckt"/>
        </w:rPr>
        <w:t>tt.mm.jjjj</w:t>
      </w:r>
      <w:proofErr w:type="spellEnd"/>
      <w:proofErr w:type="gramEnd"/>
    </w:p>
    <w:p w14:paraId="3A5B417F" w14:textId="77777777" w:rsidR="00855EE8" w:rsidRPr="008767AB" w:rsidRDefault="00855EE8" w:rsidP="0001555E">
      <w:pPr>
        <w:pStyle w:val="Fliesstext"/>
      </w:pPr>
      <w:r w:rsidRPr="008767AB">
        <w:t xml:space="preserve">Stand der Fassung in der Form: </w:t>
      </w:r>
      <w:proofErr w:type="spellStart"/>
      <w:proofErr w:type="gramStart"/>
      <w:r w:rsidRPr="008767AB">
        <w:t>Tag.Monat.Jahr</w:t>
      </w:r>
      <w:proofErr w:type="spellEnd"/>
      <w:proofErr w:type="gramEnd"/>
      <w:r w:rsidRPr="008767AB">
        <w:t xml:space="preserve">. </w:t>
      </w:r>
    </w:p>
    <w:p w14:paraId="59EC6AD2" w14:textId="77777777" w:rsidR="0001555E" w:rsidRPr="00F81E69" w:rsidRDefault="0001555E" w:rsidP="00F81E69">
      <w:pPr>
        <w:pStyle w:val="blaugedruckt"/>
        <w:rPr>
          <w:rStyle w:val="fettgedruckt"/>
        </w:rPr>
      </w:pPr>
    </w:p>
    <w:p w14:paraId="5DCAD148" w14:textId="77777777" w:rsidR="00855EE8" w:rsidRPr="0001555E" w:rsidRDefault="00855EE8" w:rsidP="0001555E">
      <w:pPr>
        <w:pStyle w:val="Objektart"/>
        <w:rPr>
          <w:rStyle w:val="fettgedruckt"/>
        </w:rPr>
      </w:pPr>
      <w:r w:rsidRPr="0001555E">
        <w:rPr>
          <w:rStyle w:val="fettgedruckt"/>
        </w:rPr>
        <w:t>Tabellenüberschrift</w:t>
      </w:r>
    </w:p>
    <w:p w14:paraId="48CB8C93" w14:textId="77777777" w:rsidR="00855EE8" w:rsidRPr="0001555E" w:rsidRDefault="00855EE8" w:rsidP="0001555E">
      <w:pPr>
        <w:pStyle w:val="blaugedruckt"/>
        <w:rPr>
          <w:rStyle w:val="fettgedruckt"/>
        </w:rPr>
      </w:pPr>
      <w:r w:rsidRPr="0001555E">
        <w:rPr>
          <w:rStyle w:val="fettgedruckt"/>
        </w:rPr>
        <w:t>Objektart</w:t>
      </w:r>
      <w:r w:rsidR="000454BB">
        <w:rPr>
          <w:rStyle w:val="fettgedruckt"/>
        </w:rPr>
        <w:t xml:space="preserve">: </w:t>
      </w:r>
      <w:r w:rsidRPr="0001555E">
        <w:rPr>
          <w:rStyle w:val="fettgedruckt"/>
        </w:rPr>
        <w:t>Klasse, Datentyp</w:t>
      </w:r>
    </w:p>
    <w:p w14:paraId="43DCBFF0" w14:textId="77777777"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proofErr w:type="spellStart"/>
      <w:r w:rsidR="004C6918">
        <w:t>jeweiligen</w:t>
      </w:r>
      <w:r w:rsidRPr="008767AB">
        <w:t>Anwendungsschema</w:t>
      </w:r>
      <w:proofErr w:type="spellEnd"/>
      <w:r w:rsidRPr="008767AB">
        <w:t xml:space="preserve"> verwendete Präfix </w:t>
      </w:r>
      <w:r w:rsidR="00D65BC0">
        <w:t>'</w:t>
      </w:r>
      <w:r w:rsidR="004C6918">
        <w:t>AA_', 'AP_', 'AX_', 'GV_', 'LB_'</w:t>
      </w:r>
      <w:r w:rsidR="007E1DE0">
        <w:t xml:space="preserve">, </w:t>
      </w:r>
      <w:r w:rsidR="004C6918">
        <w:t xml:space="preserve">'LN_' oder </w:t>
      </w:r>
      <w:r w:rsidR="007E1DE0">
        <w:t>'BR</w:t>
      </w:r>
      <w:r w:rsidR="004C6918">
        <w:t>_'</w:t>
      </w:r>
      <w:r w:rsidRPr="008767AB">
        <w:t xml:space="preserve"> steht allen Klassen, Datentypen und Codelisten voran.</w:t>
      </w:r>
    </w:p>
    <w:p w14:paraId="06BC408B" w14:textId="77777777" w:rsidR="00FB22B7" w:rsidRDefault="00FB22B7" w:rsidP="0001555E">
      <w:pPr>
        <w:pStyle w:val="blaugedruckt"/>
        <w:rPr>
          <w:rStyle w:val="fettgedruckt"/>
        </w:rPr>
      </w:pPr>
    </w:p>
    <w:p w14:paraId="7F04CC9D" w14:textId="77777777" w:rsidR="00855EE8" w:rsidRPr="0001555E" w:rsidRDefault="00855EE8" w:rsidP="0001555E">
      <w:pPr>
        <w:pStyle w:val="blaugedruckt"/>
        <w:rPr>
          <w:rStyle w:val="fettgedruckt"/>
        </w:rPr>
      </w:pPr>
      <w:r w:rsidRPr="0001555E">
        <w:rPr>
          <w:rStyle w:val="fettgedruckt"/>
        </w:rPr>
        <w:t>Kennung</w:t>
      </w:r>
    </w:p>
    <w:p w14:paraId="762AA51C" w14:textId="77777777" w:rsidR="00855EE8" w:rsidRPr="008767AB" w:rsidRDefault="00855EE8" w:rsidP="0001555E">
      <w:pPr>
        <w:pStyle w:val="Fliesstext"/>
      </w:pPr>
      <w:r w:rsidRPr="008767AB">
        <w:t>Die Kennung der Objektart besteht aus einer Zahlen</w:t>
      </w:r>
      <w:r w:rsidR="00C1162A">
        <w:t>- bzw. Buchstaben</w:t>
      </w:r>
      <w:r w:rsidRPr="008767AB">
        <w:t xml:space="preserve">kombination, die innerhalb des </w:t>
      </w:r>
      <w:r w:rsidR="003A57E5">
        <w:t xml:space="preserve">jeweiligen </w:t>
      </w:r>
      <w:r w:rsidRPr="008767AB">
        <w:t>Objektartenkatalogs eindeutig ist.</w:t>
      </w:r>
    </w:p>
    <w:p w14:paraId="5D0D0999" w14:textId="77777777" w:rsidR="00855EE8" w:rsidRPr="0011202E" w:rsidRDefault="00855EE8" w:rsidP="0001555E">
      <w:pPr>
        <w:pStyle w:val="Fliesstext"/>
      </w:pPr>
    </w:p>
    <w:p w14:paraId="5836181C" w14:textId="77777777" w:rsidR="00855EE8" w:rsidRPr="0001555E" w:rsidRDefault="00855EE8" w:rsidP="0001555E">
      <w:pPr>
        <w:pStyle w:val="Objektart"/>
        <w:rPr>
          <w:rStyle w:val="fettgedruckt"/>
        </w:rPr>
      </w:pPr>
      <w:r w:rsidRPr="0001555E">
        <w:rPr>
          <w:rStyle w:val="fettgedruckt"/>
        </w:rPr>
        <w:t>Tabelleninhalt</w:t>
      </w:r>
    </w:p>
    <w:p w14:paraId="2E47C8BC" w14:textId="77777777" w:rsidR="00855EE8" w:rsidRPr="0001555E" w:rsidRDefault="00855EE8" w:rsidP="0001555E">
      <w:pPr>
        <w:pStyle w:val="blaugedruckt"/>
        <w:rPr>
          <w:rStyle w:val="fettgedruckt"/>
        </w:rPr>
      </w:pPr>
      <w:r w:rsidRPr="0001555E">
        <w:rPr>
          <w:rStyle w:val="fettgedruckt"/>
        </w:rPr>
        <w:t>Definition:</w:t>
      </w:r>
    </w:p>
    <w:p w14:paraId="12EC909E" w14:textId="77777777"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14:paraId="1874B958" w14:textId="77777777" w:rsidR="00855EE8" w:rsidRPr="008767AB" w:rsidRDefault="00855EE8" w:rsidP="0001555E">
      <w:pPr>
        <w:pStyle w:val="Fliesstext-AufzhlungBuchstaben"/>
      </w:pPr>
      <w:r w:rsidRPr="008767AB">
        <w:t>Definition entsprechend FIG-Fachwörterbuch, Band 4: Katastervermessung und Liegenschaftskataster, Stand 1995</w:t>
      </w:r>
    </w:p>
    <w:p w14:paraId="50F7246F" w14:textId="77777777" w:rsidR="00855EE8" w:rsidRPr="008767AB" w:rsidRDefault="00855EE8" w:rsidP="0001555E">
      <w:pPr>
        <w:pStyle w:val="Fliesstext-AufzhlungBuchstaben"/>
      </w:pPr>
      <w:r w:rsidRPr="008767AB">
        <w:t xml:space="preserve">Definition entsprechend FIG-Fachwörterbuch, Benennungen und Definitionen im deutschen Vermessungswesen, Heft 6 - Topographie, </w:t>
      </w:r>
      <w:proofErr w:type="spellStart"/>
      <w:r w:rsidRPr="008767AB">
        <w:t>IfAG</w:t>
      </w:r>
      <w:proofErr w:type="spellEnd"/>
      <w:r w:rsidRPr="008767AB">
        <w:t xml:space="preserve"> (Herausgeber), Frankfurt a.M. 1971 (Entwurf des Arbeitskreises Topographie der AdV zur Neubearbeitung)</w:t>
      </w:r>
    </w:p>
    <w:p w14:paraId="343D8A65" w14:textId="77777777" w:rsidR="00855EE8" w:rsidRPr="008767AB" w:rsidRDefault="00855EE8" w:rsidP="0001555E">
      <w:pPr>
        <w:pStyle w:val="Fliesstext-AufzhlungBuchstaben"/>
      </w:pPr>
      <w:r w:rsidRPr="008767AB">
        <w:lastRenderedPageBreak/>
        <w:t>Definition entsprechend dem Duden - Großes Wörterbuch der Deutschen Sprache, Bibliographisches Institut, Mannheim</w:t>
      </w:r>
    </w:p>
    <w:p w14:paraId="37F316E3" w14:textId="77777777" w:rsidR="00855EE8" w:rsidRPr="008767AB" w:rsidRDefault="00855EE8" w:rsidP="0001555E">
      <w:pPr>
        <w:pStyle w:val="Fliesstext-AufzhlungBuchstaben"/>
      </w:pPr>
      <w:r w:rsidRPr="008767AB">
        <w:t xml:space="preserve">Definition entsprechend dem Feature Attribute Coding Catalog (FACC) (deutsche Fassung des Amtes für Militärisches </w:t>
      </w:r>
      <w:proofErr w:type="spellStart"/>
      <w:r w:rsidRPr="008767AB">
        <w:t>Geowesen</w:t>
      </w:r>
      <w:proofErr w:type="spellEnd"/>
      <w:r w:rsidRPr="008767AB">
        <w:t>, Euskirchen 1987)</w:t>
      </w:r>
    </w:p>
    <w:p w14:paraId="03C1E646" w14:textId="77777777" w:rsidR="00855EE8" w:rsidRPr="008767AB" w:rsidRDefault="00855EE8" w:rsidP="0001555E">
      <w:pPr>
        <w:pStyle w:val="Fliesstext-AufzhlungBuchstaben"/>
      </w:pPr>
      <w:r w:rsidRPr="008767AB">
        <w:t>Eigendefinition</w:t>
      </w:r>
    </w:p>
    <w:p w14:paraId="40ABBCCF" w14:textId="77777777" w:rsidR="00855EE8" w:rsidRPr="008767AB" w:rsidRDefault="00855EE8" w:rsidP="0001555E">
      <w:pPr>
        <w:pStyle w:val="Fliesstext-AufzhlungBuchstaben"/>
      </w:pPr>
      <w:r w:rsidRPr="008767AB">
        <w:t>Definition entsprechend dem Verzeichnis der flächenbezogenen Nutzungsarten im Liegenschaftskataster und ihrer Begriffsbestimmungen (Nutzungsartenverzeichnis), AdV (Herausgeber), Koblenz/Hannover 1983</w:t>
      </w:r>
    </w:p>
    <w:p w14:paraId="17771F94" w14:textId="77777777" w:rsidR="00855EE8" w:rsidRPr="008767AB" w:rsidRDefault="00855EE8" w:rsidP="0001555E">
      <w:pPr>
        <w:pStyle w:val="Fliesstext-AufzhlungBuchstaben"/>
      </w:pPr>
      <w:r w:rsidRPr="008767AB">
        <w:t>Definition entsprechend dem Glossar</w:t>
      </w:r>
    </w:p>
    <w:p w14:paraId="50032417" w14:textId="77777777" w:rsidR="00855EE8" w:rsidRPr="008767AB" w:rsidRDefault="00855EE8" w:rsidP="0001555E">
      <w:pPr>
        <w:pStyle w:val="Fliesstext-AufzhlungBuchstaben"/>
      </w:pPr>
      <w:r w:rsidRPr="008767AB">
        <w:t>Definition entsprechend dem Katalog des Statistischen Bodeninformationssystems STABIS (Systematik der Bodennutzung)</w:t>
      </w:r>
    </w:p>
    <w:p w14:paraId="238C7075" w14:textId="77777777" w:rsidR="00855EE8" w:rsidRPr="008767AB" w:rsidRDefault="00855EE8" w:rsidP="0001555E">
      <w:pPr>
        <w:pStyle w:val="Fliesstext-AufzhlungBuchstaben"/>
      </w:pPr>
      <w:r w:rsidRPr="008767AB">
        <w:t>DIN 4054 'Verkehrswasserbau, Begriffe'; September 1977</w:t>
      </w:r>
    </w:p>
    <w:p w14:paraId="5DC2F3C5" w14:textId="77777777" w:rsidR="00855EE8" w:rsidRPr="008767AB" w:rsidRDefault="00855EE8" w:rsidP="0001555E">
      <w:pPr>
        <w:pStyle w:val="Fliesstext-AufzhlungBuchstaben"/>
      </w:pPr>
      <w:r w:rsidRPr="008767AB">
        <w:t>DIN 4047 'Landwirtschaftlicher Wasserbau, Begriffe'; März 1973</w:t>
      </w:r>
    </w:p>
    <w:p w14:paraId="1B0EC068" w14:textId="77777777" w:rsidR="00855EE8" w:rsidRPr="008767AB" w:rsidRDefault="00855EE8" w:rsidP="0001555E">
      <w:pPr>
        <w:pStyle w:val="Fliesstext-AufzhlungBuchstaben"/>
      </w:pPr>
      <w:r w:rsidRPr="008767AB">
        <w:t>Anweisung zur Straßeninformationsbank, ASB-Netzdaten; Januar 2003</w:t>
      </w:r>
    </w:p>
    <w:p w14:paraId="1FF82894" w14:textId="77777777" w:rsidR="00855EE8" w:rsidRPr="008767AB" w:rsidRDefault="00855EE8" w:rsidP="0001555E">
      <w:pPr>
        <w:pStyle w:val="Fliesstext-AufzhlungBuchstaben"/>
      </w:pPr>
      <w:r w:rsidRPr="008767AB">
        <w:t xml:space="preserve">Bundesfernstraßengesetz, </w:t>
      </w:r>
      <w:proofErr w:type="spellStart"/>
      <w:r w:rsidRPr="008767AB">
        <w:t>BFStrG</w:t>
      </w:r>
      <w:proofErr w:type="spellEnd"/>
      <w:r w:rsidRPr="008767AB">
        <w:t>; April 1994</w:t>
      </w:r>
    </w:p>
    <w:p w14:paraId="0E398498" w14:textId="77777777" w:rsidR="00855EE8" w:rsidRPr="008767AB" w:rsidRDefault="00855EE8" w:rsidP="0001555E">
      <w:pPr>
        <w:pStyle w:val="Fliesstext-AufzhlungBuchstaben"/>
      </w:pPr>
      <w:r w:rsidRPr="008767AB">
        <w:t xml:space="preserve">Bundeswasserstraßengesetz, </w:t>
      </w:r>
      <w:proofErr w:type="spellStart"/>
      <w:r w:rsidRPr="008767AB">
        <w:t>BWStrG</w:t>
      </w:r>
      <w:proofErr w:type="spellEnd"/>
      <w:r w:rsidRPr="008767AB">
        <w:t>; Juli 1998</w:t>
      </w:r>
    </w:p>
    <w:p w14:paraId="4FA071FE" w14:textId="77777777" w:rsidR="00855EE8" w:rsidRPr="008767AB" w:rsidRDefault="00855EE8" w:rsidP="0001555E">
      <w:pPr>
        <w:pStyle w:val="Fliesstext-AufzhlungBuchstaben"/>
      </w:pPr>
      <w:r w:rsidRPr="008767AB">
        <w:t>Bundesnaturschutzgesetz, BNatSchG; Dezember 1996</w:t>
      </w:r>
    </w:p>
    <w:p w14:paraId="5941EEA5" w14:textId="77777777" w:rsidR="00C1162A" w:rsidRPr="000D2998" w:rsidRDefault="00C1162A" w:rsidP="0001555E">
      <w:pPr>
        <w:pStyle w:val="Fliesstext-AufzhlungBuchstaben"/>
      </w:pPr>
      <w:r w:rsidRPr="000D2998">
        <w:t>Richtlinie zur Ermittlung von Bodenrichtwerten (Bodenrichtwertrichtlinie – BRW-RL)</w:t>
      </w:r>
    </w:p>
    <w:p w14:paraId="516D13D2" w14:textId="77777777" w:rsidR="00855EE8" w:rsidRPr="008767AB" w:rsidRDefault="00855EE8" w:rsidP="00AE79C4">
      <w:pPr>
        <w:pStyle w:val="Fliesstext"/>
      </w:pPr>
      <w:r w:rsidRPr="008767AB">
        <w:t>Die Definitionen sind ansonsten in Anlehnung an die No</w:t>
      </w:r>
      <w:r w:rsidR="008F6FB3">
        <w:t>rmungsdokumente von ISO gefasst</w:t>
      </w:r>
      <w:r w:rsidRPr="008767AB">
        <w:t>.</w:t>
      </w:r>
    </w:p>
    <w:p w14:paraId="609E3DFF" w14:textId="77777777" w:rsidR="00855EE8" w:rsidRPr="008767AB" w:rsidRDefault="00855EE8" w:rsidP="00AE79C4">
      <w:pPr>
        <w:pStyle w:val="Fliesstext"/>
      </w:pPr>
      <w:r w:rsidRPr="008767AB">
        <w:t>Ist kein Klammerzusatz angegeben, erfolgt keine Aussage zur Herkunft der Definition.</w:t>
      </w:r>
    </w:p>
    <w:p w14:paraId="31BD5041" w14:textId="77777777" w:rsidR="008146C7" w:rsidRDefault="008146C7" w:rsidP="00BD2340">
      <w:pPr>
        <w:pStyle w:val="blaugedruckt"/>
        <w:ind w:left="0" w:firstLine="0"/>
        <w:rPr>
          <w:rStyle w:val="fettgedruckt"/>
        </w:rPr>
      </w:pPr>
    </w:p>
    <w:p w14:paraId="46BCA7AD" w14:textId="77777777" w:rsidR="00BD2340" w:rsidRDefault="00945C89" w:rsidP="00BD2340">
      <w:pPr>
        <w:pStyle w:val="blaugedruckt"/>
        <w:ind w:left="0" w:firstLine="0"/>
        <w:rPr>
          <w:rStyle w:val="fettgedruckt"/>
        </w:rPr>
      </w:pPr>
      <w:r>
        <w:rPr>
          <w:rStyle w:val="fettgedruckt"/>
        </w:rPr>
        <w:t>Abstrakt:</w:t>
      </w:r>
    </w:p>
    <w:p w14:paraId="4E797E6D" w14:textId="77777777" w:rsidR="00945C89" w:rsidRPr="00945C89" w:rsidRDefault="008146C7" w:rsidP="00BD2340">
      <w:pPr>
        <w:pStyle w:val="blaugedruckt"/>
        <w:ind w:left="0" w:firstLine="0"/>
        <w:rPr>
          <w:rFonts w:eastAsia="Times New Roman"/>
          <w:color w:val="auto"/>
          <w:szCs w:val="24"/>
          <w:lang w:eastAsia="de-DE"/>
        </w:rPr>
      </w:pPr>
      <w:r>
        <w:rPr>
          <w:rFonts w:eastAsia="Times New Roman"/>
          <w:color w:val="auto"/>
          <w:szCs w:val="24"/>
          <w:lang w:eastAsia="de-DE"/>
        </w:rPr>
        <w:t xml:space="preserve">Wenn es sich um eine </w:t>
      </w:r>
      <w:r w:rsidR="00945C89" w:rsidRPr="00945C89">
        <w:rPr>
          <w:rFonts w:eastAsia="Times New Roman"/>
          <w:color w:val="auto"/>
          <w:szCs w:val="24"/>
          <w:lang w:eastAsia="de-DE"/>
        </w:rPr>
        <w:t>abstrakte</w:t>
      </w:r>
      <w:r w:rsidR="00C1162A">
        <w:rPr>
          <w:rFonts w:eastAsia="Times New Roman"/>
          <w:color w:val="auto"/>
          <w:szCs w:val="24"/>
          <w:lang w:eastAsia="de-DE"/>
        </w:rPr>
        <w:t xml:space="preserve"> Klasse</w:t>
      </w:r>
      <w:r>
        <w:rPr>
          <w:rFonts w:eastAsia="Times New Roman"/>
          <w:color w:val="auto"/>
          <w:szCs w:val="24"/>
          <w:lang w:eastAsia="de-DE"/>
        </w:rPr>
        <w:t xml:space="preserve"> (</w:t>
      </w:r>
      <w:r w:rsidRPr="00945C89">
        <w:rPr>
          <w:rFonts w:eastAsia="Times New Roman"/>
          <w:b/>
          <w:color w:val="auto"/>
          <w:szCs w:val="24"/>
          <w:lang w:eastAsia="de-DE"/>
        </w:rPr>
        <w:t>nicht</w:t>
      </w:r>
      <w:r w:rsidRPr="00945C89">
        <w:rPr>
          <w:rFonts w:eastAsia="Times New Roman"/>
          <w:color w:val="auto"/>
          <w:szCs w:val="24"/>
          <w:lang w:eastAsia="de-DE"/>
        </w:rPr>
        <w:t xml:space="preserve"> </w:t>
      </w:r>
      <w:proofErr w:type="spellStart"/>
      <w:r w:rsidRPr="00945C89">
        <w:rPr>
          <w:rFonts w:eastAsia="Times New Roman"/>
          <w:color w:val="auto"/>
          <w:szCs w:val="24"/>
          <w:lang w:eastAsia="de-DE"/>
        </w:rPr>
        <w:t>instanziier</w:t>
      </w:r>
      <w:r>
        <w:rPr>
          <w:rFonts w:eastAsia="Times New Roman"/>
          <w:color w:val="auto"/>
          <w:szCs w:val="24"/>
          <w:lang w:eastAsia="de-DE"/>
        </w:rPr>
        <w:t>bare</w:t>
      </w:r>
      <w:proofErr w:type="spellEnd"/>
      <w:r>
        <w:rPr>
          <w:rFonts w:eastAsia="Times New Roman"/>
          <w:color w:val="auto"/>
          <w:szCs w:val="24"/>
          <w:lang w:eastAsia="de-DE"/>
        </w:rPr>
        <w:t xml:space="preserve"> Objektart) handelt, wird hier der Tabelleninhalt mit „Ja“ angegeben, beispielsweise </w:t>
      </w:r>
      <w:proofErr w:type="spellStart"/>
      <w:r>
        <w:rPr>
          <w:rFonts w:eastAsia="Times New Roman"/>
          <w:color w:val="auto"/>
          <w:szCs w:val="24"/>
          <w:lang w:eastAsia="de-DE"/>
        </w:rPr>
        <w:t>AX_Festpunkt</w:t>
      </w:r>
      <w:proofErr w:type="spellEnd"/>
      <w:r>
        <w:rPr>
          <w:rFonts w:eastAsia="Times New Roman"/>
          <w:color w:val="auto"/>
          <w:szCs w:val="24"/>
          <w:lang w:eastAsia="de-DE"/>
        </w:rPr>
        <w:t xml:space="preserve">, </w:t>
      </w:r>
      <w:proofErr w:type="spellStart"/>
      <w:r>
        <w:rPr>
          <w:rFonts w:eastAsia="Times New Roman"/>
          <w:color w:val="auto"/>
          <w:szCs w:val="24"/>
          <w:lang w:eastAsia="de-DE"/>
        </w:rPr>
        <w:t>AX_Flurstueckskerndaten</w:t>
      </w:r>
      <w:proofErr w:type="spellEnd"/>
      <w:r>
        <w:rPr>
          <w:rFonts w:eastAsia="Times New Roman"/>
          <w:color w:val="auto"/>
          <w:szCs w:val="24"/>
          <w:lang w:eastAsia="de-DE"/>
        </w:rPr>
        <w:t xml:space="preserve"> oder </w:t>
      </w:r>
      <w:proofErr w:type="spellStart"/>
      <w:r>
        <w:rPr>
          <w:rFonts w:eastAsia="Times New Roman"/>
          <w:color w:val="auto"/>
          <w:szCs w:val="24"/>
          <w:lang w:eastAsia="de-DE"/>
        </w:rPr>
        <w:t>AX_TatsaechlicheNutzung</w:t>
      </w:r>
      <w:proofErr w:type="spellEnd"/>
      <w:r>
        <w:rPr>
          <w:rFonts w:eastAsia="Times New Roman"/>
          <w:color w:val="auto"/>
          <w:szCs w:val="24"/>
          <w:lang w:eastAsia="de-DE"/>
        </w:rPr>
        <w:t>.</w:t>
      </w:r>
    </w:p>
    <w:p w14:paraId="25F3E8A0" w14:textId="77777777" w:rsidR="00BD2340" w:rsidRDefault="00BD2340" w:rsidP="00BD2340">
      <w:pPr>
        <w:pStyle w:val="blaugedruckt"/>
        <w:ind w:left="0" w:firstLine="0"/>
        <w:rPr>
          <w:rStyle w:val="fettgedruckt"/>
        </w:rPr>
      </w:pPr>
    </w:p>
    <w:p w14:paraId="1930117A" w14:textId="77777777"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14:paraId="641B3682" w14:textId="77777777"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14:paraId="0306F41E" w14:textId="77777777" w:rsidR="00FB22B7" w:rsidRDefault="00FB22B7" w:rsidP="00FB22B7">
      <w:pPr>
        <w:pStyle w:val="blaugedruckt"/>
        <w:ind w:left="0" w:firstLine="0"/>
        <w:rPr>
          <w:rStyle w:val="fettgedruckt"/>
        </w:rPr>
      </w:pPr>
    </w:p>
    <w:p w14:paraId="3CCFE30A" w14:textId="77777777" w:rsidR="00855EE8" w:rsidRPr="00AE79C4" w:rsidRDefault="00855EE8" w:rsidP="00FB22B7">
      <w:pPr>
        <w:pStyle w:val="blaugedruckt"/>
        <w:ind w:left="0" w:firstLine="0"/>
        <w:rPr>
          <w:rStyle w:val="fettgedruckt"/>
        </w:rPr>
      </w:pPr>
      <w:r w:rsidRPr="00AE79C4">
        <w:rPr>
          <w:rStyle w:val="fettgedruckt"/>
        </w:rPr>
        <w:t>Abgeleitet aus:</w:t>
      </w:r>
    </w:p>
    <w:p w14:paraId="0E45BCB2" w14:textId="77777777" w:rsidR="00855EE8" w:rsidRPr="008767AB" w:rsidRDefault="00855EE8" w:rsidP="00AE79C4">
      <w:pPr>
        <w:pStyle w:val="Fliesstext"/>
      </w:pPr>
      <w:r w:rsidRPr="008767AB">
        <w:t xml:space="preserve">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w:t>
      </w:r>
      <w:proofErr w:type="spellStart"/>
      <w:r w:rsidRPr="008767AB">
        <w:t>Geographic</w:t>
      </w:r>
      <w:proofErr w:type="spellEnd"/>
      <w:r w:rsidRPr="008767AB">
        <w:t xml:space="preserve"> Information: </w:t>
      </w:r>
      <w:proofErr w:type="spellStart"/>
      <w:r w:rsidRPr="008767AB">
        <w:t>Spatial</w:t>
      </w:r>
      <w:proofErr w:type="spellEnd"/>
      <w:r w:rsidRPr="008767AB">
        <w:t xml:space="preserve"> Schema“ abgeleitet wurden.</w:t>
      </w:r>
    </w:p>
    <w:p w14:paraId="2464BCC7" w14:textId="77777777" w:rsidR="000D2998" w:rsidRPr="000D2998" w:rsidRDefault="00855EE8" w:rsidP="00AE79C4">
      <w:pPr>
        <w:pStyle w:val="Fliesstext"/>
        <w:rPr>
          <w:highlight w:val="magenta"/>
        </w:rPr>
      </w:pPr>
      <w:r w:rsidRPr="008767AB">
        <w:t xml:space="preserve">Mehrere Raumbezugsarten für eine Objektart sind zulässig. </w:t>
      </w:r>
    </w:p>
    <w:p w14:paraId="47AAD60A" w14:textId="77777777" w:rsidR="00AE79C4" w:rsidRPr="00F81E69" w:rsidRDefault="00AE79C4" w:rsidP="00F81E69">
      <w:pPr>
        <w:pStyle w:val="blaugedruckt"/>
        <w:ind w:left="0" w:firstLine="0"/>
        <w:rPr>
          <w:rStyle w:val="fettgedruckt"/>
        </w:rPr>
      </w:pPr>
    </w:p>
    <w:p w14:paraId="7FE21CDD" w14:textId="77777777" w:rsidR="00855EE8" w:rsidRPr="00AE79C4" w:rsidRDefault="00855EE8" w:rsidP="00AE79C4">
      <w:pPr>
        <w:pStyle w:val="blaugedruckt"/>
        <w:rPr>
          <w:rStyle w:val="fettgedruckt"/>
        </w:rPr>
      </w:pPr>
      <w:r w:rsidRPr="00AE79C4">
        <w:rPr>
          <w:rStyle w:val="fettgedruckt"/>
        </w:rPr>
        <w:t>Objekttyp:</w:t>
      </w:r>
    </w:p>
    <w:p w14:paraId="207A4552" w14:textId="77777777" w:rsidR="00855EE8" w:rsidRPr="00AE79C4" w:rsidRDefault="00855EE8" w:rsidP="00AE79C4">
      <w:pPr>
        <w:pStyle w:val="Fliesstext"/>
      </w:pPr>
      <w:r w:rsidRPr="00AE79C4">
        <w:t>Der Objekttyp gibt an, wie die Objektart modelliert ist. Es sind folgende Objekttypen zulässig:</w:t>
      </w:r>
    </w:p>
    <w:p w14:paraId="0DC21829" w14:textId="77777777"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14:paraId="6A25874D" w14:textId="77777777" w:rsidR="00AE79C4" w:rsidRDefault="00AE79C4" w:rsidP="00AE79C4">
      <w:pPr>
        <w:pStyle w:val="Objektart"/>
      </w:pPr>
      <w:r>
        <w:tab/>
      </w:r>
      <w:r>
        <w:tab/>
        <w:t>– N</w:t>
      </w:r>
      <w:r w:rsidR="00855EE8" w:rsidRPr="008767AB">
        <w:t>icht raumbezogenes Elementarobjekt (NREO)</w:t>
      </w:r>
    </w:p>
    <w:p w14:paraId="3CC48DD5" w14:textId="77777777" w:rsidR="00855EE8" w:rsidRPr="008767AB" w:rsidRDefault="00AE79C4" w:rsidP="00AE79C4">
      <w:pPr>
        <w:pStyle w:val="Objektart"/>
      </w:pPr>
      <w:r>
        <w:lastRenderedPageBreak/>
        <w:tab/>
      </w:r>
      <w:r>
        <w:tab/>
        <w:t>– Z</w:t>
      </w:r>
      <w:r w:rsidR="00855EE8" w:rsidRPr="008767AB">
        <w:t>usammengesetztes Objekt (ZUSO)</w:t>
      </w:r>
    </w:p>
    <w:p w14:paraId="5B81FDB1" w14:textId="77777777" w:rsidR="00855EE8" w:rsidRPr="008767AB" w:rsidRDefault="00855EE8" w:rsidP="00AE79C4">
      <w:pPr>
        <w:pStyle w:val="Fliesstext"/>
      </w:pPr>
      <w:r w:rsidRPr="008767AB">
        <w:t>REO, NREO und ZUSO sind Abkürzungen der Bezeichnung.</w:t>
      </w:r>
    </w:p>
    <w:p w14:paraId="24EE5CEC" w14:textId="77777777" w:rsidR="007E1DE0" w:rsidRPr="00F81E69" w:rsidRDefault="007E1DE0" w:rsidP="00F81E69">
      <w:pPr>
        <w:pStyle w:val="blaugedruckt"/>
        <w:ind w:left="0" w:firstLine="0"/>
        <w:rPr>
          <w:rStyle w:val="fettgedruckt"/>
        </w:rPr>
      </w:pPr>
    </w:p>
    <w:p w14:paraId="676F999B" w14:textId="77777777" w:rsidR="00855EE8" w:rsidRPr="00AE79C4" w:rsidRDefault="00855EE8" w:rsidP="00AE79C4">
      <w:pPr>
        <w:pStyle w:val="blaugedruckt"/>
        <w:rPr>
          <w:rStyle w:val="fettgedruckt"/>
        </w:rPr>
      </w:pPr>
      <w:r w:rsidRPr="00AE79C4">
        <w:rPr>
          <w:rStyle w:val="fettgedruckt"/>
        </w:rPr>
        <w:t>Modellart</w:t>
      </w:r>
      <w:r w:rsidR="000454BB">
        <w:rPr>
          <w:rStyle w:val="fettgedruckt"/>
        </w:rPr>
        <w:t>en</w:t>
      </w:r>
      <w:r w:rsidRPr="00AE79C4">
        <w:rPr>
          <w:rStyle w:val="fettgedruckt"/>
        </w:rPr>
        <w:t>:</w:t>
      </w:r>
    </w:p>
    <w:p w14:paraId="3F64C146" w14:textId="77777777" w:rsidR="00855EE8" w:rsidRPr="008767AB" w:rsidRDefault="00855EE8" w:rsidP="00AE79C4">
      <w:pPr>
        <w:pStyle w:val="Fliesstext"/>
      </w:pPr>
      <w:r w:rsidRPr="008767AB">
        <w:t>Die Modellart regelt, zu welchem Modell oder zu welchen Modellen eine Objektart gehört.</w:t>
      </w:r>
    </w:p>
    <w:p w14:paraId="17577ED6" w14:textId="77777777" w:rsidR="00FB22B7" w:rsidRPr="00F81E69" w:rsidRDefault="00FB22B7" w:rsidP="00FB22B7">
      <w:pPr>
        <w:pStyle w:val="blaugedruckt"/>
        <w:ind w:left="0" w:firstLine="0"/>
        <w:rPr>
          <w:rStyle w:val="fettgedruckt"/>
        </w:rPr>
      </w:pPr>
    </w:p>
    <w:p w14:paraId="12A99A82" w14:textId="77777777" w:rsidR="00855EE8" w:rsidRPr="00AE79C4" w:rsidRDefault="00855EE8" w:rsidP="00FB22B7">
      <w:pPr>
        <w:pStyle w:val="blaugedruckt"/>
        <w:ind w:left="0" w:firstLine="0"/>
        <w:rPr>
          <w:rStyle w:val="fettgedruckt"/>
        </w:rPr>
      </w:pPr>
      <w:r w:rsidRPr="00AE79C4">
        <w:rPr>
          <w:rStyle w:val="fettgedruckt"/>
        </w:rPr>
        <w:t>Grunddatenbestand:</w:t>
      </w:r>
    </w:p>
    <w:p w14:paraId="0F991AA3" w14:textId="77777777" w:rsidR="00855EE8" w:rsidRDefault="00855EE8" w:rsidP="00AE79C4">
      <w:pPr>
        <w:pStyle w:val="Fliesstext"/>
      </w:pPr>
      <w:r w:rsidRPr="008767AB">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14:paraId="7F9F9589" w14:textId="77777777" w:rsidR="00104FB0" w:rsidRDefault="00104FB0" w:rsidP="00104FB0">
      <w:pPr>
        <w:pStyle w:val="Fliesstext"/>
      </w:pPr>
      <w:r w:rsidRPr="008767AB">
        <w:t xml:space="preserve">Soweit eine Objektart </w:t>
      </w:r>
      <w:r>
        <w:t>nicht als Grunddatenbestand gekennzeichnet ist</w:t>
      </w:r>
      <w:r w:rsidRPr="008767AB">
        <w:t>, entfällt im Katalog eine besondere Aussage.</w:t>
      </w:r>
    </w:p>
    <w:p w14:paraId="28389D0F" w14:textId="77777777" w:rsidR="000D15C3" w:rsidRPr="00F81E69" w:rsidRDefault="000D15C3" w:rsidP="00F81E69">
      <w:pPr>
        <w:pStyle w:val="blaugedruckt"/>
        <w:ind w:left="0" w:firstLine="0"/>
        <w:rPr>
          <w:rStyle w:val="fettgedruckt"/>
        </w:rPr>
      </w:pPr>
    </w:p>
    <w:p w14:paraId="1EEE1EB2" w14:textId="77777777" w:rsidR="000D15C3" w:rsidRPr="006E121E" w:rsidRDefault="000D15C3" w:rsidP="000D15C3">
      <w:pPr>
        <w:pStyle w:val="blaugedruckt"/>
        <w:ind w:left="0" w:firstLine="0"/>
        <w:rPr>
          <w:rStyle w:val="fettgedruckt"/>
          <w:highlight w:val="cyan"/>
        </w:rPr>
      </w:pPr>
      <w:r w:rsidRPr="006E121E">
        <w:rPr>
          <w:rStyle w:val="fettgedruckt"/>
          <w:highlight w:val="cyan"/>
        </w:rPr>
        <w:t>Nutzungsartkennung:</w:t>
      </w:r>
    </w:p>
    <w:p w14:paraId="301C48C3" w14:textId="77777777" w:rsidR="000D15C3" w:rsidRPr="006E121E" w:rsidRDefault="000D15C3" w:rsidP="000D15C3">
      <w:pPr>
        <w:pStyle w:val="Fliesstext"/>
        <w:rPr>
          <w:highlight w:val="cyan"/>
        </w:rPr>
      </w:pPr>
      <w:r w:rsidRPr="006E121E">
        <w:rPr>
          <w:highlight w:val="cyan"/>
        </w:rPr>
        <w:t xml:space="preserve">Für die Objektarten im Objektartenbereich Tatsächliche Nutzung, die den Modellarten DLKM und Basis-DLM zugeordnet sind, wird die achtstellige Kennung für die Nutzungsart angegeben, wie sie von </w:t>
      </w:r>
      <w:proofErr w:type="spellStart"/>
      <w:r w:rsidRPr="006E121E">
        <w:rPr>
          <w:highlight w:val="cyan"/>
        </w:rPr>
        <w:t>destatis</w:t>
      </w:r>
      <w:proofErr w:type="spellEnd"/>
      <w:r w:rsidRPr="006E121E">
        <w:rPr>
          <w:highlight w:val="cyan"/>
        </w:rPr>
        <w:t xml:space="preserve"> festgelegt ist.</w:t>
      </w:r>
    </w:p>
    <w:p w14:paraId="48204039" w14:textId="77777777" w:rsidR="000D15C3" w:rsidRPr="006E121E" w:rsidRDefault="000D15C3" w:rsidP="000D15C3">
      <w:pPr>
        <w:pStyle w:val="Fliesstext"/>
        <w:rPr>
          <w:highlight w:val="cyan"/>
        </w:rPr>
      </w:pPr>
      <w:r w:rsidRPr="006E121E">
        <w:rPr>
          <w:highlight w:val="cyan"/>
        </w:rPr>
        <w:t>Bei den Objektarten, die nicht zum Objektartenbereich Tatsächliche Nutzung gehören und die nicht den Modellarten DLKM und Basis-DLM zugeordnet sind, entfällt im Katalog eine besondere Aussage.</w:t>
      </w:r>
    </w:p>
    <w:p w14:paraId="184CAD51" w14:textId="77777777" w:rsidR="000D15C3" w:rsidRPr="00F81E69" w:rsidRDefault="000D15C3" w:rsidP="00F81E69">
      <w:pPr>
        <w:pStyle w:val="blaugedruckt"/>
        <w:ind w:left="0" w:firstLine="0"/>
        <w:rPr>
          <w:rStyle w:val="fettgedruckt"/>
        </w:rPr>
      </w:pPr>
    </w:p>
    <w:p w14:paraId="50A1B166" w14:textId="77777777" w:rsidR="000D15C3" w:rsidRPr="006E121E" w:rsidRDefault="000D15C3" w:rsidP="000D15C3">
      <w:pPr>
        <w:pStyle w:val="blaugedruckt"/>
        <w:ind w:left="0" w:firstLine="0"/>
        <w:rPr>
          <w:rStyle w:val="fettgedruckt"/>
          <w:highlight w:val="cyan"/>
        </w:rPr>
      </w:pPr>
      <w:r w:rsidRPr="006E121E">
        <w:rPr>
          <w:rStyle w:val="fettgedruckt"/>
          <w:highlight w:val="cyan"/>
        </w:rPr>
        <w:t>Landnutzung:</w:t>
      </w:r>
    </w:p>
    <w:p w14:paraId="661F8000" w14:textId="77777777" w:rsidR="000D15C3" w:rsidRPr="006E121E" w:rsidRDefault="000D15C3" w:rsidP="000D15C3">
      <w:pPr>
        <w:pStyle w:val="Fliesstext"/>
        <w:rPr>
          <w:highlight w:val="cyan"/>
        </w:rPr>
      </w:pPr>
      <w:r w:rsidRPr="006E121E">
        <w:rPr>
          <w:highlight w:val="cyan"/>
        </w:rPr>
        <w:t>Wird die Objektart für das verpflichtende Mapping in die Landnutzung benötigt, dann ist dies durch „Ja“ angegeben.</w:t>
      </w:r>
    </w:p>
    <w:p w14:paraId="617E7A0E" w14:textId="77777777" w:rsidR="000D15C3" w:rsidRDefault="000D15C3" w:rsidP="000D15C3">
      <w:pPr>
        <w:pStyle w:val="Fliesstext"/>
      </w:pPr>
      <w:r w:rsidRPr="006E121E">
        <w:rPr>
          <w:highlight w:val="cyan"/>
        </w:rPr>
        <w:t>Soweit eine Objektart nicht für das Mapping in die Landnutzung benötigt wird, entfällt im Katalog eine besondere Aussage.</w:t>
      </w:r>
    </w:p>
    <w:p w14:paraId="4C1D672B" w14:textId="77777777" w:rsidR="00855EE8" w:rsidRPr="00F81E69" w:rsidRDefault="00855EE8" w:rsidP="00F81E69">
      <w:pPr>
        <w:pStyle w:val="blaugedruckt"/>
        <w:ind w:left="0" w:firstLine="0"/>
        <w:rPr>
          <w:rStyle w:val="fettgedruckt"/>
        </w:rPr>
      </w:pPr>
    </w:p>
    <w:p w14:paraId="1F0BAEAB" w14:textId="77777777" w:rsidR="000454BB" w:rsidRPr="00AE79C4" w:rsidRDefault="000454BB" w:rsidP="000454BB">
      <w:pPr>
        <w:pStyle w:val="blaugedruckt"/>
        <w:rPr>
          <w:rStyle w:val="fettgedruckt"/>
        </w:rPr>
      </w:pPr>
      <w:r w:rsidRPr="00AE79C4">
        <w:rPr>
          <w:rStyle w:val="fettgedruckt"/>
        </w:rPr>
        <w:t>Bildungsregeln</w:t>
      </w:r>
      <w:r w:rsidRPr="00AE79C4">
        <w:rPr>
          <w:rStyle w:val="fettgedruckt"/>
          <w:vertAlign w:val="superscript"/>
        </w:rPr>
        <w:footnoteReference w:id="1"/>
      </w:r>
      <w:r w:rsidRPr="00AE79C4">
        <w:rPr>
          <w:rStyle w:val="fettgedruckt"/>
        </w:rPr>
        <w:t>:</w:t>
      </w:r>
    </w:p>
    <w:p w14:paraId="1E38ABFE" w14:textId="77777777" w:rsidR="000454BB" w:rsidRPr="008767AB" w:rsidRDefault="000454BB" w:rsidP="000454BB">
      <w:pPr>
        <w:pStyle w:val="Fliesstext"/>
      </w:pPr>
      <w:r w:rsidRPr="008767AB">
        <w:t xml:space="preserve">Die Bildungsregel ist notwendig, um die Kriterien festzulegen, die Objekte gleicher Objektart voneinander trennen. Es müssen die </w:t>
      </w:r>
      <w:r>
        <w:t>Eigenschaften (</w:t>
      </w:r>
      <w:r w:rsidRPr="008767AB">
        <w:t>Attributarten</w:t>
      </w:r>
      <w:r>
        <w:t xml:space="preserve"> und/oder Relationsarten)</w:t>
      </w:r>
      <w:r w:rsidRPr="008767AB">
        <w:t xml:space="preserve"> aufgeführt werden, deren Änderung zum Untergang des bisherigen Objekts bzw. zur Entstehung eines neuen Objekts führen. Die Bildungsregeln können darüber hinaus beschreiben:</w:t>
      </w:r>
    </w:p>
    <w:p w14:paraId="7F2AE8E4" w14:textId="77777777" w:rsidR="000454BB" w:rsidRPr="008767AB" w:rsidRDefault="000454BB" w:rsidP="000454BB">
      <w:pPr>
        <w:pStyle w:val="Fliesstext-Auflistung"/>
      </w:pPr>
      <w:r w:rsidRPr="008767AB">
        <w:t>Lebenszeitintervall: Es sind die Bedingungen anzugeben, wann ein Objekt entsteht und wann es untergeht.</w:t>
      </w:r>
    </w:p>
    <w:p w14:paraId="2C3566D2" w14:textId="77777777" w:rsidR="000454BB" w:rsidRPr="008767AB" w:rsidRDefault="000454BB" w:rsidP="000454BB">
      <w:pPr>
        <w:pStyle w:val="Fliesstext-Auflistung"/>
      </w:pPr>
      <w:r w:rsidRPr="008767AB">
        <w:t>Attribut: Aufgeführt werden Attribute, die vorhanden sein müssen, Bedingungen, die an Muss-Attribute geknüpft sind.</w:t>
      </w:r>
    </w:p>
    <w:p w14:paraId="17B640A9" w14:textId="77777777" w:rsidR="000454BB" w:rsidRPr="008767AB" w:rsidRDefault="000454BB" w:rsidP="000454BB">
      <w:pPr>
        <w:pStyle w:val="Fliesstext-Auflistung"/>
      </w:pPr>
      <w:r w:rsidRPr="008767AB">
        <w:t>Relation: Relationen, die vorhanden sein müssen, werden aufgeführt.</w:t>
      </w:r>
    </w:p>
    <w:p w14:paraId="45DB59FA" w14:textId="77777777" w:rsidR="000454BB" w:rsidRDefault="000454BB" w:rsidP="000454BB">
      <w:pPr>
        <w:pStyle w:val="Fliesstext"/>
      </w:pPr>
      <w:r w:rsidRPr="008767AB">
        <w:lastRenderedPageBreak/>
        <w:t>Soweit für eine Objektart keine Bildungsregeln vorgesehen sind, entfällt im Katalog eine besondere Aussage.</w:t>
      </w:r>
    </w:p>
    <w:p w14:paraId="0B17A9B6" w14:textId="77777777" w:rsidR="009D3C85" w:rsidRPr="00F81E69" w:rsidRDefault="009D3C85" w:rsidP="009D3C85">
      <w:pPr>
        <w:pStyle w:val="blaugedruckt"/>
        <w:ind w:left="0" w:firstLine="0"/>
        <w:rPr>
          <w:rStyle w:val="fettgedruckt"/>
        </w:rPr>
      </w:pPr>
    </w:p>
    <w:p w14:paraId="25D64F16" w14:textId="77777777" w:rsidR="009D3C85" w:rsidRPr="00296144" w:rsidRDefault="009D3C85" w:rsidP="009D3C85">
      <w:pPr>
        <w:pStyle w:val="blaugedruckt"/>
        <w:rPr>
          <w:rStyle w:val="fettgedruckt"/>
          <w:highlight w:val="cyan"/>
        </w:rPr>
      </w:pPr>
      <w:r w:rsidRPr="00296144">
        <w:rPr>
          <w:rStyle w:val="fettgedruckt"/>
          <w:highlight w:val="cyan"/>
        </w:rPr>
        <w:t>Auswerteregeln:</w:t>
      </w:r>
    </w:p>
    <w:p w14:paraId="29A4B9AA" w14:textId="77777777" w:rsidR="009D3C85" w:rsidRPr="008767AB" w:rsidRDefault="009D3C85" w:rsidP="009D3C85">
      <w:pPr>
        <w:pStyle w:val="Fliesstext"/>
      </w:pPr>
      <w:r w:rsidRPr="00296144">
        <w:rPr>
          <w:highlight w:val="cyan"/>
        </w:rPr>
        <w:t xml:space="preserve">Die Auswerteregel ist notwendig, um im </w:t>
      </w:r>
      <w:r w:rsidR="00296144" w:rsidRPr="00296144">
        <w:rPr>
          <w:highlight w:val="cyan"/>
        </w:rPr>
        <w:t>AAA-</w:t>
      </w:r>
      <w:r w:rsidRPr="00296144">
        <w:rPr>
          <w:highlight w:val="cyan"/>
        </w:rPr>
        <w:t>Ausgabekatalog die Regeln festzuhalten, wie die Bestandsdaten in Ausgabedaten</w:t>
      </w:r>
      <w:r w:rsidR="00296144">
        <w:rPr>
          <w:highlight w:val="cyan"/>
        </w:rPr>
        <w:t xml:space="preserve"> (komplexe Datentypen)</w:t>
      </w:r>
      <w:r w:rsidRPr="00296144">
        <w:rPr>
          <w:highlight w:val="cyan"/>
        </w:rPr>
        <w:t xml:space="preserve"> überführt werden.</w:t>
      </w:r>
    </w:p>
    <w:p w14:paraId="2F736ADA" w14:textId="77777777" w:rsidR="009D3C85" w:rsidRPr="00F81E69" w:rsidRDefault="009D3C85" w:rsidP="00F81E69">
      <w:pPr>
        <w:pStyle w:val="blaugedruckt"/>
        <w:ind w:left="0" w:firstLine="0"/>
        <w:rPr>
          <w:rStyle w:val="fettgedruckt"/>
        </w:rPr>
      </w:pPr>
    </w:p>
    <w:p w14:paraId="79D6FA98" w14:textId="77777777" w:rsidR="000454BB" w:rsidRPr="0097586C" w:rsidRDefault="000454BB" w:rsidP="000454BB">
      <w:pPr>
        <w:pStyle w:val="blaugedruckt"/>
        <w:rPr>
          <w:rStyle w:val="fettgedruckt"/>
        </w:rPr>
      </w:pPr>
      <w:r w:rsidRPr="0097586C">
        <w:rPr>
          <w:rStyle w:val="fettgedruckt"/>
        </w:rPr>
        <w:t>Erfassungskriterien:</w:t>
      </w:r>
    </w:p>
    <w:p w14:paraId="47588B69" w14:textId="77777777" w:rsidR="000454BB" w:rsidRPr="008767AB" w:rsidRDefault="000454BB" w:rsidP="000454BB">
      <w:pPr>
        <w:pStyle w:val="Fliesstext"/>
      </w:pPr>
      <w:r w:rsidRPr="008767AB">
        <w:t xml:space="preserve">Das Erfassungskriterium gibt in Abhängigkeit der Modellart an, mit welcher Vollständigkeit und welchem Abstraktionsgrad Objekte modelliert sind. Im </w:t>
      </w:r>
      <w:r>
        <w:t>jeweiligen Anwendungs</w:t>
      </w:r>
      <w:r w:rsidRPr="008767AB">
        <w:t>schema sind die Erfassungskriterien in der Regel modellartenabhängig. Daher ist die Modellart im Objektartenkatalog stets mit angegeben.</w:t>
      </w:r>
    </w:p>
    <w:p w14:paraId="2AE90E17" w14:textId="77777777" w:rsidR="000454BB" w:rsidRPr="008767AB" w:rsidRDefault="000454BB" w:rsidP="000454BB">
      <w:pPr>
        <w:pStyle w:val="Fliesstext"/>
      </w:pPr>
      <w:r w:rsidRPr="008767AB">
        <w:t>Soweit für eine Objektart keine Erfassungskriterien vorgesehen sind, entfällt im Katalog eine besondere Aussage.</w:t>
      </w:r>
    </w:p>
    <w:p w14:paraId="49CE651E" w14:textId="77777777" w:rsidR="000454BB" w:rsidRPr="00F81E69" w:rsidRDefault="000454BB" w:rsidP="00F81E69">
      <w:pPr>
        <w:pStyle w:val="blaugedruckt"/>
        <w:ind w:left="0" w:firstLine="0"/>
        <w:rPr>
          <w:rStyle w:val="fettgedruckt"/>
        </w:rPr>
      </w:pPr>
    </w:p>
    <w:p w14:paraId="0E0A04CC" w14:textId="77777777" w:rsidR="00855EE8" w:rsidRPr="00AE79C4" w:rsidRDefault="00855EE8" w:rsidP="00AE79C4">
      <w:pPr>
        <w:pStyle w:val="blaugedruckt"/>
        <w:rPr>
          <w:rStyle w:val="fettgedruckt"/>
        </w:rPr>
      </w:pPr>
      <w:r w:rsidRPr="00AE79C4">
        <w:rPr>
          <w:rStyle w:val="fettgedruckt"/>
        </w:rPr>
        <w:t>Konsistenzbedingungen</w:t>
      </w:r>
      <w:r w:rsidRPr="00FB22B7">
        <w:rPr>
          <w:rStyle w:val="fettgedruckt"/>
          <w:vertAlign w:val="superscript"/>
        </w:rPr>
        <w:footnoteReference w:id="2"/>
      </w:r>
      <w:r w:rsidRPr="00AE79C4">
        <w:rPr>
          <w:rStyle w:val="fettgedruckt"/>
        </w:rPr>
        <w:t>:</w:t>
      </w:r>
    </w:p>
    <w:p w14:paraId="3166B1DE" w14:textId="77777777" w:rsidR="00855EE8" w:rsidRPr="008767AB" w:rsidRDefault="00855EE8" w:rsidP="00AE79C4">
      <w:pPr>
        <w:pStyle w:val="Fliesstext"/>
      </w:pPr>
      <w:r w:rsidRPr="008767AB">
        <w:t>Die Konsistenzbedingungen regeln die Vollständigkeit und die Beziehung zwischen den Objekten. Es wird insbesondere angegeben:</w:t>
      </w:r>
    </w:p>
    <w:p w14:paraId="4BC26E7C" w14:textId="77777777" w:rsidR="00855EE8" w:rsidRPr="008767AB" w:rsidRDefault="00855EE8" w:rsidP="00AE79C4">
      <w:pPr>
        <w:pStyle w:val="Fliesstext-Auflistung"/>
      </w:pPr>
      <w:r w:rsidRPr="008767AB">
        <w:t>Flächendeckung, Überschneidungsfreiheit,</w:t>
      </w:r>
    </w:p>
    <w:p w14:paraId="7D1566E8" w14:textId="77777777" w:rsidR="00855EE8" w:rsidRPr="008767AB" w:rsidRDefault="00855EE8" w:rsidP="00AE79C4">
      <w:pPr>
        <w:pStyle w:val="Fliesstext-Auflistung"/>
      </w:pPr>
      <w:r w:rsidRPr="008767AB">
        <w:t>Identität zwischen Objekten verschiedener Objektarten hinsichtlich Topologie/Geometrie</w:t>
      </w:r>
    </w:p>
    <w:p w14:paraId="3919C6A5" w14:textId="77777777" w:rsidR="00855EE8" w:rsidRPr="008767AB" w:rsidRDefault="00855EE8" w:rsidP="00AE79C4">
      <w:pPr>
        <w:pStyle w:val="Fliesstext-Auflistung"/>
      </w:pPr>
      <w:r w:rsidRPr="008767AB">
        <w:t>ZUSO-Bildung</w:t>
      </w:r>
    </w:p>
    <w:p w14:paraId="2CE6853B" w14:textId="77777777" w:rsidR="00855EE8" w:rsidRDefault="00855EE8" w:rsidP="00AE79C4">
      <w:pPr>
        <w:pStyle w:val="Fliesstext"/>
      </w:pPr>
      <w:r w:rsidRPr="00AE79C4">
        <w:t>Soweit für eine Objektart keine Konsistenzbedingung vorgesehen ist, entfällt im Katalog eine besondere Aussage.</w:t>
      </w:r>
    </w:p>
    <w:p w14:paraId="2291E162" w14:textId="77777777" w:rsidR="000454BB" w:rsidRDefault="000454BB" w:rsidP="0097586C">
      <w:pPr>
        <w:pStyle w:val="blaugedruckt"/>
        <w:rPr>
          <w:rStyle w:val="fettgedruckt"/>
        </w:rPr>
      </w:pPr>
    </w:p>
    <w:p w14:paraId="518021E0" w14:textId="77777777" w:rsidR="00855EE8" w:rsidRPr="0097586C" w:rsidRDefault="00855EE8" w:rsidP="0097586C">
      <w:pPr>
        <w:pStyle w:val="blaugedruckt"/>
        <w:rPr>
          <w:rStyle w:val="fettgedruckt"/>
        </w:rPr>
      </w:pPr>
      <w:r w:rsidRPr="0097586C">
        <w:rPr>
          <w:rStyle w:val="fettgedruckt"/>
        </w:rPr>
        <w:t>Attributart:</w:t>
      </w:r>
    </w:p>
    <w:p w14:paraId="3BA06DD6" w14:textId="77777777" w:rsidR="00855EE8" w:rsidRPr="008767AB" w:rsidRDefault="00855EE8" w:rsidP="00D04693">
      <w:pPr>
        <w:pStyle w:val="Fliesstext"/>
      </w:pPr>
      <w:r w:rsidRPr="008767AB">
        <w:t>Die Attributart enthält die selbstbezogenen Eigenschaften des Objektes.</w:t>
      </w:r>
    </w:p>
    <w:p w14:paraId="14A26DF5" w14:textId="77777777" w:rsidR="00855EE8" w:rsidRPr="008767AB" w:rsidRDefault="00855EE8" w:rsidP="00D04693">
      <w:pPr>
        <w:pStyle w:val="Fliesstext"/>
      </w:pPr>
      <w:r w:rsidRPr="008767AB">
        <w:t>Zur Attributart sind angegeben:</w:t>
      </w:r>
    </w:p>
    <w:p w14:paraId="366100DC" w14:textId="77777777"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14:paraId="426ABBE2" w14:textId="77777777"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Die Kennung ist innerhalb der Objektart eindeutig und besteht aus einer dreistelligen Buchstaben- und Ziffernkombination; Umlaute und der Buchstabe „ß“ sind nicht zulässig. Abgeleitete (</w:t>
      </w:r>
      <w:proofErr w:type="spellStart"/>
      <w:r w:rsidR="00855EE8" w:rsidRPr="008767AB">
        <w:rPr>
          <w:lang w:eastAsia="de-DE"/>
        </w:rPr>
        <w:t>derived</w:t>
      </w:r>
      <w:proofErr w:type="spellEnd"/>
      <w:r w:rsidR="00855EE8" w:rsidRPr="008767AB">
        <w:rPr>
          <w:lang w:eastAsia="de-DE"/>
        </w:rPr>
        <w:t>) Attributarten erhalten vor der Kennung den Zusatz „(DER)“. Die Kennung ist redundant zur Bezeichnung und erfolgt daher im Objektartenkatalog nur optional.</w:t>
      </w:r>
    </w:p>
    <w:p w14:paraId="13B69D47" w14:textId="77777777"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14:paraId="5FBC6DE7" w14:textId="77777777" w:rsidR="000454BB" w:rsidRPr="008767AB" w:rsidRDefault="000454BB" w:rsidP="000454BB">
      <w:pPr>
        <w:pStyle w:val="Objektart"/>
        <w:rPr>
          <w:lang w:eastAsia="de-DE"/>
        </w:rPr>
      </w:pPr>
      <w:r>
        <w:rPr>
          <w:color w:val="0000FF"/>
          <w:lang w:eastAsia="de-DE"/>
        </w:rPr>
        <w:tab/>
      </w:r>
      <w:r w:rsidRPr="008767AB">
        <w:rPr>
          <w:color w:val="0000FF"/>
          <w:lang w:eastAsia="de-DE"/>
        </w:rPr>
        <w:t>Definition:</w:t>
      </w:r>
      <w:r w:rsidRPr="008767AB">
        <w:rPr>
          <w:color w:val="0000FF"/>
          <w:lang w:eastAsia="de-DE"/>
        </w:rPr>
        <w:tab/>
      </w:r>
      <w:r w:rsidRPr="008767AB">
        <w:rPr>
          <w:lang w:eastAsia="de-DE"/>
        </w:rPr>
        <w:t>Die Definition der Attributart erfolgt in Anlehnung an die Normungsdokumente von ISO. Bei der Definition der Attributart sind angegeben:</w:t>
      </w:r>
    </w:p>
    <w:p w14:paraId="5AD13133" w14:textId="77777777" w:rsidR="000454BB" w:rsidRPr="008767AB" w:rsidRDefault="000454BB" w:rsidP="000454BB">
      <w:pPr>
        <w:pStyle w:val="Objektart"/>
        <w:numPr>
          <w:ilvl w:val="0"/>
          <w:numId w:val="15"/>
        </w:numPr>
        <w:rPr>
          <w:lang w:eastAsia="de-DE"/>
        </w:rPr>
      </w:pPr>
      <w:r w:rsidRPr="008767AB">
        <w:rPr>
          <w:lang w:eastAsia="de-DE"/>
        </w:rPr>
        <w:t>Sachverhalte, die einzuhalten sind</w:t>
      </w:r>
    </w:p>
    <w:p w14:paraId="26595C27" w14:textId="77777777" w:rsidR="000454BB" w:rsidRPr="008767AB" w:rsidRDefault="000454BB" w:rsidP="000454BB">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14:paraId="4D3109DA" w14:textId="77777777" w:rsidR="000454BB" w:rsidRPr="008767AB" w:rsidRDefault="000454BB" w:rsidP="000454BB">
      <w:pPr>
        <w:pStyle w:val="Objektart"/>
        <w:numPr>
          <w:ilvl w:val="0"/>
          <w:numId w:val="15"/>
        </w:numPr>
        <w:rPr>
          <w:lang w:eastAsia="de-DE"/>
        </w:rPr>
      </w:pPr>
      <w:r w:rsidRPr="008767AB">
        <w:rPr>
          <w:lang w:eastAsia="de-DE"/>
        </w:rPr>
        <w:lastRenderedPageBreak/>
        <w:t>Feststellung, dass die Attributart übergangsweise im Rahmen der Migration aus bestehenden Verfahrenslösungen benötigt wird.</w:t>
      </w:r>
    </w:p>
    <w:p w14:paraId="6D53C72F"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Zusätzlich werden hier Aussagen zu Attributbildungsregeln aufgeführt:</w:t>
      </w:r>
    </w:p>
    <w:p w14:paraId="420D51DB" w14:textId="77777777" w:rsidR="000454BB" w:rsidRPr="008767AB" w:rsidRDefault="000454BB" w:rsidP="000454BB">
      <w:pPr>
        <w:pStyle w:val="Objektart"/>
        <w:numPr>
          <w:ilvl w:val="0"/>
          <w:numId w:val="15"/>
        </w:numPr>
        <w:rPr>
          <w:lang w:eastAsia="de-DE"/>
        </w:rPr>
      </w:pPr>
      <w:r w:rsidRPr="008767AB">
        <w:rPr>
          <w:lang w:eastAsia="de-DE"/>
        </w:rPr>
        <w:t>Qualitätsbeschreibende Elemente werden als Attributarten beschrieben.</w:t>
      </w:r>
    </w:p>
    <w:p w14:paraId="140A1B19"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14:paraId="62BE4E12"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Ist keine Bildungsregel erforderlich, entfällt eine besondere Aussage im Katalog.</w:t>
      </w:r>
    </w:p>
    <w:p w14:paraId="39C5E706" w14:textId="77777777" w:rsidR="000454BB" w:rsidRDefault="000454BB" w:rsidP="000454BB">
      <w:pPr>
        <w:pStyle w:val="Objektart"/>
        <w:rPr>
          <w:rFonts w:eastAsia="Times New Roman"/>
          <w:szCs w:val="24"/>
          <w:lang w:eastAsia="de-DE"/>
        </w:rPr>
      </w:pPr>
      <w:r>
        <w:rPr>
          <w:rFonts w:eastAsia="Times New Roman"/>
          <w:color w:val="0000FF"/>
          <w:szCs w:val="24"/>
          <w:lang w:eastAsia="de-DE"/>
        </w:rPr>
        <w:tab/>
      </w:r>
      <w:r w:rsidRPr="008767AB">
        <w:rPr>
          <w:rFonts w:eastAsia="Times New Roman"/>
          <w:color w:val="0000FF"/>
          <w:szCs w:val="24"/>
          <w:lang w:eastAsia="de-DE"/>
        </w:rPr>
        <w:t>Modellart:</w:t>
      </w:r>
      <w:r w:rsidRPr="008767AB">
        <w:rPr>
          <w:rFonts w:eastAsia="Times New Roman"/>
          <w:color w:val="0000FF"/>
          <w:szCs w:val="24"/>
          <w:lang w:eastAsia="de-DE"/>
        </w:rPr>
        <w:tab/>
      </w:r>
      <w:r w:rsidRPr="008767AB">
        <w:rPr>
          <w:rFonts w:eastAsia="Times New Roman"/>
          <w:szCs w:val="24"/>
          <w:lang w:eastAsia="de-DE"/>
        </w:rPr>
        <w:t xml:space="preserve">Im </w:t>
      </w:r>
      <w:r>
        <w:rPr>
          <w:rFonts w:eastAsia="Times New Roman"/>
          <w:szCs w:val="24"/>
          <w:lang w:eastAsia="de-DE"/>
        </w:rPr>
        <w:t>jeweiligen Anwendungsschema</w:t>
      </w:r>
      <w:r w:rsidRPr="008767AB">
        <w:rPr>
          <w:rFonts w:eastAsia="Times New Roman"/>
          <w:szCs w:val="24"/>
          <w:lang w:eastAsia="de-DE"/>
        </w:rPr>
        <w:t xml:space="preserve"> sind die Attributarten modellartenabhängig. Daher ist die Modellart im Objektartenkatalog stets mit angegeben.</w:t>
      </w:r>
    </w:p>
    <w:p w14:paraId="783CACE4" w14:textId="77777777" w:rsidR="000454BB" w:rsidRPr="008767AB" w:rsidRDefault="000454BB" w:rsidP="000454BB">
      <w:pPr>
        <w:pStyle w:val="Objektart"/>
        <w:rPr>
          <w:rFonts w:eastAsia="Times New Roman"/>
          <w:szCs w:val="24"/>
          <w:lang w:eastAsia="de-DE"/>
        </w:rPr>
      </w:pPr>
      <w:r>
        <w:rPr>
          <w:rFonts w:eastAsia="Times New Roman"/>
          <w:color w:val="0000FF"/>
          <w:szCs w:val="24"/>
          <w:lang w:eastAsia="de-DE"/>
        </w:rPr>
        <w:tab/>
      </w:r>
      <w:r w:rsidRPr="002F3F6B">
        <w:rPr>
          <w:rFonts w:eastAsia="Times New Roman"/>
          <w:color w:val="0000FF"/>
          <w:szCs w:val="24"/>
          <w:lang w:eastAsia="de-DE"/>
        </w:rPr>
        <w:t>Grunddatenb</w:t>
      </w:r>
      <w:r w:rsidR="00F3195F">
        <w:rPr>
          <w:rFonts w:eastAsia="Times New Roman"/>
          <w:color w:val="0000FF"/>
          <w:szCs w:val="24"/>
          <w:lang w:eastAsia="de-DE"/>
        </w:rPr>
        <w:t>estand</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14:paraId="4AC18D41" w14:textId="77777777" w:rsidR="000454BB" w:rsidRPr="008767AB" w:rsidRDefault="00BD2340" w:rsidP="000454BB">
      <w:pPr>
        <w:pStyle w:val="Objektart"/>
        <w:rPr>
          <w:rFonts w:eastAsia="Times New Roman"/>
          <w:szCs w:val="24"/>
          <w:lang w:eastAsia="de-DE"/>
        </w:rPr>
      </w:pPr>
      <w:r>
        <w:rPr>
          <w:color w:val="0000FF"/>
          <w:lang w:eastAsia="de-DE"/>
        </w:rPr>
        <w:tab/>
      </w:r>
      <w:r w:rsidR="000454BB" w:rsidRPr="000454BB">
        <w:rPr>
          <w:rFonts w:eastAsia="Times New Roman"/>
          <w:color w:val="0000FF"/>
          <w:szCs w:val="24"/>
          <w:lang w:eastAsia="de-DE"/>
        </w:rPr>
        <w:t>Multiplizität:</w:t>
      </w:r>
      <w:r w:rsidR="000454BB" w:rsidRPr="008767AB">
        <w:rPr>
          <w:rFonts w:eastAsia="Times New Roman"/>
          <w:color w:val="0000FF"/>
          <w:szCs w:val="24"/>
          <w:lang w:eastAsia="de-DE"/>
        </w:rPr>
        <w:tab/>
      </w:r>
      <w:r w:rsidR="000454BB" w:rsidRPr="008767AB">
        <w:rPr>
          <w:rFonts w:eastAsia="Times New Roman"/>
          <w:szCs w:val="24"/>
          <w:lang w:eastAsia="de-DE"/>
        </w:rPr>
        <w:t xml:space="preserve">Die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gibt an, wie oft Attribute einer Attributart vorkommen können. Die untere und obere Grenze der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sind angegeben. Liegt die untere Grenze bei </w:t>
      </w:r>
      <w:r w:rsidR="000454BB">
        <w:rPr>
          <w:rFonts w:eastAsia="Times New Roman"/>
          <w:szCs w:val="24"/>
          <w:lang w:eastAsia="de-DE"/>
        </w:rPr>
        <w:t>'</w:t>
      </w:r>
      <w:r w:rsidR="000454BB" w:rsidRPr="008767AB">
        <w:rPr>
          <w:rFonts w:eastAsia="Times New Roman"/>
          <w:szCs w:val="24"/>
          <w:lang w:eastAsia="de-DE"/>
        </w:rPr>
        <w:t>0</w:t>
      </w:r>
      <w:r w:rsidR="000454BB">
        <w:rPr>
          <w:rFonts w:eastAsia="Times New Roman"/>
          <w:szCs w:val="24"/>
          <w:lang w:eastAsia="de-DE"/>
        </w:rPr>
        <w:t>'</w:t>
      </w:r>
      <w:r w:rsidR="000454BB" w:rsidRPr="008767AB">
        <w:rPr>
          <w:rFonts w:eastAsia="Times New Roman"/>
          <w:szCs w:val="24"/>
          <w:lang w:eastAsia="de-DE"/>
        </w:rPr>
        <w:t xml:space="preserve">, bedeutet dies, dass die Attributart optional ist. Die gebräuchlichsten </w:t>
      </w:r>
      <w:r w:rsidR="00104FB0" w:rsidRPr="00104FB0">
        <w:rPr>
          <w:rFonts w:eastAsia="Times New Roman"/>
          <w:szCs w:val="24"/>
          <w:lang w:eastAsia="de-DE"/>
        </w:rPr>
        <w:t>Multiplizität</w:t>
      </w:r>
      <w:r w:rsidR="00104FB0">
        <w:rPr>
          <w:rFonts w:eastAsia="Times New Roman"/>
          <w:szCs w:val="24"/>
          <w:lang w:eastAsia="de-DE"/>
        </w:rPr>
        <w:t xml:space="preserve">en </w:t>
      </w:r>
      <w:r w:rsidR="000454BB" w:rsidRPr="008767AB">
        <w:rPr>
          <w:rFonts w:eastAsia="Times New Roman"/>
          <w:szCs w:val="24"/>
          <w:lang w:eastAsia="de-DE"/>
        </w:rPr>
        <w:t>sind:</w:t>
      </w:r>
    </w:p>
    <w:p w14:paraId="7E54DC23"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genau einmal vor</w:t>
      </w:r>
    </w:p>
    <w:p w14:paraId="188E2FA4"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ein oder mehrere Male vor</w:t>
      </w:r>
    </w:p>
    <w:p w14:paraId="21C6630C"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0..1</w:t>
      </w:r>
      <w:r w:rsidRPr="008767AB">
        <w:rPr>
          <w:lang w:eastAsia="de-DE"/>
        </w:rPr>
        <w:tab/>
      </w:r>
      <w:r w:rsidRPr="008767AB">
        <w:rPr>
          <w:lang w:eastAsia="de-DE"/>
        </w:rPr>
        <w:tab/>
        <w:t>Das Attribut der Attributart kommt kein oder einmal vor</w:t>
      </w:r>
    </w:p>
    <w:p w14:paraId="52D28D3D" w14:textId="77777777" w:rsidR="000454BB" w:rsidRDefault="000454BB" w:rsidP="000454BB">
      <w:pPr>
        <w:pStyle w:val="Objektart"/>
        <w:rPr>
          <w:lang w:eastAsia="de-DE"/>
        </w:rPr>
      </w:pPr>
      <w:r>
        <w:rPr>
          <w:lang w:eastAsia="de-DE"/>
        </w:rPr>
        <w:tab/>
      </w:r>
      <w:r>
        <w:rPr>
          <w:lang w:eastAsia="de-DE"/>
        </w:rPr>
        <w:tab/>
      </w:r>
      <w:r w:rsidRPr="008767AB">
        <w:rPr>
          <w:lang w:eastAsia="de-DE"/>
        </w:rPr>
        <w:t>0..</w:t>
      </w:r>
      <w:proofErr w:type="gramStart"/>
      <w:r w:rsidRPr="008767AB">
        <w:rPr>
          <w:lang w:eastAsia="de-DE"/>
        </w:rPr>
        <w:t xml:space="preserve">*  </w:t>
      </w:r>
      <w:r w:rsidRPr="008767AB">
        <w:rPr>
          <w:lang w:eastAsia="de-DE"/>
        </w:rPr>
        <w:tab/>
      </w:r>
      <w:proofErr w:type="gramEnd"/>
      <w:r w:rsidRPr="008767AB">
        <w:rPr>
          <w:lang w:eastAsia="de-DE"/>
        </w:rPr>
        <w:t>Das Attribut der Attributart kommt kein, ein oder mehrere Male vor</w:t>
      </w:r>
    </w:p>
    <w:p w14:paraId="72813ABE" w14:textId="77777777" w:rsidR="00855EE8" w:rsidRPr="008767AB" w:rsidRDefault="00104FB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14:paraId="62B78634" w14:textId="77777777" w:rsidR="00D04693" w:rsidRPr="002C5623" w:rsidRDefault="00D04693" w:rsidP="00D04693">
      <w:pPr>
        <w:pStyle w:val="Objektart"/>
        <w:rPr>
          <w:lang w:val="en-US" w:eastAsia="de-DE"/>
        </w:rPr>
      </w:pPr>
      <w:r>
        <w:rPr>
          <w:lang w:eastAsia="de-DE"/>
        </w:rPr>
        <w:tab/>
      </w:r>
      <w:r>
        <w:rPr>
          <w:lang w:eastAsia="de-DE"/>
        </w:rPr>
        <w:tab/>
      </w:r>
      <w:proofErr w:type="spellStart"/>
      <w:r w:rsidR="00855EE8" w:rsidRPr="002C5623">
        <w:rPr>
          <w:lang w:val="en-US" w:eastAsia="de-DE"/>
        </w:rPr>
        <w:t>Einfacher</w:t>
      </w:r>
      <w:proofErr w:type="spellEnd"/>
      <w:r w:rsidR="00855EE8" w:rsidRPr="002C5623">
        <w:rPr>
          <w:lang w:val="en-US" w:eastAsia="de-DE"/>
        </w:rPr>
        <w:t xml:space="preserve"> Wert</w:t>
      </w:r>
    </w:p>
    <w:p w14:paraId="35A46A68" w14:textId="77777777" w:rsidR="00C0795C" w:rsidRDefault="00C0795C" w:rsidP="00C0795C">
      <w:pPr>
        <w:pStyle w:val="Objektart"/>
        <w:rPr>
          <w:lang w:val="en-US"/>
        </w:rPr>
      </w:pPr>
      <w:r>
        <w:rPr>
          <w:lang w:val="en-US"/>
        </w:rPr>
        <w:tab/>
      </w:r>
      <w:r>
        <w:rPr>
          <w:lang w:val="en-US"/>
        </w:rPr>
        <w:tab/>
      </w:r>
      <w:r>
        <w:rPr>
          <w:lang w:val="en-US"/>
        </w:rPr>
        <w:tab/>
        <w:t>ACCELERATION</w:t>
      </w:r>
    </w:p>
    <w:p w14:paraId="7F92F8BC" w14:textId="77777777" w:rsidR="002C5623" w:rsidRPr="00F42A66" w:rsidRDefault="002C5623" w:rsidP="00C0795C">
      <w:pPr>
        <w:pStyle w:val="Objektart"/>
        <w:rPr>
          <w:lang w:val="en-US"/>
        </w:rPr>
      </w:pPr>
      <w:r>
        <w:rPr>
          <w:lang w:val="en-US"/>
        </w:rPr>
        <w:tab/>
      </w:r>
      <w:r>
        <w:rPr>
          <w:lang w:val="en-US"/>
        </w:rPr>
        <w:tab/>
      </w:r>
      <w:r>
        <w:rPr>
          <w:lang w:val="en-US"/>
        </w:rPr>
        <w:tab/>
      </w:r>
      <w:r w:rsidRPr="002C5623">
        <w:rPr>
          <w:lang w:val="en-US"/>
        </w:rPr>
        <w:t>A</w:t>
      </w:r>
      <w:r>
        <w:rPr>
          <w:lang w:val="en-US"/>
        </w:rPr>
        <w:t>CCELERATIONGRADIENT</w:t>
      </w:r>
    </w:p>
    <w:p w14:paraId="445D4626" w14:textId="77777777" w:rsidR="00C0795C" w:rsidRDefault="00C0795C" w:rsidP="00C0795C">
      <w:pPr>
        <w:pStyle w:val="Objektart"/>
        <w:rPr>
          <w:lang w:val="en-US"/>
        </w:rPr>
      </w:pPr>
      <w:r>
        <w:rPr>
          <w:lang w:val="en-US"/>
        </w:rPr>
        <w:tab/>
      </w:r>
      <w:r>
        <w:rPr>
          <w:lang w:val="en-US"/>
        </w:rPr>
        <w:tab/>
      </w:r>
      <w:r>
        <w:rPr>
          <w:lang w:val="en-US"/>
        </w:rPr>
        <w:tab/>
        <w:t>AREA</w:t>
      </w:r>
    </w:p>
    <w:p w14:paraId="4958F167" w14:textId="77777777"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14:paraId="7431CED6" w14:textId="77777777" w:rsidR="00C0795C" w:rsidRPr="00F42A66" w:rsidRDefault="00C0795C" w:rsidP="00C0795C">
      <w:pPr>
        <w:pStyle w:val="Objektart"/>
        <w:rPr>
          <w:lang w:val="en-US"/>
        </w:rPr>
      </w:pPr>
      <w:r>
        <w:rPr>
          <w:lang w:val="en-US"/>
        </w:rPr>
        <w:tab/>
      </w:r>
      <w:r>
        <w:rPr>
          <w:lang w:val="en-US"/>
        </w:rPr>
        <w:tab/>
      </w:r>
      <w:r>
        <w:rPr>
          <w:lang w:val="en-US"/>
        </w:rPr>
        <w:tab/>
        <w:t>BOOLEAN</w:t>
      </w:r>
    </w:p>
    <w:p w14:paraId="35D8E074" w14:textId="77777777"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14:paraId="5C278D98" w14:textId="77777777"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14:paraId="746FD6AF" w14:textId="77777777"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14:paraId="018BE8F2" w14:textId="77777777" w:rsidR="00A7519D"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r>
      <w:r w:rsidR="00A7519D">
        <w:rPr>
          <w:lang w:val="en-US" w:eastAsia="de-DE"/>
        </w:rPr>
        <w:t>DOUBLELIST</w:t>
      </w:r>
    </w:p>
    <w:p w14:paraId="6F7438A5" w14:textId="77777777" w:rsidR="00C0795C" w:rsidRDefault="00A7519D" w:rsidP="00C0795C">
      <w:pPr>
        <w:pStyle w:val="Objektart"/>
        <w:ind w:left="0" w:firstLine="0"/>
        <w:rPr>
          <w:lang w:val="en-US" w:eastAsia="de-DE"/>
        </w:rPr>
      </w:pPr>
      <w:r>
        <w:rPr>
          <w:lang w:val="en-US" w:eastAsia="de-DE"/>
        </w:rPr>
        <w:tab/>
      </w:r>
      <w:r>
        <w:rPr>
          <w:lang w:val="en-US" w:eastAsia="de-DE"/>
        </w:rPr>
        <w:tab/>
      </w:r>
      <w:r>
        <w:rPr>
          <w:lang w:val="en-US" w:eastAsia="de-DE"/>
        </w:rPr>
        <w:tab/>
      </w:r>
      <w:r w:rsidR="00C0795C">
        <w:rPr>
          <w:lang w:val="en-US" w:eastAsia="de-DE"/>
        </w:rPr>
        <w:t>INTEGER</w:t>
      </w:r>
    </w:p>
    <w:p w14:paraId="58ADFCA4"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14:paraId="25C1F7C5" w14:textId="77777777"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14:paraId="1D4B1264"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14:paraId="640D474A"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14:paraId="6C74CE3A" w14:textId="77777777"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14:paraId="581879EF" w14:textId="77777777" w:rsidR="00A7519D" w:rsidRDefault="00C0795C" w:rsidP="00C0795C">
      <w:pPr>
        <w:pStyle w:val="Objektart"/>
        <w:rPr>
          <w:lang w:val="en-US" w:eastAsia="de-DE"/>
        </w:rPr>
      </w:pPr>
      <w:r>
        <w:rPr>
          <w:lang w:val="en-US" w:eastAsia="de-DE"/>
        </w:rPr>
        <w:tab/>
      </w:r>
      <w:r>
        <w:rPr>
          <w:lang w:val="en-US" w:eastAsia="de-DE"/>
        </w:rPr>
        <w:tab/>
      </w:r>
      <w:r>
        <w:rPr>
          <w:lang w:val="en-US" w:eastAsia="de-DE"/>
        </w:rPr>
        <w:tab/>
      </w:r>
      <w:r w:rsidR="00A7519D">
        <w:rPr>
          <w:lang w:val="en-US" w:eastAsia="de-DE"/>
        </w:rPr>
        <w:t>VOLTAGE</w:t>
      </w:r>
    </w:p>
    <w:p w14:paraId="3E0AB132" w14:textId="77777777" w:rsidR="00C0795C" w:rsidRDefault="00A7519D" w:rsidP="00C0795C">
      <w:pPr>
        <w:pStyle w:val="Objektart"/>
        <w:rPr>
          <w:lang w:val="en-US" w:eastAsia="de-DE"/>
        </w:rPr>
      </w:pPr>
      <w:r>
        <w:rPr>
          <w:lang w:val="en-US" w:eastAsia="de-DE"/>
        </w:rPr>
        <w:tab/>
      </w:r>
      <w:r>
        <w:rPr>
          <w:lang w:val="en-US" w:eastAsia="de-DE"/>
        </w:rPr>
        <w:tab/>
      </w:r>
      <w:r>
        <w:rPr>
          <w:lang w:val="en-US" w:eastAsia="de-DE"/>
        </w:rPr>
        <w:tab/>
      </w:r>
      <w:r w:rsidR="00C0795C">
        <w:rPr>
          <w:lang w:val="en-US" w:eastAsia="de-DE"/>
        </w:rPr>
        <w:t>VOLUME</w:t>
      </w:r>
    </w:p>
    <w:p w14:paraId="3B3CB02B" w14:textId="77777777" w:rsidR="00C0795C" w:rsidRPr="00BB331E" w:rsidRDefault="00C0795C" w:rsidP="00C0795C">
      <w:pPr>
        <w:pStyle w:val="Objektart"/>
        <w:ind w:left="0" w:firstLine="0"/>
        <w:rPr>
          <w:lang w:eastAsia="de-DE"/>
        </w:rPr>
      </w:pPr>
      <w:r>
        <w:rPr>
          <w:lang w:val="en-US" w:eastAsia="de-DE"/>
        </w:rPr>
        <w:tab/>
      </w:r>
      <w:r>
        <w:rPr>
          <w:lang w:val="en-US" w:eastAsia="de-DE"/>
        </w:rPr>
        <w:tab/>
      </w:r>
      <w:r>
        <w:rPr>
          <w:lang w:val="en-US" w:eastAsia="de-DE"/>
        </w:rPr>
        <w:tab/>
      </w:r>
      <w:r w:rsidRPr="00BB331E">
        <w:rPr>
          <w:lang w:eastAsia="de-DE"/>
        </w:rPr>
        <w:t xml:space="preserve">URI (Uniform </w:t>
      </w:r>
      <w:proofErr w:type="spellStart"/>
      <w:r w:rsidRPr="00BB331E">
        <w:rPr>
          <w:lang w:eastAsia="de-DE"/>
        </w:rPr>
        <w:t>Resource</w:t>
      </w:r>
      <w:proofErr w:type="spellEnd"/>
      <w:r w:rsidRPr="00BB331E">
        <w:rPr>
          <w:lang w:eastAsia="de-DE"/>
        </w:rPr>
        <w:t xml:space="preserve"> Identifier)</w:t>
      </w:r>
    </w:p>
    <w:p w14:paraId="223F35C5" w14:textId="77777777" w:rsidR="00D04693" w:rsidRDefault="00D04693" w:rsidP="00C0795C">
      <w:pPr>
        <w:pStyle w:val="Objektart"/>
        <w:rPr>
          <w:lang w:eastAsia="de-DE"/>
        </w:rPr>
      </w:pPr>
      <w:r w:rsidRPr="00BB331E">
        <w:rPr>
          <w:lang w:eastAsia="de-DE"/>
        </w:rPr>
        <w:tab/>
      </w:r>
      <w:r w:rsidRPr="00BB331E">
        <w:rPr>
          <w:lang w:eastAsia="de-DE"/>
        </w:rPr>
        <w:tab/>
      </w:r>
      <w:r w:rsidR="00855EE8" w:rsidRPr="008767AB">
        <w:rPr>
          <w:lang w:eastAsia="de-DE"/>
        </w:rPr>
        <w:t xml:space="preserve">Ferner sind sämtliche im Datenmodell selbst definierten Datentypen, die weitere Klassen oder Codelisten repräsentieren können, zugelassen. Enthält </w:t>
      </w:r>
      <w:r w:rsidR="00855EE8" w:rsidRPr="008767AB">
        <w:rPr>
          <w:lang w:eastAsia="de-DE"/>
        </w:rPr>
        <w:lastRenderedPageBreak/>
        <w:t>eine Attributart eine Codelist mit Wertearten und Bezeichner, ist als Datentyp der Klassenname der entsprechenden Codelist aufgeführt.</w:t>
      </w:r>
    </w:p>
    <w:p w14:paraId="6DFE795E" w14:textId="77777777" w:rsidR="00855EE8" w:rsidRPr="008767AB" w:rsidRDefault="00D04693" w:rsidP="00D04693">
      <w:pPr>
        <w:pStyle w:val="Objektart"/>
        <w:rPr>
          <w:lang w:eastAsia="de-DE"/>
        </w:rPr>
      </w:pPr>
      <w:r>
        <w:rPr>
          <w:color w:val="0000FF"/>
          <w:lang w:eastAsia="de-DE"/>
        </w:rPr>
        <w:tab/>
      </w:r>
      <w:proofErr w:type="spellStart"/>
      <w:r w:rsidR="00855EE8" w:rsidRPr="00D04693">
        <w:rPr>
          <w:color w:val="0000FF"/>
          <w:lang w:eastAsia="de-DE"/>
        </w:rPr>
        <w:t>Werteart</w:t>
      </w:r>
      <w:proofErr w:type="spellEnd"/>
      <w:r w:rsidR="00855EE8" w:rsidRPr="00D04693">
        <w:rPr>
          <w:color w:val="0000FF"/>
          <w:lang w:eastAsia="de-DE"/>
        </w:rPr>
        <w:t>:</w:t>
      </w:r>
      <w:r w:rsidR="00855EE8" w:rsidRPr="008767AB">
        <w:rPr>
          <w:lang w:eastAsia="de-DE"/>
        </w:rPr>
        <w:tab/>
        <w:t xml:space="preserve">Eine </w:t>
      </w:r>
      <w:proofErr w:type="spellStart"/>
      <w:r w:rsidR="00855EE8" w:rsidRPr="008767AB">
        <w:rPr>
          <w:lang w:eastAsia="de-DE"/>
        </w:rPr>
        <w:t>Werteart</w:t>
      </w:r>
      <w:proofErr w:type="spellEnd"/>
      <w:r w:rsidR="00855EE8" w:rsidRPr="008767AB">
        <w:rPr>
          <w:lang w:eastAsia="de-DE"/>
        </w:rPr>
        <w:t xml:space="preserve"> ist angegeben, wenn für eine Attributart die zulässigen Ausprägungen festliegen und deren Bedeutung in diesem Katalog aufgeführt werden soll.</w:t>
      </w:r>
    </w:p>
    <w:p w14:paraId="5682EAD5" w14:textId="77777777"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t>
      </w:r>
      <w:proofErr w:type="spellStart"/>
      <w:r w:rsidR="00855EE8" w:rsidRPr="008767AB">
        <w:rPr>
          <w:lang w:eastAsia="de-DE"/>
        </w:rPr>
        <w:t>Werteart</w:t>
      </w:r>
      <w:proofErr w:type="spellEnd"/>
      <w:r w:rsidR="00855EE8" w:rsidRPr="008767AB">
        <w:rPr>
          <w:lang w:eastAsia="de-DE"/>
        </w:rPr>
        <w:t xml:space="preserve"> angegeben und liegen die zulässigen Ausprägungen und deren Bedeutungen fest, so werden die Bezeichner der </w:t>
      </w:r>
      <w:proofErr w:type="spellStart"/>
      <w:r w:rsidR="00855EE8" w:rsidRPr="008767AB">
        <w:rPr>
          <w:lang w:eastAsia="de-DE"/>
        </w:rPr>
        <w:t>Werteart</w:t>
      </w:r>
      <w:proofErr w:type="spellEnd"/>
      <w:r w:rsidR="00855EE8" w:rsidRPr="008767AB">
        <w:rPr>
          <w:lang w:eastAsia="de-DE"/>
        </w:rPr>
        <w:t xml:space="preserve"> in besonderen Schlüsselkatalogen geführt. </w:t>
      </w:r>
    </w:p>
    <w:p w14:paraId="7777C591" w14:textId="77777777"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14:paraId="48E343DC" w14:textId="77777777" w:rsidR="00855EE8" w:rsidRDefault="00D04693" w:rsidP="00FB22B7">
      <w:pPr>
        <w:pStyle w:val="Objektart"/>
        <w:tabs>
          <w:tab w:val="clear" w:pos="7201"/>
          <w:tab w:val="right" w:pos="8789"/>
        </w:tabs>
        <w:rPr>
          <w:highlight w:val="cyan"/>
          <w:lang w:eastAsia="de-DE"/>
        </w:rPr>
      </w:pPr>
      <w:r>
        <w:rPr>
          <w:lang w:eastAsia="de-DE"/>
        </w:rPr>
        <w:tab/>
      </w:r>
      <w:r>
        <w:rPr>
          <w:lang w:eastAsia="de-DE"/>
        </w:rPr>
        <w:tab/>
      </w:r>
      <w:r w:rsidR="00855EE8" w:rsidRPr="00F81E69">
        <w:rPr>
          <w:highlight w:val="cyan"/>
          <w:lang w:eastAsia="de-DE"/>
        </w:rPr>
        <w:t xml:space="preserve">Bezeichner der </w:t>
      </w:r>
      <w:proofErr w:type="spellStart"/>
      <w:r w:rsidR="00855EE8" w:rsidRPr="00F81E69">
        <w:rPr>
          <w:highlight w:val="cyan"/>
          <w:lang w:eastAsia="de-DE"/>
        </w:rPr>
        <w:t>Werteart</w:t>
      </w:r>
      <w:proofErr w:type="spellEnd"/>
      <w:r w:rsidR="00855EE8" w:rsidRPr="00F81E69">
        <w:rPr>
          <w:highlight w:val="cyan"/>
          <w:lang w:eastAsia="de-DE"/>
        </w:rPr>
        <w:tab/>
      </w:r>
      <w:r w:rsidR="000D2998" w:rsidRPr="00F81E69">
        <w:rPr>
          <w:highlight w:val="cyan"/>
          <w:lang w:eastAsia="de-DE"/>
        </w:rPr>
        <w:t xml:space="preserve">Vierstelliger </w:t>
      </w:r>
      <w:r w:rsidR="00855EE8" w:rsidRPr="00F81E69">
        <w:rPr>
          <w:highlight w:val="cyan"/>
          <w:lang w:eastAsia="de-DE"/>
        </w:rPr>
        <w:t>Wert</w:t>
      </w:r>
    </w:p>
    <w:p w14:paraId="51AF363F" w14:textId="77777777" w:rsidR="00F81E69" w:rsidRPr="008767AB" w:rsidRDefault="00F81E69" w:rsidP="00FB22B7">
      <w:pPr>
        <w:pStyle w:val="Objektart"/>
        <w:tabs>
          <w:tab w:val="clear" w:pos="7201"/>
          <w:tab w:val="right" w:pos="8789"/>
        </w:tabs>
        <w:rPr>
          <w:lang w:eastAsia="de-DE"/>
        </w:rPr>
      </w:pPr>
      <w:r>
        <w:rPr>
          <w:lang w:eastAsia="de-DE"/>
        </w:rPr>
        <w:tab/>
      </w:r>
      <w:r>
        <w:rPr>
          <w:lang w:eastAsia="de-DE"/>
        </w:rPr>
        <w:tab/>
      </w:r>
      <w:r w:rsidRPr="00F81E69">
        <w:rPr>
          <w:highlight w:val="cyan"/>
          <w:lang w:eastAsia="de-DE"/>
        </w:rPr>
        <w:t xml:space="preserve">Bezeichner der </w:t>
      </w:r>
      <w:proofErr w:type="spellStart"/>
      <w:r w:rsidRPr="00F81E69">
        <w:rPr>
          <w:highlight w:val="cyan"/>
          <w:lang w:eastAsia="de-DE"/>
        </w:rPr>
        <w:t>Werteart</w:t>
      </w:r>
      <w:proofErr w:type="spellEnd"/>
      <w:r w:rsidRPr="00F81E69">
        <w:rPr>
          <w:highlight w:val="cyan"/>
          <w:lang w:eastAsia="de-DE"/>
        </w:rPr>
        <w:tab/>
        <w:t>Wert</w:t>
      </w:r>
    </w:p>
    <w:p w14:paraId="49C0FB3C" w14:textId="77777777" w:rsidR="000D2998" w:rsidRPr="00F81E69" w:rsidRDefault="00D04693" w:rsidP="00F81E69">
      <w:pPr>
        <w:pStyle w:val="Objektart"/>
        <w:rPr>
          <w:sz w:val="16"/>
          <w:lang w:eastAsia="de-DE"/>
        </w:rPr>
      </w:pPr>
      <w:r>
        <w:rPr>
          <w:lang w:eastAsia="de-DE"/>
        </w:rPr>
        <w:tab/>
      </w:r>
      <w:r>
        <w:rPr>
          <w:lang w:eastAsia="de-DE"/>
        </w:rPr>
        <w:tab/>
      </w:r>
      <w:r w:rsidR="000929AF">
        <w:rPr>
          <w:lang w:eastAsia="de-DE"/>
        </w:rPr>
        <w:tab/>
      </w:r>
      <w:r w:rsidR="00855EE8" w:rsidRPr="003B79BA">
        <w:rPr>
          <w:rStyle w:val="kleingeschrieben"/>
        </w:rPr>
        <w:t xml:space="preserve">(Definition der </w:t>
      </w:r>
      <w:proofErr w:type="spellStart"/>
      <w:r w:rsidR="00855EE8" w:rsidRPr="003B79BA">
        <w:rPr>
          <w:rStyle w:val="kleingeschrieben"/>
        </w:rPr>
        <w:t>Werteart</w:t>
      </w:r>
      <w:proofErr w:type="spellEnd"/>
      <w:r w:rsidR="00855EE8" w:rsidRPr="003B79BA">
        <w:rPr>
          <w:rStyle w:val="kleingeschrieben"/>
        </w:rPr>
        <w:t>)</w:t>
      </w:r>
    </w:p>
    <w:p w14:paraId="0B72F94D" w14:textId="77777777" w:rsidR="00F81E69" w:rsidRDefault="000D2998" w:rsidP="00F81E69">
      <w:pPr>
        <w:pStyle w:val="Objektart"/>
        <w:rPr>
          <w:lang w:eastAsia="de-DE"/>
        </w:rPr>
      </w:pPr>
      <w:r>
        <w:rPr>
          <w:lang w:eastAsia="de-DE"/>
        </w:rPr>
        <w:tab/>
      </w:r>
      <w:r>
        <w:rPr>
          <w:lang w:eastAsia="de-DE"/>
        </w:rPr>
        <w:tab/>
      </w:r>
      <w:r w:rsidR="00BD2340" w:rsidRPr="00FA2311">
        <w:rPr>
          <w:lang w:eastAsia="de-DE"/>
        </w:rPr>
        <w:t xml:space="preserve">Bei Wertearten, die den Grunddatenbestand der AdV ausmachen, wird neben dem Wert noch der Zusatz '(G)' angegeben, </w:t>
      </w:r>
      <w:r w:rsidR="00BD2340" w:rsidRPr="006E121E">
        <w:rPr>
          <w:highlight w:val="cyan"/>
          <w:lang w:eastAsia="de-DE"/>
        </w:rPr>
        <w:t>bei Wertearten, die sich zur automatisierten Ableitung der Landnutzung qualifizieren, auch ein '(LN)' präsentiert</w:t>
      </w:r>
      <w:r w:rsidR="00BD2340" w:rsidRPr="00FA2311">
        <w:rPr>
          <w:lang w:eastAsia="de-DE"/>
        </w:rPr>
        <w:t>. Es können auch beide Angaben vorkommen</w:t>
      </w:r>
      <w:r w:rsidR="003F4BCC" w:rsidRPr="00FA2311">
        <w:rPr>
          <w:lang w:eastAsia="de-DE"/>
        </w:rPr>
        <w:t>.</w:t>
      </w:r>
    </w:p>
    <w:p w14:paraId="54D2C3E8" w14:textId="77777777"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 xml:space="preserve">die Vergabe der </w:t>
      </w:r>
      <w:proofErr w:type="spellStart"/>
      <w:r w:rsidRPr="00040A00">
        <w:rPr>
          <w:highlight w:val="cyan"/>
          <w:lang w:eastAsia="de-DE"/>
        </w:rPr>
        <w:t>Werteart</w:t>
      </w:r>
      <w:proofErr w:type="spellEnd"/>
      <w:r w:rsidRPr="00040A00">
        <w:rPr>
          <w:highlight w:val="cyan"/>
          <w:lang w:eastAsia="de-DE"/>
        </w:rPr>
        <w:t xml:space="preserve"> noch erlaubt war.</w:t>
      </w:r>
    </w:p>
    <w:p w14:paraId="34B27951" w14:textId="77777777" w:rsidR="00855EE8" w:rsidRPr="008767AB" w:rsidRDefault="00855EE8" w:rsidP="003B79BA">
      <w:pPr>
        <w:pStyle w:val="Fliesstext"/>
      </w:pPr>
      <w:r w:rsidRPr="008767AB">
        <w:t>Soweit für eine Objektart keine Attributart vorgesehen ist, entfällt im Katalog eine besondere Aussage.</w:t>
      </w:r>
    </w:p>
    <w:p w14:paraId="3DE4F0B1" w14:textId="77777777" w:rsidR="00855EE8" w:rsidRPr="00F81E69" w:rsidRDefault="00855EE8" w:rsidP="00F81E69">
      <w:pPr>
        <w:pStyle w:val="blaugedruckt"/>
        <w:rPr>
          <w:rStyle w:val="fettgedruckt"/>
        </w:rPr>
      </w:pPr>
    </w:p>
    <w:p w14:paraId="12F28F18" w14:textId="77777777" w:rsidR="00855EE8" w:rsidRPr="003B79BA" w:rsidRDefault="00855EE8" w:rsidP="003B79BA">
      <w:pPr>
        <w:pStyle w:val="blaugedruckt"/>
        <w:rPr>
          <w:rStyle w:val="fettgedruckt"/>
        </w:rPr>
      </w:pPr>
      <w:r w:rsidRPr="003B79BA">
        <w:rPr>
          <w:rStyle w:val="fettgedruckt"/>
        </w:rPr>
        <w:t>Relationsart:</w:t>
      </w:r>
    </w:p>
    <w:p w14:paraId="7E68488F" w14:textId="77777777" w:rsidR="00855EE8" w:rsidRPr="008767AB" w:rsidRDefault="00855EE8" w:rsidP="003B79BA">
      <w:pPr>
        <w:pStyle w:val="Fliesstext"/>
      </w:pPr>
      <w:r w:rsidRPr="008767AB">
        <w:t>Die Relationsart bezeichnet fremdbezogene Eigenschaften eines Objektes.</w:t>
      </w:r>
    </w:p>
    <w:p w14:paraId="01B482AD" w14:textId="77777777" w:rsidR="00855EE8" w:rsidRPr="008767AB" w:rsidRDefault="00855EE8" w:rsidP="003B79BA">
      <w:pPr>
        <w:pStyle w:val="Fliesstext"/>
      </w:pPr>
      <w:r w:rsidRPr="008767AB">
        <w:t>Relationen gehen sowohl in die eine wie auch in die andere, d.h. inverse Richtung</w:t>
      </w:r>
      <w:r w:rsidR="000D2998">
        <w:t>.</w:t>
      </w:r>
    </w:p>
    <w:p w14:paraId="0505C98B" w14:textId="77777777"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14:paraId="4A1190CC" w14:textId="77777777" w:rsidR="00855EE8" w:rsidRPr="008767AB" w:rsidRDefault="00855EE8" w:rsidP="003B79BA">
      <w:pPr>
        <w:pStyle w:val="Fliesstext"/>
      </w:pPr>
      <w:r w:rsidRPr="008767AB">
        <w:t>Zur Relationsart sind angegeben:</w:t>
      </w:r>
    </w:p>
    <w:p w14:paraId="1EECAE87" w14:textId="77777777"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14:paraId="78F04615" w14:textId="77777777" w:rsidR="00104FB0" w:rsidRDefault="00104FB0" w:rsidP="003B79BA">
      <w:pPr>
        <w:pStyle w:val="Objektart"/>
        <w:rPr>
          <w:color w:val="0000FF"/>
          <w:lang w:eastAsia="de-DE"/>
        </w:rPr>
      </w:pPr>
      <w:r>
        <w:rPr>
          <w:color w:val="0000FF"/>
          <w:lang w:eastAsia="de-DE"/>
        </w:rPr>
        <w:tab/>
      </w:r>
      <w:r w:rsidRPr="008767AB">
        <w:rPr>
          <w:color w:val="0000FF"/>
          <w:lang w:eastAsia="de-DE"/>
        </w:rPr>
        <w:t>Definition:</w:t>
      </w:r>
      <w:r w:rsidRPr="008767AB">
        <w:rPr>
          <w:color w:val="0000FF"/>
          <w:lang w:eastAsia="de-DE"/>
        </w:rPr>
        <w:tab/>
      </w:r>
      <w:r w:rsidRPr="00104FB0">
        <w:rPr>
          <w:lang w:eastAsia="de-DE"/>
        </w:rPr>
        <w:t>Enthält die Definition der Relationsart. Sie erfolgt in Anlehnung an die Normungsdokumente von ISO. Bei der Definition der Relationsart ist ferner angegeben, welche Sachverhalte einzuhalten sind.</w:t>
      </w:r>
    </w:p>
    <w:p w14:paraId="34BD9A0D" w14:textId="77777777" w:rsidR="00855EE8" w:rsidRPr="008767AB" w:rsidRDefault="00104FB0"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14:paraId="68CBB977" w14:textId="77777777"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p>
    <w:p w14:paraId="6A96F4C7" w14:textId="77777777" w:rsidR="00855EE8" w:rsidRPr="008767AB" w:rsidRDefault="00BD2340" w:rsidP="003B79BA">
      <w:pPr>
        <w:pStyle w:val="Objektart"/>
        <w:rPr>
          <w:lang w:eastAsia="de-DE"/>
        </w:rPr>
      </w:pPr>
      <w:r>
        <w:rPr>
          <w:color w:val="0000FF"/>
          <w:lang w:eastAsia="de-DE"/>
        </w:rPr>
        <w:tab/>
      </w:r>
      <w:r w:rsidR="00104FB0" w:rsidRPr="00104FB0">
        <w:rPr>
          <w:color w:val="0000FF"/>
          <w:lang w:eastAsia="de-DE"/>
        </w:rPr>
        <w:t>Multiplizitä</w:t>
      </w:r>
      <w:r w:rsidR="00855EE8" w:rsidRPr="008767AB">
        <w:rPr>
          <w:color w:val="0000FF"/>
          <w:lang w:eastAsia="de-DE"/>
        </w:rPr>
        <w:t>t:</w:t>
      </w:r>
      <w:r w:rsidR="00855EE8" w:rsidRPr="008767AB">
        <w:rPr>
          <w:color w:val="0000FF"/>
          <w:lang w:eastAsia="de-DE"/>
        </w:rPr>
        <w:tab/>
      </w:r>
      <w:r w:rsidR="00855EE8" w:rsidRPr="008767AB">
        <w:rPr>
          <w:lang w:eastAsia="de-DE"/>
        </w:rPr>
        <w:t xml:space="preserve">Die </w:t>
      </w:r>
      <w:r w:rsidR="00104FB0" w:rsidRPr="00104FB0">
        <w:rPr>
          <w:lang w:eastAsia="de-DE"/>
        </w:rPr>
        <w:t xml:space="preserve">Multiplizität </w:t>
      </w:r>
      <w:r w:rsidR="00855EE8" w:rsidRPr="008767AB">
        <w:rPr>
          <w:lang w:eastAsia="de-DE"/>
        </w:rPr>
        <w:t>gibt an, wie oft Relationen einer Relationsart</w:t>
      </w:r>
      <w:r w:rsidR="00855EE8" w:rsidRPr="008767AB">
        <w:rPr>
          <w:sz w:val="28"/>
          <w:lang w:eastAsia="de-DE"/>
        </w:rPr>
        <w:t xml:space="preserve"> </w:t>
      </w:r>
      <w:r w:rsidR="00855EE8" w:rsidRPr="008767AB">
        <w:rPr>
          <w:lang w:eastAsia="de-DE"/>
        </w:rPr>
        <w:t xml:space="preserve">vorkommen. Die untere und obere Grenze der </w:t>
      </w:r>
      <w:r w:rsidR="00104FB0" w:rsidRPr="00104FB0">
        <w:rPr>
          <w:lang w:eastAsia="de-DE"/>
        </w:rPr>
        <w:t xml:space="preserve">Multiplizität </w:t>
      </w:r>
      <w:r w:rsidR="00855EE8" w:rsidRPr="008767AB">
        <w:rPr>
          <w:lang w:eastAsia="de-DE"/>
        </w:rPr>
        <w:t xml:space="preserve">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xml:space="preserve">, bedeutet dies, dass die Relationsart optional ist. Die gebräuchlichsten </w:t>
      </w:r>
      <w:r w:rsidR="00104FB0" w:rsidRPr="00104FB0">
        <w:rPr>
          <w:lang w:eastAsia="de-DE"/>
        </w:rPr>
        <w:t>Multiplizität</w:t>
      </w:r>
      <w:r w:rsidR="00104FB0">
        <w:rPr>
          <w:lang w:eastAsia="de-DE"/>
        </w:rPr>
        <w:t>en</w:t>
      </w:r>
      <w:r w:rsidR="00104FB0" w:rsidRPr="00104FB0">
        <w:rPr>
          <w:lang w:eastAsia="de-DE"/>
        </w:rPr>
        <w:t xml:space="preserve"> </w:t>
      </w:r>
      <w:r w:rsidR="00855EE8" w:rsidRPr="008767AB">
        <w:rPr>
          <w:lang w:eastAsia="de-DE"/>
        </w:rPr>
        <w:t>sind:</w:t>
      </w:r>
    </w:p>
    <w:p w14:paraId="3C395B5F"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14:paraId="7F73269F"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14:paraId="7F9D9D2A"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14:paraId="5CA35AC1"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14:paraId="01DD79C1" w14:textId="77777777"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14:paraId="28949A36" w14:textId="77777777"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r w:rsidRPr="00A315D6">
        <w:rPr>
          <w:rFonts w:eastAsia="Times New Roman"/>
          <w:color w:val="0000FF"/>
          <w:szCs w:val="24"/>
          <w:lang w:eastAsia="de-DE"/>
        </w:rPr>
        <w:t>Grunddatenb</w:t>
      </w:r>
      <w:r w:rsidR="00F3195F">
        <w:rPr>
          <w:rFonts w:eastAsia="Times New Roman"/>
          <w:color w:val="0000FF"/>
          <w:szCs w:val="24"/>
          <w:lang w:eastAsia="de-DE"/>
        </w:rPr>
        <w:t>estand</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w:t>
      </w:r>
      <w:r w:rsidRPr="00A315D6">
        <w:rPr>
          <w:rFonts w:eastAsia="Times New Roman"/>
          <w:szCs w:val="24"/>
          <w:lang w:eastAsia="de-DE"/>
        </w:rPr>
        <w:lastRenderedPageBreak/>
        <w:t>stehende Datenbestand. Es wird die Modellart angegeben, in der die Attributart als Grunddatenbestand zu führen ist.</w:t>
      </w:r>
      <w:r>
        <w:rPr>
          <w:lang w:eastAsia="de-DE"/>
        </w:rPr>
        <w:tab/>
      </w:r>
      <w:r>
        <w:rPr>
          <w:lang w:eastAsia="de-DE"/>
        </w:rPr>
        <w:tab/>
      </w:r>
    </w:p>
    <w:p w14:paraId="67ECCCD4" w14:textId="77777777"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14:paraId="027ACF3D" w14:textId="77777777" w:rsidR="00855EE8" w:rsidRPr="008767AB" w:rsidRDefault="003B79BA" w:rsidP="003B79BA">
      <w:pPr>
        <w:pStyle w:val="Objektart"/>
        <w:rPr>
          <w:lang w:eastAsia="de-DE"/>
        </w:rPr>
      </w:pPr>
      <w:r>
        <w:rPr>
          <w:color w:val="0000FF"/>
          <w:lang w:eastAsia="de-DE"/>
        </w:rPr>
        <w:tab/>
      </w:r>
      <w:r w:rsidR="00855EE8" w:rsidRPr="008767AB">
        <w:rPr>
          <w:color w:val="0000FF"/>
          <w:lang w:eastAsia="de-DE"/>
        </w:rPr>
        <w:t>Inv</w:t>
      </w:r>
      <w:r w:rsidR="006769A7">
        <w:rPr>
          <w:color w:val="0000FF"/>
          <w:lang w:eastAsia="de-DE"/>
        </w:rPr>
        <w:t>erse</w:t>
      </w:r>
      <w:r w:rsidR="00855EE8" w:rsidRPr="008767AB">
        <w:rPr>
          <w:color w:val="0000FF"/>
          <w:lang w:eastAsia="de-DE"/>
        </w:rPr>
        <w:t xml:space="preserve"> Relation</w:t>
      </w:r>
      <w:r w:rsidR="00177A2D">
        <w:rPr>
          <w:color w:val="0000FF"/>
          <w:lang w:eastAsia="de-DE"/>
        </w:rPr>
        <w:t>sart</w:t>
      </w:r>
      <w:r w:rsidR="00855EE8" w:rsidRPr="008767AB">
        <w:rPr>
          <w:color w:val="0000FF"/>
          <w:lang w:eastAsia="de-DE"/>
        </w:rPr>
        <w:t>:</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14:paraId="3C6D120E" w14:textId="77777777" w:rsidR="003B79BA" w:rsidRPr="008767AB" w:rsidRDefault="003B79BA" w:rsidP="003B79BA">
      <w:pPr>
        <w:pStyle w:val="Fliesstext"/>
      </w:pPr>
      <w:r>
        <w:rPr>
          <w:color w:val="0000FF"/>
        </w:rPr>
        <w:tab/>
      </w:r>
      <w:r w:rsidRPr="008767AB">
        <w:t>Soweit für eine Objektart keine Relationsart vorgesehen ist, entfällt im Katalog eine besondere Aussage.</w:t>
      </w:r>
    </w:p>
    <w:bookmarkEnd w:id="39"/>
    <w:p w14:paraId="3F5A7416" w14:textId="77777777" w:rsidR="003B79BA" w:rsidRPr="008767AB" w:rsidRDefault="003B79BA" w:rsidP="003B79BA">
      <w:pPr>
        <w:pStyle w:val="Objektart"/>
        <w:rPr>
          <w:lang w:eastAsia="de-DE"/>
        </w:rPr>
      </w:pPr>
    </w:p>
    <w:p w14:paraId="0C244809" w14:textId="77777777"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14:paraId="66EC4527" w14:textId="77777777"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w:t>
      </w:r>
      <w:r w:rsidR="00D9700D">
        <w:rPr>
          <w:rFonts w:eastAsiaTheme="minorEastAsia"/>
          <w:b/>
          <w:bCs/>
          <w:sz w:val="36"/>
          <w:szCs w:val="36"/>
          <w:highlight w:val="cyan"/>
          <w:lang w:eastAsia="de-DE"/>
        </w:rPr>
        <w:t>AAA</w:t>
      </w:r>
      <w:r w:rsidRPr="00926F44">
        <w:rPr>
          <w:rFonts w:eastAsiaTheme="minorEastAsia"/>
          <w:b/>
          <w:bCs/>
          <w:sz w:val="36"/>
          <w:szCs w:val="36"/>
          <w:highlight w:val="cyan"/>
          <w:lang w:eastAsia="de-DE"/>
        </w:rPr>
        <w:t>]-</w:t>
      </w:r>
      <w:r>
        <w:rPr>
          <w:rFonts w:eastAsiaTheme="minorEastAsia"/>
          <w:b/>
          <w:bCs/>
          <w:sz w:val="36"/>
          <w:szCs w:val="36"/>
          <w:lang w:eastAsia="de-DE"/>
        </w:rPr>
        <w:t>Objektartenkatalog</w:t>
      </w:r>
    </w:p>
    <w:p w14:paraId="1125D8BD" w14:textId="77777777"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14:paraId="73F88FE4" w14:textId="77777777"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79" w:name="TeilB"/>
      <w:r w:rsidRPr="008767AB">
        <w:rPr>
          <w:rFonts w:eastAsiaTheme="minorEastAsia"/>
          <w:b/>
          <w:bCs/>
          <w:sz w:val="36"/>
          <w:szCs w:val="36"/>
          <w:lang w:eastAsia="de-DE"/>
        </w:rPr>
        <w:t xml:space="preserve">Teil B: </w:t>
      </w:r>
    </w:p>
    <w:p w14:paraId="21B517BD" w14:textId="77777777" w:rsidR="00855EE8" w:rsidRPr="008767AB" w:rsidRDefault="00855EE8" w:rsidP="0092274C"/>
    <w:p w14:paraId="3B5C7584" w14:textId="77777777" w:rsidR="00855EE8" w:rsidRDefault="00855EE8" w:rsidP="0092274C">
      <w:pPr>
        <w:rPr>
          <w:rFonts w:eastAsiaTheme="minorEastAsia"/>
          <w:b/>
          <w:bCs/>
          <w:sz w:val="28"/>
          <w:szCs w:val="28"/>
          <w:lang w:eastAsia="de-DE"/>
        </w:rPr>
      </w:pPr>
      <w:bookmarkStart w:id="80" w:name="InhaltsverzeichnisOK"/>
      <w:r w:rsidRPr="008767AB">
        <w:rPr>
          <w:rFonts w:eastAsiaTheme="minorEastAsia"/>
          <w:b/>
          <w:bCs/>
          <w:sz w:val="28"/>
          <w:szCs w:val="28"/>
          <w:lang w:eastAsia="de-DE"/>
        </w:rPr>
        <w:t>Inhaltsverzeichnis:</w:t>
      </w:r>
    </w:p>
    <w:bookmarkEnd w:id="80"/>
    <w:p w14:paraId="65152A35" w14:textId="77777777"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14:paraId="78012A9D" w14:textId="77777777" w:rsidR="00E659A7" w:rsidRDefault="00E659A7" w:rsidP="00E659A7">
      <w:proofErr w:type="spellStart"/>
      <w:r w:rsidRPr="00B847C6">
        <w:t>ShapeChangeFeatureCatalogue</w:t>
      </w:r>
      <w:proofErr w:type="spellEnd"/>
    </w:p>
    <w:bookmarkEnd w:id="79"/>
    <w:p w14:paraId="5FCCB06F" w14:textId="77777777"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6E89" w14:textId="77777777" w:rsidR="00675ABF" w:rsidRDefault="00675ABF">
      <w:pPr>
        <w:spacing w:after="0" w:line="240" w:lineRule="auto"/>
      </w:pPr>
      <w:r>
        <w:separator/>
      </w:r>
    </w:p>
    <w:p w14:paraId="38F45E0E" w14:textId="77777777" w:rsidR="00675ABF" w:rsidRDefault="00675ABF"/>
  </w:endnote>
  <w:endnote w:type="continuationSeparator" w:id="0">
    <w:p w14:paraId="676714F4" w14:textId="77777777" w:rsidR="00675ABF" w:rsidRDefault="00675ABF">
      <w:pPr>
        <w:spacing w:after="0" w:line="240" w:lineRule="auto"/>
      </w:pPr>
      <w:r>
        <w:continuationSeparator/>
      </w:r>
    </w:p>
    <w:p w14:paraId="789BC315" w14:textId="77777777" w:rsidR="00675ABF" w:rsidRDefault="00675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w:altName w:val="﷽﷽﷽﷽﷽﷽踅ኀ"/>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7C54" w14:textId="77777777" w:rsidR="00AE79C4" w:rsidRDefault="00696CBD">
    <w:pPr>
      <w:pStyle w:val="Fuzeile"/>
      <w:tabs>
        <w:tab w:val="right" w:pos="8931"/>
      </w:tabs>
      <w:adjustRightInd w:val="0"/>
      <w:jc w:val="left"/>
    </w:pPr>
    <w:r>
      <w:t>Version 7.1</w:t>
    </w:r>
    <w:r w:rsidR="00A315D6">
      <w:t>.</w:t>
    </w:r>
    <w:r w:rsidR="00A7519D">
      <w:t>1</w:t>
    </w:r>
    <w:r w:rsidR="00AE79C4">
      <w:tab/>
      <w:t xml:space="preserve">Seite </w:t>
    </w:r>
    <w:r w:rsidR="00AE79C4">
      <w:rPr>
        <w:rStyle w:val="Seitenzahl"/>
      </w:rPr>
      <w:fldChar w:fldCharType="begin"/>
    </w:r>
    <w:r w:rsidR="00AE79C4">
      <w:rPr>
        <w:rStyle w:val="Seitenzahl"/>
      </w:rPr>
      <w:instrText xml:space="preserve"> PAGE </w:instrText>
    </w:r>
    <w:r w:rsidR="00AE79C4">
      <w:rPr>
        <w:rStyle w:val="Seitenzahl"/>
      </w:rPr>
      <w:fldChar w:fldCharType="separate"/>
    </w:r>
    <w:r w:rsidR="00047452">
      <w:rPr>
        <w:rStyle w:val="Seitenzahl"/>
        <w:noProof/>
      </w:rPr>
      <w:t>1</w:t>
    </w:r>
    <w:r w:rsidR="00AE79C4">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7C8F" w14:textId="77777777" w:rsidR="00675ABF" w:rsidRDefault="00675ABF">
      <w:pPr>
        <w:spacing w:after="0" w:line="240" w:lineRule="auto"/>
      </w:pPr>
      <w:r>
        <w:separator/>
      </w:r>
    </w:p>
    <w:p w14:paraId="515C3824" w14:textId="77777777" w:rsidR="00675ABF" w:rsidRDefault="00675ABF"/>
  </w:footnote>
  <w:footnote w:type="continuationSeparator" w:id="0">
    <w:p w14:paraId="6365D6D2" w14:textId="77777777" w:rsidR="00675ABF" w:rsidRDefault="00675ABF">
      <w:pPr>
        <w:spacing w:after="0" w:line="240" w:lineRule="auto"/>
      </w:pPr>
      <w:r>
        <w:continuationSeparator/>
      </w:r>
    </w:p>
    <w:p w14:paraId="54EF13B9" w14:textId="77777777" w:rsidR="00675ABF" w:rsidRDefault="00675ABF"/>
  </w:footnote>
  <w:footnote w:id="1">
    <w:p w14:paraId="71DB7A16" w14:textId="77777777" w:rsidR="000454BB" w:rsidRPr="000A6EA6" w:rsidRDefault="000454BB" w:rsidP="000454BB">
      <w:pPr>
        <w:pStyle w:val="Funotentext"/>
        <w:rPr>
          <w:rFonts w:ascii="Times New Roman" w:hAnsi="Times New Roman"/>
        </w:rPr>
      </w:pPr>
      <w:r w:rsidRPr="000A6EA6">
        <w:rPr>
          <w:rStyle w:val="Funotenzeichen"/>
          <w:rFonts w:ascii="Times New Roman" w:hAnsi="Times New Roman"/>
        </w:rPr>
        <w:footnoteRef/>
      </w:r>
      <w:r w:rsidRPr="000A6EA6">
        <w:rPr>
          <w:rFonts w:ascii="Times New Roman" w:hAnsi="Times New Roman"/>
        </w:rPr>
        <w:t xml:space="preserve"> </w:t>
      </w:r>
      <w:r w:rsidRPr="008767AB">
        <w:t>entspricht Festlegungen in AC_FeatureType in AAA_Objektartenkatalog</w:t>
      </w:r>
    </w:p>
  </w:footnote>
  <w:footnote w:id="2">
    <w:p w14:paraId="0BE7901D" w14:textId="77777777" w:rsidR="00AE79C4" w:rsidRPr="000A6EA6" w:rsidRDefault="00AE79C4" w:rsidP="00855EE8">
      <w:pPr>
        <w:pStyle w:val="Funotentext"/>
        <w:rPr>
          <w:rFonts w:ascii="Times New Roman" w:hAnsi="Times New Roman"/>
        </w:rPr>
      </w:pPr>
      <w:r w:rsidRPr="000A6EA6">
        <w:rPr>
          <w:rStyle w:val="Funotenzeichen"/>
          <w:rFonts w:ascii="Times New Roman" w:hAnsi="Times New Roman"/>
        </w:rPr>
        <w:footnoteRef/>
      </w:r>
      <w:r w:rsidRPr="000A6EA6">
        <w:rPr>
          <w:rFonts w:ascii="Times New Roman" w:hAnsi="Times New Roman"/>
        </w:rPr>
        <w:t xml:space="preserve"> entspricht Festlegungen in </w:t>
      </w:r>
      <w:r w:rsidRPr="000A6EA6">
        <w:rPr>
          <w:rFonts w:ascii="Times New Roman" w:hAnsi="Times New Roman"/>
        </w:rPr>
        <w:t>AC_FeatureType in AAA_Objektartenkatalog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E630" w14:textId="77777777" w:rsidR="00AE79C4" w:rsidRDefault="007F7A98" w:rsidP="003C6215">
    <w:pPr>
      <w:pStyle w:val="Kopfzeile"/>
    </w:pPr>
    <w:r>
      <w:t>Katalogwerke zur GeoInfoDok</w:t>
    </w:r>
    <w:r w:rsidR="00C838EB">
      <w:tab/>
    </w:r>
    <w:r w:rsidR="003C6215">
      <w:tab/>
    </w:r>
    <w:r w:rsidR="00AE79C4">
      <w:t xml:space="preserve">Stand: </w:t>
    </w:r>
    <w:r w:rsidR="00D9700D">
      <w:t>12.11</w:t>
    </w:r>
    <w:r>
      <w:t>.20</w:t>
    </w:r>
    <w:r w:rsidR="00A7519D">
      <w:t>2</w:t>
    </w:r>
    <w:r w:rsidR="00C4590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E6658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proofState w:spelling="clean" w:grammar="clean"/>
  <w:attachedTemplate r:id="rId1"/>
  <w:linkStyles/>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1E"/>
    <w:rsid w:val="00007D5F"/>
    <w:rsid w:val="0001555E"/>
    <w:rsid w:val="00040A00"/>
    <w:rsid w:val="00040B68"/>
    <w:rsid w:val="000454BB"/>
    <w:rsid w:val="00047452"/>
    <w:rsid w:val="00084A37"/>
    <w:rsid w:val="000929AF"/>
    <w:rsid w:val="000C4B8C"/>
    <w:rsid w:val="000D09BB"/>
    <w:rsid w:val="000D15C3"/>
    <w:rsid w:val="000D2998"/>
    <w:rsid w:val="00104FB0"/>
    <w:rsid w:val="00121472"/>
    <w:rsid w:val="00133652"/>
    <w:rsid w:val="00141A45"/>
    <w:rsid w:val="00154112"/>
    <w:rsid w:val="00163DCB"/>
    <w:rsid w:val="00163F5C"/>
    <w:rsid w:val="00177A2D"/>
    <w:rsid w:val="001C52F1"/>
    <w:rsid w:val="001E0426"/>
    <w:rsid w:val="001F1656"/>
    <w:rsid w:val="00262629"/>
    <w:rsid w:val="00296144"/>
    <w:rsid w:val="002C5623"/>
    <w:rsid w:val="002C7327"/>
    <w:rsid w:val="002D57DB"/>
    <w:rsid w:val="002F3F6B"/>
    <w:rsid w:val="00371C15"/>
    <w:rsid w:val="003741B1"/>
    <w:rsid w:val="003A57E5"/>
    <w:rsid w:val="003B79BA"/>
    <w:rsid w:val="003C1102"/>
    <w:rsid w:val="003C6215"/>
    <w:rsid w:val="003C667D"/>
    <w:rsid w:val="003E14A7"/>
    <w:rsid w:val="003F4BCC"/>
    <w:rsid w:val="00437335"/>
    <w:rsid w:val="004A597F"/>
    <w:rsid w:val="004C6918"/>
    <w:rsid w:val="00540553"/>
    <w:rsid w:val="005A337A"/>
    <w:rsid w:val="005D4186"/>
    <w:rsid w:val="005F23C7"/>
    <w:rsid w:val="00617B78"/>
    <w:rsid w:val="006225C1"/>
    <w:rsid w:val="00625A5C"/>
    <w:rsid w:val="00675ABF"/>
    <w:rsid w:val="006769A7"/>
    <w:rsid w:val="0068570F"/>
    <w:rsid w:val="00694D60"/>
    <w:rsid w:val="00696CBD"/>
    <w:rsid w:val="006D73CF"/>
    <w:rsid w:val="006E121E"/>
    <w:rsid w:val="006E7BE3"/>
    <w:rsid w:val="00707924"/>
    <w:rsid w:val="007528D6"/>
    <w:rsid w:val="00773B20"/>
    <w:rsid w:val="007977E5"/>
    <w:rsid w:val="007A6D9E"/>
    <w:rsid w:val="007D0EB7"/>
    <w:rsid w:val="007E1DE0"/>
    <w:rsid w:val="007F7A98"/>
    <w:rsid w:val="008146C7"/>
    <w:rsid w:val="00855EE8"/>
    <w:rsid w:val="008767AB"/>
    <w:rsid w:val="00887D8E"/>
    <w:rsid w:val="008F6FB3"/>
    <w:rsid w:val="0092274C"/>
    <w:rsid w:val="00926F44"/>
    <w:rsid w:val="00945C89"/>
    <w:rsid w:val="00960255"/>
    <w:rsid w:val="0097586C"/>
    <w:rsid w:val="00990AB4"/>
    <w:rsid w:val="009A722C"/>
    <w:rsid w:val="009D3C85"/>
    <w:rsid w:val="00A17E05"/>
    <w:rsid w:val="00A27FE5"/>
    <w:rsid w:val="00A315D6"/>
    <w:rsid w:val="00A32D03"/>
    <w:rsid w:val="00A432C6"/>
    <w:rsid w:val="00A44B32"/>
    <w:rsid w:val="00A70D3D"/>
    <w:rsid w:val="00A7519D"/>
    <w:rsid w:val="00AA6933"/>
    <w:rsid w:val="00AE79C4"/>
    <w:rsid w:val="00AF6D85"/>
    <w:rsid w:val="00B244BF"/>
    <w:rsid w:val="00B24923"/>
    <w:rsid w:val="00B30512"/>
    <w:rsid w:val="00B95221"/>
    <w:rsid w:val="00BA1D2A"/>
    <w:rsid w:val="00BA31DF"/>
    <w:rsid w:val="00BB21D7"/>
    <w:rsid w:val="00BB331E"/>
    <w:rsid w:val="00BC2DC0"/>
    <w:rsid w:val="00BD2340"/>
    <w:rsid w:val="00BD2CF0"/>
    <w:rsid w:val="00BD6707"/>
    <w:rsid w:val="00C0795C"/>
    <w:rsid w:val="00C1162A"/>
    <w:rsid w:val="00C17315"/>
    <w:rsid w:val="00C2444B"/>
    <w:rsid w:val="00C45905"/>
    <w:rsid w:val="00C62728"/>
    <w:rsid w:val="00C838EB"/>
    <w:rsid w:val="00CB00A4"/>
    <w:rsid w:val="00CC4B38"/>
    <w:rsid w:val="00CF571A"/>
    <w:rsid w:val="00D02440"/>
    <w:rsid w:val="00D04693"/>
    <w:rsid w:val="00D4230C"/>
    <w:rsid w:val="00D451DE"/>
    <w:rsid w:val="00D65BC0"/>
    <w:rsid w:val="00D74D79"/>
    <w:rsid w:val="00D86AB1"/>
    <w:rsid w:val="00D93976"/>
    <w:rsid w:val="00D9700D"/>
    <w:rsid w:val="00DA1E6D"/>
    <w:rsid w:val="00DA75E7"/>
    <w:rsid w:val="00DC73AD"/>
    <w:rsid w:val="00DE48C0"/>
    <w:rsid w:val="00E05F0B"/>
    <w:rsid w:val="00E126BA"/>
    <w:rsid w:val="00E36657"/>
    <w:rsid w:val="00E6423A"/>
    <w:rsid w:val="00E659A7"/>
    <w:rsid w:val="00E913E5"/>
    <w:rsid w:val="00EC2619"/>
    <w:rsid w:val="00ED3685"/>
    <w:rsid w:val="00EE0D99"/>
    <w:rsid w:val="00EE67CC"/>
    <w:rsid w:val="00EF66D0"/>
    <w:rsid w:val="00F02C6C"/>
    <w:rsid w:val="00F0310A"/>
    <w:rsid w:val="00F309E2"/>
    <w:rsid w:val="00F3165F"/>
    <w:rsid w:val="00F3195F"/>
    <w:rsid w:val="00F62D59"/>
    <w:rsid w:val="00F81E69"/>
    <w:rsid w:val="00F86CC6"/>
    <w:rsid w:val="00FA2311"/>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BBE659"/>
  <w14:defaultImageDpi w14:val="96"/>
  <w15:docId w15:val="{6DC540A3-AEBB-D647-B57D-609AEA22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berschrift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Standard"/>
    <w:next w:val="Standard"/>
    <w:link w:val="berschrift1Zchn"/>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berschrift2">
    <w:name w:val="heading 2"/>
    <w:aliases w:val="ü2"/>
    <w:basedOn w:val="berschrift1"/>
    <w:next w:val="ab"/>
    <w:link w:val="berschrift2Zchn"/>
    <w:qFormat/>
    <w:rsid w:val="00B95221"/>
    <w:pPr>
      <w:pageBreakBefore w:val="0"/>
      <w:numPr>
        <w:ilvl w:val="1"/>
      </w:numPr>
      <w:spacing w:before="360" w:after="120"/>
      <w:outlineLvl w:val="1"/>
    </w:pPr>
    <w:rPr>
      <w:sz w:val="24"/>
      <w:szCs w:val="24"/>
    </w:rPr>
  </w:style>
  <w:style w:type="paragraph" w:styleId="berschrift3">
    <w:name w:val="heading 3"/>
    <w:aliases w:val="ü3"/>
    <w:basedOn w:val="berschrift2"/>
    <w:next w:val="ab"/>
    <w:link w:val="berschrift3Zchn"/>
    <w:qFormat/>
    <w:rsid w:val="00B95221"/>
    <w:pPr>
      <w:numPr>
        <w:ilvl w:val="2"/>
      </w:numPr>
      <w:ind w:left="851" w:hanging="851"/>
      <w:outlineLvl w:val="2"/>
    </w:pPr>
  </w:style>
  <w:style w:type="paragraph" w:styleId="berschrift4">
    <w:name w:val="heading 4"/>
    <w:aliases w:val="ü4"/>
    <w:basedOn w:val="berschrift3"/>
    <w:next w:val="ab"/>
    <w:link w:val="berschrift4Zchn"/>
    <w:qFormat/>
    <w:rsid w:val="00B95221"/>
    <w:pPr>
      <w:numPr>
        <w:ilvl w:val="3"/>
      </w:numPr>
      <w:ind w:left="992" w:hanging="992"/>
      <w:outlineLvl w:val="3"/>
    </w:pPr>
  </w:style>
  <w:style w:type="paragraph" w:styleId="berschrift5">
    <w:name w:val="heading 5"/>
    <w:basedOn w:val="berschrift4"/>
    <w:next w:val="ab"/>
    <w:link w:val="berschrift5Zchn"/>
    <w:qFormat/>
    <w:rsid w:val="00B95221"/>
    <w:pPr>
      <w:numPr>
        <w:ilvl w:val="4"/>
      </w:numPr>
      <w:spacing w:before="300"/>
      <w:ind w:left="425" w:hanging="425"/>
      <w:outlineLvl w:val="4"/>
    </w:pPr>
  </w:style>
  <w:style w:type="paragraph" w:styleId="berschrift6">
    <w:name w:val="heading 6"/>
    <w:basedOn w:val="berschrift5"/>
    <w:next w:val="ab"/>
    <w:link w:val="berschrift6Zchn"/>
    <w:qFormat/>
    <w:rsid w:val="00B95221"/>
    <w:pPr>
      <w:numPr>
        <w:ilvl w:val="5"/>
      </w:numPr>
      <w:spacing w:before="240"/>
      <w:outlineLvl w:val="5"/>
    </w:pPr>
  </w:style>
  <w:style w:type="paragraph" w:styleId="berschrift7">
    <w:name w:val="heading 7"/>
    <w:basedOn w:val="berschrift6"/>
    <w:next w:val="ab"/>
    <w:link w:val="berschrift7Zchn"/>
    <w:qFormat/>
    <w:rsid w:val="00B95221"/>
    <w:pPr>
      <w:numPr>
        <w:ilvl w:val="6"/>
      </w:numPr>
      <w:outlineLvl w:val="6"/>
    </w:pPr>
  </w:style>
  <w:style w:type="paragraph" w:styleId="berschrift8">
    <w:name w:val="heading 8"/>
    <w:basedOn w:val="berschrift7"/>
    <w:next w:val="ab"/>
    <w:link w:val="berschrift8Zchn"/>
    <w:qFormat/>
    <w:rsid w:val="00B95221"/>
    <w:pPr>
      <w:numPr>
        <w:ilvl w:val="7"/>
      </w:numPr>
      <w:outlineLvl w:val="7"/>
    </w:pPr>
  </w:style>
  <w:style w:type="paragraph" w:styleId="berschrift9">
    <w:name w:val="heading 9"/>
    <w:basedOn w:val="berschrift8"/>
    <w:next w:val="ab"/>
    <w:link w:val="berschrift9Zchn"/>
    <w:qFormat/>
    <w:rsid w:val="00B95221"/>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ü11 Zchn,ü12 Zchn,ü13 Zchn,ü14 Zchn,ü15 Zchn,ü16 Zchn,ü17 Zchn,ü18 Zchn,ü19 Zchn,ü110 Zchn,ü111 Zchn,ü112 Zchn,ü113 Zchn,ü114 Zchn,ü115 Zchn,ü116 Zchn,ü117 Zchn,ü118 Zchn,ü119 Zchn,ü120 Zchn,ü121 Zchn,ü122 Zchn,ü123 Zchn"/>
    <w:link w:val="berschrift1"/>
    <w:rsid w:val="00B95221"/>
    <w:rPr>
      <w:rFonts w:asciiTheme="minorHAnsi" w:eastAsiaTheme="minorHAnsi" w:hAnsiTheme="minorHAnsi" w:cstheme="minorBidi"/>
      <w:b/>
      <w:bCs/>
      <w:sz w:val="28"/>
      <w:szCs w:val="28"/>
      <w:lang w:eastAsia="en-US"/>
    </w:rPr>
  </w:style>
  <w:style w:type="character" w:customStyle="1" w:styleId="berschrift2Zchn">
    <w:name w:val="Überschrift 2 Zchn"/>
    <w:aliases w:val="ü2 Zchn"/>
    <w:link w:val="berschrift2"/>
    <w:rsid w:val="00B95221"/>
    <w:rPr>
      <w:rFonts w:asciiTheme="minorHAnsi" w:eastAsiaTheme="minorHAnsi" w:hAnsiTheme="minorHAnsi" w:cstheme="minorBidi"/>
      <w:b/>
      <w:bCs/>
      <w:sz w:val="24"/>
      <w:szCs w:val="24"/>
      <w:lang w:eastAsia="en-US"/>
    </w:rPr>
  </w:style>
  <w:style w:type="character" w:customStyle="1" w:styleId="berschrift3Zchn">
    <w:name w:val="Überschrift 3 Zchn"/>
    <w:aliases w:val="ü3 Zchn"/>
    <w:link w:val="berschrift3"/>
    <w:rsid w:val="00B95221"/>
    <w:rPr>
      <w:rFonts w:asciiTheme="minorHAnsi" w:eastAsiaTheme="minorHAnsi" w:hAnsiTheme="minorHAnsi" w:cstheme="minorBidi"/>
      <w:b/>
      <w:bCs/>
      <w:sz w:val="24"/>
      <w:szCs w:val="24"/>
      <w:lang w:eastAsia="en-US"/>
    </w:rPr>
  </w:style>
  <w:style w:type="character" w:customStyle="1" w:styleId="berschrift4Zchn">
    <w:name w:val="Überschrift 4 Zchn"/>
    <w:aliases w:val="ü4 Zchn"/>
    <w:link w:val="berschrift4"/>
    <w:rsid w:val="00B95221"/>
    <w:rPr>
      <w:rFonts w:asciiTheme="minorHAnsi" w:eastAsiaTheme="minorHAnsi" w:hAnsiTheme="minorHAnsi" w:cstheme="minorBidi"/>
      <w:b/>
      <w:bCs/>
      <w:sz w:val="24"/>
      <w:szCs w:val="24"/>
      <w:lang w:eastAsia="en-US"/>
    </w:rPr>
  </w:style>
  <w:style w:type="character" w:customStyle="1" w:styleId="berschrift5Zchn">
    <w:name w:val="Überschrift 5 Zchn"/>
    <w:link w:val="berschrift5"/>
    <w:rsid w:val="00B95221"/>
    <w:rPr>
      <w:rFonts w:asciiTheme="minorHAnsi" w:eastAsiaTheme="minorHAnsi" w:hAnsiTheme="minorHAnsi" w:cstheme="minorBidi"/>
      <w:b/>
      <w:bCs/>
      <w:sz w:val="24"/>
      <w:szCs w:val="24"/>
      <w:lang w:eastAsia="en-US"/>
    </w:rPr>
  </w:style>
  <w:style w:type="character" w:customStyle="1" w:styleId="berschrift6Zchn">
    <w:name w:val="Überschrift 6 Zchn"/>
    <w:link w:val="berschrift6"/>
    <w:rsid w:val="00B95221"/>
    <w:rPr>
      <w:rFonts w:asciiTheme="minorHAnsi" w:eastAsiaTheme="minorHAnsi" w:hAnsiTheme="minorHAnsi" w:cstheme="minorBidi"/>
      <w:b/>
      <w:bCs/>
      <w:sz w:val="24"/>
      <w:szCs w:val="24"/>
      <w:lang w:eastAsia="en-US"/>
    </w:rPr>
  </w:style>
  <w:style w:type="character" w:customStyle="1" w:styleId="berschrift7Zchn">
    <w:name w:val="Überschrift 7 Zchn"/>
    <w:link w:val="berschrift7"/>
    <w:rsid w:val="00B95221"/>
    <w:rPr>
      <w:rFonts w:asciiTheme="minorHAnsi" w:eastAsiaTheme="minorHAnsi" w:hAnsiTheme="minorHAnsi" w:cstheme="minorBidi"/>
      <w:b/>
      <w:bCs/>
      <w:sz w:val="24"/>
      <w:szCs w:val="24"/>
      <w:lang w:eastAsia="en-US"/>
    </w:rPr>
  </w:style>
  <w:style w:type="character" w:customStyle="1" w:styleId="berschrift8Zchn">
    <w:name w:val="Überschrift 8 Zchn"/>
    <w:link w:val="berschrift8"/>
    <w:rsid w:val="00B95221"/>
    <w:rPr>
      <w:rFonts w:asciiTheme="minorHAnsi" w:eastAsiaTheme="minorHAnsi" w:hAnsiTheme="minorHAnsi" w:cstheme="minorBidi"/>
      <w:b/>
      <w:bCs/>
      <w:sz w:val="24"/>
      <w:szCs w:val="24"/>
      <w:lang w:eastAsia="en-US"/>
    </w:rPr>
  </w:style>
  <w:style w:type="character" w:customStyle="1" w:styleId="berschrift9Zchn">
    <w:name w:val="Überschrift 9 Zchn"/>
    <w:link w:val="berschrift9"/>
    <w:rsid w:val="00B95221"/>
    <w:rPr>
      <w:rFonts w:asciiTheme="minorHAnsi" w:eastAsiaTheme="minorHAnsi" w:hAnsiTheme="minorHAnsi" w:cstheme="minorBidi"/>
      <w:b/>
      <w:bCs/>
      <w:sz w:val="24"/>
      <w:szCs w:val="24"/>
      <w:lang w:eastAsia="en-US"/>
    </w:rPr>
  </w:style>
  <w:style w:type="paragraph" w:customStyle="1" w:styleId="ab">
    <w:name w:val="ab"/>
    <w:basedOn w:val="Standard"/>
    <w:uiPriority w:val="99"/>
    <w:qFormat/>
    <w:rsid w:val="00B95221"/>
    <w:pPr>
      <w:spacing w:before="240" w:line="360" w:lineRule="atLeast"/>
      <w:jc w:val="both"/>
    </w:pPr>
  </w:style>
  <w:style w:type="paragraph" w:styleId="Kopfzeile">
    <w:name w:val="header"/>
    <w:basedOn w:val="Standard"/>
    <w:link w:val="KopfzeileZchn"/>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KopfzeileZchn">
    <w:name w:val="Kopfzeile Zchn"/>
    <w:link w:val="Kopfzeile"/>
    <w:uiPriority w:val="99"/>
    <w:rsid w:val="00B95221"/>
    <w:rPr>
      <w:rFonts w:asciiTheme="minorHAnsi" w:eastAsiaTheme="minorHAnsi" w:hAnsiTheme="minorHAnsi" w:cstheme="minorBidi"/>
      <w:lang w:eastAsia="en-US"/>
    </w:rPr>
  </w:style>
  <w:style w:type="paragraph" w:styleId="Verzeichnis1">
    <w:name w:val="toc 1"/>
    <w:basedOn w:val="Standard"/>
    <w:next w:val="Standard"/>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Verzeichnis2">
    <w:name w:val="toc 2"/>
    <w:basedOn w:val="Verzeichnis1"/>
    <w:next w:val="Standard"/>
    <w:autoRedefine/>
    <w:uiPriority w:val="39"/>
    <w:rsid w:val="00B95221"/>
    <w:pPr>
      <w:ind w:left="964" w:hanging="680"/>
    </w:pPr>
    <w:rPr>
      <w:b w:val="0"/>
      <w:bCs w:val="0"/>
    </w:rPr>
  </w:style>
  <w:style w:type="paragraph" w:styleId="Verzeichnis3">
    <w:name w:val="toc 3"/>
    <w:basedOn w:val="Verzeichnis2"/>
    <w:next w:val="Standard"/>
    <w:autoRedefine/>
    <w:uiPriority w:val="39"/>
    <w:rsid w:val="00B95221"/>
    <w:pPr>
      <w:ind w:left="1276" w:hanging="567"/>
    </w:pPr>
  </w:style>
  <w:style w:type="paragraph" w:styleId="Verzeichnis4">
    <w:name w:val="toc 4"/>
    <w:basedOn w:val="Verzeichnis3"/>
    <w:next w:val="Standard"/>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Standard"/>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unotentext">
    <w:name w:val="footnote text"/>
    <w:basedOn w:val="ab"/>
    <w:link w:val="FunotentextZchn"/>
    <w:uiPriority w:val="99"/>
    <w:rsid w:val="00B95221"/>
    <w:pPr>
      <w:tabs>
        <w:tab w:val="left" w:pos="560"/>
      </w:tabs>
      <w:spacing w:line="240" w:lineRule="auto"/>
      <w:ind w:left="560" w:hanging="560"/>
    </w:pPr>
    <w:rPr>
      <w:sz w:val="20"/>
      <w:szCs w:val="20"/>
    </w:rPr>
  </w:style>
  <w:style w:type="character" w:customStyle="1" w:styleId="FunotentextZchn">
    <w:name w:val="Fußnotentext Zchn"/>
    <w:link w:val="Funotentext"/>
    <w:uiPriority w:val="99"/>
    <w:rsid w:val="00B95221"/>
    <w:rPr>
      <w:rFonts w:asciiTheme="minorHAnsi" w:eastAsiaTheme="minorHAnsi" w:hAnsiTheme="minorHAnsi" w:cstheme="minorBidi"/>
      <w:lang w:eastAsia="en-US"/>
    </w:rPr>
  </w:style>
  <w:style w:type="character" w:styleId="Funotenzeichen">
    <w:name w:val="footnote reference"/>
    <w:uiPriority w:val="99"/>
    <w:rsid w:val="00B95221"/>
    <w:rPr>
      <w:position w:val="6"/>
      <w:sz w:val="18"/>
      <w:szCs w:val="18"/>
    </w:rPr>
  </w:style>
  <w:style w:type="paragraph" w:styleId="Fuzeile">
    <w:name w:val="footer"/>
    <w:basedOn w:val="Kopfzeile"/>
    <w:link w:val="FuzeileZchn"/>
    <w:uiPriority w:val="99"/>
    <w:qFormat/>
    <w:rsid w:val="00B95221"/>
    <w:pPr>
      <w:tabs>
        <w:tab w:val="clear" w:pos="4536"/>
      </w:tabs>
      <w:jc w:val="right"/>
    </w:pPr>
  </w:style>
  <w:style w:type="character" w:customStyle="1" w:styleId="FuzeileZchn">
    <w:name w:val="Fußzeile Zchn"/>
    <w:link w:val="Fuzeile"/>
    <w:uiPriority w:val="99"/>
    <w:rsid w:val="00B95221"/>
    <w:rPr>
      <w:rFonts w:asciiTheme="minorHAnsi" w:eastAsiaTheme="minorHAnsi" w:hAnsiTheme="minorHAnsi" w:cstheme="minorBidi"/>
      <w:lang w:eastAsia="en-US"/>
    </w:rPr>
  </w:style>
  <w:style w:type="character" w:styleId="Seitenzahl">
    <w:name w:val="page number"/>
    <w:basedOn w:val="Absatz-Standardschriftart"/>
    <w:uiPriority w:val="99"/>
    <w:rsid w:val="00B95221"/>
  </w:style>
  <w:style w:type="paragraph" w:customStyle="1" w:styleId="t">
    <w:name w:val="t"/>
    <w:basedOn w:val="ab"/>
    <w:next w:val="Standard"/>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Kopfzeile"/>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Standard"/>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Standard"/>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Standard"/>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Verzeichnis5">
    <w:name w:val="toc 5"/>
    <w:basedOn w:val="Standard"/>
    <w:next w:val="Standard"/>
    <w:autoRedefine/>
    <w:uiPriority w:val="39"/>
    <w:unhideWhenUsed/>
    <w:rsid w:val="00B95221"/>
    <w:pPr>
      <w:spacing w:after="100"/>
      <w:ind w:left="880"/>
    </w:pPr>
    <w:rPr>
      <w:rFonts w:eastAsia="Times New Roman"/>
      <w:lang w:eastAsia="de-DE"/>
    </w:rPr>
  </w:style>
  <w:style w:type="paragraph" w:styleId="Verzeichnis6">
    <w:name w:val="toc 6"/>
    <w:basedOn w:val="Standard"/>
    <w:next w:val="Standard"/>
    <w:autoRedefine/>
    <w:uiPriority w:val="39"/>
    <w:unhideWhenUsed/>
    <w:rsid w:val="00B95221"/>
    <w:pPr>
      <w:spacing w:after="100"/>
      <w:ind w:left="1100"/>
    </w:pPr>
    <w:rPr>
      <w:rFonts w:eastAsia="Times New Roman"/>
      <w:lang w:eastAsia="de-DE"/>
    </w:rPr>
  </w:style>
  <w:style w:type="paragraph" w:styleId="Verzeichnis7">
    <w:name w:val="toc 7"/>
    <w:basedOn w:val="Standard"/>
    <w:next w:val="Standard"/>
    <w:autoRedefine/>
    <w:uiPriority w:val="39"/>
    <w:unhideWhenUsed/>
    <w:rsid w:val="00B95221"/>
    <w:pPr>
      <w:spacing w:after="100"/>
      <w:ind w:left="1320"/>
    </w:pPr>
    <w:rPr>
      <w:rFonts w:eastAsia="Times New Roman"/>
      <w:lang w:eastAsia="de-DE"/>
    </w:rPr>
  </w:style>
  <w:style w:type="paragraph" w:styleId="Verzeichnis8">
    <w:name w:val="toc 8"/>
    <w:basedOn w:val="Standard"/>
    <w:next w:val="Standard"/>
    <w:autoRedefine/>
    <w:uiPriority w:val="39"/>
    <w:unhideWhenUsed/>
    <w:rsid w:val="00B95221"/>
    <w:pPr>
      <w:spacing w:after="100"/>
      <w:ind w:left="1540"/>
    </w:pPr>
    <w:rPr>
      <w:rFonts w:eastAsia="Times New Roman"/>
      <w:lang w:eastAsia="de-DE"/>
    </w:rPr>
  </w:style>
  <w:style w:type="paragraph" w:styleId="Verzeichnis9">
    <w:name w:val="toc 9"/>
    <w:basedOn w:val="Standard"/>
    <w:next w:val="Standard"/>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el">
    <w:name w:val="Title"/>
    <w:basedOn w:val="Standard"/>
    <w:link w:val="TitelZchn"/>
    <w:qFormat/>
    <w:rsid w:val="00B95221"/>
    <w:pPr>
      <w:widowControl w:val="0"/>
      <w:spacing w:before="240" w:line="240" w:lineRule="auto"/>
      <w:jc w:val="center"/>
    </w:pPr>
    <w:rPr>
      <w:rFonts w:eastAsia="Times New Roman"/>
      <w:b/>
      <w:kern w:val="28"/>
      <w:sz w:val="44"/>
      <w:szCs w:val="20"/>
      <w:lang w:eastAsia="de-DE"/>
    </w:rPr>
  </w:style>
  <w:style w:type="character" w:customStyle="1" w:styleId="TitelZchn">
    <w:name w:val="Titel Zchn"/>
    <w:link w:val="Titel"/>
    <w:rsid w:val="00B95221"/>
    <w:rPr>
      <w:rFonts w:asciiTheme="minorHAnsi" w:hAnsiTheme="minorHAnsi" w:cstheme="minorBidi"/>
      <w:b/>
      <w:kern w:val="28"/>
      <w:sz w:val="44"/>
    </w:rPr>
  </w:style>
  <w:style w:type="paragraph" w:styleId="Sprechblasentext">
    <w:name w:val="Balloon Text"/>
    <w:basedOn w:val="Standard"/>
    <w:link w:val="SprechblasentextZchn"/>
    <w:uiPriority w:val="99"/>
    <w:semiHidden/>
    <w:unhideWhenUsed/>
    <w:rsid w:val="00B952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5221"/>
    <w:rPr>
      <w:rFonts w:ascii="Tahoma" w:eastAsiaTheme="minorHAnsi" w:hAnsi="Tahoma" w:cs="Tahoma"/>
      <w:sz w:val="16"/>
      <w:szCs w:val="16"/>
      <w:lang w:eastAsia="en-US"/>
    </w:rPr>
  </w:style>
  <w:style w:type="paragraph" w:styleId="Untertitel">
    <w:name w:val="Subtitle"/>
    <w:basedOn w:val="Standard"/>
    <w:next w:val="Standard"/>
    <w:link w:val="UntertitelZchn"/>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UntertitelZchn">
    <w:name w:val="Untertitel Zchn"/>
    <w:basedOn w:val="Absatz-Standardschriftart"/>
    <w:link w:val="Untertitel"/>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Standard"/>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Standard"/>
    <w:qFormat/>
    <w:rsid w:val="00B95221"/>
    <w:pPr>
      <w:spacing w:after="240"/>
    </w:pPr>
    <w:rPr>
      <w:b/>
      <w:sz w:val="28"/>
      <w:lang w:eastAsia="de-DE"/>
    </w:rPr>
  </w:style>
  <w:style w:type="paragraph" w:customStyle="1" w:styleId="Fliesstext">
    <w:name w:val="Fliesstext"/>
    <w:basedOn w:val="Standard"/>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Absatz-Standardschriftart"/>
    <w:uiPriority w:val="1"/>
    <w:qFormat/>
    <w:rsid w:val="00B95221"/>
    <w:rPr>
      <w:b/>
    </w:rPr>
  </w:style>
  <w:style w:type="character" w:styleId="Fett">
    <w:name w:val="Strong"/>
    <w:basedOn w:val="Absatz-Standardschriftart"/>
    <w:uiPriority w:val="22"/>
    <w:qFormat/>
    <w:rsid w:val="00B95221"/>
    <w:rPr>
      <w:b/>
      <w:bCs/>
    </w:rPr>
  </w:style>
  <w:style w:type="paragraph" w:styleId="KeinLeerraum">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Standard"/>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Absatz-Standardschriftar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Absatz-Standardschriftart"/>
    <w:uiPriority w:val="1"/>
    <w:qFormat/>
    <w:rsid w:val="00B95221"/>
    <w:rPr>
      <w:sz w:val="16"/>
      <w:lang w:eastAsia="de-DE"/>
    </w:rPr>
  </w:style>
  <w:style w:type="paragraph" w:styleId="Inhaltsverzeichnisberschrift">
    <w:name w:val="TOC Heading"/>
    <w:basedOn w:val="berschrift1"/>
    <w:next w:val="Standard"/>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Kommentarzeichen">
    <w:name w:val="annotation reference"/>
    <w:basedOn w:val="Absatz-Standardschriftart"/>
    <w:uiPriority w:val="99"/>
    <w:semiHidden/>
    <w:unhideWhenUsed/>
    <w:rsid w:val="00B95221"/>
    <w:rPr>
      <w:sz w:val="16"/>
      <w:szCs w:val="16"/>
    </w:rPr>
  </w:style>
  <w:style w:type="paragraph" w:styleId="Kommentartext">
    <w:name w:val="annotation text"/>
    <w:basedOn w:val="Standard"/>
    <w:link w:val="KommentartextZchn"/>
    <w:uiPriority w:val="99"/>
    <w:semiHidden/>
    <w:unhideWhenUsed/>
    <w:rsid w:val="00B952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5221"/>
    <w:rPr>
      <w:rFonts w:asciiTheme="minorHAnsi" w:eastAsiaTheme="minorHAnsi" w:hAnsiTheme="minorHAnsi" w:cstheme="minorBidi"/>
      <w:lang w:eastAsia="en-US"/>
    </w:rPr>
  </w:style>
  <w:style w:type="paragraph" w:styleId="berarbeitung">
    <w:name w:val="Revision"/>
    <w:hidden/>
    <w:uiPriority w:val="99"/>
    <w:semiHidden/>
    <w:rsid w:val="00AA6933"/>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rtele/Downloads/aaa-template_7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F1180-5CA7-4460-AE01-B1109787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aaa-template_711.dotx</Template>
  <TotalTime>0</TotalTime>
  <Pages>13</Pages>
  <Words>2388</Words>
  <Characters>15047</Characters>
  <Application>Microsoft Office Word</Application>
  <DocSecurity>0</DocSecurity>
  <Lines>125</Lines>
  <Paragraphs>34</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Objektartenkataloge zur GeoInfoDok</vt:lpstr>
      <vt:lpstr>Allgemeines</vt:lpstr>
      <vt:lpstr>Aufbau des Objektartenkataloges</vt:lpstr>
    </vt:vector>
  </TitlesOfParts>
  <Company>AdV RAus</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12.11.2021</cp:keywords>
  <dc:description>für 7.1.1
Hellblau markierte Testpassagen sind an das jeweiligen Anwendungsschema anzupassen.</dc:description>
  <cp:lastModifiedBy>Clemens Portele</cp:lastModifiedBy>
  <cp:revision>1</cp:revision>
  <cp:lastPrinted>2018-10-18T14:02:00Z</cp:lastPrinted>
  <dcterms:created xsi:type="dcterms:W3CDTF">2021-12-19T11:02:00Z</dcterms:created>
  <dcterms:modified xsi:type="dcterms:W3CDTF">2021-12-19T11:03:00Z</dcterms:modified>
  <cp:contentStatus>final</cp:contentStatus>
</cp:coreProperties>
</file>