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027E" w14:textId="610EA3A8" w:rsidR="008E5517" w:rsidRDefault="653462BC" w:rsidP="68CD55EC">
      <w:pPr>
        <w:pStyle w:val="Heading1"/>
      </w:pPr>
      <w:r w:rsidRPr="68CD55EC">
        <w:t>Questions d’analyse</w:t>
      </w:r>
      <w:r w:rsidR="66756F82" w:rsidRPr="68CD55EC">
        <w:t xml:space="preserve"> </w:t>
      </w:r>
    </w:p>
    <w:p w14:paraId="5070DC0E" w14:textId="6A8073E9" w:rsidR="008E5517" w:rsidRDefault="653462BC" w:rsidP="68CD55EC">
      <w:pPr>
        <w:spacing w:before="240" w:after="240"/>
        <w:rPr>
          <w:rFonts w:ascii="Aptos" w:eastAsia="Aptos" w:hAnsi="Aptos" w:cs="Aptos"/>
        </w:rPr>
      </w:pPr>
      <w:r w:rsidRPr="68CD55EC">
        <w:rPr>
          <w:rFonts w:ascii="Aptos" w:eastAsia="Aptos" w:hAnsi="Aptos" w:cs="Aptos"/>
          <w:i/>
          <w:iCs/>
        </w:rPr>
        <w:t>Mama</w:t>
      </w:r>
      <w:r w:rsidRPr="68CD55EC">
        <w:rPr>
          <w:rFonts w:ascii="Aptos" w:eastAsia="Aptos" w:hAnsi="Aptos" w:cs="Aptos"/>
        </w:rPr>
        <w:t xml:space="preserve"> de </w:t>
      </w:r>
      <w:r w:rsidRPr="68CD55EC">
        <w:rPr>
          <w:rFonts w:ascii="Aptos" w:eastAsia="Aptos" w:hAnsi="Aptos" w:cs="Aptos"/>
          <w:b/>
          <w:bCs/>
        </w:rPr>
        <w:t>Nathalie Doummar</w:t>
      </w:r>
    </w:p>
    <w:p w14:paraId="69A7E0E1" w14:textId="06A5C6F4" w:rsidR="008E5517" w:rsidRDefault="008E5517" w:rsidP="68CD55EC">
      <w:pPr>
        <w:spacing w:before="240" w:after="240"/>
        <w:rPr>
          <w:rFonts w:ascii="Aptos" w:eastAsia="Aptos" w:hAnsi="Aptos" w:cs="Aptos"/>
          <w:b/>
          <w:bCs/>
        </w:rPr>
      </w:pPr>
    </w:p>
    <w:p w14:paraId="08B09015" w14:textId="37DB520E" w:rsidR="008E5517" w:rsidRDefault="41733689" w:rsidP="68CD55EC">
      <w:pPr>
        <w:pStyle w:val="Heading3"/>
        <w:spacing w:before="281" w:after="281"/>
      </w:pPr>
      <w:r w:rsidRPr="68CD55EC">
        <w:rPr>
          <w:rFonts w:ascii="Aptos" w:eastAsia="Aptos" w:hAnsi="Aptos" w:cs="Aptos"/>
          <w:b/>
          <w:bCs/>
        </w:rPr>
        <w:t>🟢 I. Compréhension générale</w:t>
      </w:r>
    </w:p>
    <w:p w14:paraId="2E405765" w14:textId="6BD1D590" w:rsidR="008E5517" w:rsidRDefault="68265D65" w:rsidP="68CD55EC">
      <w:pPr>
        <w:spacing w:before="240" w:after="240"/>
      </w:pPr>
      <w:r w:rsidRPr="105E0A82">
        <w:rPr>
          <w:rFonts w:ascii="Aptos" w:eastAsia="Aptos" w:hAnsi="Aptos" w:cs="Aptos"/>
          <w:b/>
          <w:bCs/>
        </w:rPr>
        <w:t>1. Quelle est la situation de départ de la pièce ?</w:t>
      </w:r>
      <w:r w:rsidR="4D2E7886" w:rsidRPr="105E0A82">
        <w:rPr>
          <w:rFonts w:ascii="Aptos" w:eastAsia="Aptos" w:hAnsi="Aptos" w:cs="Aptos"/>
          <w:b/>
          <w:bCs/>
        </w:rPr>
        <w:t xml:space="preserve"> Que représentent les personnages féminins de la pièce ?</w:t>
      </w:r>
    </w:p>
    <w:p w14:paraId="246774FE" w14:textId="227932B9" w:rsidR="105E0A82" w:rsidRDefault="105E0A82" w:rsidP="105E0A82">
      <w:pPr>
        <w:spacing w:before="240" w:after="240"/>
        <w:rPr>
          <w:rFonts w:ascii="Aptos" w:eastAsia="Aptos" w:hAnsi="Aptos" w:cs="Aptos"/>
          <w:b/>
          <w:bCs/>
        </w:rPr>
      </w:pPr>
    </w:p>
    <w:p w14:paraId="2E7ADB81" w14:textId="28E011EE" w:rsidR="008E5517" w:rsidRDefault="68265D65" w:rsidP="68CD55EC">
      <w:pPr>
        <w:spacing w:before="240" w:after="240"/>
      </w:pPr>
      <w:r w:rsidRPr="105E0A82">
        <w:rPr>
          <w:rFonts w:ascii="Aptos" w:eastAsia="Aptos" w:hAnsi="Aptos" w:cs="Aptos"/>
          <w:b/>
          <w:bCs/>
        </w:rPr>
        <w:t xml:space="preserve">2. Quel est l’enjeu </w:t>
      </w:r>
      <w:r w:rsidR="3E167A91" w:rsidRPr="105E0A82">
        <w:rPr>
          <w:rFonts w:ascii="Aptos" w:eastAsia="Aptos" w:hAnsi="Aptos" w:cs="Aptos"/>
          <w:b/>
          <w:bCs/>
        </w:rPr>
        <w:t xml:space="preserve">(=le problème) </w:t>
      </w:r>
      <w:r w:rsidRPr="105E0A82">
        <w:rPr>
          <w:rFonts w:ascii="Aptos" w:eastAsia="Aptos" w:hAnsi="Aptos" w:cs="Aptos"/>
          <w:b/>
          <w:bCs/>
        </w:rPr>
        <w:t>principal ou le fil conducteur de la pièce ?</w:t>
      </w:r>
    </w:p>
    <w:p w14:paraId="49F3CF20" w14:textId="46EBE0B3" w:rsidR="105E0A82" w:rsidRDefault="105E0A82" w:rsidP="105E0A82">
      <w:pPr>
        <w:spacing w:before="240" w:after="240"/>
        <w:rPr>
          <w:rFonts w:ascii="Aptos" w:eastAsia="Aptos" w:hAnsi="Aptos" w:cs="Aptos"/>
          <w:b/>
          <w:bCs/>
        </w:rPr>
      </w:pPr>
    </w:p>
    <w:p w14:paraId="61063856" w14:textId="143FAD67" w:rsidR="008E5517" w:rsidRDefault="68265D65" w:rsidP="68CD55EC">
      <w:pPr>
        <w:spacing w:before="240" w:after="240"/>
        <w:rPr>
          <w:rFonts w:ascii="Aptos" w:eastAsia="Aptos" w:hAnsi="Aptos" w:cs="Aptos"/>
          <w:b/>
          <w:bCs/>
        </w:rPr>
      </w:pPr>
      <w:r w:rsidRPr="105E0A82">
        <w:rPr>
          <w:rFonts w:ascii="Aptos" w:eastAsia="Aptos" w:hAnsi="Aptos" w:cs="Aptos"/>
          <w:b/>
          <w:bCs/>
        </w:rPr>
        <w:t xml:space="preserve">3. Qui </w:t>
      </w:r>
      <w:r w:rsidR="4C3CEA57" w:rsidRPr="105E0A82">
        <w:rPr>
          <w:rFonts w:ascii="Aptos" w:eastAsia="Aptos" w:hAnsi="Aptos" w:cs="Aptos"/>
          <w:b/>
          <w:bCs/>
        </w:rPr>
        <w:t xml:space="preserve">est selon vous le personne central de la pièce ? Expliquez pourquoi. </w:t>
      </w:r>
    </w:p>
    <w:p w14:paraId="3ED16EBF" w14:textId="40880A05" w:rsidR="105E0A82" w:rsidRDefault="105E0A82" w:rsidP="105E0A82">
      <w:pPr>
        <w:spacing w:before="240" w:after="240"/>
        <w:rPr>
          <w:rFonts w:ascii="Aptos" w:eastAsia="Aptos" w:hAnsi="Aptos" w:cs="Aptos"/>
        </w:rPr>
      </w:pPr>
    </w:p>
    <w:p w14:paraId="6BF326FE" w14:textId="38CB8358" w:rsidR="008E5517" w:rsidRDefault="68265D65" w:rsidP="68CD55EC">
      <w:pPr>
        <w:spacing w:before="240" w:after="240"/>
        <w:rPr>
          <w:rFonts w:ascii="Aptos" w:eastAsia="Aptos" w:hAnsi="Aptos" w:cs="Aptos"/>
          <w:b/>
          <w:bCs/>
        </w:rPr>
      </w:pPr>
      <w:r w:rsidRPr="105E0A82">
        <w:rPr>
          <w:rFonts w:ascii="Aptos" w:eastAsia="Aptos" w:hAnsi="Aptos" w:cs="Aptos"/>
          <w:b/>
          <w:bCs/>
        </w:rPr>
        <w:t xml:space="preserve">4. </w:t>
      </w:r>
      <w:r w:rsidR="1E8227B0" w:rsidRPr="105E0A82">
        <w:rPr>
          <w:rFonts w:ascii="Aptos" w:eastAsia="Aptos" w:hAnsi="Aptos" w:cs="Aptos"/>
          <w:b/>
          <w:bCs/>
        </w:rPr>
        <w:t xml:space="preserve">Quel est le </w:t>
      </w:r>
      <w:r w:rsidR="1E8227B0" w:rsidRPr="105E0A82">
        <w:rPr>
          <w:rFonts w:ascii="Aptos" w:eastAsia="Aptos" w:hAnsi="Aptos" w:cs="Aptos"/>
          <w:b/>
          <w:bCs/>
          <w:color w:val="FF0000"/>
        </w:rPr>
        <w:t>ton</w:t>
      </w:r>
      <w:r w:rsidR="3C566BFE" w:rsidRPr="105E0A82">
        <w:rPr>
          <w:rFonts w:ascii="Aptos" w:eastAsia="Aptos" w:hAnsi="Aptos" w:cs="Aptos"/>
          <w:b/>
          <w:bCs/>
        </w:rPr>
        <w:t xml:space="preserve">* </w:t>
      </w:r>
      <w:r w:rsidR="1E8227B0" w:rsidRPr="105E0A82">
        <w:rPr>
          <w:rFonts w:ascii="Aptos" w:eastAsia="Aptos" w:hAnsi="Aptos" w:cs="Aptos"/>
          <w:b/>
          <w:bCs/>
        </w:rPr>
        <w:t>de la pièce</w:t>
      </w:r>
      <w:r w:rsidRPr="105E0A82">
        <w:rPr>
          <w:rFonts w:ascii="Aptos" w:eastAsia="Aptos" w:hAnsi="Aptos" w:cs="Aptos"/>
          <w:b/>
          <w:bCs/>
        </w:rPr>
        <w:t xml:space="preserve"> ?</w:t>
      </w:r>
      <w:r w:rsidR="51D497B1" w:rsidRPr="105E0A82">
        <w:rPr>
          <w:rFonts w:ascii="Aptos" w:eastAsia="Aptos" w:hAnsi="Aptos" w:cs="Aptos"/>
          <w:b/>
          <w:bCs/>
        </w:rPr>
        <w:t xml:space="preserve"> Expliquez.</w:t>
      </w:r>
    </w:p>
    <w:p w14:paraId="29CF43D5" w14:textId="7ECB753F" w:rsidR="008E5517" w:rsidRDefault="008E5517" w:rsidP="105E0A82">
      <w:pPr>
        <w:spacing w:before="240" w:after="240"/>
        <w:rPr>
          <w:rFonts w:ascii="Aptos" w:eastAsia="Aptos" w:hAnsi="Aptos" w:cs="Aptos"/>
        </w:rPr>
      </w:pPr>
    </w:p>
    <w:p w14:paraId="0791E9EB" w14:textId="0B7817D7" w:rsidR="008E5517" w:rsidRDefault="008E5517" w:rsidP="68CD55EC">
      <w:pPr>
        <w:spacing w:before="240" w:after="240"/>
        <w:rPr>
          <w:rFonts w:ascii="Aptos" w:eastAsia="Aptos" w:hAnsi="Aptos" w:cs="Aptos"/>
        </w:rPr>
      </w:pPr>
    </w:p>
    <w:p w14:paraId="472CB8E8" w14:textId="03134736" w:rsidR="008E5517" w:rsidRDefault="513D1DD4" w:rsidP="68CD55EC">
      <w:pPr>
        <w:spacing w:before="240" w:after="240"/>
        <w:rPr>
          <w:rFonts w:ascii="Aptos" w:eastAsia="Aptos" w:hAnsi="Aptos" w:cs="Aptos"/>
        </w:rPr>
      </w:pPr>
      <w:r w:rsidRPr="68CD55EC">
        <w:rPr>
          <w:rFonts w:ascii="Aptos" w:eastAsia="Aptos" w:hAnsi="Aptos" w:cs="Aptos"/>
        </w:rPr>
        <w:t xml:space="preserve">*le ton d’une œuvre, ça veut dire quoi déjà... ? Regardez dans votre GL à la page des procédés littéraires pour un petit rappel </w:t>
      </w:r>
      <w:r w:rsidRPr="68CD55EC">
        <w:rPr>
          <w:rFonts w:ascii="Segoe UI Emoji" w:eastAsia="Segoe UI Emoji" w:hAnsi="Segoe UI Emoji" w:cs="Segoe UI Emoji"/>
        </w:rPr>
        <w:t>😊</w:t>
      </w:r>
    </w:p>
    <w:p w14:paraId="2074CCDB" w14:textId="389FD0E9" w:rsidR="008E5517" w:rsidRDefault="008E5517"/>
    <w:p w14:paraId="135C92D3" w14:textId="59DAE1B0" w:rsidR="008E5517" w:rsidRDefault="008E5517">
      <w:r>
        <w:br w:type="page"/>
      </w:r>
    </w:p>
    <w:p w14:paraId="59CB1A90" w14:textId="23F29393" w:rsidR="008E5517" w:rsidRDefault="008E5517" w:rsidP="68CD55EC"/>
    <w:p w14:paraId="20ABBE43" w14:textId="6DA154D6" w:rsidR="008E5517" w:rsidRDefault="41733689" w:rsidP="68CD55EC">
      <w:pPr>
        <w:pStyle w:val="Heading3"/>
        <w:spacing w:before="281" w:after="281"/>
      </w:pPr>
      <w:r w:rsidRPr="68CD55EC">
        <w:rPr>
          <w:rFonts w:ascii="Aptos" w:eastAsia="Aptos" w:hAnsi="Aptos" w:cs="Aptos"/>
          <w:b/>
          <w:bCs/>
        </w:rPr>
        <w:t xml:space="preserve">🟠 II. Compréhension </w:t>
      </w:r>
      <w:r w:rsidR="7D6DA530" w:rsidRPr="68CD55EC">
        <w:rPr>
          <w:rFonts w:ascii="Aptos" w:eastAsia="Aptos" w:hAnsi="Aptos" w:cs="Aptos"/>
          <w:b/>
          <w:bCs/>
        </w:rPr>
        <w:t>approfondie</w:t>
      </w:r>
    </w:p>
    <w:p w14:paraId="27354711" w14:textId="294026D4" w:rsidR="008E5517" w:rsidRDefault="68265D65" w:rsidP="68CD55EC">
      <w:pPr>
        <w:spacing w:before="240" w:after="240"/>
        <w:rPr>
          <w:rFonts w:ascii="Aptos" w:eastAsia="Aptos" w:hAnsi="Aptos" w:cs="Aptos"/>
          <w:b/>
          <w:bCs/>
        </w:rPr>
      </w:pPr>
      <w:r w:rsidRPr="105E0A82">
        <w:rPr>
          <w:rFonts w:ascii="Aptos" w:eastAsia="Aptos" w:hAnsi="Aptos" w:cs="Aptos"/>
          <w:b/>
          <w:bCs/>
        </w:rPr>
        <w:t xml:space="preserve">5. </w:t>
      </w:r>
      <w:r w:rsidR="1DB03707" w:rsidRPr="105E0A82">
        <w:rPr>
          <w:rFonts w:ascii="Aptos" w:eastAsia="Aptos" w:hAnsi="Aptos" w:cs="Aptos"/>
          <w:b/>
          <w:bCs/>
        </w:rPr>
        <w:t>Quelles sont les différences de mentalités, entre les femmes plus jeunes et les femmes plus âgées de la famille ? À</w:t>
      </w:r>
      <w:r w:rsidR="36448036" w:rsidRPr="105E0A82">
        <w:rPr>
          <w:rFonts w:ascii="Aptos" w:eastAsia="Aptos" w:hAnsi="Aptos" w:cs="Aptos"/>
          <w:b/>
          <w:bCs/>
        </w:rPr>
        <w:t xml:space="preserve"> votre avis, comment peut-on expliquer ces différences de mode de pensées et de croyances ?</w:t>
      </w:r>
    </w:p>
    <w:p w14:paraId="42215D44" w14:textId="55C8B0B9" w:rsidR="008E5517" w:rsidRDefault="008E5517" w:rsidP="68CD55EC">
      <w:pPr>
        <w:spacing w:before="240" w:after="240"/>
        <w:rPr>
          <w:rFonts w:ascii="Aptos" w:eastAsia="Aptos" w:hAnsi="Aptos" w:cs="Aptos"/>
        </w:rPr>
      </w:pPr>
    </w:p>
    <w:p w14:paraId="044A9C97" w14:textId="3F521E70" w:rsidR="008E5517" w:rsidRDefault="41733689" w:rsidP="68CD55EC">
      <w:pPr>
        <w:spacing w:before="240" w:after="240"/>
      </w:pPr>
      <w:r w:rsidRPr="68CD55EC">
        <w:rPr>
          <w:rFonts w:ascii="Aptos" w:eastAsia="Aptos" w:hAnsi="Aptos" w:cs="Aptos"/>
          <w:b/>
          <w:bCs/>
        </w:rPr>
        <w:t>6. Quels sont les conflits ou tensions qui apparaissent entre les générations ?</w:t>
      </w:r>
      <w:r w:rsidR="4F6E5A7C" w:rsidRPr="68CD55EC">
        <w:rPr>
          <w:rFonts w:ascii="Aptos" w:eastAsia="Aptos" w:hAnsi="Aptos" w:cs="Aptos"/>
          <w:b/>
          <w:bCs/>
        </w:rPr>
        <w:t xml:space="preserve"> </w:t>
      </w:r>
    </w:p>
    <w:p w14:paraId="79878C7B" w14:textId="0CC5FD4E" w:rsidR="008E5517" w:rsidRDefault="50FEEF1C" w:rsidP="68CD55EC">
      <w:pPr>
        <w:spacing w:before="240" w:after="240"/>
      </w:pPr>
      <w:r w:rsidRPr="105E0A82">
        <w:rPr>
          <w:rFonts w:ascii="Aptos" w:eastAsia="Aptos" w:hAnsi="Aptos" w:cs="Aptos"/>
          <w:b/>
          <w:bCs/>
        </w:rPr>
        <w:t xml:space="preserve">Donner un exemple tiré de l’œuvre. </w:t>
      </w:r>
    </w:p>
    <w:p w14:paraId="6272836F" w14:textId="172ED98D" w:rsidR="008E5517" w:rsidRDefault="008E5517" w:rsidP="68CD55EC">
      <w:pPr>
        <w:spacing w:before="240" w:after="240"/>
        <w:rPr>
          <w:rFonts w:ascii="Aptos" w:eastAsia="Aptos" w:hAnsi="Aptos" w:cs="Aptos"/>
        </w:rPr>
      </w:pPr>
    </w:p>
    <w:p w14:paraId="39FA472B" w14:textId="75558F51" w:rsidR="008E5517" w:rsidRDefault="68265D65" w:rsidP="68CD55EC">
      <w:pPr>
        <w:spacing w:before="240" w:after="240"/>
        <w:rPr>
          <w:rFonts w:ascii="Aptos" w:eastAsia="Aptos" w:hAnsi="Aptos" w:cs="Aptos"/>
          <w:b/>
          <w:bCs/>
        </w:rPr>
      </w:pPr>
      <w:r w:rsidRPr="105E0A82">
        <w:rPr>
          <w:rFonts w:ascii="Aptos" w:eastAsia="Aptos" w:hAnsi="Aptos" w:cs="Aptos"/>
          <w:b/>
          <w:bCs/>
        </w:rPr>
        <w:t>7. Comment l’espace</w:t>
      </w:r>
      <w:r w:rsidR="192FF858" w:rsidRPr="105E0A82">
        <w:rPr>
          <w:rFonts w:ascii="Aptos" w:eastAsia="Aptos" w:hAnsi="Aptos" w:cs="Aptos"/>
          <w:b/>
          <w:bCs/>
        </w:rPr>
        <w:t xml:space="preserve"> de la pièce</w:t>
      </w:r>
      <w:r w:rsidRPr="105E0A82">
        <w:rPr>
          <w:rFonts w:ascii="Aptos" w:eastAsia="Aptos" w:hAnsi="Aptos" w:cs="Aptos"/>
          <w:b/>
          <w:bCs/>
        </w:rPr>
        <w:t xml:space="preserve"> (la chambre d</w:t>
      </w:r>
      <w:r w:rsidR="44C06074" w:rsidRPr="105E0A82">
        <w:rPr>
          <w:rFonts w:ascii="Aptos" w:eastAsia="Aptos" w:hAnsi="Aptos" w:cs="Aptos"/>
          <w:b/>
          <w:bCs/>
        </w:rPr>
        <w:t>e Marco</w:t>
      </w:r>
      <w:r w:rsidR="1ED78F97" w:rsidRPr="105E0A82">
        <w:rPr>
          <w:rFonts w:ascii="Aptos" w:eastAsia="Aptos" w:hAnsi="Aptos" w:cs="Aptos"/>
          <w:b/>
          <w:bCs/>
        </w:rPr>
        <w:t>, en pleine nuit</w:t>
      </w:r>
      <w:r w:rsidRPr="105E0A82">
        <w:rPr>
          <w:rFonts w:ascii="Aptos" w:eastAsia="Aptos" w:hAnsi="Aptos" w:cs="Aptos"/>
          <w:b/>
          <w:bCs/>
        </w:rPr>
        <w:t xml:space="preserve">) </w:t>
      </w:r>
      <w:r w:rsidR="790DF0BC" w:rsidRPr="105E0A82">
        <w:rPr>
          <w:rFonts w:ascii="Aptos" w:eastAsia="Aptos" w:hAnsi="Aptos" w:cs="Aptos"/>
          <w:b/>
          <w:bCs/>
        </w:rPr>
        <w:t xml:space="preserve"> </w:t>
      </w:r>
      <w:r w:rsidR="50F177AB" w:rsidRPr="105E0A82">
        <w:rPr>
          <w:rFonts w:ascii="Aptos" w:eastAsia="Aptos" w:hAnsi="Aptos" w:cs="Aptos"/>
          <w:b/>
          <w:bCs/>
        </w:rPr>
        <w:t>influence-t</w:t>
      </w:r>
      <w:r w:rsidR="124E772E" w:rsidRPr="105E0A82">
        <w:rPr>
          <w:rFonts w:ascii="Aptos" w:eastAsia="Aptos" w:hAnsi="Aptos" w:cs="Aptos"/>
          <w:b/>
          <w:bCs/>
        </w:rPr>
        <w:t xml:space="preserve">-il </w:t>
      </w:r>
      <w:r w:rsidRPr="105E0A82">
        <w:rPr>
          <w:rFonts w:ascii="Aptos" w:eastAsia="Aptos" w:hAnsi="Aptos" w:cs="Aptos"/>
          <w:b/>
          <w:bCs/>
        </w:rPr>
        <w:t xml:space="preserve"> la dynamique de la pièce ?</w:t>
      </w:r>
      <w:r w:rsidR="05E57D04" w:rsidRPr="105E0A82">
        <w:rPr>
          <w:rFonts w:ascii="Aptos" w:eastAsia="Aptos" w:hAnsi="Aptos" w:cs="Aptos"/>
          <w:b/>
          <w:bCs/>
        </w:rPr>
        <w:t xml:space="preserve"> Quelle est l’ambiance qui est créée entre les personnages ?</w:t>
      </w:r>
    </w:p>
    <w:p w14:paraId="130BB124" w14:textId="2A63CD70" w:rsidR="008E5517" w:rsidRDefault="008E5517" w:rsidP="68CD55EC">
      <w:pPr>
        <w:spacing w:before="240" w:after="240"/>
        <w:rPr>
          <w:rFonts w:ascii="Aptos" w:eastAsia="Aptos" w:hAnsi="Aptos" w:cs="Aptos"/>
        </w:rPr>
      </w:pPr>
    </w:p>
    <w:p w14:paraId="5CCD5BAC" w14:textId="5EC1E310" w:rsidR="008E5517" w:rsidRDefault="68265D65" w:rsidP="68CD55EC">
      <w:pPr>
        <w:spacing w:before="240" w:after="240"/>
        <w:rPr>
          <w:rFonts w:ascii="Aptos" w:eastAsia="Aptos" w:hAnsi="Aptos" w:cs="Aptos"/>
          <w:b/>
          <w:bCs/>
        </w:rPr>
      </w:pPr>
      <w:r w:rsidRPr="105E0A82">
        <w:rPr>
          <w:rFonts w:ascii="Aptos" w:eastAsia="Aptos" w:hAnsi="Aptos" w:cs="Aptos"/>
          <w:b/>
          <w:bCs/>
        </w:rPr>
        <w:t xml:space="preserve">8. Y a-t-il une </w:t>
      </w:r>
      <w:r w:rsidR="2B46F84F" w:rsidRPr="105E0A82">
        <w:rPr>
          <w:rFonts w:ascii="Aptos" w:eastAsia="Aptos" w:hAnsi="Aptos" w:cs="Aptos"/>
          <w:b/>
          <w:bCs/>
        </w:rPr>
        <w:t>«</w:t>
      </w:r>
      <w:r w:rsidR="51CF8BCD" w:rsidRPr="105E0A82">
        <w:rPr>
          <w:rFonts w:ascii="Aptos" w:eastAsia="Aptos" w:hAnsi="Aptos" w:cs="Aptos"/>
          <w:b/>
          <w:bCs/>
        </w:rPr>
        <w:t xml:space="preserve"> </w:t>
      </w:r>
      <w:r w:rsidRPr="105E0A82">
        <w:rPr>
          <w:rFonts w:ascii="Aptos" w:eastAsia="Aptos" w:hAnsi="Aptos" w:cs="Aptos"/>
          <w:b/>
          <w:bCs/>
        </w:rPr>
        <w:t>fin</w:t>
      </w:r>
      <w:r w:rsidR="77EE4355" w:rsidRPr="105E0A82">
        <w:rPr>
          <w:rFonts w:ascii="Aptos" w:eastAsia="Aptos" w:hAnsi="Aptos" w:cs="Aptos"/>
          <w:b/>
          <w:bCs/>
        </w:rPr>
        <w:t xml:space="preserve"> </w:t>
      </w:r>
      <w:r w:rsidR="1F241688" w:rsidRPr="105E0A82">
        <w:rPr>
          <w:rFonts w:ascii="Aptos" w:eastAsia="Aptos" w:hAnsi="Aptos" w:cs="Aptos"/>
          <w:b/>
          <w:bCs/>
        </w:rPr>
        <w:t>»</w:t>
      </w:r>
      <w:r w:rsidRPr="105E0A82">
        <w:rPr>
          <w:rFonts w:ascii="Aptos" w:eastAsia="Aptos" w:hAnsi="Aptos" w:cs="Aptos"/>
          <w:b/>
          <w:bCs/>
        </w:rPr>
        <w:t xml:space="preserve"> ou </w:t>
      </w:r>
      <w:r w:rsidR="00311B69" w:rsidRPr="105E0A82">
        <w:rPr>
          <w:rFonts w:ascii="Aptos" w:eastAsia="Aptos" w:hAnsi="Aptos" w:cs="Aptos"/>
          <w:b/>
          <w:bCs/>
        </w:rPr>
        <w:t>des</w:t>
      </w:r>
      <w:r w:rsidR="2870DAF9" w:rsidRPr="105E0A82">
        <w:rPr>
          <w:rFonts w:ascii="Aptos" w:eastAsia="Aptos" w:hAnsi="Aptos" w:cs="Aptos"/>
          <w:b/>
          <w:bCs/>
        </w:rPr>
        <w:t xml:space="preserve"> </w:t>
      </w:r>
      <w:r w:rsidR="67D478E8" w:rsidRPr="105E0A82">
        <w:rPr>
          <w:rFonts w:ascii="Aptos" w:eastAsia="Aptos" w:hAnsi="Aptos" w:cs="Aptos"/>
          <w:b/>
          <w:bCs/>
        </w:rPr>
        <w:t xml:space="preserve">« </w:t>
      </w:r>
      <w:r w:rsidRPr="105E0A82">
        <w:rPr>
          <w:rFonts w:ascii="Aptos" w:eastAsia="Aptos" w:hAnsi="Aptos" w:cs="Aptos"/>
          <w:b/>
          <w:bCs/>
        </w:rPr>
        <w:t>changement</w:t>
      </w:r>
      <w:r w:rsidR="02210CE7" w:rsidRPr="105E0A82">
        <w:rPr>
          <w:rFonts w:ascii="Aptos" w:eastAsia="Aptos" w:hAnsi="Aptos" w:cs="Aptos"/>
          <w:b/>
          <w:bCs/>
        </w:rPr>
        <w:t>s</w:t>
      </w:r>
      <w:r w:rsidR="7D356385" w:rsidRPr="105E0A82">
        <w:rPr>
          <w:rFonts w:ascii="Aptos" w:eastAsia="Aptos" w:hAnsi="Aptos" w:cs="Aptos"/>
          <w:b/>
          <w:bCs/>
        </w:rPr>
        <w:t xml:space="preserve"> »</w:t>
      </w:r>
      <w:r w:rsidR="1DA3D9C2" w:rsidRPr="105E0A82">
        <w:rPr>
          <w:rFonts w:ascii="Aptos" w:eastAsia="Aptos" w:hAnsi="Aptos" w:cs="Aptos"/>
          <w:b/>
          <w:bCs/>
        </w:rPr>
        <w:t xml:space="preserve"> marquants</w:t>
      </w:r>
      <w:r w:rsidRPr="105E0A82">
        <w:rPr>
          <w:rFonts w:ascii="Aptos" w:eastAsia="Aptos" w:hAnsi="Aptos" w:cs="Aptos"/>
          <w:b/>
          <w:bCs/>
        </w:rPr>
        <w:t xml:space="preserve"> vers la conclusion de la pièce ? Que révèle-t-</w:t>
      </w:r>
      <w:r w:rsidR="12608BEA" w:rsidRPr="105E0A82">
        <w:rPr>
          <w:rFonts w:ascii="Aptos" w:eastAsia="Aptos" w:hAnsi="Aptos" w:cs="Aptos"/>
          <w:b/>
          <w:bCs/>
        </w:rPr>
        <w:t>ils</w:t>
      </w:r>
      <w:r w:rsidRPr="105E0A82">
        <w:rPr>
          <w:rFonts w:ascii="Aptos" w:eastAsia="Aptos" w:hAnsi="Aptos" w:cs="Aptos"/>
          <w:b/>
          <w:bCs/>
        </w:rPr>
        <w:t xml:space="preserve"> ?</w:t>
      </w:r>
    </w:p>
    <w:p w14:paraId="072FF8F4" w14:textId="64EBC30E" w:rsidR="008E5517" w:rsidRDefault="008E5517"/>
    <w:p w14:paraId="50C5694C" w14:textId="6C3AEF40" w:rsidR="008E5517" w:rsidRDefault="008E5517">
      <w:r>
        <w:br w:type="page"/>
      </w:r>
    </w:p>
    <w:p w14:paraId="6C133C73" w14:textId="1AE52EA5" w:rsidR="008E5517" w:rsidRDefault="008E5517" w:rsidP="68CD55EC"/>
    <w:p w14:paraId="444B689B" w14:textId="507C01F7" w:rsidR="008E5517" w:rsidRDefault="41733689" w:rsidP="68CD55EC">
      <w:pPr>
        <w:pStyle w:val="Heading3"/>
        <w:spacing w:before="281" w:after="281"/>
      </w:pPr>
      <w:r w:rsidRPr="68CD55EC">
        <w:rPr>
          <w:rFonts w:ascii="Aptos" w:eastAsia="Aptos" w:hAnsi="Aptos" w:cs="Aptos"/>
          <w:b/>
          <w:bCs/>
        </w:rPr>
        <w:t xml:space="preserve">🔵 III. </w:t>
      </w:r>
      <w:r w:rsidR="56DC40C4" w:rsidRPr="68CD55EC">
        <w:rPr>
          <w:rFonts w:ascii="Aptos" w:eastAsia="Aptos" w:hAnsi="Aptos" w:cs="Aptos"/>
          <w:b/>
          <w:bCs/>
        </w:rPr>
        <w:t>Penser plus loin: a</w:t>
      </w:r>
      <w:r w:rsidRPr="68CD55EC">
        <w:rPr>
          <w:rFonts w:ascii="Aptos" w:eastAsia="Aptos" w:hAnsi="Aptos" w:cs="Aptos"/>
          <w:b/>
          <w:bCs/>
        </w:rPr>
        <w:t>nalyse thématique</w:t>
      </w:r>
    </w:p>
    <w:p w14:paraId="6B57202F" w14:textId="428F3A72" w:rsidR="008E5517" w:rsidRDefault="68265D65" w:rsidP="68CD55EC">
      <w:pPr>
        <w:spacing w:before="240" w:after="240"/>
      </w:pPr>
      <w:r w:rsidRPr="105E0A82">
        <w:rPr>
          <w:rFonts w:ascii="Aptos" w:eastAsia="Aptos" w:hAnsi="Aptos" w:cs="Aptos"/>
          <w:b/>
          <w:bCs/>
        </w:rPr>
        <w:t>9. La double culture</w:t>
      </w:r>
      <w:r w:rsidR="30CD9057" w:rsidRPr="105E0A82">
        <w:rPr>
          <w:rFonts w:ascii="Aptos" w:eastAsia="Aptos" w:hAnsi="Aptos" w:cs="Aptos"/>
          <w:b/>
          <w:bCs/>
        </w:rPr>
        <w:t xml:space="preserve"> (québécoise - égyptienne par exemple)</w:t>
      </w:r>
      <w:r w:rsidRPr="105E0A82">
        <w:rPr>
          <w:rFonts w:ascii="Aptos" w:eastAsia="Aptos" w:hAnsi="Aptos" w:cs="Aptos"/>
          <w:b/>
          <w:bCs/>
        </w:rPr>
        <w:t xml:space="preserve"> et l’appartenance</w:t>
      </w:r>
      <w:r w:rsidR="2B762FF9" w:rsidRPr="105E0A82">
        <w:rPr>
          <w:rFonts w:ascii="Aptos" w:eastAsia="Aptos" w:hAnsi="Aptos" w:cs="Aptos"/>
          <w:b/>
          <w:bCs/>
        </w:rPr>
        <w:t xml:space="preserve"> à un groupe</w:t>
      </w:r>
      <w:r w:rsidRPr="105E0A82">
        <w:rPr>
          <w:rFonts w:ascii="Aptos" w:eastAsia="Aptos" w:hAnsi="Aptos" w:cs="Aptos"/>
          <w:b/>
          <w:bCs/>
        </w:rPr>
        <w:t xml:space="preserve"> : comment la pièce traite-elle ce thème ?</w:t>
      </w:r>
    </w:p>
    <w:p w14:paraId="79C74904" w14:textId="59D515D0" w:rsidR="008E5517" w:rsidRDefault="008E5517" w:rsidP="68CD55EC">
      <w:pPr>
        <w:spacing w:before="240" w:after="240"/>
        <w:rPr>
          <w:rFonts w:ascii="Aptos" w:eastAsia="Aptos" w:hAnsi="Aptos" w:cs="Aptos"/>
        </w:rPr>
      </w:pPr>
    </w:p>
    <w:p w14:paraId="52C84AE5" w14:textId="3C3A2D4E" w:rsidR="008E5517" w:rsidRDefault="68265D65" w:rsidP="68CD55EC">
      <w:pPr>
        <w:spacing w:before="240" w:after="240"/>
        <w:rPr>
          <w:rFonts w:ascii="Aptos" w:eastAsia="Aptos" w:hAnsi="Aptos" w:cs="Aptos"/>
          <w:b/>
          <w:bCs/>
        </w:rPr>
      </w:pPr>
      <w:r w:rsidRPr="105E0A82">
        <w:rPr>
          <w:rFonts w:ascii="Aptos" w:eastAsia="Aptos" w:hAnsi="Aptos" w:cs="Aptos"/>
          <w:b/>
          <w:bCs/>
        </w:rPr>
        <w:t xml:space="preserve">10. L’héritage culturel : </w:t>
      </w:r>
      <w:r w:rsidR="420E1E98" w:rsidRPr="105E0A82">
        <w:rPr>
          <w:rFonts w:ascii="Aptos" w:eastAsia="Aptos" w:hAnsi="Aptos" w:cs="Aptos"/>
          <w:b/>
          <w:bCs/>
        </w:rPr>
        <w:t xml:space="preserve">est-ce vécu comme une </w:t>
      </w:r>
      <w:r w:rsidRPr="105E0A82">
        <w:rPr>
          <w:rFonts w:ascii="Aptos" w:eastAsia="Aptos" w:hAnsi="Aptos" w:cs="Aptos"/>
          <w:b/>
          <w:bCs/>
        </w:rPr>
        <w:t xml:space="preserve">richesse ou </w:t>
      </w:r>
      <w:r w:rsidR="6F45B408" w:rsidRPr="105E0A82">
        <w:rPr>
          <w:rFonts w:ascii="Aptos" w:eastAsia="Aptos" w:hAnsi="Aptos" w:cs="Aptos"/>
          <w:b/>
          <w:bCs/>
        </w:rPr>
        <w:t xml:space="preserve">un </w:t>
      </w:r>
      <w:r w:rsidRPr="105E0A82">
        <w:rPr>
          <w:rFonts w:ascii="Aptos" w:eastAsia="Aptos" w:hAnsi="Aptos" w:cs="Aptos"/>
          <w:b/>
          <w:bCs/>
        </w:rPr>
        <w:t>fardeau</w:t>
      </w:r>
      <w:r w:rsidR="7055506E" w:rsidRPr="105E0A82">
        <w:rPr>
          <w:rFonts w:ascii="Aptos" w:eastAsia="Aptos" w:hAnsi="Aptos" w:cs="Aptos"/>
          <w:b/>
          <w:bCs/>
        </w:rPr>
        <w:t xml:space="preserve"> par les personnages</w:t>
      </w:r>
      <w:r w:rsidRPr="105E0A82">
        <w:rPr>
          <w:rFonts w:ascii="Aptos" w:eastAsia="Aptos" w:hAnsi="Aptos" w:cs="Aptos"/>
          <w:b/>
          <w:bCs/>
        </w:rPr>
        <w:t xml:space="preserve"> ?</w:t>
      </w:r>
      <w:r w:rsidR="093D7573" w:rsidRPr="105E0A82">
        <w:rPr>
          <w:rFonts w:ascii="Aptos" w:eastAsia="Aptos" w:hAnsi="Aptos" w:cs="Aptos"/>
          <w:b/>
          <w:bCs/>
        </w:rPr>
        <w:t xml:space="preserve"> Donnez un ou plusieurs exemples de l’œuvre pour illustrer votre propos.</w:t>
      </w:r>
    </w:p>
    <w:p w14:paraId="724C68B9" w14:textId="4FFA850B" w:rsidR="008E5517" w:rsidRDefault="008E5517" w:rsidP="68CD55EC">
      <w:pPr>
        <w:spacing w:before="240" w:after="240"/>
        <w:rPr>
          <w:rFonts w:ascii="Aptos" w:eastAsia="Aptos" w:hAnsi="Aptos" w:cs="Aptos"/>
        </w:rPr>
      </w:pPr>
    </w:p>
    <w:p w14:paraId="19B3A1D9" w14:textId="695FB891" w:rsidR="008E5517" w:rsidRDefault="68265D65" w:rsidP="68CD55EC">
      <w:pPr>
        <w:spacing w:before="240" w:after="240"/>
      </w:pPr>
      <w:r w:rsidRPr="105E0A82">
        <w:rPr>
          <w:rFonts w:ascii="Aptos" w:eastAsia="Aptos" w:hAnsi="Aptos" w:cs="Aptos"/>
          <w:b/>
          <w:bCs/>
        </w:rPr>
        <w:t>11. La figure maternelle et la sororité : quelle place occupent-elles dans la pièce ?</w:t>
      </w:r>
    </w:p>
    <w:p w14:paraId="43A1CC5E" w14:textId="1487F138" w:rsidR="008E5517" w:rsidRDefault="008E5517" w:rsidP="68CD55EC">
      <w:pPr>
        <w:spacing w:before="240" w:after="240"/>
        <w:rPr>
          <w:rFonts w:ascii="Aptos" w:eastAsia="Aptos" w:hAnsi="Aptos" w:cs="Aptos"/>
        </w:rPr>
      </w:pPr>
    </w:p>
    <w:p w14:paraId="1E1574C0" w14:textId="779FF79B" w:rsidR="008E5517" w:rsidRDefault="68265D65" w:rsidP="68CD55EC">
      <w:pPr>
        <w:spacing w:before="240" w:after="240"/>
      </w:pPr>
      <w:r w:rsidRPr="105E0A82">
        <w:rPr>
          <w:rFonts w:ascii="Aptos" w:eastAsia="Aptos" w:hAnsi="Aptos" w:cs="Aptos"/>
          <w:b/>
          <w:bCs/>
        </w:rPr>
        <w:t>12. L’émancipation : comment est-elle représentée et qu’est-ce que la pièce semble dire à ce sujet ?</w:t>
      </w:r>
    </w:p>
    <w:p w14:paraId="1230F383" w14:textId="034E09C3" w:rsidR="008E5517" w:rsidRDefault="008E5517"/>
    <w:p w14:paraId="46328E57" w14:textId="41729458" w:rsidR="008E5517" w:rsidRDefault="008E5517"/>
    <w:p w14:paraId="68E139FB" w14:textId="1A692C2C" w:rsidR="008E5517" w:rsidRDefault="008E5517"/>
    <w:p w14:paraId="672A6659" w14:textId="1D827D0B" w:rsidR="008E5517" w:rsidRDefault="008E5517"/>
    <w:sectPr w:rsidR="008E551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BBFE7" w14:textId="77777777" w:rsidR="00C16370" w:rsidRDefault="00C16370" w:rsidP="008E5517">
      <w:pPr>
        <w:spacing w:after="0" w:line="240" w:lineRule="auto"/>
      </w:pPr>
      <w:r>
        <w:separator/>
      </w:r>
    </w:p>
  </w:endnote>
  <w:endnote w:type="continuationSeparator" w:id="0">
    <w:p w14:paraId="47C3B4C8" w14:textId="77777777" w:rsidR="00C16370" w:rsidRDefault="00C16370" w:rsidP="008E5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A7DB4" w14:textId="77777777" w:rsidR="00C16370" w:rsidRDefault="00C16370" w:rsidP="008E5517">
      <w:pPr>
        <w:spacing w:after="0" w:line="240" w:lineRule="auto"/>
      </w:pPr>
      <w:r>
        <w:separator/>
      </w:r>
    </w:p>
  </w:footnote>
  <w:footnote w:type="continuationSeparator" w:id="0">
    <w:p w14:paraId="5202CA0E" w14:textId="77777777" w:rsidR="00C16370" w:rsidRDefault="00C16370" w:rsidP="008E5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E2B0"/>
    <w:multiLevelType w:val="hybridMultilevel"/>
    <w:tmpl w:val="FFFFFFFF"/>
    <w:lvl w:ilvl="0" w:tplc="4AA293CA">
      <w:start w:val="5"/>
      <w:numFmt w:val="decimal"/>
      <w:lvlText w:val="%1."/>
      <w:lvlJc w:val="left"/>
      <w:pPr>
        <w:ind w:left="720" w:hanging="360"/>
      </w:pPr>
    </w:lvl>
    <w:lvl w:ilvl="1" w:tplc="4364CE96">
      <w:start w:val="1"/>
      <w:numFmt w:val="lowerLetter"/>
      <w:lvlText w:val="%2."/>
      <w:lvlJc w:val="left"/>
      <w:pPr>
        <w:ind w:left="1440" w:hanging="360"/>
      </w:pPr>
    </w:lvl>
    <w:lvl w:ilvl="2" w:tplc="EB2EC3CE">
      <w:start w:val="1"/>
      <w:numFmt w:val="lowerRoman"/>
      <w:lvlText w:val="%3."/>
      <w:lvlJc w:val="right"/>
      <w:pPr>
        <w:ind w:left="2160" w:hanging="180"/>
      </w:pPr>
    </w:lvl>
    <w:lvl w:ilvl="3" w:tplc="39502908">
      <w:start w:val="1"/>
      <w:numFmt w:val="decimal"/>
      <w:lvlText w:val="%4."/>
      <w:lvlJc w:val="left"/>
      <w:pPr>
        <w:ind w:left="2880" w:hanging="360"/>
      </w:pPr>
    </w:lvl>
    <w:lvl w:ilvl="4" w:tplc="92BEF2D8">
      <w:start w:val="1"/>
      <w:numFmt w:val="lowerLetter"/>
      <w:lvlText w:val="%5."/>
      <w:lvlJc w:val="left"/>
      <w:pPr>
        <w:ind w:left="3600" w:hanging="360"/>
      </w:pPr>
    </w:lvl>
    <w:lvl w:ilvl="5" w:tplc="0568B3FC">
      <w:start w:val="1"/>
      <w:numFmt w:val="lowerRoman"/>
      <w:lvlText w:val="%6."/>
      <w:lvlJc w:val="right"/>
      <w:pPr>
        <w:ind w:left="4320" w:hanging="180"/>
      </w:pPr>
    </w:lvl>
    <w:lvl w:ilvl="6" w:tplc="7E7A9238">
      <w:start w:val="1"/>
      <w:numFmt w:val="decimal"/>
      <w:lvlText w:val="%7."/>
      <w:lvlJc w:val="left"/>
      <w:pPr>
        <w:ind w:left="5040" w:hanging="360"/>
      </w:pPr>
    </w:lvl>
    <w:lvl w:ilvl="7" w:tplc="D9EA81A6">
      <w:start w:val="1"/>
      <w:numFmt w:val="lowerLetter"/>
      <w:lvlText w:val="%8."/>
      <w:lvlJc w:val="left"/>
      <w:pPr>
        <w:ind w:left="5760" w:hanging="360"/>
      </w:pPr>
    </w:lvl>
    <w:lvl w:ilvl="8" w:tplc="4912BE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93101"/>
    <w:multiLevelType w:val="hybridMultilevel"/>
    <w:tmpl w:val="FFFFFFFF"/>
    <w:lvl w:ilvl="0" w:tplc="4DFE9ECC">
      <w:start w:val="1"/>
      <w:numFmt w:val="decimal"/>
      <w:lvlText w:val="%1."/>
      <w:lvlJc w:val="left"/>
      <w:pPr>
        <w:ind w:left="720" w:hanging="360"/>
      </w:pPr>
    </w:lvl>
    <w:lvl w:ilvl="1" w:tplc="6FD843FA">
      <w:start w:val="1"/>
      <w:numFmt w:val="lowerLetter"/>
      <w:lvlText w:val="%2."/>
      <w:lvlJc w:val="left"/>
      <w:pPr>
        <w:ind w:left="1440" w:hanging="360"/>
      </w:pPr>
    </w:lvl>
    <w:lvl w:ilvl="2" w:tplc="4C9A3514">
      <w:start w:val="1"/>
      <w:numFmt w:val="lowerRoman"/>
      <w:lvlText w:val="%3."/>
      <w:lvlJc w:val="right"/>
      <w:pPr>
        <w:ind w:left="2160" w:hanging="180"/>
      </w:pPr>
    </w:lvl>
    <w:lvl w:ilvl="3" w:tplc="CEA06C8C">
      <w:start w:val="1"/>
      <w:numFmt w:val="decimal"/>
      <w:lvlText w:val="%4."/>
      <w:lvlJc w:val="left"/>
      <w:pPr>
        <w:ind w:left="2880" w:hanging="360"/>
      </w:pPr>
    </w:lvl>
    <w:lvl w:ilvl="4" w:tplc="A5E032FA">
      <w:start w:val="1"/>
      <w:numFmt w:val="lowerLetter"/>
      <w:lvlText w:val="%5."/>
      <w:lvlJc w:val="left"/>
      <w:pPr>
        <w:ind w:left="3600" w:hanging="360"/>
      </w:pPr>
    </w:lvl>
    <w:lvl w:ilvl="5" w:tplc="0F06986C">
      <w:start w:val="1"/>
      <w:numFmt w:val="lowerRoman"/>
      <w:lvlText w:val="%6."/>
      <w:lvlJc w:val="right"/>
      <w:pPr>
        <w:ind w:left="4320" w:hanging="180"/>
      </w:pPr>
    </w:lvl>
    <w:lvl w:ilvl="6" w:tplc="1314501E">
      <w:start w:val="1"/>
      <w:numFmt w:val="decimal"/>
      <w:lvlText w:val="%7."/>
      <w:lvlJc w:val="left"/>
      <w:pPr>
        <w:ind w:left="5040" w:hanging="360"/>
      </w:pPr>
    </w:lvl>
    <w:lvl w:ilvl="7" w:tplc="22D80C04">
      <w:start w:val="1"/>
      <w:numFmt w:val="lowerLetter"/>
      <w:lvlText w:val="%8."/>
      <w:lvlJc w:val="left"/>
      <w:pPr>
        <w:ind w:left="5760" w:hanging="360"/>
      </w:pPr>
    </w:lvl>
    <w:lvl w:ilvl="8" w:tplc="422A9E1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76ED5"/>
    <w:multiLevelType w:val="hybridMultilevel"/>
    <w:tmpl w:val="FFFFFFFF"/>
    <w:lvl w:ilvl="0" w:tplc="D576928E">
      <w:start w:val="5"/>
      <w:numFmt w:val="decimal"/>
      <w:lvlText w:val="%1."/>
      <w:lvlJc w:val="left"/>
      <w:pPr>
        <w:ind w:left="720" w:hanging="360"/>
      </w:pPr>
    </w:lvl>
    <w:lvl w:ilvl="1" w:tplc="EAF8D138">
      <w:start w:val="1"/>
      <w:numFmt w:val="lowerLetter"/>
      <w:lvlText w:val="%2."/>
      <w:lvlJc w:val="left"/>
      <w:pPr>
        <w:ind w:left="1440" w:hanging="360"/>
      </w:pPr>
    </w:lvl>
    <w:lvl w:ilvl="2" w:tplc="10E8D5FE">
      <w:start w:val="1"/>
      <w:numFmt w:val="lowerRoman"/>
      <w:lvlText w:val="%3."/>
      <w:lvlJc w:val="right"/>
      <w:pPr>
        <w:ind w:left="2160" w:hanging="180"/>
      </w:pPr>
    </w:lvl>
    <w:lvl w:ilvl="3" w:tplc="2ADEF282">
      <w:start w:val="1"/>
      <w:numFmt w:val="decimal"/>
      <w:lvlText w:val="%4."/>
      <w:lvlJc w:val="left"/>
      <w:pPr>
        <w:ind w:left="2880" w:hanging="360"/>
      </w:pPr>
    </w:lvl>
    <w:lvl w:ilvl="4" w:tplc="F5962554">
      <w:start w:val="1"/>
      <w:numFmt w:val="lowerLetter"/>
      <w:lvlText w:val="%5."/>
      <w:lvlJc w:val="left"/>
      <w:pPr>
        <w:ind w:left="3600" w:hanging="360"/>
      </w:pPr>
    </w:lvl>
    <w:lvl w:ilvl="5" w:tplc="741E11F6">
      <w:start w:val="1"/>
      <w:numFmt w:val="lowerRoman"/>
      <w:lvlText w:val="%6."/>
      <w:lvlJc w:val="right"/>
      <w:pPr>
        <w:ind w:left="4320" w:hanging="180"/>
      </w:pPr>
    </w:lvl>
    <w:lvl w:ilvl="6" w:tplc="69C06052">
      <w:start w:val="1"/>
      <w:numFmt w:val="decimal"/>
      <w:lvlText w:val="%7."/>
      <w:lvlJc w:val="left"/>
      <w:pPr>
        <w:ind w:left="5040" w:hanging="360"/>
      </w:pPr>
    </w:lvl>
    <w:lvl w:ilvl="7" w:tplc="883A8FF4">
      <w:start w:val="1"/>
      <w:numFmt w:val="lowerLetter"/>
      <w:lvlText w:val="%8."/>
      <w:lvlJc w:val="left"/>
      <w:pPr>
        <w:ind w:left="5760" w:hanging="360"/>
      </w:pPr>
    </w:lvl>
    <w:lvl w:ilvl="8" w:tplc="0D7E02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99A7D"/>
    <w:multiLevelType w:val="hybridMultilevel"/>
    <w:tmpl w:val="FFFFFFFF"/>
    <w:lvl w:ilvl="0" w:tplc="4894B04E">
      <w:start w:val="9"/>
      <w:numFmt w:val="decimal"/>
      <w:lvlText w:val="%1."/>
      <w:lvlJc w:val="left"/>
      <w:pPr>
        <w:ind w:left="720" w:hanging="360"/>
      </w:pPr>
    </w:lvl>
    <w:lvl w:ilvl="1" w:tplc="17708876">
      <w:start w:val="1"/>
      <w:numFmt w:val="lowerLetter"/>
      <w:lvlText w:val="%2."/>
      <w:lvlJc w:val="left"/>
      <w:pPr>
        <w:ind w:left="1440" w:hanging="360"/>
      </w:pPr>
    </w:lvl>
    <w:lvl w:ilvl="2" w:tplc="B8E49FA6">
      <w:start w:val="1"/>
      <w:numFmt w:val="lowerRoman"/>
      <w:lvlText w:val="%3."/>
      <w:lvlJc w:val="right"/>
      <w:pPr>
        <w:ind w:left="2160" w:hanging="180"/>
      </w:pPr>
    </w:lvl>
    <w:lvl w:ilvl="3" w:tplc="3B6E6F68">
      <w:start w:val="1"/>
      <w:numFmt w:val="decimal"/>
      <w:lvlText w:val="%4."/>
      <w:lvlJc w:val="left"/>
      <w:pPr>
        <w:ind w:left="2880" w:hanging="360"/>
      </w:pPr>
    </w:lvl>
    <w:lvl w:ilvl="4" w:tplc="8B384AE8">
      <w:start w:val="1"/>
      <w:numFmt w:val="lowerLetter"/>
      <w:lvlText w:val="%5."/>
      <w:lvlJc w:val="left"/>
      <w:pPr>
        <w:ind w:left="3600" w:hanging="360"/>
      </w:pPr>
    </w:lvl>
    <w:lvl w:ilvl="5" w:tplc="02980244">
      <w:start w:val="1"/>
      <w:numFmt w:val="lowerRoman"/>
      <w:lvlText w:val="%6."/>
      <w:lvlJc w:val="right"/>
      <w:pPr>
        <w:ind w:left="4320" w:hanging="180"/>
      </w:pPr>
    </w:lvl>
    <w:lvl w:ilvl="6" w:tplc="30D26D5E">
      <w:start w:val="1"/>
      <w:numFmt w:val="decimal"/>
      <w:lvlText w:val="%7."/>
      <w:lvlJc w:val="left"/>
      <w:pPr>
        <w:ind w:left="5040" w:hanging="360"/>
      </w:pPr>
    </w:lvl>
    <w:lvl w:ilvl="7" w:tplc="08FADD6C">
      <w:start w:val="1"/>
      <w:numFmt w:val="lowerLetter"/>
      <w:lvlText w:val="%8."/>
      <w:lvlJc w:val="left"/>
      <w:pPr>
        <w:ind w:left="5760" w:hanging="360"/>
      </w:pPr>
    </w:lvl>
    <w:lvl w:ilvl="8" w:tplc="004486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A7FB5"/>
    <w:multiLevelType w:val="hybridMultilevel"/>
    <w:tmpl w:val="FFFFFFFF"/>
    <w:lvl w:ilvl="0" w:tplc="40A8CE48">
      <w:start w:val="13"/>
      <w:numFmt w:val="decimal"/>
      <w:lvlText w:val="%1."/>
      <w:lvlJc w:val="left"/>
      <w:pPr>
        <w:ind w:left="720" w:hanging="360"/>
      </w:pPr>
    </w:lvl>
    <w:lvl w:ilvl="1" w:tplc="3A068A10">
      <w:start w:val="1"/>
      <w:numFmt w:val="lowerLetter"/>
      <w:lvlText w:val="%2."/>
      <w:lvlJc w:val="left"/>
      <w:pPr>
        <w:ind w:left="1440" w:hanging="360"/>
      </w:pPr>
    </w:lvl>
    <w:lvl w:ilvl="2" w:tplc="F49A6BD4">
      <w:start w:val="1"/>
      <w:numFmt w:val="lowerRoman"/>
      <w:lvlText w:val="%3."/>
      <w:lvlJc w:val="right"/>
      <w:pPr>
        <w:ind w:left="2160" w:hanging="180"/>
      </w:pPr>
    </w:lvl>
    <w:lvl w:ilvl="3" w:tplc="0F22062E">
      <w:start w:val="1"/>
      <w:numFmt w:val="decimal"/>
      <w:lvlText w:val="%4."/>
      <w:lvlJc w:val="left"/>
      <w:pPr>
        <w:ind w:left="2880" w:hanging="360"/>
      </w:pPr>
    </w:lvl>
    <w:lvl w:ilvl="4" w:tplc="92A6932C">
      <w:start w:val="1"/>
      <w:numFmt w:val="lowerLetter"/>
      <w:lvlText w:val="%5."/>
      <w:lvlJc w:val="left"/>
      <w:pPr>
        <w:ind w:left="3600" w:hanging="360"/>
      </w:pPr>
    </w:lvl>
    <w:lvl w:ilvl="5" w:tplc="7A14DFEE">
      <w:start w:val="1"/>
      <w:numFmt w:val="lowerRoman"/>
      <w:lvlText w:val="%6."/>
      <w:lvlJc w:val="right"/>
      <w:pPr>
        <w:ind w:left="4320" w:hanging="180"/>
      </w:pPr>
    </w:lvl>
    <w:lvl w:ilvl="6" w:tplc="2ED0540C">
      <w:start w:val="1"/>
      <w:numFmt w:val="decimal"/>
      <w:lvlText w:val="%7."/>
      <w:lvlJc w:val="left"/>
      <w:pPr>
        <w:ind w:left="5040" w:hanging="360"/>
      </w:pPr>
    </w:lvl>
    <w:lvl w:ilvl="7" w:tplc="C718885E">
      <w:start w:val="1"/>
      <w:numFmt w:val="lowerLetter"/>
      <w:lvlText w:val="%8."/>
      <w:lvlJc w:val="left"/>
      <w:pPr>
        <w:ind w:left="5760" w:hanging="360"/>
      </w:pPr>
    </w:lvl>
    <w:lvl w:ilvl="8" w:tplc="080275F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7A2F9"/>
    <w:multiLevelType w:val="hybridMultilevel"/>
    <w:tmpl w:val="FFFFFFFF"/>
    <w:lvl w:ilvl="0" w:tplc="4538D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E0D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D25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A21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A9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8C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49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209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381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3680A"/>
    <w:multiLevelType w:val="hybridMultilevel"/>
    <w:tmpl w:val="FFFFFFFF"/>
    <w:lvl w:ilvl="0" w:tplc="0018FC04">
      <w:start w:val="1"/>
      <w:numFmt w:val="decimal"/>
      <w:lvlText w:val="%1."/>
      <w:lvlJc w:val="left"/>
      <w:pPr>
        <w:ind w:left="720" w:hanging="360"/>
      </w:pPr>
    </w:lvl>
    <w:lvl w:ilvl="1" w:tplc="B9185A2E">
      <w:start w:val="1"/>
      <w:numFmt w:val="lowerLetter"/>
      <w:lvlText w:val="%2."/>
      <w:lvlJc w:val="left"/>
      <w:pPr>
        <w:ind w:left="1440" w:hanging="360"/>
      </w:pPr>
    </w:lvl>
    <w:lvl w:ilvl="2" w:tplc="F3AA4A38">
      <w:start w:val="1"/>
      <w:numFmt w:val="lowerRoman"/>
      <w:lvlText w:val="%3."/>
      <w:lvlJc w:val="right"/>
      <w:pPr>
        <w:ind w:left="2160" w:hanging="180"/>
      </w:pPr>
    </w:lvl>
    <w:lvl w:ilvl="3" w:tplc="A1E0766C">
      <w:start w:val="1"/>
      <w:numFmt w:val="decimal"/>
      <w:lvlText w:val="%4."/>
      <w:lvlJc w:val="left"/>
      <w:pPr>
        <w:ind w:left="2880" w:hanging="360"/>
      </w:pPr>
    </w:lvl>
    <w:lvl w:ilvl="4" w:tplc="8FB8073E">
      <w:start w:val="1"/>
      <w:numFmt w:val="lowerLetter"/>
      <w:lvlText w:val="%5."/>
      <w:lvlJc w:val="left"/>
      <w:pPr>
        <w:ind w:left="3600" w:hanging="360"/>
      </w:pPr>
    </w:lvl>
    <w:lvl w:ilvl="5" w:tplc="27740D94">
      <w:start w:val="1"/>
      <w:numFmt w:val="lowerRoman"/>
      <w:lvlText w:val="%6."/>
      <w:lvlJc w:val="right"/>
      <w:pPr>
        <w:ind w:left="4320" w:hanging="180"/>
      </w:pPr>
    </w:lvl>
    <w:lvl w:ilvl="6" w:tplc="2BDA97B8">
      <w:start w:val="1"/>
      <w:numFmt w:val="decimal"/>
      <w:lvlText w:val="%7."/>
      <w:lvlJc w:val="left"/>
      <w:pPr>
        <w:ind w:left="5040" w:hanging="360"/>
      </w:pPr>
    </w:lvl>
    <w:lvl w:ilvl="7" w:tplc="D408E972">
      <w:start w:val="1"/>
      <w:numFmt w:val="lowerLetter"/>
      <w:lvlText w:val="%8."/>
      <w:lvlJc w:val="left"/>
      <w:pPr>
        <w:ind w:left="5760" w:hanging="360"/>
      </w:pPr>
    </w:lvl>
    <w:lvl w:ilvl="8" w:tplc="4204EFF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F0D147"/>
    <w:multiLevelType w:val="hybridMultilevel"/>
    <w:tmpl w:val="FFFFFFFF"/>
    <w:lvl w:ilvl="0" w:tplc="FAB803EE">
      <w:start w:val="9"/>
      <w:numFmt w:val="decimal"/>
      <w:lvlText w:val="%1."/>
      <w:lvlJc w:val="left"/>
      <w:pPr>
        <w:ind w:left="720" w:hanging="360"/>
      </w:pPr>
    </w:lvl>
    <w:lvl w:ilvl="1" w:tplc="FB0A39E0">
      <w:start w:val="1"/>
      <w:numFmt w:val="lowerLetter"/>
      <w:lvlText w:val="%2."/>
      <w:lvlJc w:val="left"/>
      <w:pPr>
        <w:ind w:left="1440" w:hanging="360"/>
      </w:pPr>
    </w:lvl>
    <w:lvl w:ilvl="2" w:tplc="ACC6C520">
      <w:start w:val="1"/>
      <w:numFmt w:val="lowerRoman"/>
      <w:lvlText w:val="%3."/>
      <w:lvlJc w:val="right"/>
      <w:pPr>
        <w:ind w:left="2160" w:hanging="180"/>
      </w:pPr>
    </w:lvl>
    <w:lvl w:ilvl="3" w:tplc="146CD64A">
      <w:start w:val="1"/>
      <w:numFmt w:val="decimal"/>
      <w:lvlText w:val="%4."/>
      <w:lvlJc w:val="left"/>
      <w:pPr>
        <w:ind w:left="2880" w:hanging="360"/>
      </w:pPr>
    </w:lvl>
    <w:lvl w:ilvl="4" w:tplc="85FA6506">
      <w:start w:val="1"/>
      <w:numFmt w:val="lowerLetter"/>
      <w:lvlText w:val="%5."/>
      <w:lvlJc w:val="left"/>
      <w:pPr>
        <w:ind w:left="3600" w:hanging="360"/>
      </w:pPr>
    </w:lvl>
    <w:lvl w:ilvl="5" w:tplc="16202728">
      <w:start w:val="1"/>
      <w:numFmt w:val="lowerRoman"/>
      <w:lvlText w:val="%6."/>
      <w:lvlJc w:val="right"/>
      <w:pPr>
        <w:ind w:left="4320" w:hanging="180"/>
      </w:pPr>
    </w:lvl>
    <w:lvl w:ilvl="6" w:tplc="93127E3A">
      <w:start w:val="1"/>
      <w:numFmt w:val="decimal"/>
      <w:lvlText w:val="%7."/>
      <w:lvlJc w:val="left"/>
      <w:pPr>
        <w:ind w:left="5040" w:hanging="360"/>
      </w:pPr>
    </w:lvl>
    <w:lvl w:ilvl="7" w:tplc="1F382558">
      <w:start w:val="1"/>
      <w:numFmt w:val="lowerLetter"/>
      <w:lvlText w:val="%8."/>
      <w:lvlJc w:val="left"/>
      <w:pPr>
        <w:ind w:left="5760" w:hanging="360"/>
      </w:pPr>
    </w:lvl>
    <w:lvl w:ilvl="8" w:tplc="0090D1A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42AE0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026097308">
    <w:abstractNumId w:val="5"/>
  </w:num>
  <w:num w:numId="2" w16cid:durableId="276256172">
    <w:abstractNumId w:val="8"/>
  </w:num>
  <w:num w:numId="3" w16cid:durableId="2079553204">
    <w:abstractNumId w:val="4"/>
  </w:num>
  <w:num w:numId="4" w16cid:durableId="1858887311">
    <w:abstractNumId w:val="3"/>
  </w:num>
  <w:num w:numId="5" w16cid:durableId="797186355">
    <w:abstractNumId w:val="2"/>
  </w:num>
  <w:num w:numId="6" w16cid:durableId="1748070679">
    <w:abstractNumId w:val="6"/>
  </w:num>
  <w:num w:numId="7" w16cid:durableId="810828770">
    <w:abstractNumId w:val="7"/>
  </w:num>
  <w:num w:numId="8" w16cid:durableId="1338074452">
    <w:abstractNumId w:val="0"/>
  </w:num>
  <w:num w:numId="9" w16cid:durableId="1480734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17"/>
    <w:rsid w:val="00020664"/>
    <w:rsid w:val="00150146"/>
    <w:rsid w:val="00311B69"/>
    <w:rsid w:val="006D3AFF"/>
    <w:rsid w:val="008E5517"/>
    <w:rsid w:val="009A102F"/>
    <w:rsid w:val="00C16370"/>
    <w:rsid w:val="00CE6DF9"/>
    <w:rsid w:val="014D8049"/>
    <w:rsid w:val="02210CE7"/>
    <w:rsid w:val="05E57D04"/>
    <w:rsid w:val="08373486"/>
    <w:rsid w:val="093D7573"/>
    <w:rsid w:val="0A2DAF13"/>
    <w:rsid w:val="0A39F52F"/>
    <w:rsid w:val="0D7ADF5F"/>
    <w:rsid w:val="0F051BB5"/>
    <w:rsid w:val="0F410078"/>
    <w:rsid w:val="10018DE6"/>
    <w:rsid w:val="1014B402"/>
    <w:rsid w:val="102B53B2"/>
    <w:rsid w:val="105E0A82"/>
    <w:rsid w:val="10BEA90D"/>
    <w:rsid w:val="124E772E"/>
    <w:rsid w:val="12608BEA"/>
    <w:rsid w:val="138D17B8"/>
    <w:rsid w:val="1400E236"/>
    <w:rsid w:val="14DBB010"/>
    <w:rsid w:val="166ADBD0"/>
    <w:rsid w:val="182B3FA6"/>
    <w:rsid w:val="188BFE00"/>
    <w:rsid w:val="192FF858"/>
    <w:rsid w:val="1B1BBF8D"/>
    <w:rsid w:val="1DA3D9C2"/>
    <w:rsid w:val="1DB03707"/>
    <w:rsid w:val="1E308B9E"/>
    <w:rsid w:val="1E8227B0"/>
    <w:rsid w:val="1ED78F97"/>
    <w:rsid w:val="1F241688"/>
    <w:rsid w:val="21971746"/>
    <w:rsid w:val="22B3EF90"/>
    <w:rsid w:val="2870DAF9"/>
    <w:rsid w:val="29CB5AC6"/>
    <w:rsid w:val="2B46F84F"/>
    <w:rsid w:val="2B762FF9"/>
    <w:rsid w:val="2BA93C5A"/>
    <w:rsid w:val="2C84B0C9"/>
    <w:rsid w:val="2FEE3B89"/>
    <w:rsid w:val="30CD9057"/>
    <w:rsid w:val="3300A7EF"/>
    <w:rsid w:val="340A8CE2"/>
    <w:rsid w:val="344E0240"/>
    <w:rsid w:val="36448036"/>
    <w:rsid w:val="379BBD74"/>
    <w:rsid w:val="39A456A4"/>
    <w:rsid w:val="3C566BFE"/>
    <w:rsid w:val="3D041803"/>
    <w:rsid w:val="3DF09A4F"/>
    <w:rsid w:val="3E167A91"/>
    <w:rsid w:val="3E387CFB"/>
    <w:rsid w:val="41733689"/>
    <w:rsid w:val="420E1E98"/>
    <w:rsid w:val="4286B3E0"/>
    <w:rsid w:val="42B7D59B"/>
    <w:rsid w:val="44C06074"/>
    <w:rsid w:val="45B8B9F7"/>
    <w:rsid w:val="4AB4F4CC"/>
    <w:rsid w:val="4AEAF163"/>
    <w:rsid w:val="4C3CEA57"/>
    <w:rsid w:val="4D2E7886"/>
    <w:rsid w:val="4E5EC9BC"/>
    <w:rsid w:val="4F6E5A7C"/>
    <w:rsid w:val="506B0F24"/>
    <w:rsid w:val="50F177AB"/>
    <w:rsid w:val="50FEEF1C"/>
    <w:rsid w:val="513D1DD4"/>
    <w:rsid w:val="51CF8BCD"/>
    <w:rsid w:val="51D497B1"/>
    <w:rsid w:val="52A8D6AF"/>
    <w:rsid w:val="549ECCAB"/>
    <w:rsid w:val="54CB5A0D"/>
    <w:rsid w:val="56DC40C4"/>
    <w:rsid w:val="56EB1C72"/>
    <w:rsid w:val="57178A0A"/>
    <w:rsid w:val="571A896F"/>
    <w:rsid w:val="5763FCD9"/>
    <w:rsid w:val="5B0FE67C"/>
    <w:rsid w:val="5C0BE5B5"/>
    <w:rsid w:val="5F6F77D1"/>
    <w:rsid w:val="61F1EE02"/>
    <w:rsid w:val="62B64E39"/>
    <w:rsid w:val="653462BC"/>
    <w:rsid w:val="6672135D"/>
    <w:rsid w:val="66756F82"/>
    <w:rsid w:val="670EEEE0"/>
    <w:rsid w:val="67D478E8"/>
    <w:rsid w:val="68265D65"/>
    <w:rsid w:val="68CD55EC"/>
    <w:rsid w:val="6957FB16"/>
    <w:rsid w:val="6988C7E7"/>
    <w:rsid w:val="6A1726F7"/>
    <w:rsid w:val="6AA7D493"/>
    <w:rsid w:val="6DC4B409"/>
    <w:rsid w:val="6F45B408"/>
    <w:rsid w:val="7055506E"/>
    <w:rsid w:val="722091E3"/>
    <w:rsid w:val="730293AF"/>
    <w:rsid w:val="73D2EA04"/>
    <w:rsid w:val="77EE4355"/>
    <w:rsid w:val="790DF0BC"/>
    <w:rsid w:val="79FF5A22"/>
    <w:rsid w:val="7D319F4F"/>
    <w:rsid w:val="7D356385"/>
    <w:rsid w:val="7D3BDA62"/>
    <w:rsid w:val="7D6DA530"/>
    <w:rsid w:val="7E4C8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E308B9E"/>
  <w15:chartTrackingRefBased/>
  <w15:docId w15:val="{604870E1-81B9-457D-AEF0-F9E5A35B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8CD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8CD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8CD5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517"/>
  </w:style>
  <w:style w:type="paragraph" w:styleId="Footer">
    <w:name w:val="footer"/>
    <w:basedOn w:val="Normal"/>
    <w:link w:val="FooterCh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517"/>
  </w:style>
  <w:style w:type="paragraph" w:styleId="ListParagraph">
    <w:name w:val="List Paragraph"/>
    <w:basedOn w:val="Normal"/>
    <w:uiPriority w:val="34"/>
    <w:qFormat/>
    <w:rsid w:val="68CD55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8CD55E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Bouzid</dc:creator>
  <cp:keywords/>
  <dc:description/>
  <cp:lastModifiedBy>Laura Marie Bouzid</cp:lastModifiedBy>
  <cp:revision>5</cp:revision>
  <dcterms:created xsi:type="dcterms:W3CDTF">2025-11-13T18:52:00Z</dcterms:created>
  <dcterms:modified xsi:type="dcterms:W3CDTF">2025-11-20T19:32:00Z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2025-11-13T18:52:58Z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2119cfd5-7b60-446e-b14b-d5d8822b3faf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10, 3, 0, 2</vt:lpwstr>
  </property>
</Properties>
</file>