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3B53" w:rsidRPr="000C13E8" w:rsidRDefault="00083B53" w:rsidP="00E11C25">
      <w:pPr>
        <w:pStyle w:val="Heading1"/>
        <w:jc w:val="center"/>
        <w:rPr>
          <w:b/>
          <w:color w:val="000000" w:themeColor="text1"/>
          <w:u w:val="single"/>
        </w:rPr>
      </w:pPr>
      <w:bookmarkStart w:id="0" w:name="_GoBack"/>
      <w:r w:rsidRPr="000C13E8">
        <w:rPr>
          <w:b/>
          <w:color w:val="000000" w:themeColor="text1"/>
          <w:u w:val="single"/>
        </w:rPr>
        <w:t>TASK 4 – Mini Project – Bioinformatics Databases / Tool Study</w:t>
      </w:r>
    </w:p>
    <w:bookmarkEnd w:id="0"/>
    <w:p w:rsidR="00083B53" w:rsidRPr="000C13E8" w:rsidRDefault="00083B53" w:rsidP="00083B53">
      <w:pPr>
        <w:pStyle w:val="Heading1"/>
        <w:rPr>
          <w:color w:val="000000" w:themeColor="text1"/>
        </w:rPr>
      </w:pPr>
    </w:p>
    <w:p w:rsidR="00083B53" w:rsidRDefault="00083B53" w:rsidP="00083B53">
      <w:pPr>
        <w:pStyle w:val="Heading1"/>
        <w:rPr>
          <w:b/>
        </w:rPr>
      </w:pPr>
      <w:r w:rsidRPr="000C13E8">
        <w:rPr>
          <w:b/>
        </w:rPr>
        <w:t>Role of Bioinformatics in Drug Discovery</w:t>
      </w:r>
    </w:p>
    <w:p w:rsidR="00083B53" w:rsidRPr="000C13E8" w:rsidRDefault="00083B53" w:rsidP="00083B53">
      <w:pPr>
        <w:pStyle w:val="Heading1"/>
        <w:rPr>
          <w:b/>
        </w:rPr>
      </w:pPr>
    </w:p>
    <w:p w:rsidR="00083B53" w:rsidRDefault="00083B53" w:rsidP="00083B53">
      <w:pPr>
        <w:pStyle w:val="Heading1"/>
        <w:rPr>
          <w:b/>
        </w:rPr>
      </w:pPr>
      <w:r w:rsidRPr="000C13E8">
        <w:rPr>
          <w:b/>
        </w:rPr>
        <w:t>1. Introduction</w:t>
      </w:r>
    </w:p>
    <w:p w:rsidR="00083B53" w:rsidRPr="000C13E8" w:rsidRDefault="00083B53" w:rsidP="00083B53">
      <w:pPr>
        <w:pStyle w:val="Heading1"/>
        <w:rPr>
          <w:b/>
        </w:rPr>
      </w:pPr>
    </w:p>
    <w:p w:rsidR="00083B53" w:rsidRDefault="00083B53" w:rsidP="00083B53">
      <w:pPr>
        <w:pStyle w:val="Heading1"/>
        <w:rPr>
          <w:color w:val="auto"/>
          <w:sz w:val="20"/>
          <w:szCs w:val="20"/>
        </w:rPr>
      </w:pPr>
      <w:r w:rsidRPr="000C13E8">
        <w:rPr>
          <w:color w:val="auto"/>
          <w:sz w:val="20"/>
          <w:szCs w:val="20"/>
        </w:rPr>
        <w:t>Drug discovery is the process of identifying and developing new medicines to treat diseases. Traditionally, this process takes many years and requires extensive laboratory experiments, making it both time-consuming and expensive. Bioinformatics has transformed drug discovery by using computational tools, biological databases, and algorithms to analyze biological data. It helps researchers identify drug targets, screen compounds, predict drug interactions, and reduce the overall cost and time involved in developing new drugs.</w:t>
      </w:r>
    </w:p>
    <w:p w:rsidR="00083B53" w:rsidRPr="000C13E8" w:rsidRDefault="00083B53" w:rsidP="00083B53">
      <w:pPr>
        <w:pStyle w:val="Heading1"/>
        <w:rPr>
          <w:color w:val="auto"/>
          <w:sz w:val="20"/>
          <w:szCs w:val="20"/>
        </w:rPr>
      </w:pPr>
    </w:p>
    <w:p w:rsidR="00083B53" w:rsidRDefault="00083B53" w:rsidP="00083B53">
      <w:pPr>
        <w:pStyle w:val="Heading1"/>
        <w:rPr>
          <w:b/>
        </w:rPr>
      </w:pPr>
      <w:r w:rsidRPr="000C13E8">
        <w:rPr>
          <w:b/>
        </w:rPr>
        <w:t>2. What is Bioinformatics?</w:t>
      </w:r>
    </w:p>
    <w:p w:rsidR="00083B53" w:rsidRPr="000C13E8" w:rsidRDefault="00083B53" w:rsidP="00083B53">
      <w:pPr>
        <w:pStyle w:val="Heading1"/>
        <w:rPr>
          <w:b/>
        </w:rPr>
      </w:pPr>
    </w:p>
    <w:p w:rsidR="00083B53" w:rsidRDefault="00083B53" w:rsidP="00083B53">
      <w:pPr>
        <w:pStyle w:val="Heading1"/>
        <w:rPr>
          <w:color w:val="auto"/>
          <w:sz w:val="20"/>
          <w:szCs w:val="20"/>
        </w:rPr>
      </w:pPr>
      <w:r w:rsidRPr="000C13E8">
        <w:rPr>
          <w:color w:val="auto"/>
          <w:sz w:val="20"/>
          <w:szCs w:val="20"/>
        </w:rPr>
        <w:t>Bioinformatics is an interdisciplinary field that combines biology, computer science, mathematics, and statistics to store, analyze, and interpret biological information. It allows scientists to study DNA, RNA, proteins, and other biological molecules using computers. Today, bioinformatics plays a vital role in genomics, proteomics, personalized medicine, and pharmaceutical research.</w:t>
      </w:r>
    </w:p>
    <w:p w:rsidR="00083B53" w:rsidRPr="000C13E8" w:rsidRDefault="00083B53" w:rsidP="00083B53">
      <w:pPr>
        <w:pStyle w:val="Heading1"/>
        <w:rPr>
          <w:color w:val="auto"/>
          <w:sz w:val="20"/>
          <w:szCs w:val="20"/>
        </w:rPr>
      </w:pPr>
    </w:p>
    <w:p w:rsidR="00083B53" w:rsidRPr="000C13E8" w:rsidRDefault="00083B53" w:rsidP="00083B53">
      <w:pPr>
        <w:pStyle w:val="Heading1"/>
        <w:rPr>
          <w:b/>
          <w:color w:val="2E74B5" w:themeColor="accent1" w:themeShade="BF"/>
        </w:rPr>
      </w:pPr>
      <w:r w:rsidRPr="000C13E8">
        <w:rPr>
          <w:b/>
          <w:color w:val="2E74B5" w:themeColor="accent1" w:themeShade="BF"/>
        </w:rPr>
        <w:t>3. Drug Discovery Process</w:t>
      </w:r>
    </w:p>
    <w:p w:rsidR="00083B53" w:rsidRPr="000C13E8" w:rsidRDefault="00083B53" w:rsidP="00083B53">
      <w:pPr>
        <w:pStyle w:val="Heading1"/>
        <w:rPr>
          <w:b/>
          <w:color w:val="2E74B5" w:themeColor="accent1" w:themeShade="BF"/>
          <w:sz w:val="20"/>
          <w:szCs w:val="20"/>
        </w:rPr>
      </w:pPr>
    </w:p>
    <w:p w:rsidR="00083B53" w:rsidRPr="00F872F9" w:rsidRDefault="00083B53" w:rsidP="00083B53">
      <w:pPr>
        <w:pStyle w:val="Heading1"/>
        <w:rPr>
          <w:b/>
          <w:color w:val="000000" w:themeColor="text1"/>
          <w:sz w:val="20"/>
          <w:szCs w:val="20"/>
        </w:rPr>
      </w:pPr>
      <w:r w:rsidRPr="00F872F9">
        <w:rPr>
          <w:b/>
          <w:color w:val="000000" w:themeColor="text1"/>
          <w:sz w:val="20"/>
          <w:szCs w:val="20"/>
        </w:rPr>
        <w:t>Step 1: Disease Identification</w:t>
      </w:r>
    </w:p>
    <w:p w:rsidR="00083B53" w:rsidRDefault="00083B53" w:rsidP="00083B53">
      <w:pPr>
        <w:pStyle w:val="Heading1"/>
        <w:rPr>
          <w:color w:val="000000" w:themeColor="text1"/>
          <w:sz w:val="20"/>
          <w:szCs w:val="20"/>
        </w:rPr>
      </w:pPr>
      <w:r w:rsidRPr="000C13E8">
        <w:rPr>
          <w:color w:val="000000" w:themeColor="text1"/>
          <w:sz w:val="20"/>
          <w:szCs w:val="20"/>
        </w:rPr>
        <w:t>The first step is to understand the disease and identify its biological cause. Researchers study the genes and proteins responsible for the disease.</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rPr>
          <w:b/>
          <w:color w:val="000000" w:themeColor="text1"/>
          <w:sz w:val="20"/>
          <w:szCs w:val="20"/>
        </w:rPr>
      </w:pPr>
      <w:r w:rsidRPr="00F872F9">
        <w:rPr>
          <w:b/>
          <w:color w:val="000000" w:themeColor="text1"/>
          <w:sz w:val="20"/>
          <w:szCs w:val="20"/>
        </w:rPr>
        <w:t>Step 2: Target Identification</w:t>
      </w:r>
    </w:p>
    <w:p w:rsidR="00083B53" w:rsidRDefault="00083B53" w:rsidP="00083B53">
      <w:pPr>
        <w:pStyle w:val="Heading1"/>
        <w:rPr>
          <w:color w:val="000000" w:themeColor="text1"/>
          <w:sz w:val="20"/>
          <w:szCs w:val="20"/>
        </w:rPr>
      </w:pPr>
      <w:r w:rsidRPr="000C13E8">
        <w:rPr>
          <w:color w:val="000000" w:themeColor="text1"/>
          <w:sz w:val="20"/>
          <w:szCs w:val="20"/>
        </w:rPr>
        <w:t xml:space="preserve">A biological target, usually a protein or gene, is selected because it plays an important role in the disease. Bioinformatics databases like </w:t>
      </w:r>
      <w:proofErr w:type="spellStart"/>
      <w:r w:rsidRPr="000C13E8">
        <w:rPr>
          <w:color w:val="000000" w:themeColor="text1"/>
          <w:sz w:val="20"/>
          <w:szCs w:val="20"/>
        </w:rPr>
        <w:t>UniProt</w:t>
      </w:r>
      <w:proofErr w:type="spellEnd"/>
      <w:r w:rsidRPr="000C13E8">
        <w:rPr>
          <w:color w:val="000000" w:themeColor="text1"/>
          <w:sz w:val="20"/>
          <w:szCs w:val="20"/>
        </w:rPr>
        <w:t xml:space="preserve"> and NCBI help researchers identify these targets.</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rPr>
          <w:b/>
          <w:color w:val="000000" w:themeColor="text1"/>
          <w:sz w:val="20"/>
          <w:szCs w:val="20"/>
        </w:rPr>
      </w:pPr>
      <w:r w:rsidRPr="00F872F9">
        <w:rPr>
          <w:b/>
          <w:color w:val="000000" w:themeColor="text1"/>
          <w:sz w:val="20"/>
          <w:szCs w:val="20"/>
        </w:rPr>
        <w:t>Step 3: Target Validation</w:t>
      </w:r>
    </w:p>
    <w:p w:rsidR="00083B53" w:rsidRDefault="00083B53" w:rsidP="00083B53">
      <w:pPr>
        <w:pStyle w:val="Heading1"/>
        <w:rPr>
          <w:color w:val="000000" w:themeColor="text1"/>
          <w:sz w:val="20"/>
          <w:szCs w:val="20"/>
        </w:rPr>
      </w:pPr>
      <w:r w:rsidRPr="000C13E8">
        <w:rPr>
          <w:color w:val="000000" w:themeColor="text1"/>
          <w:sz w:val="20"/>
          <w:szCs w:val="20"/>
        </w:rPr>
        <w:t>Scientists verify that the selected target is actually involved in the disease and can be used for drug development. Computational analysis helps confirm the importance of the target.</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rPr>
          <w:b/>
          <w:color w:val="000000" w:themeColor="text1"/>
          <w:sz w:val="20"/>
          <w:szCs w:val="20"/>
        </w:rPr>
      </w:pPr>
      <w:r w:rsidRPr="00F872F9">
        <w:rPr>
          <w:b/>
          <w:color w:val="000000" w:themeColor="text1"/>
          <w:sz w:val="20"/>
          <w:szCs w:val="20"/>
        </w:rPr>
        <w:t>Step 4: Lead Compound Identification</w:t>
      </w:r>
    </w:p>
    <w:p w:rsidR="00083B53" w:rsidRDefault="00083B53" w:rsidP="00083B53">
      <w:pPr>
        <w:pStyle w:val="Heading1"/>
        <w:rPr>
          <w:color w:val="000000" w:themeColor="text1"/>
          <w:sz w:val="20"/>
          <w:szCs w:val="20"/>
        </w:rPr>
      </w:pPr>
      <w:r w:rsidRPr="000C13E8">
        <w:rPr>
          <w:color w:val="000000" w:themeColor="text1"/>
          <w:sz w:val="20"/>
          <w:szCs w:val="20"/>
        </w:rPr>
        <w:t>Potential drug molecules are identified by screening thousands of chemical compounds using virtual screening methods instead of testing them one by one in the laboratory.</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rPr>
          <w:b/>
          <w:color w:val="000000" w:themeColor="text1"/>
          <w:sz w:val="20"/>
          <w:szCs w:val="20"/>
        </w:rPr>
      </w:pPr>
      <w:r w:rsidRPr="00F872F9">
        <w:rPr>
          <w:b/>
          <w:color w:val="000000" w:themeColor="text1"/>
          <w:sz w:val="20"/>
          <w:szCs w:val="20"/>
        </w:rPr>
        <w:t>Step 5: Molecular Docking</w:t>
      </w:r>
    </w:p>
    <w:p w:rsidR="00083B53" w:rsidRDefault="00083B53" w:rsidP="00083B53">
      <w:pPr>
        <w:pStyle w:val="Heading1"/>
        <w:rPr>
          <w:color w:val="000000" w:themeColor="text1"/>
          <w:sz w:val="20"/>
          <w:szCs w:val="20"/>
        </w:rPr>
      </w:pPr>
      <w:r w:rsidRPr="000C13E8">
        <w:rPr>
          <w:color w:val="000000" w:themeColor="text1"/>
          <w:sz w:val="20"/>
          <w:szCs w:val="20"/>
        </w:rPr>
        <w:t>Molecular docking predicts how well a drug molecule binds to the target protein. It estimates the binding affinity and helps select the most promising drug candidates before laboratory testing.</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rPr>
          <w:b/>
          <w:color w:val="000000" w:themeColor="text1"/>
          <w:sz w:val="20"/>
          <w:szCs w:val="20"/>
        </w:rPr>
      </w:pPr>
      <w:r w:rsidRPr="00F872F9">
        <w:rPr>
          <w:b/>
          <w:color w:val="000000" w:themeColor="text1"/>
          <w:sz w:val="20"/>
          <w:szCs w:val="20"/>
        </w:rPr>
        <w:t>Step 6: Drug Optimization</w:t>
      </w:r>
    </w:p>
    <w:p w:rsidR="00083B53" w:rsidRDefault="00083B53" w:rsidP="00083B53">
      <w:pPr>
        <w:pStyle w:val="Heading1"/>
        <w:rPr>
          <w:color w:val="000000" w:themeColor="text1"/>
          <w:sz w:val="20"/>
          <w:szCs w:val="20"/>
        </w:rPr>
      </w:pPr>
      <w:r w:rsidRPr="000C13E8">
        <w:rPr>
          <w:color w:val="000000" w:themeColor="text1"/>
          <w:sz w:val="20"/>
          <w:szCs w:val="20"/>
        </w:rPr>
        <w:t>Researchers modify the chemical structure of the lead compound to improve its effectiveness, safety, and stability while minimizing side effects.</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rPr>
          <w:b/>
          <w:color w:val="000000" w:themeColor="text1"/>
          <w:sz w:val="20"/>
          <w:szCs w:val="20"/>
        </w:rPr>
      </w:pPr>
      <w:r w:rsidRPr="00F872F9">
        <w:rPr>
          <w:b/>
          <w:color w:val="000000" w:themeColor="text1"/>
          <w:sz w:val="20"/>
          <w:szCs w:val="20"/>
        </w:rPr>
        <w:t>Step 7: Clinical Trials</w:t>
      </w:r>
    </w:p>
    <w:p w:rsidR="00083B53" w:rsidRDefault="00083B53" w:rsidP="00083B53">
      <w:pPr>
        <w:pStyle w:val="Heading1"/>
        <w:rPr>
          <w:color w:val="000000" w:themeColor="text1"/>
          <w:sz w:val="20"/>
          <w:szCs w:val="20"/>
        </w:rPr>
      </w:pPr>
      <w:r w:rsidRPr="000C13E8">
        <w:rPr>
          <w:color w:val="000000" w:themeColor="text1"/>
          <w:sz w:val="20"/>
          <w:szCs w:val="20"/>
        </w:rPr>
        <w:t>After successful laboratory studies, the drug undergoes clinical trials on humans to evaluate its safety and effectiveness before receiving approval for public use.</w:t>
      </w:r>
    </w:p>
    <w:p w:rsidR="00083B53" w:rsidRDefault="00083B53" w:rsidP="00083B53">
      <w:pPr>
        <w:pStyle w:val="Heading1"/>
        <w:rPr>
          <w:color w:val="000000" w:themeColor="text1"/>
          <w:sz w:val="20"/>
          <w:szCs w:val="20"/>
        </w:rPr>
      </w:pPr>
    </w:p>
    <w:p w:rsidR="00083B53" w:rsidRPr="000C13E8" w:rsidRDefault="00083B53" w:rsidP="00083B53">
      <w:pPr>
        <w:pStyle w:val="Heading1"/>
        <w:rPr>
          <w:color w:val="000000" w:themeColor="text1"/>
          <w:sz w:val="20"/>
          <w:szCs w:val="20"/>
        </w:rPr>
      </w:pPr>
    </w:p>
    <w:p w:rsidR="00083B53" w:rsidRPr="000C13E8" w:rsidRDefault="00083B53" w:rsidP="00083B53">
      <w:pPr>
        <w:pStyle w:val="Heading1"/>
        <w:rPr>
          <w:b/>
          <w:color w:val="2E74B5" w:themeColor="accent1" w:themeShade="BF"/>
        </w:rPr>
      </w:pPr>
      <w:r w:rsidRPr="000C13E8">
        <w:rPr>
          <w:b/>
          <w:color w:val="2E74B5" w:themeColor="accent1" w:themeShade="BF"/>
        </w:rPr>
        <w:lastRenderedPageBreak/>
        <w:t>4. Role of Bioinformatics in Drug Discovery</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rPr>
          <w:b/>
          <w:color w:val="000000" w:themeColor="text1"/>
          <w:sz w:val="20"/>
          <w:szCs w:val="20"/>
        </w:rPr>
      </w:pPr>
      <w:r w:rsidRPr="00F872F9">
        <w:rPr>
          <w:b/>
          <w:color w:val="000000" w:themeColor="text1"/>
          <w:sz w:val="20"/>
          <w:szCs w:val="20"/>
        </w:rPr>
        <w:t>Target Identification</w:t>
      </w:r>
    </w:p>
    <w:p w:rsidR="00083B53" w:rsidRPr="000C13E8" w:rsidRDefault="00083B53" w:rsidP="00083B53">
      <w:pPr>
        <w:pStyle w:val="Heading1"/>
        <w:rPr>
          <w:color w:val="000000" w:themeColor="text1"/>
          <w:sz w:val="20"/>
          <w:szCs w:val="20"/>
        </w:rPr>
      </w:pPr>
      <w:r w:rsidRPr="000C13E8">
        <w:rPr>
          <w:color w:val="000000" w:themeColor="text1"/>
          <w:sz w:val="20"/>
          <w:szCs w:val="20"/>
        </w:rPr>
        <w:t>Bioinformatics analyzes genomic and proteomic data to identify genes and proteins associated with diseases. This helps researchers choose suitable drug targets.</w:t>
      </w:r>
    </w:p>
    <w:p w:rsidR="00083B53" w:rsidRDefault="00083B53" w:rsidP="00083B53">
      <w:pPr>
        <w:pStyle w:val="Heading1"/>
        <w:rPr>
          <w:color w:val="000000" w:themeColor="text1"/>
          <w:sz w:val="20"/>
          <w:szCs w:val="20"/>
        </w:rPr>
      </w:pPr>
    </w:p>
    <w:p w:rsidR="00083B53" w:rsidRDefault="00083B53" w:rsidP="00083B53">
      <w:pPr>
        <w:pStyle w:val="Heading1"/>
        <w:rPr>
          <w:color w:val="000000" w:themeColor="text1"/>
          <w:sz w:val="20"/>
          <w:szCs w:val="20"/>
        </w:rPr>
      </w:pPr>
    </w:p>
    <w:p w:rsidR="00083B53" w:rsidRPr="00F872F9" w:rsidRDefault="00083B53" w:rsidP="00083B53">
      <w:pPr>
        <w:pStyle w:val="Heading1"/>
        <w:rPr>
          <w:b/>
          <w:color w:val="000000" w:themeColor="text1"/>
          <w:sz w:val="20"/>
          <w:szCs w:val="20"/>
        </w:rPr>
      </w:pPr>
      <w:r w:rsidRPr="00F872F9">
        <w:rPr>
          <w:b/>
          <w:color w:val="000000" w:themeColor="text1"/>
          <w:sz w:val="20"/>
          <w:szCs w:val="20"/>
        </w:rPr>
        <w:t>Sequence Analysis</w:t>
      </w:r>
    </w:p>
    <w:p w:rsidR="00083B53" w:rsidRDefault="00083B53" w:rsidP="00083B53">
      <w:pPr>
        <w:pStyle w:val="Heading1"/>
        <w:rPr>
          <w:color w:val="000000" w:themeColor="text1"/>
          <w:sz w:val="20"/>
          <w:szCs w:val="20"/>
        </w:rPr>
      </w:pPr>
      <w:r w:rsidRPr="000C13E8">
        <w:rPr>
          <w:color w:val="000000" w:themeColor="text1"/>
          <w:sz w:val="20"/>
          <w:szCs w:val="20"/>
        </w:rPr>
        <w:t>Tools such as BLAST compare DNA and protein sequences with existing databases. This helps identify similarities, mutations, and conserved regions that are important in disease research.</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rPr>
          <w:b/>
          <w:color w:val="000000" w:themeColor="text1"/>
          <w:sz w:val="20"/>
          <w:szCs w:val="20"/>
        </w:rPr>
      </w:pPr>
      <w:r w:rsidRPr="00F872F9">
        <w:rPr>
          <w:b/>
          <w:color w:val="000000" w:themeColor="text1"/>
          <w:sz w:val="20"/>
          <w:szCs w:val="20"/>
        </w:rPr>
        <w:t>Protein Structure Prediction</w:t>
      </w:r>
    </w:p>
    <w:p w:rsidR="00083B53" w:rsidRDefault="00083B53" w:rsidP="00083B53">
      <w:pPr>
        <w:pStyle w:val="Heading1"/>
        <w:rPr>
          <w:color w:val="000000" w:themeColor="text1"/>
          <w:sz w:val="20"/>
          <w:szCs w:val="20"/>
        </w:rPr>
      </w:pPr>
      <w:r w:rsidRPr="000C13E8">
        <w:rPr>
          <w:color w:val="000000" w:themeColor="text1"/>
          <w:sz w:val="20"/>
          <w:szCs w:val="20"/>
        </w:rPr>
        <w:t xml:space="preserve">Understanding the three-dimensional structure of proteins is essential for designing effective drugs. Databases like PDB and prediction tools such as </w:t>
      </w:r>
      <w:proofErr w:type="spellStart"/>
      <w:r w:rsidRPr="000C13E8">
        <w:rPr>
          <w:color w:val="000000" w:themeColor="text1"/>
          <w:sz w:val="20"/>
          <w:szCs w:val="20"/>
        </w:rPr>
        <w:t>AlphaFold</w:t>
      </w:r>
      <w:proofErr w:type="spellEnd"/>
      <w:r w:rsidRPr="000C13E8">
        <w:rPr>
          <w:color w:val="000000" w:themeColor="text1"/>
          <w:sz w:val="20"/>
          <w:szCs w:val="20"/>
        </w:rPr>
        <w:t xml:space="preserve"> provide structural information.</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rPr>
          <w:b/>
          <w:color w:val="000000" w:themeColor="text1"/>
          <w:sz w:val="20"/>
          <w:szCs w:val="20"/>
        </w:rPr>
      </w:pPr>
      <w:r w:rsidRPr="00F872F9">
        <w:rPr>
          <w:b/>
          <w:color w:val="000000" w:themeColor="text1"/>
          <w:sz w:val="20"/>
          <w:szCs w:val="20"/>
        </w:rPr>
        <w:t>Virtual Screening</w:t>
      </w:r>
    </w:p>
    <w:p w:rsidR="00083B53" w:rsidRDefault="00083B53" w:rsidP="00083B53">
      <w:pPr>
        <w:pStyle w:val="Heading1"/>
        <w:rPr>
          <w:color w:val="000000" w:themeColor="text1"/>
          <w:sz w:val="20"/>
          <w:szCs w:val="20"/>
        </w:rPr>
      </w:pPr>
      <w:r w:rsidRPr="000C13E8">
        <w:rPr>
          <w:color w:val="000000" w:themeColor="text1"/>
          <w:sz w:val="20"/>
          <w:szCs w:val="20"/>
        </w:rPr>
        <w:t>Instead of testing thousands of compounds experimentally, bioinformatics software screens large chemical libraries and identifies molecules that are most likely to bind to the target protein.</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rPr>
          <w:b/>
          <w:color w:val="000000" w:themeColor="text1"/>
          <w:sz w:val="20"/>
          <w:szCs w:val="20"/>
        </w:rPr>
      </w:pPr>
      <w:r w:rsidRPr="00F872F9">
        <w:rPr>
          <w:b/>
          <w:color w:val="000000" w:themeColor="text1"/>
          <w:sz w:val="20"/>
          <w:szCs w:val="20"/>
        </w:rPr>
        <w:t>Molecular Docking</w:t>
      </w:r>
    </w:p>
    <w:p w:rsidR="00083B53" w:rsidRDefault="00083B53" w:rsidP="00083B53">
      <w:pPr>
        <w:pStyle w:val="Heading1"/>
        <w:rPr>
          <w:color w:val="000000" w:themeColor="text1"/>
          <w:sz w:val="20"/>
          <w:szCs w:val="20"/>
        </w:rPr>
      </w:pPr>
      <w:r w:rsidRPr="000C13E8">
        <w:rPr>
          <w:color w:val="000000" w:themeColor="text1"/>
          <w:sz w:val="20"/>
          <w:szCs w:val="20"/>
        </w:rPr>
        <w:t xml:space="preserve">Docking software such as </w:t>
      </w:r>
      <w:proofErr w:type="spellStart"/>
      <w:r w:rsidRPr="000C13E8">
        <w:rPr>
          <w:color w:val="000000" w:themeColor="text1"/>
          <w:sz w:val="20"/>
          <w:szCs w:val="20"/>
        </w:rPr>
        <w:t>AutoDock</w:t>
      </w:r>
      <w:proofErr w:type="spellEnd"/>
      <w:r w:rsidRPr="000C13E8">
        <w:rPr>
          <w:color w:val="000000" w:themeColor="text1"/>
          <w:sz w:val="20"/>
          <w:szCs w:val="20"/>
        </w:rPr>
        <w:t xml:space="preserve"> and </w:t>
      </w:r>
      <w:proofErr w:type="spellStart"/>
      <w:r w:rsidRPr="000C13E8">
        <w:rPr>
          <w:color w:val="000000" w:themeColor="text1"/>
          <w:sz w:val="20"/>
          <w:szCs w:val="20"/>
        </w:rPr>
        <w:t>PyRx</w:t>
      </w:r>
      <w:proofErr w:type="spellEnd"/>
      <w:r w:rsidRPr="000C13E8">
        <w:rPr>
          <w:color w:val="000000" w:themeColor="text1"/>
          <w:sz w:val="20"/>
          <w:szCs w:val="20"/>
        </w:rPr>
        <w:t xml:space="preserve"> predicts the interaction between a drug molecule and the target protein. The results help researchers select compounds with the highest binding affinity.</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rPr>
          <w:b/>
          <w:color w:val="000000" w:themeColor="text1"/>
          <w:sz w:val="20"/>
          <w:szCs w:val="20"/>
        </w:rPr>
      </w:pPr>
      <w:r w:rsidRPr="00F872F9">
        <w:rPr>
          <w:b/>
          <w:color w:val="000000" w:themeColor="text1"/>
          <w:sz w:val="20"/>
          <w:szCs w:val="20"/>
        </w:rPr>
        <w:t>ADMET Prediction</w:t>
      </w:r>
    </w:p>
    <w:p w:rsidR="00083B53" w:rsidRDefault="00083B53" w:rsidP="00083B53">
      <w:pPr>
        <w:pStyle w:val="Heading1"/>
        <w:rPr>
          <w:color w:val="000000" w:themeColor="text1"/>
          <w:sz w:val="20"/>
          <w:szCs w:val="20"/>
        </w:rPr>
      </w:pPr>
      <w:r w:rsidRPr="000C13E8">
        <w:rPr>
          <w:color w:val="000000" w:themeColor="text1"/>
          <w:sz w:val="20"/>
          <w:szCs w:val="20"/>
        </w:rPr>
        <w:t>Bioinformatics tools predict important pharmacological properties, including Absorption, Distribution, Metabolism, Excretion, and Toxicity (ADMET). This reduces the chances of failure during later stages of drug development.</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rPr>
          <w:b/>
          <w:color w:val="000000" w:themeColor="text1"/>
          <w:sz w:val="20"/>
          <w:szCs w:val="20"/>
        </w:rPr>
      </w:pPr>
      <w:r w:rsidRPr="00F872F9">
        <w:rPr>
          <w:b/>
          <w:color w:val="000000" w:themeColor="text1"/>
          <w:sz w:val="20"/>
          <w:szCs w:val="20"/>
        </w:rPr>
        <w:t>Molecular Dynamics Simulation</w:t>
      </w:r>
    </w:p>
    <w:p w:rsidR="00083B53" w:rsidRDefault="00083B53" w:rsidP="00083B53">
      <w:pPr>
        <w:pStyle w:val="Heading1"/>
        <w:rPr>
          <w:color w:val="000000" w:themeColor="text1"/>
          <w:sz w:val="20"/>
          <w:szCs w:val="20"/>
        </w:rPr>
      </w:pPr>
      <w:r w:rsidRPr="000C13E8">
        <w:rPr>
          <w:color w:val="000000" w:themeColor="text1"/>
          <w:sz w:val="20"/>
          <w:szCs w:val="20"/>
        </w:rPr>
        <w:t>After docking, molecular dynamics simulations study the stability of the drug–protein complex over time, providing a more realistic understanding of molecular interactions.</w:t>
      </w:r>
    </w:p>
    <w:p w:rsidR="00083B53" w:rsidRPr="000C13E8" w:rsidRDefault="00083B53" w:rsidP="00083B53">
      <w:pPr>
        <w:pStyle w:val="Heading1"/>
        <w:rPr>
          <w:color w:val="000000" w:themeColor="text1"/>
          <w:sz w:val="20"/>
          <w:szCs w:val="20"/>
        </w:rPr>
      </w:pPr>
    </w:p>
    <w:p w:rsidR="00083B53" w:rsidRPr="000C13E8" w:rsidRDefault="00083B53" w:rsidP="00083B53">
      <w:pPr>
        <w:pStyle w:val="Heading1"/>
        <w:rPr>
          <w:b/>
          <w:color w:val="2E74B5" w:themeColor="accent1" w:themeShade="BF"/>
        </w:rPr>
      </w:pPr>
      <w:r w:rsidRPr="000C13E8">
        <w:rPr>
          <w:b/>
          <w:color w:val="2E74B5" w:themeColor="accent1" w:themeShade="BF"/>
        </w:rPr>
        <w:t>5. Common Bioinformatics Tools</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numPr>
          <w:ilvl w:val="0"/>
          <w:numId w:val="4"/>
        </w:numPr>
        <w:rPr>
          <w:b/>
          <w:color w:val="000000" w:themeColor="text1"/>
          <w:sz w:val="20"/>
          <w:szCs w:val="20"/>
        </w:rPr>
      </w:pPr>
      <w:r w:rsidRPr="00F872F9">
        <w:rPr>
          <w:b/>
          <w:color w:val="000000" w:themeColor="text1"/>
          <w:sz w:val="20"/>
          <w:szCs w:val="20"/>
        </w:rPr>
        <w:t>NCBI</w:t>
      </w:r>
    </w:p>
    <w:p w:rsidR="00083B53" w:rsidRDefault="00083B53" w:rsidP="00083B53">
      <w:pPr>
        <w:pStyle w:val="Heading1"/>
        <w:ind w:left="720"/>
        <w:rPr>
          <w:color w:val="000000" w:themeColor="text1"/>
          <w:sz w:val="20"/>
          <w:szCs w:val="20"/>
        </w:rPr>
      </w:pPr>
      <w:r w:rsidRPr="000C13E8">
        <w:rPr>
          <w:color w:val="000000" w:themeColor="text1"/>
          <w:sz w:val="20"/>
          <w:szCs w:val="20"/>
        </w:rPr>
        <w:t>Provides genomic sequences, scientific literature, and BLAST for sequence analysis.</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numPr>
          <w:ilvl w:val="0"/>
          <w:numId w:val="4"/>
        </w:numPr>
        <w:rPr>
          <w:b/>
          <w:color w:val="000000" w:themeColor="text1"/>
          <w:sz w:val="20"/>
          <w:szCs w:val="20"/>
        </w:rPr>
      </w:pPr>
      <w:proofErr w:type="spellStart"/>
      <w:r w:rsidRPr="00F872F9">
        <w:rPr>
          <w:b/>
          <w:color w:val="000000" w:themeColor="text1"/>
          <w:sz w:val="20"/>
          <w:szCs w:val="20"/>
        </w:rPr>
        <w:t>UniProt</w:t>
      </w:r>
      <w:proofErr w:type="spellEnd"/>
    </w:p>
    <w:p w:rsidR="00083B53" w:rsidRDefault="00083B53" w:rsidP="00083B53">
      <w:pPr>
        <w:pStyle w:val="Heading1"/>
        <w:ind w:left="720"/>
        <w:rPr>
          <w:color w:val="000000" w:themeColor="text1"/>
          <w:sz w:val="20"/>
          <w:szCs w:val="20"/>
        </w:rPr>
      </w:pPr>
      <w:r w:rsidRPr="000C13E8">
        <w:rPr>
          <w:color w:val="000000" w:themeColor="text1"/>
          <w:sz w:val="20"/>
          <w:szCs w:val="20"/>
        </w:rPr>
        <w:t>Offers detailed information about protein sequences, functions, and annotations.</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numPr>
          <w:ilvl w:val="0"/>
          <w:numId w:val="4"/>
        </w:numPr>
        <w:rPr>
          <w:b/>
          <w:color w:val="000000" w:themeColor="text1"/>
          <w:sz w:val="20"/>
          <w:szCs w:val="20"/>
        </w:rPr>
      </w:pPr>
      <w:r w:rsidRPr="00F872F9">
        <w:rPr>
          <w:b/>
          <w:color w:val="000000" w:themeColor="text1"/>
          <w:sz w:val="20"/>
          <w:szCs w:val="20"/>
        </w:rPr>
        <w:t>Protein Data Bank (PDB)</w:t>
      </w:r>
    </w:p>
    <w:p w:rsidR="00083B53" w:rsidRDefault="00083B53" w:rsidP="00083B53">
      <w:pPr>
        <w:pStyle w:val="Heading1"/>
        <w:ind w:left="720"/>
        <w:rPr>
          <w:color w:val="000000" w:themeColor="text1"/>
          <w:sz w:val="20"/>
          <w:szCs w:val="20"/>
        </w:rPr>
      </w:pPr>
      <w:r w:rsidRPr="000C13E8">
        <w:rPr>
          <w:color w:val="000000" w:themeColor="text1"/>
          <w:sz w:val="20"/>
          <w:szCs w:val="20"/>
        </w:rPr>
        <w:t>Contains experimentally determined three-dimensional structures of proteins, DNA, and RNA.</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numPr>
          <w:ilvl w:val="0"/>
          <w:numId w:val="4"/>
        </w:numPr>
        <w:rPr>
          <w:b/>
          <w:color w:val="000000" w:themeColor="text1"/>
          <w:sz w:val="20"/>
          <w:szCs w:val="20"/>
        </w:rPr>
      </w:pPr>
      <w:proofErr w:type="spellStart"/>
      <w:r w:rsidRPr="00F872F9">
        <w:rPr>
          <w:b/>
          <w:color w:val="000000" w:themeColor="text1"/>
          <w:sz w:val="20"/>
          <w:szCs w:val="20"/>
        </w:rPr>
        <w:t>PyRx</w:t>
      </w:r>
      <w:proofErr w:type="spellEnd"/>
    </w:p>
    <w:p w:rsidR="00083B53" w:rsidRDefault="00083B53" w:rsidP="00083B53">
      <w:pPr>
        <w:pStyle w:val="Heading1"/>
        <w:ind w:left="720"/>
        <w:rPr>
          <w:color w:val="000000" w:themeColor="text1"/>
          <w:sz w:val="20"/>
          <w:szCs w:val="20"/>
        </w:rPr>
      </w:pPr>
      <w:r w:rsidRPr="000C13E8">
        <w:rPr>
          <w:color w:val="000000" w:themeColor="text1"/>
          <w:sz w:val="20"/>
          <w:szCs w:val="20"/>
        </w:rPr>
        <w:t>A virtual screening software used for molecular docking and binding affinity prediction.</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numPr>
          <w:ilvl w:val="0"/>
          <w:numId w:val="4"/>
        </w:numPr>
        <w:rPr>
          <w:b/>
          <w:color w:val="000000" w:themeColor="text1"/>
          <w:sz w:val="20"/>
          <w:szCs w:val="20"/>
        </w:rPr>
      </w:pPr>
      <w:proofErr w:type="spellStart"/>
      <w:r w:rsidRPr="00F872F9">
        <w:rPr>
          <w:b/>
          <w:color w:val="000000" w:themeColor="text1"/>
          <w:sz w:val="20"/>
          <w:szCs w:val="20"/>
        </w:rPr>
        <w:t>PyMOL</w:t>
      </w:r>
      <w:proofErr w:type="spellEnd"/>
    </w:p>
    <w:p w:rsidR="00083B53" w:rsidRDefault="00083B53" w:rsidP="00083B53">
      <w:pPr>
        <w:pStyle w:val="Heading1"/>
        <w:ind w:left="720"/>
        <w:rPr>
          <w:color w:val="000000" w:themeColor="text1"/>
          <w:sz w:val="20"/>
          <w:szCs w:val="20"/>
        </w:rPr>
      </w:pPr>
      <w:r w:rsidRPr="000C13E8">
        <w:rPr>
          <w:color w:val="000000" w:themeColor="text1"/>
          <w:sz w:val="20"/>
          <w:szCs w:val="20"/>
        </w:rPr>
        <w:t>A molecular visualization tool used to observe protein structures and docking interactions in three dimensions.</w:t>
      </w:r>
    </w:p>
    <w:p w:rsidR="00083B53" w:rsidRPr="000C13E8" w:rsidRDefault="00083B53" w:rsidP="00083B53">
      <w:pPr>
        <w:pStyle w:val="Heading1"/>
        <w:rPr>
          <w:color w:val="000000" w:themeColor="text1"/>
          <w:sz w:val="20"/>
          <w:szCs w:val="20"/>
        </w:rPr>
      </w:pPr>
    </w:p>
    <w:p w:rsidR="00083B53" w:rsidRPr="00F872F9" w:rsidRDefault="00083B53" w:rsidP="00083B53">
      <w:pPr>
        <w:pStyle w:val="Heading1"/>
        <w:numPr>
          <w:ilvl w:val="0"/>
          <w:numId w:val="4"/>
        </w:numPr>
        <w:rPr>
          <w:b/>
          <w:color w:val="000000" w:themeColor="text1"/>
          <w:sz w:val="20"/>
          <w:szCs w:val="20"/>
        </w:rPr>
      </w:pPr>
      <w:proofErr w:type="spellStart"/>
      <w:r w:rsidRPr="00F872F9">
        <w:rPr>
          <w:b/>
          <w:color w:val="000000" w:themeColor="text1"/>
          <w:sz w:val="20"/>
          <w:szCs w:val="20"/>
        </w:rPr>
        <w:t>SwissADME</w:t>
      </w:r>
      <w:proofErr w:type="spellEnd"/>
    </w:p>
    <w:p w:rsidR="00083B53" w:rsidRDefault="00083B53" w:rsidP="00083B53">
      <w:pPr>
        <w:pStyle w:val="Heading1"/>
        <w:ind w:left="720"/>
        <w:rPr>
          <w:color w:val="000000" w:themeColor="text1"/>
          <w:sz w:val="20"/>
          <w:szCs w:val="20"/>
        </w:rPr>
      </w:pPr>
      <w:r w:rsidRPr="000C13E8">
        <w:rPr>
          <w:color w:val="000000" w:themeColor="text1"/>
          <w:sz w:val="20"/>
          <w:szCs w:val="20"/>
        </w:rPr>
        <w:t>Predicts the pharmacokinetic properties and drug-likeness of chemical compounds.</w:t>
      </w:r>
    </w:p>
    <w:p w:rsidR="00083B53" w:rsidRPr="000C13E8" w:rsidRDefault="00083B53" w:rsidP="00083B53">
      <w:pPr>
        <w:pStyle w:val="Heading1"/>
        <w:rPr>
          <w:color w:val="000000" w:themeColor="text1"/>
          <w:sz w:val="20"/>
          <w:szCs w:val="20"/>
        </w:rPr>
      </w:pPr>
    </w:p>
    <w:p w:rsidR="00083B53" w:rsidRPr="000C13E8" w:rsidRDefault="00083B53" w:rsidP="00083B53">
      <w:pPr>
        <w:pStyle w:val="Heading1"/>
        <w:rPr>
          <w:b/>
          <w:color w:val="2E74B5" w:themeColor="accent1" w:themeShade="BF"/>
        </w:rPr>
      </w:pPr>
      <w:r w:rsidRPr="000C13E8">
        <w:rPr>
          <w:b/>
          <w:color w:val="2E74B5" w:themeColor="accent1" w:themeShade="BF"/>
        </w:rPr>
        <w:t>6. Advantages of Bioinformatics in Drug Discovery</w:t>
      </w:r>
    </w:p>
    <w:p w:rsidR="00083B53" w:rsidRPr="000C13E8" w:rsidRDefault="00083B53" w:rsidP="00083B53">
      <w:pPr>
        <w:pStyle w:val="Heading1"/>
        <w:rPr>
          <w:color w:val="000000" w:themeColor="text1"/>
          <w:sz w:val="20"/>
          <w:szCs w:val="20"/>
        </w:rPr>
      </w:pPr>
    </w:p>
    <w:p w:rsidR="00083B53" w:rsidRPr="000C13E8" w:rsidRDefault="00083B53" w:rsidP="00083B53">
      <w:pPr>
        <w:pStyle w:val="Heading1"/>
        <w:numPr>
          <w:ilvl w:val="0"/>
          <w:numId w:val="1"/>
        </w:numPr>
        <w:rPr>
          <w:color w:val="000000" w:themeColor="text1"/>
          <w:sz w:val="20"/>
          <w:szCs w:val="20"/>
        </w:rPr>
      </w:pPr>
      <w:r w:rsidRPr="000C13E8">
        <w:rPr>
          <w:color w:val="000000" w:themeColor="text1"/>
          <w:sz w:val="20"/>
          <w:szCs w:val="20"/>
        </w:rPr>
        <w:t>Reduces the time required for drug development.</w:t>
      </w:r>
    </w:p>
    <w:p w:rsidR="00083B53" w:rsidRDefault="00083B53" w:rsidP="00083B53">
      <w:pPr>
        <w:pStyle w:val="Heading1"/>
        <w:numPr>
          <w:ilvl w:val="0"/>
          <w:numId w:val="1"/>
        </w:numPr>
        <w:rPr>
          <w:color w:val="000000" w:themeColor="text1"/>
          <w:sz w:val="20"/>
          <w:szCs w:val="20"/>
        </w:rPr>
      </w:pPr>
      <w:r w:rsidRPr="000C13E8">
        <w:rPr>
          <w:color w:val="000000" w:themeColor="text1"/>
          <w:sz w:val="20"/>
          <w:szCs w:val="20"/>
        </w:rPr>
        <w:t>Decreases research and development costs.</w:t>
      </w:r>
    </w:p>
    <w:p w:rsidR="00083B53" w:rsidRPr="000C13E8" w:rsidRDefault="00083B53" w:rsidP="00083B53">
      <w:pPr>
        <w:pStyle w:val="Heading1"/>
        <w:ind w:left="720"/>
        <w:rPr>
          <w:color w:val="000000" w:themeColor="text1"/>
          <w:sz w:val="20"/>
          <w:szCs w:val="20"/>
        </w:rPr>
      </w:pPr>
    </w:p>
    <w:p w:rsidR="00083B53" w:rsidRDefault="00083B53" w:rsidP="00083B53">
      <w:pPr>
        <w:pStyle w:val="Heading1"/>
        <w:numPr>
          <w:ilvl w:val="0"/>
          <w:numId w:val="1"/>
        </w:numPr>
        <w:rPr>
          <w:color w:val="000000" w:themeColor="text1"/>
          <w:sz w:val="20"/>
          <w:szCs w:val="20"/>
        </w:rPr>
      </w:pPr>
      <w:r w:rsidRPr="000C13E8">
        <w:rPr>
          <w:color w:val="000000" w:themeColor="text1"/>
          <w:sz w:val="20"/>
          <w:szCs w:val="20"/>
        </w:rPr>
        <w:t>Improves the accuracy of target identification.</w:t>
      </w:r>
    </w:p>
    <w:p w:rsidR="00083B53" w:rsidRDefault="00083B53" w:rsidP="00083B53">
      <w:pPr>
        <w:pStyle w:val="Heading1"/>
        <w:rPr>
          <w:color w:val="000000" w:themeColor="text1"/>
          <w:sz w:val="20"/>
          <w:szCs w:val="20"/>
        </w:rPr>
      </w:pPr>
    </w:p>
    <w:p w:rsidR="00083B53" w:rsidRDefault="00083B53" w:rsidP="00083B53">
      <w:pPr>
        <w:pStyle w:val="Heading1"/>
        <w:numPr>
          <w:ilvl w:val="0"/>
          <w:numId w:val="1"/>
        </w:numPr>
        <w:rPr>
          <w:color w:val="000000" w:themeColor="text1"/>
          <w:sz w:val="20"/>
          <w:szCs w:val="20"/>
        </w:rPr>
      </w:pPr>
      <w:r w:rsidRPr="000C13E8">
        <w:rPr>
          <w:color w:val="000000" w:themeColor="text1"/>
          <w:sz w:val="20"/>
          <w:szCs w:val="20"/>
        </w:rPr>
        <w:t>Enables high-throughput virtual screening of compounds.</w:t>
      </w:r>
    </w:p>
    <w:p w:rsidR="00083B53" w:rsidRPr="000C13E8" w:rsidRDefault="00083B53" w:rsidP="00083B53">
      <w:pPr>
        <w:pStyle w:val="Heading1"/>
        <w:ind w:left="720"/>
        <w:rPr>
          <w:color w:val="000000" w:themeColor="text1"/>
          <w:sz w:val="20"/>
          <w:szCs w:val="20"/>
        </w:rPr>
      </w:pPr>
    </w:p>
    <w:p w:rsidR="00083B53" w:rsidRDefault="00083B53" w:rsidP="00083B53">
      <w:pPr>
        <w:pStyle w:val="Heading1"/>
        <w:numPr>
          <w:ilvl w:val="0"/>
          <w:numId w:val="1"/>
        </w:numPr>
        <w:rPr>
          <w:color w:val="000000" w:themeColor="text1"/>
          <w:sz w:val="20"/>
          <w:szCs w:val="20"/>
        </w:rPr>
      </w:pPr>
      <w:r w:rsidRPr="000C13E8">
        <w:rPr>
          <w:color w:val="000000" w:themeColor="text1"/>
          <w:sz w:val="20"/>
          <w:szCs w:val="20"/>
        </w:rPr>
        <w:t>Reduces unnecessary laboratory experiments.</w:t>
      </w:r>
    </w:p>
    <w:p w:rsidR="00083B53" w:rsidRPr="000C13E8" w:rsidRDefault="00083B53" w:rsidP="00083B53">
      <w:pPr>
        <w:pStyle w:val="Heading1"/>
        <w:rPr>
          <w:color w:val="000000" w:themeColor="text1"/>
          <w:sz w:val="20"/>
          <w:szCs w:val="20"/>
        </w:rPr>
      </w:pPr>
    </w:p>
    <w:p w:rsidR="00083B53" w:rsidRDefault="00083B53" w:rsidP="00083B53">
      <w:pPr>
        <w:pStyle w:val="Heading1"/>
        <w:numPr>
          <w:ilvl w:val="0"/>
          <w:numId w:val="1"/>
        </w:numPr>
        <w:rPr>
          <w:color w:val="000000" w:themeColor="text1"/>
          <w:sz w:val="20"/>
          <w:szCs w:val="20"/>
        </w:rPr>
      </w:pPr>
      <w:r w:rsidRPr="000C13E8">
        <w:rPr>
          <w:color w:val="000000" w:themeColor="text1"/>
          <w:sz w:val="20"/>
          <w:szCs w:val="20"/>
        </w:rPr>
        <w:t>Supports personalized medicine by analyzing patient-specific genetic information.</w:t>
      </w:r>
    </w:p>
    <w:p w:rsidR="00083B53" w:rsidRPr="000C13E8" w:rsidRDefault="00083B53" w:rsidP="00083B53">
      <w:pPr>
        <w:pStyle w:val="Heading1"/>
        <w:rPr>
          <w:color w:val="000000" w:themeColor="text1"/>
          <w:sz w:val="20"/>
          <w:szCs w:val="20"/>
        </w:rPr>
      </w:pPr>
    </w:p>
    <w:p w:rsidR="00083B53" w:rsidRPr="000C13E8" w:rsidRDefault="00083B53" w:rsidP="00083B53">
      <w:pPr>
        <w:pStyle w:val="Heading1"/>
        <w:rPr>
          <w:b/>
          <w:color w:val="2E74B5" w:themeColor="accent1" w:themeShade="BF"/>
        </w:rPr>
      </w:pPr>
      <w:r w:rsidRPr="000C13E8">
        <w:rPr>
          <w:b/>
          <w:color w:val="2E74B5" w:themeColor="accent1" w:themeShade="BF"/>
        </w:rPr>
        <w:t>7. Limitations</w:t>
      </w:r>
    </w:p>
    <w:p w:rsidR="00083B53" w:rsidRPr="000C13E8" w:rsidRDefault="00083B53" w:rsidP="00083B53">
      <w:pPr>
        <w:pStyle w:val="Heading1"/>
        <w:rPr>
          <w:color w:val="000000" w:themeColor="text1"/>
          <w:sz w:val="20"/>
          <w:szCs w:val="20"/>
        </w:rPr>
      </w:pPr>
    </w:p>
    <w:p w:rsidR="00083B53" w:rsidRPr="000C13E8" w:rsidRDefault="00083B53" w:rsidP="00083B53">
      <w:pPr>
        <w:pStyle w:val="Heading1"/>
        <w:numPr>
          <w:ilvl w:val="0"/>
          <w:numId w:val="3"/>
        </w:numPr>
        <w:rPr>
          <w:color w:val="000000" w:themeColor="text1"/>
          <w:sz w:val="20"/>
          <w:szCs w:val="20"/>
        </w:rPr>
      </w:pPr>
      <w:r w:rsidRPr="000C13E8">
        <w:rPr>
          <w:color w:val="000000" w:themeColor="text1"/>
          <w:sz w:val="20"/>
          <w:szCs w:val="20"/>
        </w:rPr>
        <w:t>Computational predictions must always be confirmed through laboratory experiments.</w:t>
      </w:r>
    </w:p>
    <w:p w:rsidR="00083B53" w:rsidRDefault="00083B53" w:rsidP="00083B53">
      <w:pPr>
        <w:pStyle w:val="Heading1"/>
        <w:ind w:left="360"/>
        <w:rPr>
          <w:color w:val="000000" w:themeColor="text1"/>
          <w:sz w:val="20"/>
          <w:szCs w:val="20"/>
        </w:rPr>
      </w:pPr>
    </w:p>
    <w:p w:rsidR="00083B53" w:rsidRPr="000C13E8" w:rsidRDefault="00083B53" w:rsidP="00083B53">
      <w:pPr>
        <w:pStyle w:val="Heading1"/>
        <w:numPr>
          <w:ilvl w:val="0"/>
          <w:numId w:val="3"/>
        </w:numPr>
        <w:rPr>
          <w:color w:val="000000" w:themeColor="text1"/>
          <w:sz w:val="20"/>
          <w:szCs w:val="20"/>
        </w:rPr>
      </w:pPr>
      <w:r w:rsidRPr="000C13E8">
        <w:rPr>
          <w:color w:val="000000" w:themeColor="text1"/>
          <w:sz w:val="20"/>
          <w:szCs w:val="20"/>
        </w:rPr>
        <w:t>High-quality databases are essential for accurate results.</w:t>
      </w:r>
    </w:p>
    <w:p w:rsidR="00083B53" w:rsidRDefault="00083B53" w:rsidP="00083B53">
      <w:pPr>
        <w:pStyle w:val="Heading1"/>
        <w:ind w:left="720"/>
        <w:rPr>
          <w:color w:val="000000" w:themeColor="text1"/>
          <w:sz w:val="20"/>
          <w:szCs w:val="20"/>
        </w:rPr>
      </w:pPr>
    </w:p>
    <w:p w:rsidR="00083B53" w:rsidRPr="000C13E8" w:rsidRDefault="00083B53" w:rsidP="00083B53">
      <w:pPr>
        <w:pStyle w:val="Heading1"/>
        <w:numPr>
          <w:ilvl w:val="0"/>
          <w:numId w:val="3"/>
        </w:numPr>
        <w:rPr>
          <w:color w:val="000000" w:themeColor="text1"/>
          <w:sz w:val="20"/>
          <w:szCs w:val="20"/>
        </w:rPr>
      </w:pPr>
      <w:r w:rsidRPr="000C13E8">
        <w:rPr>
          <w:color w:val="000000" w:themeColor="text1"/>
          <w:sz w:val="20"/>
          <w:szCs w:val="20"/>
        </w:rPr>
        <w:t>Specialized software and skilled professionals are required.</w:t>
      </w:r>
    </w:p>
    <w:p w:rsidR="00083B53" w:rsidRDefault="00083B53" w:rsidP="00083B53">
      <w:pPr>
        <w:pStyle w:val="Heading1"/>
        <w:ind w:left="720"/>
        <w:rPr>
          <w:color w:val="000000" w:themeColor="text1"/>
          <w:sz w:val="20"/>
          <w:szCs w:val="20"/>
        </w:rPr>
      </w:pPr>
    </w:p>
    <w:p w:rsidR="00083B53" w:rsidRDefault="00083B53" w:rsidP="00083B53">
      <w:pPr>
        <w:pStyle w:val="Heading1"/>
        <w:numPr>
          <w:ilvl w:val="0"/>
          <w:numId w:val="3"/>
        </w:numPr>
        <w:rPr>
          <w:color w:val="000000" w:themeColor="text1"/>
          <w:sz w:val="20"/>
          <w:szCs w:val="20"/>
        </w:rPr>
      </w:pPr>
      <w:r w:rsidRPr="000C13E8">
        <w:rPr>
          <w:color w:val="000000" w:themeColor="text1"/>
          <w:sz w:val="20"/>
          <w:szCs w:val="20"/>
        </w:rPr>
        <w:t>Complex biological systems cannot always be fully predicted by computational models.</w:t>
      </w:r>
    </w:p>
    <w:p w:rsidR="00083B53" w:rsidRPr="000C13E8" w:rsidRDefault="00083B53" w:rsidP="00083B53">
      <w:pPr>
        <w:pStyle w:val="Heading1"/>
        <w:rPr>
          <w:color w:val="000000" w:themeColor="text1"/>
          <w:sz w:val="20"/>
          <w:szCs w:val="20"/>
        </w:rPr>
      </w:pPr>
    </w:p>
    <w:p w:rsidR="00083B53" w:rsidRPr="000C13E8" w:rsidRDefault="00083B53" w:rsidP="00083B53">
      <w:pPr>
        <w:pStyle w:val="Heading1"/>
        <w:rPr>
          <w:b/>
          <w:color w:val="2E74B5" w:themeColor="accent1" w:themeShade="BF"/>
        </w:rPr>
      </w:pPr>
      <w:r w:rsidRPr="000C13E8">
        <w:rPr>
          <w:b/>
          <w:color w:val="2E74B5" w:themeColor="accent1" w:themeShade="BF"/>
        </w:rPr>
        <w:t>8. Applications</w:t>
      </w:r>
    </w:p>
    <w:p w:rsidR="00083B53" w:rsidRPr="000C13E8" w:rsidRDefault="00083B53" w:rsidP="00083B53">
      <w:pPr>
        <w:pStyle w:val="Heading1"/>
        <w:rPr>
          <w:color w:val="000000" w:themeColor="text1"/>
          <w:sz w:val="20"/>
          <w:szCs w:val="20"/>
        </w:rPr>
      </w:pPr>
    </w:p>
    <w:p w:rsidR="00083B53" w:rsidRPr="000C13E8" w:rsidRDefault="00083B53" w:rsidP="00083B53">
      <w:pPr>
        <w:pStyle w:val="Heading1"/>
        <w:numPr>
          <w:ilvl w:val="0"/>
          <w:numId w:val="2"/>
        </w:numPr>
        <w:rPr>
          <w:color w:val="000000" w:themeColor="text1"/>
          <w:sz w:val="20"/>
          <w:szCs w:val="20"/>
        </w:rPr>
      </w:pPr>
      <w:r w:rsidRPr="000C13E8">
        <w:rPr>
          <w:color w:val="000000" w:themeColor="text1"/>
          <w:sz w:val="20"/>
          <w:szCs w:val="20"/>
        </w:rPr>
        <w:t>Bioinformatics is widely used in:</w:t>
      </w:r>
    </w:p>
    <w:p w:rsidR="00083B53" w:rsidRDefault="00083B53" w:rsidP="00083B53">
      <w:pPr>
        <w:pStyle w:val="Heading1"/>
        <w:ind w:left="720"/>
        <w:rPr>
          <w:color w:val="000000" w:themeColor="text1"/>
          <w:sz w:val="20"/>
          <w:szCs w:val="20"/>
        </w:rPr>
      </w:pPr>
    </w:p>
    <w:p w:rsidR="00083B53" w:rsidRPr="000C13E8" w:rsidRDefault="00083B53" w:rsidP="00083B53">
      <w:pPr>
        <w:pStyle w:val="Heading1"/>
        <w:numPr>
          <w:ilvl w:val="0"/>
          <w:numId w:val="2"/>
        </w:numPr>
        <w:rPr>
          <w:color w:val="000000" w:themeColor="text1"/>
          <w:sz w:val="20"/>
          <w:szCs w:val="20"/>
        </w:rPr>
      </w:pPr>
      <w:r w:rsidRPr="000C13E8">
        <w:rPr>
          <w:color w:val="000000" w:themeColor="text1"/>
          <w:sz w:val="20"/>
          <w:szCs w:val="20"/>
        </w:rPr>
        <w:t>Cancer drug discovery</w:t>
      </w:r>
    </w:p>
    <w:p w:rsidR="00083B53" w:rsidRDefault="00083B53" w:rsidP="00083B53">
      <w:pPr>
        <w:pStyle w:val="Heading1"/>
        <w:ind w:left="720"/>
        <w:rPr>
          <w:color w:val="000000" w:themeColor="text1"/>
          <w:sz w:val="20"/>
          <w:szCs w:val="20"/>
        </w:rPr>
      </w:pPr>
    </w:p>
    <w:p w:rsidR="00083B53" w:rsidRPr="000C13E8" w:rsidRDefault="00083B53" w:rsidP="00083B53">
      <w:pPr>
        <w:pStyle w:val="Heading1"/>
        <w:numPr>
          <w:ilvl w:val="0"/>
          <w:numId w:val="2"/>
        </w:numPr>
        <w:rPr>
          <w:color w:val="000000" w:themeColor="text1"/>
          <w:sz w:val="20"/>
          <w:szCs w:val="20"/>
        </w:rPr>
      </w:pPr>
      <w:r w:rsidRPr="000C13E8">
        <w:rPr>
          <w:color w:val="000000" w:themeColor="text1"/>
          <w:sz w:val="20"/>
          <w:szCs w:val="20"/>
        </w:rPr>
        <w:t>Antiviral drug development</w:t>
      </w:r>
    </w:p>
    <w:p w:rsidR="00083B53" w:rsidRDefault="00083B53" w:rsidP="00083B53">
      <w:pPr>
        <w:pStyle w:val="Heading1"/>
        <w:ind w:left="720"/>
        <w:rPr>
          <w:color w:val="000000" w:themeColor="text1"/>
          <w:sz w:val="20"/>
          <w:szCs w:val="20"/>
        </w:rPr>
      </w:pPr>
    </w:p>
    <w:p w:rsidR="00083B53" w:rsidRPr="000C13E8" w:rsidRDefault="00083B53" w:rsidP="00083B53">
      <w:pPr>
        <w:pStyle w:val="Heading1"/>
        <w:numPr>
          <w:ilvl w:val="0"/>
          <w:numId w:val="2"/>
        </w:numPr>
        <w:rPr>
          <w:color w:val="000000" w:themeColor="text1"/>
          <w:sz w:val="20"/>
          <w:szCs w:val="20"/>
        </w:rPr>
      </w:pPr>
      <w:r w:rsidRPr="000C13E8">
        <w:rPr>
          <w:color w:val="000000" w:themeColor="text1"/>
          <w:sz w:val="20"/>
          <w:szCs w:val="20"/>
        </w:rPr>
        <w:t>Antibiotic discovery</w:t>
      </w:r>
    </w:p>
    <w:p w:rsidR="00083B53" w:rsidRDefault="00083B53" w:rsidP="00083B53">
      <w:pPr>
        <w:pStyle w:val="Heading1"/>
        <w:ind w:left="720"/>
        <w:rPr>
          <w:color w:val="000000" w:themeColor="text1"/>
          <w:sz w:val="20"/>
          <w:szCs w:val="20"/>
        </w:rPr>
      </w:pPr>
    </w:p>
    <w:p w:rsidR="00083B53" w:rsidRPr="000C13E8" w:rsidRDefault="00083B53" w:rsidP="00083B53">
      <w:pPr>
        <w:pStyle w:val="Heading1"/>
        <w:numPr>
          <w:ilvl w:val="0"/>
          <w:numId w:val="2"/>
        </w:numPr>
        <w:rPr>
          <w:color w:val="000000" w:themeColor="text1"/>
          <w:sz w:val="20"/>
          <w:szCs w:val="20"/>
        </w:rPr>
      </w:pPr>
      <w:r w:rsidRPr="000C13E8">
        <w:rPr>
          <w:color w:val="000000" w:themeColor="text1"/>
          <w:sz w:val="20"/>
          <w:szCs w:val="20"/>
        </w:rPr>
        <w:t>Vaccine development</w:t>
      </w:r>
    </w:p>
    <w:p w:rsidR="00083B53" w:rsidRDefault="00083B53" w:rsidP="00083B53">
      <w:pPr>
        <w:pStyle w:val="Heading1"/>
        <w:ind w:left="720"/>
        <w:rPr>
          <w:color w:val="000000" w:themeColor="text1"/>
          <w:sz w:val="20"/>
          <w:szCs w:val="20"/>
        </w:rPr>
      </w:pPr>
    </w:p>
    <w:p w:rsidR="00083B53" w:rsidRPr="000C13E8" w:rsidRDefault="00083B53" w:rsidP="00083B53">
      <w:pPr>
        <w:pStyle w:val="Heading1"/>
        <w:numPr>
          <w:ilvl w:val="0"/>
          <w:numId w:val="2"/>
        </w:numPr>
        <w:rPr>
          <w:color w:val="000000" w:themeColor="text1"/>
          <w:sz w:val="20"/>
          <w:szCs w:val="20"/>
        </w:rPr>
      </w:pPr>
      <w:r w:rsidRPr="000C13E8">
        <w:rPr>
          <w:color w:val="000000" w:themeColor="text1"/>
          <w:sz w:val="20"/>
          <w:szCs w:val="20"/>
        </w:rPr>
        <w:t>Personalized medicine</w:t>
      </w:r>
    </w:p>
    <w:p w:rsidR="00083B53" w:rsidRDefault="00083B53" w:rsidP="00083B53">
      <w:pPr>
        <w:pStyle w:val="Heading1"/>
        <w:ind w:left="720"/>
        <w:rPr>
          <w:color w:val="000000" w:themeColor="text1"/>
          <w:sz w:val="20"/>
          <w:szCs w:val="20"/>
        </w:rPr>
      </w:pPr>
    </w:p>
    <w:p w:rsidR="00083B53" w:rsidRPr="000C13E8" w:rsidRDefault="00083B53" w:rsidP="00083B53">
      <w:pPr>
        <w:pStyle w:val="Heading1"/>
        <w:numPr>
          <w:ilvl w:val="0"/>
          <w:numId w:val="2"/>
        </w:numPr>
        <w:rPr>
          <w:color w:val="000000" w:themeColor="text1"/>
          <w:sz w:val="20"/>
          <w:szCs w:val="20"/>
        </w:rPr>
      </w:pPr>
      <w:r w:rsidRPr="000C13E8">
        <w:rPr>
          <w:color w:val="000000" w:themeColor="text1"/>
          <w:sz w:val="20"/>
          <w:szCs w:val="20"/>
        </w:rPr>
        <w:t>Rare genetic disease research</w:t>
      </w:r>
    </w:p>
    <w:p w:rsidR="00083B53" w:rsidRDefault="00083B53" w:rsidP="00083B53">
      <w:pPr>
        <w:pStyle w:val="Heading1"/>
        <w:ind w:left="720"/>
        <w:rPr>
          <w:color w:val="000000" w:themeColor="text1"/>
          <w:sz w:val="20"/>
          <w:szCs w:val="20"/>
        </w:rPr>
      </w:pPr>
    </w:p>
    <w:p w:rsidR="00083B53" w:rsidRDefault="00083B53" w:rsidP="00083B53">
      <w:pPr>
        <w:pStyle w:val="Heading1"/>
        <w:numPr>
          <w:ilvl w:val="0"/>
          <w:numId w:val="2"/>
        </w:numPr>
        <w:rPr>
          <w:color w:val="000000" w:themeColor="text1"/>
          <w:sz w:val="20"/>
          <w:szCs w:val="20"/>
        </w:rPr>
      </w:pPr>
      <w:r w:rsidRPr="000C13E8">
        <w:rPr>
          <w:color w:val="000000" w:themeColor="text1"/>
          <w:sz w:val="20"/>
          <w:szCs w:val="20"/>
        </w:rPr>
        <w:t>Precision medicine</w:t>
      </w:r>
    </w:p>
    <w:p w:rsidR="00083B53" w:rsidRPr="000C13E8" w:rsidRDefault="00083B53" w:rsidP="00083B53">
      <w:pPr>
        <w:pStyle w:val="Heading1"/>
        <w:rPr>
          <w:color w:val="000000" w:themeColor="text1"/>
          <w:sz w:val="20"/>
          <w:szCs w:val="20"/>
        </w:rPr>
      </w:pPr>
    </w:p>
    <w:p w:rsidR="00083B53" w:rsidRPr="000C13E8" w:rsidRDefault="00083B53" w:rsidP="00083B53">
      <w:pPr>
        <w:pStyle w:val="Heading1"/>
        <w:rPr>
          <w:b/>
          <w:color w:val="2E74B5" w:themeColor="accent1" w:themeShade="BF"/>
        </w:rPr>
      </w:pPr>
      <w:r w:rsidRPr="000C13E8">
        <w:rPr>
          <w:b/>
          <w:color w:val="2E74B5" w:themeColor="accent1" w:themeShade="BF"/>
        </w:rPr>
        <w:t>9. Future Scope</w:t>
      </w:r>
    </w:p>
    <w:p w:rsidR="00083B53" w:rsidRPr="000C13E8" w:rsidRDefault="00083B53" w:rsidP="00083B53">
      <w:pPr>
        <w:pStyle w:val="Heading1"/>
        <w:rPr>
          <w:color w:val="000000" w:themeColor="text1"/>
          <w:sz w:val="20"/>
          <w:szCs w:val="20"/>
        </w:rPr>
      </w:pPr>
    </w:p>
    <w:p w:rsidR="00083B53" w:rsidRDefault="00083B53" w:rsidP="00083B53">
      <w:pPr>
        <w:pStyle w:val="Heading1"/>
        <w:rPr>
          <w:color w:val="000000" w:themeColor="text1"/>
          <w:sz w:val="20"/>
          <w:szCs w:val="20"/>
        </w:rPr>
      </w:pPr>
      <w:r w:rsidRPr="000C13E8">
        <w:rPr>
          <w:color w:val="000000" w:themeColor="text1"/>
          <w:sz w:val="20"/>
          <w:szCs w:val="20"/>
        </w:rPr>
        <w:t>The future of bioinformatics in drug discovery is closely connected with Artificial Intelligence (AI) and Machine Learning (ML). These technologies will further improve drug prediction, protein structure analysis, precision medicine, and the development of safer and more effective medicines.</w:t>
      </w:r>
    </w:p>
    <w:p w:rsidR="00083B53" w:rsidRPr="000C13E8" w:rsidRDefault="00083B53" w:rsidP="00083B53">
      <w:pPr>
        <w:pStyle w:val="Heading1"/>
        <w:rPr>
          <w:color w:val="000000" w:themeColor="text1"/>
          <w:sz w:val="20"/>
          <w:szCs w:val="20"/>
        </w:rPr>
      </w:pPr>
    </w:p>
    <w:p w:rsidR="00083B53" w:rsidRPr="000C13E8" w:rsidRDefault="00083B53" w:rsidP="00083B53">
      <w:pPr>
        <w:pStyle w:val="Heading1"/>
        <w:rPr>
          <w:b/>
          <w:color w:val="2E74B5" w:themeColor="accent1" w:themeShade="BF"/>
        </w:rPr>
      </w:pPr>
      <w:r w:rsidRPr="000C13E8">
        <w:rPr>
          <w:b/>
          <w:color w:val="2E74B5" w:themeColor="accent1" w:themeShade="BF"/>
        </w:rPr>
        <w:t>10. Conclusion</w:t>
      </w:r>
    </w:p>
    <w:p w:rsidR="00083B53" w:rsidRPr="000C13E8" w:rsidRDefault="00083B53" w:rsidP="00083B53">
      <w:pPr>
        <w:pStyle w:val="Heading1"/>
        <w:rPr>
          <w:color w:val="000000" w:themeColor="text1"/>
          <w:sz w:val="20"/>
          <w:szCs w:val="20"/>
        </w:rPr>
      </w:pPr>
    </w:p>
    <w:p w:rsidR="00083B53" w:rsidRDefault="00083B53" w:rsidP="00083B53">
      <w:pPr>
        <w:pStyle w:val="Heading1"/>
        <w:rPr>
          <w:color w:val="000000" w:themeColor="text1"/>
          <w:sz w:val="20"/>
          <w:szCs w:val="20"/>
        </w:rPr>
      </w:pPr>
      <w:r w:rsidRPr="000C13E8">
        <w:rPr>
          <w:color w:val="000000" w:themeColor="text1"/>
          <w:sz w:val="20"/>
          <w:szCs w:val="20"/>
        </w:rPr>
        <w:t xml:space="preserve">Bioinformatics has become an essential part of modern drug discovery. It enables researchers to analyze biological data efficiently, identify potential drug targets, predict molecular interactions, and reduce both time and cost in the development of new medicines. With continuous advancements in computational biology and artificial intelligence, </w:t>
      </w:r>
    </w:p>
    <w:p w:rsidR="00083B53" w:rsidRDefault="00083B53" w:rsidP="00083B53">
      <w:pPr>
        <w:pStyle w:val="Heading1"/>
        <w:rPr>
          <w:color w:val="000000" w:themeColor="text1"/>
          <w:sz w:val="20"/>
          <w:szCs w:val="20"/>
        </w:rPr>
      </w:pPr>
      <w:r w:rsidRPr="000C13E8">
        <w:rPr>
          <w:color w:val="000000" w:themeColor="text1"/>
          <w:sz w:val="20"/>
          <w:szCs w:val="20"/>
        </w:rPr>
        <w:t>bioinformatics will play an even greater role in developing innovative therapies for human diseases</w:t>
      </w:r>
    </w:p>
    <w:p w:rsidR="00083B53" w:rsidRDefault="00083B53" w:rsidP="00083B53">
      <w:pPr>
        <w:pStyle w:val="Heading1"/>
        <w:rPr>
          <w:color w:val="000000" w:themeColor="text1"/>
          <w:sz w:val="20"/>
          <w:szCs w:val="20"/>
        </w:rPr>
      </w:pPr>
      <w:r>
        <w:rPr>
          <w:color w:val="000000" w:themeColor="text1"/>
          <w:sz w:val="20"/>
          <w:szCs w:val="20"/>
        </w:rPr>
        <w:t xml:space="preserve"> </w:t>
      </w:r>
    </w:p>
    <w:p w:rsidR="00083B53" w:rsidRDefault="00083B53" w:rsidP="00083B53">
      <w:pPr>
        <w:pStyle w:val="Heading1"/>
        <w:rPr>
          <w:b/>
          <w:color w:val="2E74B5" w:themeColor="accent1" w:themeShade="BF"/>
        </w:rPr>
      </w:pPr>
      <w:r>
        <w:rPr>
          <w:b/>
          <w:color w:val="2E74B5" w:themeColor="accent1" w:themeShade="BF"/>
        </w:rPr>
        <w:t xml:space="preserve"> </w:t>
      </w:r>
    </w:p>
    <w:p w:rsidR="00083B53" w:rsidRDefault="00083B53" w:rsidP="00083B53">
      <w:pPr>
        <w:pStyle w:val="Heading1"/>
        <w:rPr>
          <w:b/>
          <w:color w:val="2E74B5" w:themeColor="accent1" w:themeShade="BF"/>
        </w:rPr>
      </w:pPr>
      <w:r>
        <w:rPr>
          <w:b/>
          <w:color w:val="2E74B5" w:themeColor="accent1" w:themeShade="BF"/>
        </w:rPr>
        <w:t>11. References</w:t>
      </w:r>
    </w:p>
    <w:p w:rsidR="00083B53" w:rsidRPr="00A1203A" w:rsidRDefault="00083B53" w:rsidP="00083B53">
      <w:pPr>
        <w:pStyle w:val="Heading1"/>
        <w:rPr>
          <w:color w:val="2E74B5" w:themeColor="accent1" w:themeShade="BF"/>
          <w:sz w:val="20"/>
          <w:szCs w:val="20"/>
        </w:rPr>
      </w:pPr>
    </w:p>
    <w:p w:rsidR="00083B53" w:rsidRDefault="00083B53" w:rsidP="00083B53">
      <w:pPr>
        <w:pStyle w:val="Heading1"/>
        <w:numPr>
          <w:ilvl w:val="0"/>
          <w:numId w:val="5"/>
        </w:numPr>
        <w:rPr>
          <w:color w:val="000000" w:themeColor="text1"/>
          <w:sz w:val="20"/>
          <w:szCs w:val="20"/>
        </w:rPr>
      </w:pPr>
      <w:r w:rsidRPr="00A1203A">
        <w:rPr>
          <w:color w:val="000000" w:themeColor="text1"/>
          <w:sz w:val="20"/>
          <w:szCs w:val="20"/>
        </w:rPr>
        <w:t>Mount DW. Bioinformatics: Sequence and Genome Analysis.</w:t>
      </w:r>
    </w:p>
    <w:p w:rsidR="00083B53" w:rsidRPr="00A1203A" w:rsidRDefault="00083B53" w:rsidP="00083B53">
      <w:pPr>
        <w:pStyle w:val="Heading1"/>
        <w:rPr>
          <w:color w:val="000000" w:themeColor="text1"/>
          <w:sz w:val="20"/>
          <w:szCs w:val="20"/>
        </w:rPr>
      </w:pPr>
    </w:p>
    <w:p w:rsidR="00083B53" w:rsidRDefault="00083B53" w:rsidP="00083B53">
      <w:pPr>
        <w:pStyle w:val="Heading1"/>
        <w:numPr>
          <w:ilvl w:val="0"/>
          <w:numId w:val="5"/>
        </w:numPr>
        <w:rPr>
          <w:color w:val="000000" w:themeColor="text1"/>
          <w:sz w:val="20"/>
          <w:szCs w:val="20"/>
        </w:rPr>
      </w:pPr>
      <w:proofErr w:type="spellStart"/>
      <w:r w:rsidRPr="00A1203A">
        <w:rPr>
          <w:color w:val="000000" w:themeColor="text1"/>
          <w:sz w:val="20"/>
          <w:szCs w:val="20"/>
        </w:rPr>
        <w:t>Lesk</w:t>
      </w:r>
      <w:proofErr w:type="spellEnd"/>
      <w:r w:rsidRPr="00A1203A">
        <w:rPr>
          <w:color w:val="000000" w:themeColor="text1"/>
          <w:sz w:val="20"/>
          <w:szCs w:val="20"/>
        </w:rPr>
        <w:t xml:space="preserve"> AM. Introduction to Bioinformatics.</w:t>
      </w:r>
    </w:p>
    <w:p w:rsidR="00083B53" w:rsidRPr="00A1203A" w:rsidRDefault="00083B53" w:rsidP="00083B53">
      <w:pPr>
        <w:pStyle w:val="Heading1"/>
        <w:rPr>
          <w:color w:val="000000" w:themeColor="text1"/>
          <w:sz w:val="20"/>
          <w:szCs w:val="20"/>
        </w:rPr>
      </w:pPr>
    </w:p>
    <w:p w:rsidR="00083B53" w:rsidRDefault="00083B53" w:rsidP="00083B53">
      <w:pPr>
        <w:pStyle w:val="Heading1"/>
        <w:numPr>
          <w:ilvl w:val="0"/>
          <w:numId w:val="5"/>
        </w:numPr>
        <w:rPr>
          <w:color w:val="000000" w:themeColor="text1"/>
          <w:sz w:val="20"/>
          <w:szCs w:val="20"/>
        </w:rPr>
      </w:pPr>
      <w:r w:rsidRPr="00A1203A">
        <w:rPr>
          <w:color w:val="000000" w:themeColor="text1"/>
          <w:sz w:val="20"/>
          <w:szCs w:val="20"/>
        </w:rPr>
        <w:t>Alberts B. Molecular Biology of the Cell.</w:t>
      </w:r>
    </w:p>
    <w:p w:rsidR="00083B53" w:rsidRPr="00A1203A" w:rsidRDefault="00083B53" w:rsidP="00083B53">
      <w:pPr>
        <w:pStyle w:val="Heading1"/>
        <w:rPr>
          <w:color w:val="000000" w:themeColor="text1"/>
          <w:sz w:val="20"/>
          <w:szCs w:val="20"/>
        </w:rPr>
      </w:pPr>
    </w:p>
    <w:p w:rsidR="00083B53" w:rsidRDefault="00083B53" w:rsidP="00083B53">
      <w:pPr>
        <w:pStyle w:val="Heading1"/>
        <w:numPr>
          <w:ilvl w:val="0"/>
          <w:numId w:val="5"/>
        </w:numPr>
        <w:rPr>
          <w:color w:val="000000" w:themeColor="text1"/>
          <w:sz w:val="20"/>
          <w:szCs w:val="20"/>
        </w:rPr>
      </w:pPr>
      <w:r w:rsidRPr="00A1203A">
        <w:rPr>
          <w:color w:val="000000" w:themeColor="text1"/>
          <w:sz w:val="20"/>
          <w:szCs w:val="20"/>
        </w:rPr>
        <w:t>NCBI Database.</w:t>
      </w:r>
    </w:p>
    <w:p w:rsidR="00083B53" w:rsidRPr="00A1203A" w:rsidRDefault="00083B53" w:rsidP="00083B53">
      <w:pPr>
        <w:pStyle w:val="Heading1"/>
        <w:rPr>
          <w:color w:val="000000" w:themeColor="text1"/>
          <w:sz w:val="20"/>
          <w:szCs w:val="20"/>
        </w:rPr>
      </w:pPr>
    </w:p>
    <w:p w:rsidR="00083B53" w:rsidRDefault="00083B53" w:rsidP="00083B53">
      <w:pPr>
        <w:pStyle w:val="Heading1"/>
        <w:numPr>
          <w:ilvl w:val="0"/>
          <w:numId w:val="5"/>
        </w:numPr>
        <w:rPr>
          <w:color w:val="000000" w:themeColor="text1"/>
          <w:sz w:val="20"/>
          <w:szCs w:val="20"/>
        </w:rPr>
      </w:pPr>
      <w:proofErr w:type="spellStart"/>
      <w:r w:rsidRPr="00A1203A">
        <w:rPr>
          <w:color w:val="000000" w:themeColor="text1"/>
          <w:sz w:val="20"/>
          <w:szCs w:val="20"/>
        </w:rPr>
        <w:t>UniProt</w:t>
      </w:r>
      <w:proofErr w:type="spellEnd"/>
      <w:r w:rsidRPr="00A1203A">
        <w:rPr>
          <w:color w:val="000000" w:themeColor="text1"/>
          <w:sz w:val="20"/>
          <w:szCs w:val="20"/>
        </w:rPr>
        <w:t xml:space="preserve"> Knowledgebase.</w:t>
      </w:r>
    </w:p>
    <w:p w:rsidR="00083B53" w:rsidRPr="00A1203A" w:rsidRDefault="00083B53" w:rsidP="00083B53">
      <w:pPr>
        <w:pStyle w:val="Heading1"/>
        <w:rPr>
          <w:color w:val="000000" w:themeColor="text1"/>
          <w:sz w:val="20"/>
          <w:szCs w:val="20"/>
        </w:rPr>
      </w:pPr>
    </w:p>
    <w:p w:rsidR="00083B53" w:rsidRDefault="00083B53" w:rsidP="00083B53">
      <w:pPr>
        <w:pStyle w:val="Heading1"/>
        <w:numPr>
          <w:ilvl w:val="0"/>
          <w:numId w:val="5"/>
        </w:numPr>
        <w:rPr>
          <w:color w:val="000000" w:themeColor="text1"/>
          <w:sz w:val="20"/>
          <w:szCs w:val="20"/>
        </w:rPr>
      </w:pPr>
      <w:r w:rsidRPr="00A1203A">
        <w:rPr>
          <w:color w:val="000000" w:themeColor="text1"/>
          <w:sz w:val="20"/>
          <w:szCs w:val="20"/>
        </w:rPr>
        <w:t>Protein Data Bank (PDB).</w:t>
      </w:r>
    </w:p>
    <w:p w:rsidR="00083B53" w:rsidRPr="00A1203A" w:rsidRDefault="00083B53" w:rsidP="00083B53">
      <w:pPr>
        <w:pStyle w:val="Heading1"/>
        <w:rPr>
          <w:color w:val="000000" w:themeColor="text1"/>
          <w:sz w:val="20"/>
          <w:szCs w:val="20"/>
        </w:rPr>
      </w:pPr>
    </w:p>
    <w:p w:rsidR="00083B53" w:rsidRPr="00A1203A" w:rsidRDefault="00083B53" w:rsidP="00083B53">
      <w:pPr>
        <w:pStyle w:val="Heading1"/>
        <w:numPr>
          <w:ilvl w:val="0"/>
          <w:numId w:val="5"/>
        </w:numPr>
        <w:rPr>
          <w:color w:val="000000" w:themeColor="text1"/>
          <w:sz w:val="20"/>
          <w:szCs w:val="20"/>
        </w:rPr>
      </w:pPr>
      <w:proofErr w:type="spellStart"/>
      <w:r w:rsidRPr="00A1203A">
        <w:rPr>
          <w:color w:val="000000" w:themeColor="text1"/>
          <w:sz w:val="20"/>
          <w:szCs w:val="20"/>
        </w:rPr>
        <w:t>SwissADME</w:t>
      </w:r>
      <w:proofErr w:type="spellEnd"/>
      <w:r w:rsidRPr="00A1203A">
        <w:rPr>
          <w:color w:val="000000" w:themeColor="text1"/>
          <w:sz w:val="20"/>
          <w:szCs w:val="20"/>
        </w:rPr>
        <w:t xml:space="preserve"> Database.</w:t>
      </w:r>
    </w:p>
    <w:p w:rsidR="00083B53" w:rsidRPr="00A1203A" w:rsidRDefault="00083B53" w:rsidP="00083B53">
      <w:pPr>
        <w:pStyle w:val="Heading1"/>
        <w:rPr>
          <w:b/>
          <w:color w:val="000000" w:themeColor="text1"/>
        </w:rPr>
      </w:pPr>
    </w:p>
    <w:p w:rsidR="00083B53" w:rsidRPr="000C13E8" w:rsidRDefault="00083B53" w:rsidP="00083B53">
      <w:pPr>
        <w:spacing w:after="150"/>
        <w:jc w:val="center"/>
        <w:rPr>
          <w:color w:val="000000" w:themeColor="text1"/>
        </w:rPr>
      </w:pPr>
    </w:p>
    <w:p w:rsidR="004227BD" w:rsidRDefault="004227BD"/>
    <w:sectPr w:rsidR="004227BD">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7191" w:rsidRDefault="00837191" w:rsidP="00E11C25">
      <w:r>
        <w:separator/>
      </w:r>
    </w:p>
  </w:endnote>
  <w:endnote w:type="continuationSeparator" w:id="0">
    <w:p w:rsidR="00837191" w:rsidRDefault="00837191" w:rsidP="00E11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7191" w:rsidRDefault="00837191" w:rsidP="00E11C25">
      <w:r>
        <w:separator/>
      </w:r>
    </w:p>
  </w:footnote>
  <w:footnote w:type="continuationSeparator" w:id="0">
    <w:p w:rsidR="00837191" w:rsidRDefault="00837191" w:rsidP="00E11C2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C25" w:rsidRPr="004A00B4" w:rsidRDefault="00E11C25" w:rsidP="00E11C25">
    <w:pPr>
      <w:pStyle w:val="Header"/>
      <w:jc w:val="right"/>
      <w:rPr>
        <w:b/>
        <w:i/>
      </w:rPr>
    </w:pPr>
    <w:r w:rsidRPr="004A00B4">
      <w:rPr>
        <w:b/>
        <w:i/>
        <w:noProof/>
      </w:rPr>
      <w:drawing>
        <wp:anchor distT="0" distB="0" distL="114300" distR="114300" simplePos="0" relativeHeight="251659264" behindDoc="0" locked="0" layoutInCell="1" allowOverlap="1" wp14:anchorId="7B5732CB" wp14:editId="5B448B75">
          <wp:simplePos x="0" y="0"/>
          <wp:positionH relativeFrom="column">
            <wp:posOffset>-514350</wp:posOffset>
          </wp:positionH>
          <wp:positionV relativeFrom="paragraph">
            <wp:posOffset>-392430</wp:posOffset>
          </wp:positionV>
          <wp:extent cx="622300" cy="622300"/>
          <wp:effectExtent l="0" t="0" r="6350" b="0"/>
          <wp:wrapThrough wrapText="bothSides">
            <wp:wrapPolygon edited="0">
              <wp:start x="1322" y="5951"/>
              <wp:lineTo x="0" y="9257"/>
              <wp:lineTo x="0" y="15208"/>
              <wp:lineTo x="9918" y="16531"/>
              <wp:lineTo x="17853" y="16531"/>
              <wp:lineTo x="21159" y="12563"/>
              <wp:lineTo x="21159" y="8596"/>
              <wp:lineTo x="4629" y="5951"/>
              <wp:lineTo x="1322" y="5951"/>
            </wp:wrapPolygon>
          </wp:wrapThrough>
          <wp:docPr id="6" name="Picture 6" descr="C:\Users\admin\Downloads\Code_Alpha_Logo-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ode_Alpha_Logo-removebg-preview.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300" cy="62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00B4">
      <w:rPr>
        <w:b/>
        <w:i/>
      </w:rPr>
      <w:t xml:space="preserve">Submitted by </w:t>
    </w:r>
    <w:proofErr w:type="spellStart"/>
    <w:r w:rsidRPr="004A00B4">
      <w:rPr>
        <w:b/>
        <w:i/>
      </w:rPr>
      <w:t>Shara</w:t>
    </w:r>
    <w:proofErr w:type="spellEnd"/>
    <w:r w:rsidRPr="004A00B4">
      <w:rPr>
        <w:b/>
        <w:i/>
      </w:rPr>
      <w:t xml:space="preserve"> </w:t>
    </w:r>
    <w:proofErr w:type="spellStart"/>
    <w:r w:rsidRPr="004A00B4">
      <w:rPr>
        <w:b/>
        <w:i/>
      </w:rPr>
      <w:t>Warish</w:t>
    </w:r>
    <w:proofErr w:type="spellEnd"/>
  </w:p>
  <w:p w:rsidR="00E11C25" w:rsidRPr="00E11C25" w:rsidRDefault="00E11C25" w:rsidP="00E11C25">
    <w:pPr>
      <w:pStyle w:val="Header"/>
      <w:jc w:val="right"/>
      <w:rPr>
        <w:b/>
        <w:i/>
      </w:rPr>
    </w:pPr>
    <w:r w:rsidRPr="004A00B4">
      <w:rPr>
        <w:b/>
        <w:i/>
      </w:rPr>
      <w:t>CA/DF1/114975</w:t>
    </w:r>
  </w:p>
  <w:p w:rsidR="00E11C25" w:rsidRDefault="00E11C2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D14AF"/>
    <w:multiLevelType w:val="hybridMultilevel"/>
    <w:tmpl w:val="7E8EB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740BA9"/>
    <w:multiLevelType w:val="hybridMultilevel"/>
    <w:tmpl w:val="1C624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5221F3"/>
    <w:multiLevelType w:val="hybridMultilevel"/>
    <w:tmpl w:val="1C7E7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3F0E52"/>
    <w:multiLevelType w:val="hybridMultilevel"/>
    <w:tmpl w:val="25907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FF336D"/>
    <w:multiLevelType w:val="hybridMultilevel"/>
    <w:tmpl w:val="1A12A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B53"/>
    <w:rsid w:val="00083B53"/>
    <w:rsid w:val="004227BD"/>
    <w:rsid w:val="00837191"/>
    <w:rsid w:val="00BA3060"/>
    <w:rsid w:val="00E11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2F17"/>
  <w15:chartTrackingRefBased/>
  <w15:docId w15:val="{50E01DD7-8C73-4EA1-9E56-97ED8F17C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3B53"/>
    <w:pPr>
      <w:spacing w:after="0" w:line="240" w:lineRule="auto"/>
    </w:pPr>
    <w:rPr>
      <w:rFonts w:ascii="Times New Roman" w:eastAsia="Times New Roman" w:hAnsi="Times New Roman" w:cs="Times New Roman"/>
      <w:sz w:val="20"/>
      <w:szCs w:val="20"/>
    </w:rPr>
  </w:style>
  <w:style w:type="paragraph" w:styleId="Heading1">
    <w:name w:val="heading 1"/>
    <w:link w:val="Heading1Char"/>
    <w:qFormat/>
    <w:rsid w:val="00083B53"/>
    <w:pPr>
      <w:spacing w:after="0" w:line="240" w:lineRule="auto"/>
      <w:outlineLvl w:val="0"/>
    </w:pPr>
    <w:rPr>
      <w:rFonts w:ascii="Times New Roman" w:eastAsia="Times New Roman" w:hAnsi="Times New Roman" w:cs="Times New Roman"/>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83B53"/>
    <w:rPr>
      <w:rFonts w:ascii="Times New Roman" w:eastAsia="Times New Roman" w:hAnsi="Times New Roman" w:cs="Times New Roman"/>
      <w:color w:val="2E74B5"/>
      <w:sz w:val="32"/>
      <w:szCs w:val="32"/>
    </w:rPr>
  </w:style>
  <w:style w:type="paragraph" w:styleId="Header">
    <w:name w:val="header"/>
    <w:basedOn w:val="Normal"/>
    <w:link w:val="HeaderChar"/>
    <w:uiPriority w:val="99"/>
    <w:unhideWhenUsed/>
    <w:rsid w:val="00E11C25"/>
    <w:pPr>
      <w:tabs>
        <w:tab w:val="center" w:pos="4680"/>
        <w:tab w:val="right" w:pos="9360"/>
      </w:tabs>
    </w:pPr>
  </w:style>
  <w:style w:type="character" w:customStyle="1" w:styleId="HeaderChar">
    <w:name w:val="Header Char"/>
    <w:basedOn w:val="DefaultParagraphFont"/>
    <w:link w:val="Header"/>
    <w:uiPriority w:val="99"/>
    <w:rsid w:val="00E11C25"/>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E11C25"/>
    <w:pPr>
      <w:tabs>
        <w:tab w:val="center" w:pos="4680"/>
        <w:tab w:val="right" w:pos="9360"/>
      </w:tabs>
    </w:pPr>
  </w:style>
  <w:style w:type="character" w:customStyle="1" w:styleId="FooterChar">
    <w:name w:val="Footer Char"/>
    <w:basedOn w:val="DefaultParagraphFont"/>
    <w:link w:val="Footer"/>
    <w:uiPriority w:val="99"/>
    <w:rsid w:val="00E11C25"/>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986</Words>
  <Characters>5623</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TASK 4 – Mini Project – Bioinformatics Databases / Tool Study</vt:lpstr>
      <vt:lpstr/>
      <vt:lpstr>Role of Bioinformatics in Drug Discovery</vt:lpstr>
      <vt:lpstr/>
      <vt:lpstr>1. Introduction</vt:lpstr>
      <vt:lpstr/>
      <vt:lpstr>Drug discovery is the process of identifying and developing new medicines to tre</vt:lpstr>
      <vt:lpstr/>
      <vt:lpstr>2. What is Bioinformatics?</vt:lpstr>
      <vt:lpstr/>
      <vt:lpstr>Bioinformatics is an interdisciplinary field that combines biology, computer sci</vt:lpstr>
      <vt:lpstr/>
      <vt:lpstr>3. Drug Discovery Process</vt:lpstr>
      <vt:lpstr/>
      <vt:lpstr>Step 1: Disease Identification</vt:lpstr>
      <vt:lpstr>The first step is to understand the disease and identify its biological cause. R</vt:lpstr>
      <vt:lpstr/>
      <vt:lpstr>Step 2: Target Identification</vt:lpstr>
      <vt:lpstr>A biological target, usually a protein or gene, is selected because it plays an </vt:lpstr>
      <vt:lpstr/>
      <vt:lpstr>Step 3: Target Validation</vt:lpstr>
      <vt:lpstr>Scientists verify that the selected target is actually involved in the disease a</vt:lpstr>
      <vt:lpstr/>
      <vt:lpstr>Step 4: Lead Compound Identification</vt:lpstr>
      <vt:lpstr>Potential drug molecules are identified by screening thousands of chemical compo</vt:lpstr>
      <vt:lpstr/>
      <vt:lpstr>Step 5: Molecular Docking</vt:lpstr>
      <vt:lpstr>Molecular docking predicts how well a drug molecule binds to the target protein.</vt:lpstr>
      <vt:lpstr/>
      <vt:lpstr>Step 6: Drug Optimization</vt:lpstr>
      <vt:lpstr>Researchers modify the chemical structure of the lead compound to improve its ef</vt:lpstr>
      <vt:lpstr/>
      <vt:lpstr>Step 7: Clinical Trials</vt:lpstr>
      <vt:lpstr>After successful laboratory studies, the drug undergoes clinical trials on human</vt:lpstr>
      <vt:lpstr/>
      <vt:lpstr/>
      <vt:lpstr>4. Role of Bioinformatics in Drug Discovery</vt:lpstr>
      <vt:lpstr/>
      <vt:lpstr>Target Identification</vt:lpstr>
      <vt:lpstr>Bioinformatics analyzes genomic and proteomic data to identify genes and protein</vt:lpstr>
      <vt:lpstr/>
      <vt:lpstr/>
      <vt:lpstr>Sequence Analysis</vt:lpstr>
      <vt:lpstr>Tools such as BLAST compare DNA and protein sequences with existing databases. T</vt:lpstr>
      <vt:lpstr/>
      <vt:lpstr>Protein Structure Prediction</vt:lpstr>
      <vt:lpstr>Understanding the three-dimensional structure of proteins is essential for desig</vt:lpstr>
      <vt:lpstr/>
      <vt:lpstr>Virtual Screening</vt:lpstr>
      <vt:lpstr>Instead of testing thousands of compounds experimentally, bioinformatics softwar</vt:lpstr>
      <vt:lpstr/>
      <vt:lpstr>Molecular Docking</vt:lpstr>
      <vt:lpstr>Docking software such as AutoDock and PyRx predicts the interaction between a dr</vt:lpstr>
      <vt:lpstr/>
      <vt:lpstr>ADMET Prediction</vt:lpstr>
      <vt:lpstr>Bioinformatics tools predict important pharmacological properties, including Abs</vt:lpstr>
      <vt:lpstr/>
      <vt:lpstr>Molecular Dynamics Simulation</vt:lpstr>
      <vt:lpstr>After docking, molecular dynamics simulations study the stability of the drug–pr</vt:lpstr>
      <vt:lpstr/>
      <vt:lpstr>5. Common Bioinformatics Tools</vt:lpstr>
      <vt:lpstr/>
      <vt:lpstr>NCBI</vt:lpstr>
      <vt:lpstr>Provides genomic sequences, scientific literature, and BLAST for sequence analys</vt:lpstr>
      <vt:lpstr/>
      <vt:lpstr>UniProt</vt:lpstr>
      <vt:lpstr>Offers detailed information about protein sequences, functions, and annotations.</vt:lpstr>
      <vt:lpstr/>
      <vt:lpstr>Protein Data Bank (PDB)</vt:lpstr>
      <vt:lpstr>Contains experimentally determined three-dimensional structures of proteins, DNA</vt:lpstr>
      <vt:lpstr/>
      <vt:lpstr>PyRx</vt:lpstr>
      <vt:lpstr>A virtual screening software used for molecular docking and binding affinity pre</vt:lpstr>
      <vt:lpstr/>
      <vt:lpstr>PyMOL</vt:lpstr>
      <vt:lpstr>A molecular visualization tool used to observe protein structures and docking in</vt:lpstr>
      <vt:lpstr/>
      <vt:lpstr>SwissADME</vt:lpstr>
      <vt:lpstr>Predicts the pharmacokinetic properties and drug-likeness of chemical compounds.</vt:lpstr>
      <vt:lpstr/>
      <vt:lpstr>6. Advantages of Bioinformatics in Drug Discovery</vt:lpstr>
      <vt:lpstr/>
      <vt:lpstr>Reduces the time required for drug development.</vt:lpstr>
      <vt:lpstr>Decreases research and development costs.</vt:lpstr>
      <vt:lpstr/>
      <vt:lpstr>Improves the accuracy of target identification.</vt:lpstr>
      <vt:lpstr/>
      <vt:lpstr>Enables high-throughput virtual screening of compounds.</vt:lpstr>
      <vt:lpstr/>
      <vt:lpstr>Reduces unnecessary laboratory experiments.</vt:lpstr>
      <vt:lpstr/>
      <vt:lpstr>Supports personalized medicine by analyzing patient-specific genetic information</vt:lpstr>
      <vt:lpstr/>
      <vt:lpstr>7. Limitations</vt:lpstr>
      <vt:lpstr/>
      <vt:lpstr>Computational predictions must always be confirmed through laboratory experiment</vt:lpstr>
      <vt:lpstr/>
      <vt:lpstr>High-quality databases are essential for accurate results.</vt:lpstr>
      <vt:lpstr/>
      <vt:lpstr>Specialized software and skilled professionals are required.</vt:lpstr>
    </vt:vector>
  </TitlesOfParts>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2026-07-08T15:51:00Z</dcterms:created>
  <dcterms:modified xsi:type="dcterms:W3CDTF">2026-07-08T15:51:00Z</dcterms:modified>
</cp:coreProperties>
</file>