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A9" w:rsidRDefault="00AE7EA9" w:rsidP="00AE7EA9">
      <w:pPr>
        <w:rPr>
          <w:rFonts w:ascii="Arial" w:hAnsi="Arial" w:cs="Arial"/>
          <w:b/>
          <w:bCs/>
          <w:color w:val="222222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Power BI Desktop/ Pro /Premium details with their price </w:t>
      </w:r>
    </w:p>
    <w:bookmarkEnd w:id="0"/>
    <w:p w:rsidR="00AE7EA9" w:rsidRDefault="00AE7EA9" w:rsidP="00AE7EA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E7EA9" w:rsidRDefault="00AE7EA9" w:rsidP="00AE7EA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> is a free application you install on your local computer that lets you connect to, transform, and visualize your data. ... Connect to data. Transform and clean that data, to create a data model.</w:t>
      </w: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is an individual user license that lets users read and interact with reports and dashboards that others have published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 Users with this license type can share content and collaborate with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users.</w:t>
      </w: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provides dedicated capacity to deliver more consistent performance and support larger data volumes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also enables widespread distribution of content by Pro users without requiring users who view the content to have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Pro licenses</w:t>
      </w:r>
    </w:p>
    <w:p w:rsidR="00AE7EA9" w:rsidRDefault="00AE7EA9" w:rsidP="00AE7EA9">
      <w:pPr>
        <w:rPr>
          <w:rFonts w:ascii="Arial" w:hAnsi="Arial" w:cs="Arial"/>
          <w:color w:val="222222"/>
          <w:shd w:val="clear" w:color="auto" w:fill="FFFFFF"/>
        </w:rPr>
      </w:pPr>
    </w:p>
    <w:p w:rsidR="00AE7EA9" w:rsidRPr="000A2E7A" w:rsidRDefault="00AE7EA9" w:rsidP="00AE7EA9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Power BI comes in three levels – Desktop, Pro, and Premium. The Desktop level is free for individual users, while the Pro plan costs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$9.99 per user per month</w:t>
      </w:r>
      <w:r>
        <w:rPr>
          <w:rFonts w:ascii="Arial" w:hAnsi="Arial" w:cs="Arial"/>
          <w:color w:val="222222"/>
          <w:shd w:val="clear" w:color="auto" w:fill="FFFFFF"/>
        </w:rPr>
        <w:t>. The Premium plan starts 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$4,995</w:t>
      </w:r>
      <w:r>
        <w:rPr>
          <w:rFonts w:ascii="Arial" w:hAnsi="Arial" w:cs="Arial"/>
          <w:color w:val="222222"/>
          <w:shd w:val="clear" w:color="auto" w:fill="FFFFFF"/>
        </w:rPr>
        <w:t> a month per dedicated cloud compute and storage resource.</w:t>
      </w:r>
    </w:p>
    <w:p w:rsidR="00185925" w:rsidRDefault="00185925"/>
    <w:sectPr w:rsidR="0018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A9"/>
    <w:rsid w:val="00185925"/>
    <w:rsid w:val="00AE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318C"/>
  <w15:chartTrackingRefBased/>
  <w15:docId w15:val="{FF83A7A4-33E7-4650-8D2E-F4214DB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2020-07-28T05:05:00Z</dcterms:created>
  <dcterms:modified xsi:type="dcterms:W3CDTF">2020-07-28T05:09:00Z</dcterms:modified>
</cp:coreProperties>
</file>